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DA858" w14:textId="187C85C9" w:rsidR="00D558C7" w:rsidRPr="002D306B" w:rsidRDefault="001A117B" w:rsidP="001A117B">
      <w:pPr>
        <w:pStyle w:val="Ttulo1"/>
        <w:ind w:left="0" w:right="0"/>
        <w:jc w:val="both"/>
        <w:rPr>
          <w:caps/>
        </w:rPr>
      </w:pPr>
      <w:r>
        <w:rPr>
          <w:caps/>
        </w:rPr>
        <w:t xml:space="preserve">II.- </w:t>
      </w:r>
      <w:r w:rsidR="00EA27FB" w:rsidRPr="002D306B">
        <w:rPr>
          <w:caps/>
        </w:rPr>
        <w:t>Ley de Hacienda del Municipio de Conkal, Yucatán</w:t>
      </w:r>
    </w:p>
    <w:p w14:paraId="1CA01063" w14:textId="77777777" w:rsidR="00D558C7" w:rsidRPr="002D306B" w:rsidRDefault="00D558C7" w:rsidP="00DA7530">
      <w:pPr>
        <w:pStyle w:val="Textoindependiente"/>
        <w:spacing w:line="360" w:lineRule="auto"/>
        <w:rPr>
          <w:rFonts w:ascii="Arial" w:hAnsi="Arial" w:cs="Arial"/>
          <w:b/>
        </w:rPr>
      </w:pPr>
    </w:p>
    <w:p w14:paraId="5591BDF0" w14:textId="77777777" w:rsidR="002D306B" w:rsidRDefault="00EA27FB" w:rsidP="00FF17A4">
      <w:pPr>
        <w:spacing w:line="360" w:lineRule="auto"/>
        <w:jc w:val="center"/>
        <w:rPr>
          <w:rFonts w:ascii="Arial" w:hAnsi="Arial" w:cs="Arial"/>
          <w:b/>
          <w:sz w:val="20"/>
          <w:szCs w:val="20"/>
        </w:rPr>
      </w:pPr>
      <w:r w:rsidRPr="002D306B">
        <w:rPr>
          <w:rFonts w:ascii="Arial" w:hAnsi="Arial" w:cs="Arial"/>
          <w:b/>
          <w:sz w:val="20"/>
          <w:szCs w:val="20"/>
        </w:rPr>
        <w:t xml:space="preserve">TÍTULO PRIMERO </w:t>
      </w:r>
    </w:p>
    <w:p w14:paraId="21DF7F7B" w14:textId="53307F58" w:rsidR="00D558C7" w:rsidRPr="002D306B" w:rsidRDefault="00EA27FB" w:rsidP="002D306B">
      <w:pPr>
        <w:jc w:val="center"/>
        <w:rPr>
          <w:rFonts w:ascii="Arial" w:hAnsi="Arial" w:cs="Arial"/>
          <w:b/>
          <w:sz w:val="20"/>
          <w:szCs w:val="20"/>
        </w:rPr>
      </w:pPr>
      <w:r w:rsidRPr="002D306B">
        <w:rPr>
          <w:rFonts w:ascii="Arial" w:hAnsi="Arial" w:cs="Arial"/>
          <w:b/>
          <w:sz w:val="20"/>
          <w:szCs w:val="20"/>
        </w:rPr>
        <w:t>DISPOSICIONES GENERALES</w:t>
      </w:r>
    </w:p>
    <w:p w14:paraId="162A58CB" w14:textId="77777777" w:rsidR="00D558C7" w:rsidRPr="002D306B" w:rsidRDefault="00D558C7" w:rsidP="002D306B">
      <w:pPr>
        <w:pStyle w:val="Textoindependiente"/>
        <w:rPr>
          <w:rFonts w:ascii="Arial" w:hAnsi="Arial" w:cs="Arial"/>
          <w:b/>
        </w:rPr>
      </w:pPr>
    </w:p>
    <w:p w14:paraId="39C69A2D" w14:textId="77777777" w:rsidR="001A117B" w:rsidRDefault="001A117B" w:rsidP="002D306B">
      <w:pPr>
        <w:pStyle w:val="Ttulo1"/>
        <w:ind w:left="0" w:right="0"/>
      </w:pPr>
    </w:p>
    <w:p w14:paraId="06924709" w14:textId="7C25309B" w:rsidR="002D306B" w:rsidRDefault="00EA27FB" w:rsidP="00FF17A4">
      <w:pPr>
        <w:pStyle w:val="Ttulo1"/>
        <w:spacing w:line="360" w:lineRule="auto"/>
        <w:ind w:left="0" w:right="0"/>
      </w:pPr>
      <w:r w:rsidRPr="002D306B">
        <w:t>CAPÍTULO I</w:t>
      </w:r>
    </w:p>
    <w:p w14:paraId="719D25AE" w14:textId="34BBE59C" w:rsidR="00D558C7" w:rsidRPr="002D306B" w:rsidRDefault="00EA27FB" w:rsidP="002D306B">
      <w:pPr>
        <w:pStyle w:val="Ttulo1"/>
        <w:ind w:left="0" w:right="0"/>
      </w:pPr>
      <w:r w:rsidRPr="002D306B">
        <w:t>DISPOSICIONES GENERALES</w:t>
      </w:r>
    </w:p>
    <w:p w14:paraId="34BB7E6C" w14:textId="77777777" w:rsidR="00D558C7" w:rsidRPr="002D306B" w:rsidRDefault="00D558C7" w:rsidP="00FF17A4">
      <w:pPr>
        <w:pStyle w:val="Textoindependiente"/>
        <w:spacing w:line="360" w:lineRule="auto"/>
        <w:rPr>
          <w:rFonts w:ascii="Arial" w:hAnsi="Arial" w:cs="Arial"/>
          <w:b/>
        </w:rPr>
      </w:pPr>
    </w:p>
    <w:p w14:paraId="17EDB29A" w14:textId="7310517D" w:rsidR="00D558C7" w:rsidRPr="00FB46F8" w:rsidRDefault="00184AEF" w:rsidP="00DA7530">
      <w:pPr>
        <w:spacing w:line="276" w:lineRule="auto"/>
        <w:jc w:val="center"/>
        <w:rPr>
          <w:rFonts w:ascii="Arial" w:hAnsi="Arial" w:cs="Arial"/>
          <w:b/>
          <w:caps/>
          <w:sz w:val="20"/>
          <w:szCs w:val="20"/>
        </w:rPr>
      </w:pPr>
      <w:r w:rsidRPr="00FB46F8">
        <w:rPr>
          <w:rFonts w:ascii="Arial" w:hAnsi="Arial" w:cs="Arial"/>
          <w:b/>
          <w:sz w:val="20"/>
          <w:szCs w:val="20"/>
        </w:rPr>
        <w:t>Sección</w:t>
      </w:r>
      <w:r>
        <w:rPr>
          <w:rFonts w:ascii="Arial" w:hAnsi="Arial" w:cs="Arial"/>
          <w:b/>
          <w:sz w:val="20"/>
          <w:szCs w:val="20"/>
        </w:rPr>
        <w:t xml:space="preserve"> </w:t>
      </w:r>
      <w:r w:rsidR="00DA7530">
        <w:rPr>
          <w:rFonts w:ascii="Arial" w:hAnsi="Arial" w:cs="Arial"/>
          <w:b/>
          <w:sz w:val="20"/>
          <w:szCs w:val="20"/>
        </w:rPr>
        <w:t>P</w:t>
      </w:r>
      <w:r w:rsidRPr="00FB46F8">
        <w:rPr>
          <w:rFonts w:ascii="Arial" w:hAnsi="Arial" w:cs="Arial"/>
          <w:b/>
          <w:sz w:val="20"/>
          <w:szCs w:val="20"/>
        </w:rPr>
        <w:t>rimera</w:t>
      </w:r>
    </w:p>
    <w:p w14:paraId="14E98EB9" w14:textId="77777777" w:rsidR="00D558C7" w:rsidRPr="002D306B" w:rsidRDefault="00EA27FB" w:rsidP="002D306B">
      <w:pPr>
        <w:pStyle w:val="Ttulo1"/>
        <w:ind w:left="0" w:right="0"/>
      </w:pPr>
      <w:r w:rsidRPr="002D306B">
        <w:t>De los Ingresos Municipales</w:t>
      </w:r>
    </w:p>
    <w:p w14:paraId="5F14FB57" w14:textId="77777777" w:rsidR="00D558C7" w:rsidRPr="002D306B" w:rsidRDefault="00D558C7" w:rsidP="00FF17A4">
      <w:pPr>
        <w:pStyle w:val="Textoindependiente"/>
        <w:spacing w:line="360" w:lineRule="auto"/>
        <w:rPr>
          <w:rFonts w:ascii="Arial" w:hAnsi="Arial" w:cs="Arial"/>
          <w:b/>
        </w:rPr>
      </w:pPr>
    </w:p>
    <w:p w14:paraId="6D079AE2" w14:textId="77777777" w:rsidR="00184AEF" w:rsidRPr="00184AEF" w:rsidRDefault="00EA27FB" w:rsidP="00184AEF">
      <w:pPr>
        <w:pStyle w:val="Textoindependiente"/>
        <w:jc w:val="both"/>
        <w:rPr>
          <w:rFonts w:ascii="Arial" w:hAnsi="Arial" w:cs="Arial"/>
        </w:rPr>
      </w:pPr>
      <w:r w:rsidRPr="002D306B">
        <w:rPr>
          <w:rFonts w:ascii="Arial" w:hAnsi="Arial" w:cs="Arial"/>
          <w:b/>
        </w:rPr>
        <w:t xml:space="preserve">Artículo 1.- </w:t>
      </w:r>
      <w:r w:rsidR="00184AEF" w:rsidRPr="00184AEF">
        <w:rPr>
          <w:rFonts w:ascii="Arial" w:hAnsi="Arial" w:cs="Arial"/>
        </w:rPr>
        <w:t xml:space="preserve">El Ayuntamiento del Municipio de </w:t>
      </w:r>
      <w:proofErr w:type="spellStart"/>
      <w:r w:rsidR="00184AEF" w:rsidRPr="00184AEF">
        <w:rPr>
          <w:rFonts w:ascii="Arial" w:hAnsi="Arial" w:cs="Arial"/>
        </w:rPr>
        <w:t>Conkal</w:t>
      </w:r>
      <w:proofErr w:type="spellEnd"/>
      <w:r w:rsidR="00184AEF" w:rsidRPr="00184AEF">
        <w:rPr>
          <w:rFonts w:ascii="Arial" w:hAnsi="Arial" w:cs="Arial"/>
        </w:rPr>
        <w:t xml:space="preserve">,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ayudas e ingresos derivados de financiamientos que se establecen en esta Ley y en la Ley de Ingresos del Municipio de </w:t>
      </w:r>
      <w:proofErr w:type="spellStart"/>
      <w:r w:rsidR="00184AEF" w:rsidRPr="00184AEF">
        <w:rPr>
          <w:rFonts w:ascii="Arial" w:hAnsi="Arial" w:cs="Arial"/>
        </w:rPr>
        <w:t>Conkal</w:t>
      </w:r>
      <w:proofErr w:type="spellEnd"/>
      <w:r w:rsidR="00184AEF" w:rsidRPr="00184AEF">
        <w:rPr>
          <w:rFonts w:ascii="Arial" w:hAnsi="Arial" w:cs="Arial"/>
        </w:rPr>
        <w:t>, Yucatán.</w:t>
      </w:r>
    </w:p>
    <w:p w14:paraId="57CDC690" w14:textId="77777777" w:rsidR="00184AEF" w:rsidRPr="00184AEF" w:rsidRDefault="00184AEF" w:rsidP="00184AEF">
      <w:pPr>
        <w:pStyle w:val="Textoindependiente"/>
        <w:jc w:val="both"/>
        <w:rPr>
          <w:rFonts w:ascii="Arial" w:hAnsi="Arial" w:cs="Arial"/>
        </w:rPr>
      </w:pPr>
    </w:p>
    <w:p w14:paraId="0C4762E6" w14:textId="77777777" w:rsidR="00184AEF" w:rsidRPr="00184AEF" w:rsidRDefault="00184AEF" w:rsidP="00184AEF">
      <w:pPr>
        <w:pStyle w:val="Textoindependiente"/>
        <w:jc w:val="both"/>
        <w:rPr>
          <w:rFonts w:ascii="Arial" w:hAnsi="Arial" w:cs="Arial"/>
        </w:rPr>
      </w:pPr>
      <w:r w:rsidRPr="00184AEF">
        <w:rPr>
          <w:rFonts w:ascii="Arial" w:hAnsi="Arial" w:cs="Arial"/>
        </w:rPr>
        <w:t xml:space="preserve">El Ayuntamiento del Municipio de </w:t>
      </w:r>
      <w:proofErr w:type="spellStart"/>
      <w:r w:rsidRPr="00184AEF">
        <w:rPr>
          <w:rFonts w:ascii="Arial" w:hAnsi="Arial" w:cs="Arial"/>
        </w:rPr>
        <w:t>Conkal</w:t>
      </w:r>
      <w:proofErr w:type="spellEnd"/>
      <w:r w:rsidRPr="00184AEF">
        <w:rPr>
          <w:rFonts w:ascii="Arial" w:hAnsi="Arial" w:cs="Arial"/>
        </w:rPr>
        <w:t xml:space="preserve">, Yucatán, podrá establecer programas de estímulos para los contribuyentes, mismos que deberán publicarse en la Gaceta Municipal del Ayuntamiento de </w:t>
      </w:r>
      <w:proofErr w:type="spellStart"/>
      <w:r w:rsidRPr="00184AEF">
        <w:rPr>
          <w:rFonts w:ascii="Arial" w:hAnsi="Arial" w:cs="Arial"/>
        </w:rPr>
        <w:t>Conkal</w:t>
      </w:r>
      <w:proofErr w:type="spellEnd"/>
      <w:r w:rsidRPr="00184AEF">
        <w:rPr>
          <w:rFonts w:ascii="Arial" w:hAnsi="Arial" w:cs="Arial"/>
        </w:rPr>
        <w:t>. En dichos programas, podrá establecerse entre otras acciones lo siguiente:</w:t>
      </w:r>
    </w:p>
    <w:p w14:paraId="29A9CA34" w14:textId="77777777" w:rsidR="00184AEF" w:rsidRPr="00184AEF" w:rsidRDefault="00184AEF" w:rsidP="00FF17A4">
      <w:pPr>
        <w:pStyle w:val="Textoindependiente"/>
        <w:jc w:val="both"/>
        <w:rPr>
          <w:rFonts w:ascii="Arial" w:hAnsi="Arial" w:cs="Arial"/>
        </w:rPr>
      </w:pPr>
    </w:p>
    <w:p w14:paraId="71BEECA7" w14:textId="77777777" w:rsidR="00184AEF" w:rsidRPr="00184AEF" w:rsidRDefault="00EA27FB" w:rsidP="0016630C">
      <w:pPr>
        <w:pStyle w:val="Textoindependiente"/>
        <w:numPr>
          <w:ilvl w:val="0"/>
          <w:numId w:val="6"/>
        </w:numPr>
        <w:ind w:left="284" w:hanging="284"/>
        <w:jc w:val="both"/>
        <w:rPr>
          <w:rFonts w:ascii="Arial" w:hAnsi="Arial" w:cs="Arial"/>
        </w:rPr>
      </w:pPr>
      <w:r w:rsidRPr="00184AEF">
        <w:rPr>
          <w:rFonts w:ascii="Arial" w:hAnsi="Arial" w:cs="Arial"/>
        </w:rPr>
        <w:t>Bonificaciones, estímulos fiscales, así como la condonación total o parcial de contribuciones, aprovechamientos y sus accesorios.</w:t>
      </w:r>
    </w:p>
    <w:p w14:paraId="7195F2E5" w14:textId="77777777" w:rsidR="00D558C7" w:rsidRPr="00184AEF" w:rsidRDefault="00EA27FB" w:rsidP="0016630C">
      <w:pPr>
        <w:pStyle w:val="Textoindependiente"/>
        <w:numPr>
          <w:ilvl w:val="0"/>
          <w:numId w:val="6"/>
        </w:numPr>
        <w:ind w:left="284" w:hanging="284"/>
        <w:jc w:val="both"/>
        <w:rPr>
          <w:rFonts w:ascii="Arial" w:hAnsi="Arial" w:cs="Arial"/>
        </w:rPr>
      </w:pPr>
      <w:r w:rsidRPr="00184AEF">
        <w:rPr>
          <w:rFonts w:ascii="Arial" w:hAnsi="Arial" w:cs="Arial"/>
        </w:rPr>
        <w:t>La autorización de pagos diferidos de contribuciones y aprovechamientos, en modalidad diferente a</w:t>
      </w:r>
      <w:r w:rsidR="000073C0" w:rsidRPr="00184AEF">
        <w:rPr>
          <w:rFonts w:ascii="Arial" w:hAnsi="Arial" w:cs="Arial"/>
        </w:rPr>
        <w:t xml:space="preserve"> </w:t>
      </w:r>
      <w:r w:rsidRPr="00184AEF">
        <w:rPr>
          <w:rFonts w:ascii="Arial" w:hAnsi="Arial" w:cs="Arial"/>
        </w:rPr>
        <w:t xml:space="preserve"> lo establecido en el artículo 30 de este mismo ordenamiento legal.</w:t>
      </w:r>
    </w:p>
    <w:p w14:paraId="6FC619E2" w14:textId="77777777" w:rsidR="00184AEF" w:rsidRPr="00184AEF" w:rsidRDefault="00EA27FB" w:rsidP="0016630C">
      <w:pPr>
        <w:pStyle w:val="Textoindependiente"/>
        <w:numPr>
          <w:ilvl w:val="0"/>
          <w:numId w:val="6"/>
        </w:numPr>
        <w:ind w:left="284" w:hanging="284"/>
        <w:jc w:val="both"/>
        <w:rPr>
          <w:rFonts w:ascii="Arial" w:hAnsi="Arial" w:cs="Arial"/>
        </w:rPr>
      </w:pPr>
      <w:r w:rsidRPr="00184AEF">
        <w:rPr>
          <w:rFonts w:ascii="Arial" w:hAnsi="Arial" w:cs="Arial"/>
        </w:rPr>
        <w:t>La condonación total o parcial de créditos fiscales causados.</w:t>
      </w:r>
    </w:p>
    <w:p w14:paraId="1DDBF0D5" w14:textId="77777777" w:rsidR="00184AEF" w:rsidRPr="00184AEF" w:rsidRDefault="00184AEF" w:rsidP="00FF17A4">
      <w:pPr>
        <w:pStyle w:val="Textoindependiente"/>
        <w:ind w:left="284" w:hanging="284"/>
        <w:jc w:val="both"/>
        <w:rPr>
          <w:rFonts w:ascii="Arial" w:hAnsi="Arial" w:cs="Arial"/>
        </w:rPr>
      </w:pPr>
    </w:p>
    <w:p w14:paraId="10DCA67C" w14:textId="7BEB93D2" w:rsidR="00184AEF" w:rsidRDefault="00EA27FB" w:rsidP="00184AEF">
      <w:pPr>
        <w:pStyle w:val="Textoindependiente"/>
        <w:jc w:val="both"/>
        <w:rPr>
          <w:rFonts w:ascii="Arial" w:hAnsi="Arial" w:cs="Arial"/>
        </w:rPr>
      </w:pPr>
      <w:r w:rsidRPr="00184AEF">
        <w:rPr>
          <w:rFonts w:ascii="Arial" w:hAnsi="Arial" w:cs="Arial"/>
        </w:rPr>
        <w:t xml:space="preserve">Asimismo, el Ayuntamiento de </w:t>
      </w:r>
      <w:proofErr w:type="spellStart"/>
      <w:r w:rsidRPr="00184AEF">
        <w:rPr>
          <w:rFonts w:ascii="Arial" w:hAnsi="Arial" w:cs="Arial"/>
        </w:rPr>
        <w:t>Conkal</w:t>
      </w:r>
      <w:proofErr w:type="spellEnd"/>
      <w:r w:rsidRPr="00184AEF">
        <w:rPr>
          <w:rFonts w:ascii="Arial" w:hAnsi="Arial" w:cs="Arial"/>
        </w:rPr>
        <w:t>, Yucatán, podrá establecer subsidios, programas de apoyo y programas de estímulos que incentiven el cumplimiento de obligaciones de pago de los contribuyentes.</w:t>
      </w:r>
      <w:r w:rsidR="000073C0" w:rsidRPr="00184AEF">
        <w:rPr>
          <w:rFonts w:ascii="Arial" w:hAnsi="Arial" w:cs="Arial"/>
        </w:rPr>
        <w:t xml:space="preserve"> </w:t>
      </w:r>
      <w:r w:rsidRPr="00184AEF">
        <w:rPr>
          <w:rFonts w:ascii="Arial" w:hAnsi="Arial" w:cs="Arial"/>
        </w:rPr>
        <w:t xml:space="preserve">Entre dichos programas se podrá incluir la organización de loterías, sorteos o rifas fiscales, con diversos premios en los que participarán </w:t>
      </w:r>
      <w:r w:rsidR="000073C0" w:rsidRPr="00184AEF">
        <w:rPr>
          <w:rFonts w:ascii="Arial" w:hAnsi="Arial" w:cs="Arial"/>
        </w:rPr>
        <w:t xml:space="preserve">las y </w:t>
      </w:r>
      <w:r w:rsidRPr="00184AEF">
        <w:rPr>
          <w:rFonts w:ascii="Arial" w:hAnsi="Arial" w:cs="Arial"/>
        </w:rPr>
        <w:t>los contribuyentes que hayan cumplido con el pago de sus contribuciones.</w:t>
      </w:r>
    </w:p>
    <w:p w14:paraId="3CF34F08" w14:textId="61706D5B" w:rsidR="00D558C7" w:rsidRPr="002D306B" w:rsidRDefault="00D558C7" w:rsidP="00FF17A4">
      <w:pPr>
        <w:pStyle w:val="Textoindependiente"/>
        <w:jc w:val="both"/>
        <w:rPr>
          <w:rFonts w:ascii="Arial" w:hAnsi="Arial" w:cs="Arial"/>
        </w:rPr>
      </w:pPr>
    </w:p>
    <w:p w14:paraId="5D2BAF2F" w14:textId="58AD10B0" w:rsidR="00D558C7" w:rsidRPr="00DA7530" w:rsidRDefault="00184AEF" w:rsidP="00DA7530">
      <w:pPr>
        <w:pStyle w:val="Ttulo1"/>
        <w:spacing w:line="276" w:lineRule="auto"/>
        <w:ind w:left="0" w:right="0"/>
      </w:pPr>
      <w:r w:rsidRPr="00F6682C">
        <w:t>Sección</w:t>
      </w:r>
      <w:r w:rsidR="00DA7530">
        <w:t xml:space="preserve"> S</w:t>
      </w:r>
      <w:r w:rsidRPr="00F6682C">
        <w:t>egunda</w:t>
      </w:r>
    </w:p>
    <w:p w14:paraId="6FEC90A3"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 las disposiciones fiscales</w:t>
      </w:r>
    </w:p>
    <w:p w14:paraId="6175B300" w14:textId="77777777" w:rsidR="00D558C7" w:rsidRPr="002D306B" w:rsidRDefault="00D558C7" w:rsidP="002D306B">
      <w:pPr>
        <w:pStyle w:val="Textoindependiente"/>
        <w:rPr>
          <w:rFonts w:ascii="Arial" w:hAnsi="Arial" w:cs="Arial"/>
          <w:b/>
        </w:rPr>
      </w:pPr>
    </w:p>
    <w:p w14:paraId="51B7C615" w14:textId="77777777" w:rsidR="00D558C7" w:rsidRDefault="00EA27FB" w:rsidP="00184AEF">
      <w:pPr>
        <w:jc w:val="both"/>
        <w:rPr>
          <w:rFonts w:ascii="Arial" w:hAnsi="Arial" w:cs="Arial"/>
          <w:sz w:val="20"/>
          <w:szCs w:val="20"/>
        </w:rPr>
      </w:pPr>
      <w:r w:rsidRPr="002D306B">
        <w:rPr>
          <w:rFonts w:ascii="Arial" w:hAnsi="Arial" w:cs="Arial"/>
          <w:b/>
          <w:sz w:val="20"/>
          <w:szCs w:val="20"/>
        </w:rPr>
        <w:t xml:space="preserve">Artículo 2.- </w:t>
      </w:r>
      <w:r w:rsidRPr="002D306B">
        <w:rPr>
          <w:rFonts w:ascii="Arial" w:hAnsi="Arial" w:cs="Arial"/>
          <w:sz w:val="20"/>
          <w:szCs w:val="20"/>
        </w:rPr>
        <w:t>Son disposiciones fiscales del Municipio:</w:t>
      </w:r>
    </w:p>
    <w:p w14:paraId="3120160C" w14:textId="77777777" w:rsidR="00184AEF" w:rsidRPr="002D306B" w:rsidRDefault="00184AEF" w:rsidP="00184AEF">
      <w:pPr>
        <w:jc w:val="both"/>
        <w:rPr>
          <w:rFonts w:ascii="Arial" w:hAnsi="Arial" w:cs="Arial"/>
          <w:sz w:val="20"/>
          <w:szCs w:val="20"/>
        </w:rPr>
      </w:pPr>
    </w:p>
    <w:p w14:paraId="1236FAA9" w14:textId="422B7DBB" w:rsidR="00D558C7" w:rsidRPr="002D306B" w:rsidRDefault="00EA27FB" w:rsidP="0016630C">
      <w:pPr>
        <w:pStyle w:val="Prrafodelista"/>
        <w:numPr>
          <w:ilvl w:val="0"/>
          <w:numId w:val="5"/>
        </w:numPr>
        <w:tabs>
          <w:tab w:val="left" w:pos="993"/>
        </w:tabs>
        <w:ind w:left="360"/>
        <w:jc w:val="both"/>
        <w:rPr>
          <w:rFonts w:ascii="Arial" w:hAnsi="Arial" w:cs="Arial"/>
          <w:sz w:val="20"/>
          <w:szCs w:val="20"/>
        </w:rPr>
      </w:pPr>
      <w:r w:rsidRPr="002D306B">
        <w:rPr>
          <w:rFonts w:ascii="Arial" w:hAnsi="Arial" w:cs="Arial"/>
          <w:sz w:val="20"/>
          <w:szCs w:val="20"/>
        </w:rPr>
        <w:t>La presente Ley de Hacienda;</w:t>
      </w:r>
    </w:p>
    <w:p w14:paraId="623ACF81" w14:textId="5C8BA59A" w:rsidR="00D558C7" w:rsidRPr="002D306B" w:rsidRDefault="00EA27FB" w:rsidP="0016630C">
      <w:pPr>
        <w:pStyle w:val="Prrafodelista"/>
        <w:numPr>
          <w:ilvl w:val="0"/>
          <w:numId w:val="5"/>
        </w:numPr>
        <w:tabs>
          <w:tab w:val="left" w:pos="993"/>
        </w:tabs>
        <w:ind w:left="360"/>
        <w:jc w:val="both"/>
        <w:rPr>
          <w:rFonts w:ascii="Arial" w:hAnsi="Arial" w:cs="Arial"/>
          <w:sz w:val="20"/>
          <w:szCs w:val="20"/>
        </w:rPr>
      </w:pPr>
      <w:r w:rsidRPr="002D306B">
        <w:rPr>
          <w:rFonts w:ascii="Arial" w:hAnsi="Arial" w:cs="Arial"/>
          <w:sz w:val="20"/>
          <w:szCs w:val="20"/>
        </w:rPr>
        <w:t>La Ley de Ingresos del Municipio de Conkal, Yucatán;</w:t>
      </w:r>
    </w:p>
    <w:p w14:paraId="053764DA" w14:textId="29CA5778" w:rsidR="00D558C7" w:rsidRPr="002D306B" w:rsidRDefault="00EA27FB" w:rsidP="0016630C">
      <w:pPr>
        <w:pStyle w:val="Prrafodelista"/>
        <w:numPr>
          <w:ilvl w:val="0"/>
          <w:numId w:val="5"/>
        </w:numPr>
        <w:tabs>
          <w:tab w:val="left" w:pos="993"/>
        </w:tabs>
        <w:ind w:left="360"/>
        <w:jc w:val="both"/>
        <w:rPr>
          <w:rFonts w:ascii="Arial" w:hAnsi="Arial" w:cs="Arial"/>
          <w:sz w:val="20"/>
          <w:szCs w:val="20"/>
        </w:rPr>
      </w:pPr>
      <w:r w:rsidRPr="002D306B">
        <w:rPr>
          <w:rFonts w:ascii="Arial" w:hAnsi="Arial" w:cs="Arial"/>
          <w:sz w:val="20"/>
          <w:szCs w:val="20"/>
        </w:rPr>
        <w:t>Las disposiciones que autoricen ingresos extraordinarios, y</w:t>
      </w:r>
    </w:p>
    <w:p w14:paraId="3924C2A2" w14:textId="528A6258" w:rsidR="00D558C7" w:rsidRPr="002D306B" w:rsidRDefault="00EA27FB" w:rsidP="0016630C">
      <w:pPr>
        <w:pStyle w:val="Prrafodelista"/>
        <w:numPr>
          <w:ilvl w:val="0"/>
          <w:numId w:val="5"/>
        </w:numPr>
        <w:tabs>
          <w:tab w:val="left" w:pos="993"/>
        </w:tabs>
        <w:ind w:left="360"/>
        <w:jc w:val="both"/>
        <w:rPr>
          <w:rFonts w:ascii="Arial" w:hAnsi="Arial" w:cs="Arial"/>
          <w:sz w:val="20"/>
          <w:szCs w:val="20"/>
        </w:rPr>
      </w:pPr>
      <w:r w:rsidRPr="002D306B">
        <w:rPr>
          <w:rFonts w:ascii="Arial" w:hAnsi="Arial" w:cs="Arial"/>
          <w:sz w:val="20"/>
          <w:szCs w:val="20"/>
        </w:rPr>
        <w:t>Los Reglamentos Municipales y las demás leyes, que contengan disposiciones de carácter hacendario.</w:t>
      </w:r>
    </w:p>
    <w:p w14:paraId="524B869C" w14:textId="77777777" w:rsidR="00D558C7" w:rsidRPr="002D306B" w:rsidRDefault="00D558C7" w:rsidP="00FF17A4">
      <w:pPr>
        <w:pStyle w:val="Textoindependiente"/>
        <w:rPr>
          <w:rFonts w:ascii="Arial" w:hAnsi="Arial" w:cs="Arial"/>
        </w:rPr>
      </w:pPr>
    </w:p>
    <w:p w14:paraId="3677ECA2" w14:textId="77777777" w:rsidR="00D558C7" w:rsidRPr="002D306B" w:rsidRDefault="00EA27FB" w:rsidP="002D306B">
      <w:pPr>
        <w:pStyle w:val="Textoindependiente"/>
        <w:jc w:val="both"/>
        <w:rPr>
          <w:rFonts w:ascii="Arial" w:hAnsi="Arial" w:cs="Arial"/>
        </w:rPr>
      </w:pPr>
      <w:r w:rsidRPr="002D306B">
        <w:rPr>
          <w:rFonts w:ascii="Arial" w:hAnsi="Arial" w:cs="Arial"/>
          <w:b/>
        </w:rPr>
        <w:lastRenderedPageBreak/>
        <w:t xml:space="preserve">Artículo 3.- </w:t>
      </w:r>
      <w:r w:rsidRPr="002D306B">
        <w:rPr>
          <w:rFonts w:ascii="Arial" w:hAnsi="Arial" w:cs="Arial"/>
        </w:rPr>
        <w:t>La Ley de Ingresos del Municipio de Conkal, Yucatán, será publicada en el Diario Oficial del Gobierno del Estado a más tardar el treinta y uno de diciembre de cada año y entrará en vigor a partir del primero de enero del año siguiente.</w:t>
      </w:r>
    </w:p>
    <w:p w14:paraId="52290B96" w14:textId="77777777" w:rsidR="00487402" w:rsidRPr="002D306B" w:rsidRDefault="00487402" w:rsidP="002D306B">
      <w:pPr>
        <w:pStyle w:val="Textoindependiente"/>
        <w:rPr>
          <w:rFonts w:ascii="Arial" w:hAnsi="Arial" w:cs="Arial"/>
        </w:rPr>
      </w:pPr>
    </w:p>
    <w:p w14:paraId="11895950"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4.- </w:t>
      </w:r>
      <w:r w:rsidRPr="002D306B">
        <w:rPr>
          <w:rFonts w:ascii="Arial" w:hAnsi="Arial" w:cs="Arial"/>
        </w:rPr>
        <w:t>Cualquier disposición dictada o convenio celebrado por autoridad fiscal competente, se sujetará a la presente Ley; en caso contrario, carecerá de valor y será nulo de pleno derecho.</w:t>
      </w:r>
    </w:p>
    <w:p w14:paraId="5D341BF1" w14:textId="77777777" w:rsidR="00D558C7" w:rsidRPr="002D306B" w:rsidRDefault="00D558C7" w:rsidP="002D306B">
      <w:pPr>
        <w:pStyle w:val="Textoindependiente"/>
        <w:rPr>
          <w:rFonts w:ascii="Arial" w:hAnsi="Arial" w:cs="Arial"/>
        </w:rPr>
      </w:pPr>
    </w:p>
    <w:p w14:paraId="3320CA23" w14:textId="3FDB9A4E" w:rsidR="00D558C7" w:rsidRPr="002D306B" w:rsidRDefault="00EA27FB" w:rsidP="002D306B">
      <w:pPr>
        <w:pStyle w:val="Textoindependiente"/>
        <w:jc w:val="both"/>
        <w:rPr>
          <w:rFonts w:ascii="Arial" w:hAnsi="Arial" w:cs="Arial"/>
        </w:rPr>
      </w:pPr>
      <w:r w:rsidRPr="002D306B">
        <w:rPr>
          <w:rFonts w:ascii="Arial" w:hAnsi="Arial" w:cs="Arial"/>
          <w:b/>
        </w:rPr>
        <w:t xml:space="preserve">Artículo 5.- </w:t>
      </w:r>
      <w:r w:rsidRPr="002D306B">
        <w:rPr>
          <w:rFonts w:ascii="Arial" w:hAnsi="Arial" w:cs="Arial"/>
        </w:rPr>
        <w:t>Las disposiciones fiscales que establezcan cargas a los particulares y las que señalan excepciones a las mismas, así como</w:t>
      </w:r>
      <w:r w:rsidR="00184AEF">
        <w:rPr>
          <w:rFonts w:ascii="Arial" w:hAnsi="Arial" w:cs="Arial"/>
        </w:rPr>
        <w:t xml:space="preserve"> las</w:t>
      </w:r>
      <w:r w:rsidRPr="002D306B">
        <w:rPr>
          <w:rFonts w:ascii="Arial" w:hAnsi="Arial" w:cs="Arial"/>
        </w:rPr>
        <w:t xml:space="preserve"> que definen las infracciones y fijan sanciones, son de aplicación estricta. Se considerará que establecen cargas a los particulares, las normas que se refieren a sujeto, objeto, base, tasa o tarifa.</w:t>
      </w:r>
    </w:p>
    <w:p w14:paraId="0BF7758A" w14:textId="77777777" w:rsidR="00D558C7" w:rsidRPr="002D306B" w:rsidRDefault="00D558C7" w:rsidP="002D306B">
      <w:pPr>
        <w:pStyle w:val="Textoindependiente"/>
        <w:rPr>
          <w:rFonts w:ascii="Arial" w:hAnsi="Arial" w:cs="Arial"/>
        </w:rPr>
      </w:pPr>
    </w:p>
    <w:p w14:paraId="66BB85B0" w14:textId="77777777" w:rsidR="00184AEF" w:rsidRDefault="00EA27FB" w:rsidP="002D306B">
      <w:pPr>
        <w:pStyle w:val="Textoindependiente"/>
        <w:jc w:val="both"/>
        <w:rPr>
          <w:rFonts w:ascii="Arial" w:hAnsi="Arial" w:cs="Arial"/>
        </w:rPr>
      </w:pPr>
      <w:r w:rsidRPr="002D306B">
        <w:rPr>
          <w:rFonts w:ascii="Arial" w:hAnsi="Arial" w:cs="Arial"/>
          <w:b/>
        </w:rPr>
        <w:t xml:space="preserve">Artículo 6.- </w:t>
      </w:r>
      <w:r w:rsidRPr="002D306B">
        <w:rPr>
          <w:rFonts w:ascii="Arial" w:hAnsi="Arial" w:cs="Arial"/>
        </w:rPr>
        <w:t>Las disposiciones fiscales, distintas a las señaladas en el artículo anterior, se interpretarán aplicando cualquier método de interpretación jurídica.</w:t>
      </w:r>
      <w:r w:rsidR="006C47FF">
        <w:rPr>
          <w:rFonts w:ascii="Arial" w:hAnsi="Arial" w:cs="Arial"/>
        </w:rPr>
        <w:t xml:space="preserve"> </w:t>
      </w:r>
    </w:p>
    <w:p w14:paraId="2537CD52" w14:textId="77777777" w:rsidR="00184AEF" w:rsidRDefault="00184AEF" w:rsidP="002D306B">
      <w:pPr>
        <w:pStyle w:val="Textoindependiente"/>
        <w:jc w:val="both"/>
        <w:rPr>
          <w:rFonts w:ascii="Arial" w:hAnsi="Arial" w:cs="Arial"/>
        </w:rPr>
      </w:pPr>
    </w:p>
    <w:p w14:paraId="37D292CA" w14:textId="4304AB98" w:rsidR="00D558C7" w:rsidRPr="002D306B" w:rsidRDefault="00EA27FB" w:rsidP="002D306B">
      <w:pPr>
        <w:pStyle w:val="Textoindependiente"/>
        <w:jc w:val="both"/>
        <w:rPr>
          <w:rFonts w:ascii="Arial" w:hAnsi="Arial" w:cs="Arial"/>
        </w:rPr>
      </w:pPr>
      <w:r w:rsidRPr="002D306B">
        <w:rPr>
          <w:rFonts w:ascii="Arial" w:hAnsi="Arial" w:cs="Arial"/>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245620E8" w14:textId="77777777" w:rsidR="00D558C7" w:rsidRPr="002D306B" w:rsidRDefault="00D558C7" w:rsidP="002D306B">
      <w:pPr>
        <w:pStyle w:val="Textoindependiente"/>
        <w:rPr>
          <w:rFonts w:ascii="Arial" w:hAnsi="Arial" w:cs="Arial"/>
        </w:rPr>
      </w:pPr>
    </w:p>
    <w:p w14:paraId="17392FBD"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7.- </w:t>
      </w:r>
      <w:r w:rsidRPr="002D306B">
        <w:rPr>
          <w:rFonts w:ascii="Arial" w:hAnsi="Arial" w:cs="Arial"/>
        </w:rPr>
        <w:t>La ignorancia de las leyes y de las demás disposiciones fiscales de observancia general debidamente publicadas, no servirá de excusa, ni aprovechará a persona alguna.</w:t>
      </w:r>
    </w:p>
    <w:p w14:paraId="07E915C5" w14:textId="77777777" w:rsidR="00D558C7" w:rsidRPr="002D306B" w:rsidRDefault="00D558C7" w:rsidP="002D306B">
      <w:pPr>
        <w:pStyle w:val="Textoindependiente"/>
        <w:rPr>
          <w:rFonts w:ascii="Arial" w:hAnsi="Arial" w:cs="Arial"/>
        </w:rPr>
      </w:pPr>
    </w:p>
    <w:p w14:paraId="302C60B5" w14:textId="77777777" w:rsidR="00B314E1" w:rsidRDefault="00EA27FB" w:rsidP="002D306B">
      <w:pPr>
        <w:pStyle w:val="Textoindependiente"/>
        <w:jc w:val="both"/>
        <w:rPr>
          <w:rFonts w:ascii="Arial" w:hAnsi="Arial" w:cs="Arial"/>
        </w:rPr>
      </w:pPr>
      <w:r w:rsidRPr="002D306B">
        <w:rPr>
          <w:rFonts w:ascii="Arial" w:hAnsi="Arial" w:cs="Arial"/>
          <w:b/>
        </w:rPr>
        <w:t xml:space="preserve">Artículo 8.- </w:t>
      </w:r>
      <w:r w:rsidRPr="002D306B">
        <w:rPr>
          <w:rFonts w:ascii="Arial" w:hAnsi="Arial" w:cs="Arial"/>
        </w:rPr>
        <w:t>Contra las resoluciones que dicten las autoridades fiscales municipales, serán admisibles los recursos establecidos en la Ley de Gobierno de los Municipios del Estado de Yucatán.</w:t>
      </w:r>
      <w:r w:rsidR="006C47FF">
        <w:rPr>
          <w:rFonts w:ascii="Arial" w:hAnsi="Arial" w:cs="Arial"/>
        </w:rPr>
        <w:t xml:space="preserve"> </w:t>
      </w:r>
    </w:p>
    <w:p w14:paraId="1C1FFBDC" w14:textId="77777777" w:rsidR="00B314E1" w:rsidRDefault="00B314E1" w:rsidP="002D306B">
      <w:pPr>
        <w:pStyle w:val="Textoindependiente"/>
        <w:jc w:val="both"/>
        <w:rPr>
          <w:rFonts w:ascii="Arial" w:hAnsi="Arial" w:cs="Arial"/>
        </w:rPr>
      </w:pPr>
    </w:p>
    <w:p w14:paraId="120DF107" w14:textId="77777777" w:rsidR="00B314E1" w:rsidRDefault="00EA27FB" w:rsidP="002D306B">
      <w:pPr>
        <w:pStyle w:val="Textoindependiente"/>
        <w:jc w:val="both"/>
        <w:rPr>
          <w:rFonts w:ascii="Arial" w:hAnsi="Arial" w:cs="Arial"/>
        </w:rPr>
      </w:pPr>
      <w:r w:rsidRPr="002D306B">
        <w:rPr>
          <w:rFonts w:ascii="Arial" w:hAnsi="Arial" w:cs="Arial"/>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w:t>
      </w:r>
      <w:r w:rsidR="006C47FF">
        <w:rPr>
          <w:rFonts w:ascii="Arial" w:hAnsi="Arial" w:cs="Arial"/>
        </w:rPr>
        <w:t xml:space="preserve"> </w:t>
      </w:r>
    </w:p>
    <w:p w14:paraId="441D3FF1" w14:textId="77777777" w:rsidR="00B314E1" w:rsidRDefault="00B314E1" w:rsidP="002D306B">
      <w:pPr>
        <w:pStyle w:val="Textoindependiente"/>
        <w:jc w:val="both"/>
        <w:rPr>
          <w:rFonts w:ascii="Arial" w:hAnsi="Arial" w:cs="Arial"/>
        </w:rPr>
      </w:pPr>
    </w:p>
    <w:p w14:paraId="1D6E2B9F" w14:textId="312ACCD4" w:rsidR="00D558C7" w:rsidRPr="002D306B" w:rsidRDefault="00EA27FB" w:rsidP="002D306B">
      <w:pPr>
        <w:pStyle w:val="Textoindependiente"/>
        <w:jc w:val="both"/>
        <w:rPr>
          <w:rFonts w:ascii="Arial" w:hAnsi="Arial" w:cs="Arial"/>
        </w:rPr>
      </w:pPr>
      <w:r w:rsidRPr="002D306B">
        <w:rPr>
          <w:rFonts w:ascii="Arial" w:hAnsi="Arial" w:cs="Arial"/>
        </w:rPr>
        <w:t>En este caso, los recursos que se promuevan</w:t>
      </w:r>
      <w:r w:rsidR="00B314E1">
        <w:rPr>
          <w:rFonts w:ascii="Arial" w:hAnsi="Arial" w:cs="Arial"/>
        </w:rPr>
        <w:t>,</w:t>
      </w:r>
      <w:r w:rsidRPr="002D306B">
        <w:rPr>
          <w:rFonts w:ascii="Arial" w:hAnsi="Arial" w:cs="Arial"/>
        </w:rPr>
        <w:t xml:space="preserve"> se tramitarán y resolverán en la forma prevista en dicho Código.</w:t>
      </w:r>
    </w:p>
    <w:p w14:paraId="268C25B7" w14:textId="77777777" w:rsidR="00D558C7" w:rsidRPr="002D306B" w:rsidRDefault="00D558C7" w:rsidP="002D306B">
      <w:pPr>
        <w:pStyle w:val="Textoindependiente"/>
        <w:rPr>
          <w:rFonts w:ascii="Arial" w:hAnsi="Arial" w:cs="Arial"/>
        </w:rPr>
      </w:pPr>
    </w:p>
    <w:p w14:paraId="1A7E21E3" w14:textId="77777777" w:rsidR="00291076" w:rsidRDefault="00EA27FB" w:rsidP="006C47FF">
      <w:pPr>
        <w:pStyle w:val="Textoindependiente"/>
        <w:jc w:val="both"/>
        <w:rPr>
          <w:rFonts w:ascii="Arial" w:hAnsi="Arial" w:cs="Arial"/>
        </w:rPr>
      </w:pPr>
      <w:r w:rsidRPr="002D306B">
        <w:rPr>
          <w:rFonts w:ascii="Arial" w:hAnsi="Arial" w:cs="Arial"/>
          <w:b/>
        </w:rPr>
        <w:t xml:space="preserve">Artículo 9.- </w:t>
      </w:r>
      <w:r w:rsidRPr="002D306B">
        <w:rPr>
          <w:rFonts w:ascii="Arial" w:hAnsi="Arial" w:cs="Arial"/>
        </w:rPr>
        <w:t>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751FCE90" w14:textId="77777777" w:rsidR="00291076" w:rsidRDefault="00291076" w:rsidP="006C47FF">
      <w:pPr>
        <w:pStyle w:val="Textoindependiente"/>
        <w:jc w:val="both"/>
        <w:rPr>
          <w:rFonts w:ascii="Arial" w:hAnsi="Arial" w:cs="Arial"/>
        </w:rPr>
      </w:pPr>
    </w:p>
    <w:p w14:paraId="0088FB2F" w14:textId="77777777" w:rsidR="00B314E1" w:rsidRDefault="00EA27FB" w:rsidP="006C47FF">
      <w:pPr>
        <w:pStyle w:val="Textoindependiente"/>
        <w:jc w:val="both"/>
        <w:rPr>
          <w:rFonts w:ascii="Arial" w:hAnsi="Arial" w:cs="Arial"/>
        </w:rPr>
      </w:pPr>
      <w:r w:rsidRPr="002D306B">
        <w:rPr>
          <w:rFonts w:ascii="Arial" w:hAnsi="Arial" w:cs="Arial"/>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r w:rsidR="006C47FF">
        <w:rPr>
          <w:rFonts w:ascii="Arial" w:hAnsi="Arial" w:cs="Arial"/>
        </w:rPr>
        <w:t xml:space="preserve"> </w:t>
      </w:r>
    </w:p>
    <w:p w14:paraId="30F6908D" w14:textId="77777777" w:rsidR="00B314E1" w:rsidRDefault="00B314E1" w:rsidP="006C47FF">
      <w:pPr>
        <w:pStyle w:val="Textoindependiente"/>
        <w:jc w:val="both"/>
        <w:rPr>
          <w:rFonts w:ascii="Arial" w:hAnsi="Arial" w:cs="Arial"/>
        </w:rPr>
      </w:pPr>
    </w:p>
    <w:p w14:paraId="6AB41332" w14:textId="2218EADB" w:rsidR="00D558C7" w:rsidRDefault="00EA27FB" w:rsidP="00FF17A4">
      <w:pPr>
        <w:pStyle w:val="Textoindependiente"/>
        <w:jc w:val="both"/>
        <w:rPr>
          <w:rFonts w:ascii="Arial" w:hAnsi="Arial" w:cs="Arial"/>
        </w:rPr>
      </w:pPr>
      <w:r w:rsidRPr="002D306B">
        <w:rPr>
          <w:rFonts w:ascii="Arial" w:hAnsi="Arial" w:cs="Arial"/>
        </w:rPr>
        <w:t>Dichas garantías serán:</w:t>
      </w:r>
    </w:p>
    <w:p w14:paraId="5200B768" w14:textId="77777777" w:rsidR="00B314E1" w:rsidRPr="002D306B" w:rsidRDefault="00B314E1" w:rsidP="00FF17A4">
      <w:pPr>
        <w:pStyle w:val="Textoindependiente"/>
        <w:jc w:val="both"/>
        <w:rPr>
          <w:rFonts w:ascii="Arial" w:hAnsi="Arial" w:cs="Arial"/>
        </w:rPr>
      </w:pPr>
    </w:p>
    <w:p w14:paraId="195148E5" w14:textId="6462ACDE" w:rsidR="00D558C7" w:rsidRPr="002D306B" w:rsidRDefault="00EA27FB" w:rsidP="0016630C">
      <w:pPr>
        <w:pStyle w:val="Prrafodelista"/>
        <w:numPr>
          <w:ilvl w:val="0"/>
          <w:numId w:val="4"/>
        </w:numPr>
        <w:tabs>
          <w:tab w:val="left" w:pos="1250"/>
        </w:tabs>
        <w:jc w:val="both"/>
        <w:rPr>
          <w:rFonts w:ascii="Arial" w:hAnsi="Arial" w:cs="Arial"/>
          <w:sz w:val="20"/>
          <w:szCs w:val="20"/>
        </w:rPr>
      </w:pPr>
      <w:r w:rsidRPr="002D306B">
        <w:rPr>
          <w:rFonts w:ascii="Arial" w:hAnsi="Arial" w:cs="Arial"/>
          <w:sz w:val="20"/>
          <w:szCs w:val="20"/>
        </w:rPr>
        <w:t>Depósito de dinero, en efectivo o en cheque certificado ante la propia autoridad o en una Institución Bancaria autorizada, entregando el correspondiente recibo o billete de depósito.</w:t>
      </w:r>
    </w:p>
    <w:p w14:paraId="5E6649F6" w14:textId="388EA461" w:rsidR="00D558C7" w:rsidRPr="002D306B" w:rsidRDefault="00EA27FB" w:rsidP="0016630C">
      <w:pPr>
        <w:pStyle w:val="Prrafodelista"/>
        <w:numPr>
          <w:ilvl w:val="0"/>
          <w:numId w:val="4"/>
        </w:numPr>
        <w:tabs>
          <w:tab w:val="left" w:pos="1250"/>
        </w:tabs>
        <w:jc w:val="both"/>
        <w:rPr>
          <w:rFonts w:ascii="Arial" w:hAnsi="Arial" w:cs="Arial"/>
          <w:sz w:val="20"/>
          <w:szCs w:val="20"/>
        </w:rPr>
      </w:pPr>
      <w:r w:rsidRPr="002D306B">
        <w:rPr>
          <w:rFonts w:ascii="Arial" w:hAnsi="Arial" w:cs="Arial"/>
          <w:sz w:val="20"/>
          <w:szCs w:val="20"/>
        </w:rPr>
        <w:t>Fianza, expedida por compañía debidamente autorizada para ello, la que no gozará de los beneficios de orden y excusión.</w:t>
      </w:r>
    </w:p>
    <w:p w14:paraId="15305B3B" w14:textId="5344EE03" w:rsidR="00D558C7" w:rsidRPr="002D306B" w:rsidRDefault="00EA27FB" w:rsidP="0016630C">
      <w:pPr>
        <w:pStyle w:val="Prrafodelista"/>
        <w:numPr>
          <w:ilvl w:val="0"/>
          <w:numId w:val="4"/>
        </w:numPr>
        <w:tabs>
          <w:tab w:val="left" w:pos="1250"/>
        </w:tabs>
        <w:jc w:val="both"/>
        <w:rPr>
          <w:rFonts w:ascii="Arial" w:hAnsi="Arial" w:cs="Arial"/>
          <w:sz w:val="20"/>
          <w:szCs w:val="20"/>
        </w:rPr>
      </w:pPr>
      <w:r w:rsidRPr="002D306B">
        <w:rPr>
          <w:rFonts w:ascii="Arial" w:hAnsi="Arial" w:cs="Arial"/>
          <w:sz w:val="20"/>
          <w:szCs w:val="20"/>
        </w:rPr>
        <w:lastRenderedPageBreak/>
        <w:t>Hipoteca.</w:t>
      </w:r>
    </w:p>
    <w:p w14:paraId="7B289962" w14:textId="05854662" w:rsidR="00D558C7" w:rsidRPr="002D306B" w:rsidRDefault="00EA27FB" w:rsidP="0016630C">
      <w:pPr>
        <w:pStyle w:val="Prrafodelista"/>
        <w:numPr>
          <w:ilvl w:val="0"/>
          <w:numId w:val="4"/>
        </w:numPr>
        <w:tabs>
          <w:tab w:val="left" w:pos="1250"/>
        </w:tabs>
        <w:jc w:val="both"/>
        <w:rPr>
          <w:rFonts w:ascii="Arial" w:hAnsi="Arial" w:cs="Arial"/>
          <w:sz w:val="20"/>
          <w:szCs w:val="20"/>
        </w:rPr>
      </w:pPr>
      <w:r w:rsidRPr="002D306B">
        <w:rPr>
          <w:rFonts w:ascii="Arial" w:hAnsi="Arial" w:cs="Arial"/>
          <w:sz w:val="20"/>
          <w:szCs w:val="20"/>
        </w:rPr>
        <w:t>Prenda.</w:t>
      </w:r>
    </w:p>
    <w:p w14:paraId="5F913238" w14:textId="64E9C2D7" w:rsidR="00D558C7" w:rsidRPr="002D306B" w:rsidRDefault="00EA27FB" w:rsidP="0016630C">
      <w:pPr>
        <w:pStyle w:val="Prrafodelista"/>
        <w:numPr>
          <w:ilvl w:val="0"/>
          <w:numId w:val="4"/>
        </w:numPr>
        <w:tabs>
          <w:tab w:val="left" w:pos="1250"/>
        </w:tabs>
        <w:jc w:val="both"/>
        <w:rPr>
          <w:rFonts w:ascii="Arial" w:hAnsi="Arial" w:cs="Arial"/>
          <w:sz w:val="20"/>
          <w:szCs w:val="20"/>
        </w:rPr>
      </w:pPr>
      <w:r w:rsidRPr="002D306B">
        <w:rPr>
          <w:rFonts w:ascii="Arial" w:hAnsi="Arial" w:cs="Arial"/>
          <w:sz w:val="20"/>
          <w:szCs w:val="20"/>
        </w:rPr>
        <w:t>Embargo en la vía administrativa.</w:t>
      </w:r>
    </w:p>
    <w:p w14:paraId="60446F4F" w14:textId="77777777" w:rsidR="00291076" w:rsidRDefault="00291076" w:rsidP="00FF17A4">
      <w:pPr>
        <w:pStyle w:val="Textoindependiente"/>
        <w:jc w:val="both"/>
        <w:rPr>
          <w:rFonts w:ascii="Arial" w:hAnsi="Arial" w:cs="Arial"/>
        </w:rPr>
      </w:pPr>
    </w:p>
    <w:p w14:paraId="604084A7" w14:textId="77777777" w:rsidR="00D558C7" w:rsidRDefault="00EA27FB" w:rsidP="00FF17A4">
      <w:pPr>
        <w:pStyle w:val="Textoindependiente"/>
        <w:jc w:val="both"/>
        <w:rPr>
          <w:rFonts w:ascii="Arial" w:hAnsi="Arial" w:cs="Arial"/>
        </w:rPr>
      </w:pPr>
      <w:r w:rsidRPr="002D306B">
        <w:rPr>
          <w:rFonts w:ascii="Arial" w:hAnsi="Arial" w:cs="Arial"/>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41E1B9D6" w14:textId="77777777" w:rsidR="00291076" w:rsidRPr="002D306B" w:rsidRDefault="00291076" w:rsidP="00FF17A4">
      <w:pPr>
        <w:pStyle w:val="Textoindependiente"/>
        <w:jc w:val="both"/>
        <w:rPr>
          <w:rFonts w:ascii="Arial" w:hAnsi="Arial" w:cs="Arial"/>
        </w:rPr>
      </w:pPr>
    </w:p>
    <w:p w14:paraId="4BE73B3A" w14:textId="696420B5" w:rsidR="00D558C7" w:rsidRDefault="00EA27FB" w:rsidP="00FF17A4">
      <w:pPr>
        <w:pStyle w:val="Textoindependiente"/>
        <w:jc w:val="both"/>
        <w:rPr>
          <w:rFonts w:ascii="Arial" w:hAnsi="Arial" w:cs="Arial"/>
        </w:rPr>
      </w:pPr>
      <w:r w:rsidRPr="002D306B">
        <w:rPr>
          <w:rFonts w:ascii="Arial" w:hAnsi="Arial" w:cs="Arial"/>
        </w:rPr>
        <w:t xml:space="preserve">Cuando las autoridades fiscales municipales utilicen el procedimiento administrativo de </w:t>
      </w:r>
      <w:r w:rsidR="00FF17A4">
        <w:rPr>
          <w:rFonts w:ascii="Arial" w:hAnsi="Arial" w:cs="Arial"/>
        </w:rPr>
        <w:t xml:space="preserve">ejecución señalado en la fracción V, </w:t>
      </w:r>
      <w:r w:rsidRPr="002D306B">
        <w:rPr>
          <w:rFonts w:ascii="Arial" w:hAnsi="Arial" w:cs="Arial"/>
        </w:rPr>
        <w:t>para el cobro de una contribución o de un crédito fiscal, el contribuyente estará obligado a pagar el .02 de la contribución o del crédito fiscal correspondiente, por concepto de gastos de ejecución, por cada una de las diligencias que a continuación, se relacionan:</w:t>
      </w:r>
    </w:p>
    <w:p w14:paraId="41479DB7" w14:textId="77777777" w:rsidR="00FF17A4" w:rsidRPr="002D306B" w:rsidRDefault="00FF17A4" w:rsidP="00FF17A4">
      <w:pPr>
        <w:pStyle w:val="Textoindependiente"/>
        <w:jc w:val="both"/>
        <w:rPr>
          <w:rFonts w:ascii="Arial" w:hAnsi="Arial" w:cs="Arial"/>
        </w:rPr>
      </w:pPr>
    </w:p>
    <w:p w14:paraId="7AF3F649" w14:textId="160F9054" w:rsidR="00D558C7" w:rsidRPr="002D306B" w:rsidRDefault="00EA27FB" w:rsidP="0016630C">
      <w:pPr>
        <w:pStyle w:val="Textoindependiente"/>
        <w:numPr>
          <w:ilvl w:val="0"/>
          <w:numId w:val="2"/>
        </w:numPr>
        <w:tabs>
          <w:tab w:val="left" w:pos="284"/>
        </w:tabs>
        <w:jc w:val="both"/>
        <w:rPr>
          <w:rFonts w:ascii="Arial" w:hAnsi="Arial" w:cs="Arial"/>
        </w:rPr>
      </w:pPr>
      <w:r w:rsidRPr="002D306B">
        <w:rPr>
          <w:rFonts w:ascii="Arial" w:hAnsi="Arial" w:cs="Arial"/>
        </w:rPr>
        <w:t>Por la de requerimiento.</w:t>
      </w:r>
    </w:p>
    <w:p w14:paraId="7C3C3CF6" w14:textId="6E20A993" w:rsidR="00D558C7" w:rsidRPr="002D306B" w:rsidRDefault="00EA27FB" w:rsidP="0016630C">
      <w:pPr>
        <w:pStyle w:val="Textoindependiente"/>
        <w:numPr>
          <w:ilvl w:val="0"/>
          <w:numId w:val="2"/>
        </w:numPr>
        <w:tabs>
          <w:tab w:val="left" w:pos="284"/>
        </w:tabs>
        <w:jc w:val="both"/>
        <w:rPr>
          <w:rFonts w:ascii="Arial" w:hAnsi="Arial" w:cs="Arial"/>
        </w:rPr>
      </w:pPr>
      <w:r w:rsidRPr="002D306B">
        <w:rPr>
          <w:rFonts w:ascii="Arial" w:hAnsi="Arial" w:cs="Arial"/>
        </w:rPr>
        <w:t xml:space="preserve">Por la de embargo, incluyendo el señalado en </w:t>
      </w:r>
      <w:r w:rsidR="00FF17A4">
        <w:rPr>
          <w:rFonts w:ascii="Arial" w:hAnsi="Arial" w:cs="Arial"/>
        </w:rPr>
        <w:t>la fracción V</w:t>
      </w:r>
      <w:r w:rsidRPr="002D306B">
        <w:rPr>
          <w:rFonts w:ascii="Arial" w:hAnsi="Arial" w:cs="Arial"/>
        </w:rPr>
        <w:t xml:space="preserve"> de este artículo.</w:t>
      </w:r>
    </w:p>
    <w:p w14:paraId="2DFBAB12" w14:textId="76165C0B" w:rsidR="00D558C7" w:rsidRPr="002D306B" w:rsidRDefault="00EA27FB" w:rsidP="0016630C">
      <w:pPr>
        <w:pStyle w:val="Textoindependiente"/>
        <w:numPr>
          <w:ilvl w:val="0"/>
          <w:numId w:val="2"/>
        </w:numPr>
        <w:jc w:val="both"/>
        <w:rPr>
          <w:rFonts w:ascii="Arial" w:hAnsi="Arial" w:cs="Arial"/>
        </w:rPr>
      </w:pPr>
      <w:r w:rsidRPr="002D306B">
        <w:rPr>
          <w:rFonts w:ascii="Arial" w:hAnsi="Arial" w:cs="Arial"/>
        </w:rPr>
        <w:t>Por la de remate, enajenación fuera de remate o adjudicación al fisco municipal.</w:t>
      </w:r>
    </w:p>
    <w:p w14:paraId="380EA031" w14:textId="77777777" w:rsidR="00D558C7" w:rsidRPr="002D306B" w:rsidRDefault="00D558C7" w:rsidP="00FF17A4">
      <w:pPr>
        <w:pStyle w:val="Textoindependiente"/>
        <w:jc w:val="both"/>
        <w:rPr>
          <w:rFonts w:ascii="Arial" w:hAnsi="Arial" w:cs="Arial"/>
        </w:rPr>
      </w:pPr>
    </w:p>
    <w:p w14:paraId="3C6F136C" w14:textId="77777777" w:rsidR="00291076" w:rsidRDefault="00EA27FB" w:rsidP="00FF17A4">
      <w:pPr>
        <w:pStyle w:val="Textoindependiente"/>
        <w:jc w:val="both"/>
        <w:rPr>
          <w:rFonts w:ascii="Arial" w:hAnsi="Arial" w:cs="Arial"/>
        </w:rPr>
      </w:pPr>
      <w:r w:rsidRPr="002D306B">
        <w:rPr>
          <w:rFonts w:ascii="Arial" w:hAnsi="Arial" w:cs="Arial"/>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r w:rsidR="00291076">
        <w:rPr>
          <w:rFonts w:ascii="Arial" w:hAnsi="Arial" w:cs="Arial"/>
        </w:rPr>
        <w:t xml:space="preserve"> </w:t>
      </w:r>
    </w:p>
    <w:p w14:paraId="66E0E70B" w14:textId="77777777" w:rsidR="00291076" w:rsidRDefault="00291076" w:rsidP="002D306B">
      <w:pPr>
        <w:pStyle w:val="Textoindependiente"/>
        <w:jc w:val="both"/>
        <w:rPr>
          <w:rFonts w:ascii="Arial" w:hAnsi="Arial" w:cs="Arial"/>
        </w:rPr>
      </w:pPr>
    </w:p>
    <w:p w14:paraId="41B93AAB" w14:textId="0C48FB64" w:rsidR="00D558C7" w:rsidRPr="002D306B" w:rsidRDefault="00EA27FB" w:rsidP="002D306B">
      <w:pPr>
        <w:pStyle w:val="Textoindependiente"/>
        <w:jc w:val="both"/>
        <w:rPr>
          <w:rFonts w:ascii="Arial" w:hAnsi="Arial" w:cs="Arial"/>
        </w:rPr>
      </w:pPr>
      <w:r w:rsidRPr="002D306B">
        <w:rPr>
          <w:rFonts w:ascii="Arial" w:hAnsi="Arial" w:cs="Arial"/>
        </w:rPr>
        <w:t>En el procedimiento de constitución de estas garantías se observarán en cuanto fueren aplicables las reglas que fijen el Código Fiscal de la Federación y el reglamento de dicho Código.</w:t>
      </w:r>
    </w:p>
    <w:p w14:paraId="7A0C7D7F" w14:textId="77777777" w:rsidR="00D558C7" w:rsidRPr="002D306B" w:rsidRDefault="00D558C7" w:rsidP="002D306B">
      <w:pPr>
        <w:pStyle w:val="Textoindependiente"/>
        <w:rPr>
          <w:rFonts w:ascii="Arial" w:hAnsi="Arial" w:cs="Arial"/>
        </w:rPr>
      </w:pPr>
    </w:p>
    <w:p w14:paraId="0B3B047A" w14:textId="77777777" w:rsidR="00FF17A4" w:rsidRDefault="00EA27FB" w:rsidP="002D306B">
      <w:pPr>
        <w:pStyle w:val="Textoindependiente"/>
        <w:jc w:val="both"/>
        <w:rPr>
          <w:rFonts w:ascii="Arial" w:hAnsi="Arial" w:cs="Arial"/>
        </w:rPr>
      </w:pPr>
      <w:r w:rsidRPr="002D306B">
        <w:rPr>
          <w:rFonts w:ascii="Arial" w:hAnsi="Arial" w:cs="Arial"/>
          <w:b/>
        </w:rPr>
        <w:t xml:space="preserve">Artículo 10.- </w:t>
      </w:r>
      <w:r w:rsidRPr="002D306B">
        <w:rPr>
          <w:rFonts w:ascii="Arial" w:hAnsi="Arial" w:cs="Arial"/>
        </w:rPr>
        <w:t>Para los efectos de esta Ley, cuando se haga referencia a firma, equivaldrá a firma autógrafa o a firma electrónica según el medio en que se aplique.</w:t>
      </w:r>
      <w:r w:rsidR="00291076">
        <w:rPr>
          <w:rFonts w:ascii="Arial" w:hAnsi="Arial" w:cs="Arial"/>
        </w:rPr>
        <w:t xml:space="preserve"> </w:t>
      </w:r>
    </w:p>
    <w:p w14:paraId="6EEA2BEA" w14:textId="77777777" w:rsidR="00FF17A4" w:rsidRDefault="00FF17A4" w:rsidP="002D306B">
      <w:pPr>
        <w:pStyle w:val="Textoindependiente"/>
        <w:jc w:val="both"/>
        <w:rPr>
          <w:rFonts w:ascii="Arial" w:hAnsi="Arial" w:cs="Arial"/>
        </w:rPr>
      </w:pPr>
    </w:p>
    <w:p w14:paraId="172A0F16" w14:textId="72277616" w:rsidR="00D558C7" w:rsidRPr="002D306B" w:rsidRDefault="00EA27FB" w:rsidP="002D306B">
      <w:pPr>
        <w:pStyle w:val="Textoindependiente"/>
        <w:jc w:val="both"/>
        <w:rPr>
          <w:rFonts w:ascii="Arial" w:hAnsi="Arial" w:cs="Arial"/>
        </w:rPr>
      </w:pPr>
      <w:r w:rsidRPr="002D306B">
        <w:rPr>
          <w:rFonts w:ascii="Arial" w:hAnsi="Arial" w:cs="Arial"/>
        </w:rPr>
        <w:t>Se entenderá por “firma electrónica”: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conforme a la ley estatal o federal de la materia.</w:t>
      </w:r>
    </w:p>
    <w:p w14:paraId="43916CB3" w14:textId="77777777" w:rsidR="00D558C7" w:rsidRPr="002D306B" w:rsidRDefault="00D558C7" w:rsidP="002D306B">
      <w:pPr>
        <w:pStyle w:val="Textoindependiente"/>
        <w:rPr>
          <w:rFonts w:ascii="Arial" w:hAnsi="Arial" w:cs="Arial"/>
        </w:rPr>
      </w:pPr>
    </w:p>
    <w:p w14:paraId="3D03E139" w14:textId="3EA694AB" w:rsidR="00D558C7" w:rsidRPr="004F28CD" w:rsidRDefault="00DA7530" w:rsidP="00DA7530">
      <w:pPr>
        <w:pStyle w:val="Ttulo1"/>
        <w:spacing w:line="276" w:lineRule="auto"/>
        <w:ind w:left="0" w:right="0"/>
        <w:rPr>
          <w:caps/>
        </w:rPr>
      </w:pPr>
      <w:r w:rsidRPr="004F28CD">
        <w:t>Sección</w:t>
      </w:r>
      <w:r>
        <w:t xml:space="preserve"> T</w:t>
      </w:r>
      <w:r w:rsidRPr="004F28CD">
        <w:t>ercera</w:t>
      </w:r>
    </w:p>
    <w:p w14:paraId="58E42B83"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 las autoridades fiscales</w:t>
      </w:r>
    </w:p>
    <w:p w14:paraId="44661855" w14:textId="77777777" w:rsidR="00D558C7" w:rsidRPr="002D306B" w:rsidRDefault="00D558C7" w:rsidP="002D306B">
      <w:pPr>
        <w:pStyle w:val="Textoindependiente"/>
        <w:rPr>
          <w:rFonts w:ascii="Arial" w:hAnsi="Arial" w:cs="Arial"/>
          <w:b/>
        </w:rPr>
      </w:pPr>
    </w:p>
    <w:p w14:paraId="39E0EE4E" w14:textId="1761C1AE" w:rsidR="00D558C7" w:rsidRDefault="00EA27FB" w:rsidP="00FF17A4">
      <w:pPr>
        <w:pStyle w:val="Textoindependiente"/>
        <w:jc w:val="both"/>
        <w:rPr>
          <w:rFonts w:ascii="Arial" w:hAnsi="Arial" w:cs="Arial"/>
        </w:rPr>
      </w:pPr>
      <w:r w:rsidRPr="002D306B">
        <w:rPr>
          <w:rFonts w:ascii="Arial" w:hAnsi="Arial" w:cs="Arial"/>
          <w:b/>
        </w:rPr>
        <w:t xml:space="preserve">Artículo 11.- </w:t>
      </w:r>
      <w:r w:rsidRPr="002D306B">
        <w:rPr>
          <w:rFonts w:ascii="Arial" w:hAnsi="Arial" w:cs="Arial"/>
        </w:rPr>
        <w:t>P</w:t>
      </w:r>
      <w:r w:rsidR="00FF17A4">
        <w:rPr>
          <w:rFonts w:ascii="Arial" w:hAnsi="Arial" w:cs="Arial"/>
        </w:rPr>
        <w:t>ara los efectos de la presente L</w:t>
      </w:r>
      <w:r w:rsidRPr="002D306B">
        <w:rPr>
          <w:rFonts w:ascii="Arial" w:hAnsi="Arial" w:cs="Arial"/>
        </w:rPr>
        <w:t>ey, son autoridades fiscales:</w:t>
      </w:r>
    </w:p>
    <w:p w14:paraId="7D4C20C3" w14:textId="77777777" w:rsidR="00FF17A4" w:rsidRPr="002D306B" w:rsidRDefault="00FF17A4" w:rsidP="00C21D45">
      <w:pPr>
        <w:pStyle w:val="Textoindependiente"/>
        <w:jc w:val="both"/>
        <w:rPr>
          <w:rFonts w:ascii="Arial" w:hAnsi="Arial" w:cs="Arial"/>
        </w:rPr>
      </w:pPr>
    </w:p>
    <w:p w14:paraId="277A962C" w14:textId="6C91C61F" w:rsidR="00D558C7" w:rsidRPr="00FF17A4" w:rsidRDefault="00EA27FB" w:rsidP="0016630C">
      <w:pPr>
        <w:pStyle w:val="Prrafodelista"/>
        <w:numPr>
          <w:ilvl w:val="0"/>
          <w:numId w:val="3"/>
        </w:numPr>
        <w:tabs>
          <w:tab w:val="left" w:pos="1106"/>
        </w:tabs>
        <w:jc w:val="both"/>
        <w:rPr>
          <w:rFonts w:ascii="Arial" w:hAnsi="Arial" w:cs="Arial"/>
          <w:sz w:val="20"/>
          <w:szCs w:val="20"/>
        </w:rPr>
      </w:pPr>
      <w:r w:rsidRPr="00FF17A4">
        <w:rPr>
          <w:rFonts w:ascii="Arial" w:hAnsi="Arial" w:cs="Arial"/>
          <w:sz w:val="20"/>
          <w:szCs w:val="20"/>
        </w:rPr>
        <w:t xml:space="preserve">Presidente Municipal de </w:t>
      </w:r>
      <w:proofErr w:type="spellStart"/>
      <w:r w:rsidRPr="00FF17A4">
        <w:rPr>
          <w:rFonts w:ascii="Arial" w:hAnsi="Arial" w:cs="Arial"/>
          <w:sz w:val="20"/>
          <w:szCs w:val="20"/>
        </w:rPr>
        <w:t>Conkal</w:t>
      </w:r>
      <w:proofErr w:type="spellEnd"/>
      <w:r w:rsidRPr="00FF17A4">
        <w:rPr>
          <w:rFonts w:ascii="Arial" w:hAnsi="Arial" w:cs="Arial"/>
          <w:sz w:val="20"/>
          <w:szCs w:val="20"/>
        </w:rPr>
        <w:t>.</w:t>
      </w:r>
    </w:p>
    <w:p w14:paraId="24DFE376" w14:textId="32B71E68" w:rsidR="00D558C7" w:rsidRPr="00FF17A4" w:rsidRDefault="00EA27FB" w:rsidP="0016630C">
      <w:pPr>
        <w:pStyle w:val="Prrafodelista"/>
        <w:numPr>
          <w:ilvl w:val="0"/>
          <w:numId w:val="3"/>
        </w:numPr>
        <w:tabs>
          <w:tab w:val="left" w:pos="1106"/>
        </w:tabs>
        <w:jc w:val="both"/>
        <w:rPr>
          <w:rFonts w:ascii="Arial" w:hAnsi="Arial" w:cs="Arial"/>
          <w:sz w:val="20"/>
          <w:szCs w:val="20"/>
        </w:rPr>
      </w:pPr>
      <w:r w:rsidRPr="00FF17A4">
        <w:rPr>
          <w:rFonts w:ascii="Arial" w:hAnsi="Arial" w:cs="Arial"/>
          <w:sz w:val="20"/>
          <w:szCs w:val="20"/>
        </w:rPr>
        <w:t>El Síndico.</w:t>
      </w:r>
    </w:p>
    <w:p w14:paraId="3C25F8AA" w14:textId="69FF9774" w:rsidR="00D558C7" w:rsidRPr="00FF17A4" w:rsidRDefault="00EA27FB" w:rsidP="0016630C">
      <w:pPr>
        <w:pStyle w:val="Prrafodelista"/>
        <w:numPr>
          <w:ilvl w:val="0"/>
          <w:numId w:val="3"/>
        </w:numPr>
        <w:tabs>
          <w:tab w:val="left" w:pos="1106"/>
        </w:tabs>
        <w:jc w:val="both"/>
        <w:rPr>
          <w:rFonts w:ascii="Arial" w:hAnsi="Arial" w:cs="Arial"/>
          <w:sz w:val="20"/>
          <w:szCs w:val="20"/>
        </w:rPr>
      </w:pPr>
      <w:r w:rsidRPr="00FF17A4">
        <w:rPr>
          <w:rFonts w:ascii="Arial" w:hAnsi="Arial" w:cs="Arial"/>
          <w:sz w:val="20"/>
          <w:szCs w:val="20"/>
        </w:rPr>
        <w:t>Tesorero Municipal.</w:t>
      </w:r>
    </w:p>
    <w:p w14:paraId="17C16096" w14:textId="3370CA85" w:rsidR="00D558C7" w:rsidRPr="00FF17A4" w:rsidRDefault="00487C2C" w:rsidP="0016630C">
      <w:pPr>
        <w:pStyle w:val="Prrafodelista"/>
        <w:numPr>
          <w:ilvl w:val="0"/>
          <w:numId w:val="3"/>
        </w:numPr>
        <w:tabs>
          <w:tab w:val="left" w:pos="1106"/>
        </w:tabs>
        <w:jc w:val="both"/>
        <w:rPr>
          <w:rFonts w:ascii="Arial" w:hAnsi="Arial" w:cs="Arial"/>
          <w:sz w:val="20"/>
          <w:szCs w:val="20"/>
        </w:rPr>
      </w:pPr>
      <w:r>
        <w:rPr>
          <w:rFonts w:ascii="Arial" w:hAnsi="Arial" w:cs="Arial"/>
          <w:sz w:val="20"/>
          <w:szCs w:val="20"/>
        </w:rPr>
        <w:t>La persona titular</w:t>
      </w:r>
      <w:r w:rsidR="00EA27FB" w:rsidRPr="00FF17A4">
        <w:rPr>
          <w:rFonts w:ascii="Arial" w:hAnsi="Arial" w:cs="Arial"/>
          <w:sz w:val="20"/>
          <w:szCs w:val="20"/>
        </w:rPr>
        <w:t xml:space="preserve"> de la oficina encargada de aplicar el Procedimiento Administrativo de Ejecución (PAE).</w:t>
      </w:r>
    </w:p>
    <w:p w14:paraId="70A31143" w14:textId="77777777" w:rsidR="00D558C7" w:rsidRPr="002D306B" w:rsidRDefault="00D558C7" w:rsidP="00FF17A4">
      <w:pPr>
        <w:pStyle w:val="Textoindependiente"/>
        <w:jc w:val="both"/>
        <w:rPr>
          <w:rFonts w:ascii="Arial" w:hAnsi="Arial" w:cs="Arial"/>
        </w:rPr>
      </w:pPr>
    </w:p>
    <w:p w14:paraId="5D0C8848" w14:textId="77777777" w:rsidR="00291076" w:rsidRDefault="00EA27FB" w:rsidP="00FF17A4">
      <w:pPr>
        <w:pStyle w:val="Textoindependiente"/>
        <w:jc w:val="both"/>
        <w:rPr>
          <w:rFonts w:ascii="Arial" w:hAnsi="Arial" w:cs="Arial"/>
        </w:rPr>
      </w:pPr>
      <w:r w:rsidRPr="002D306B">
        <w:rPr>
          <w:rFonts w:ascii="Arial" w:hAnsi="Arial" w:cs="Arial"/>
        </w:rPr>
        <w:t>Corresponde al Tesorero Municipal, determinar, liquidar y recaudar los ingresos municipales y ejercer, en su caso, la facultad económico-coactiva.</w:t>
      </w:r>
      <w:r w:rsidR="00291076">
        <w:rPr>
          <w:rFonts w:ascii="Arial" w:hAnsi="Arial" w:cs="Arial"/>
        </w:rPr>
        <w:t xml:space="preserve"> </w:t>
      </w:r>
    </w:p>
    <w:p w14:paraId="3D36FBEE" w14:textId="77777777" w:rsidR="00291076" w:rsidRDefault="00291076" w:rsidP="00FF17A4">
      <w:pPr>
        <w:pStyle w:val="Textoindependiente"/>
        <w:jc w:val="both"/>
        <w:rPr>
          <w:rFonts w:ascii="Arial" w:hAnsi="Arial" w:cs="Arial"/>
        </w:rPr>
      </w:pPr>
    </w:p>
    <w:p w14:paraId="016BA179" w14:textId="77777777" w:rsidR="00291076" w:rsidRDefault="00EA27FB" w:rsidP="00FF17A4">
      <w:pPr>
        <w:pStyle w:val="Textoindependiente"/>
        <w:jc w:val="both"/>
        <w:rPr>
          <w:rFonts w:ascii="Arial" w:hAnsi="Arial" w:cs="Arial"/>
        </w:rPr>
      </w:pPr>
      <w:r w:rsidRPr="002D306B">
        <w:rPr>
          <w:rFonts w:ascii="Arial" w:hAnsi="Arial" w:cs="Arial"/>
        </w:rPr>
        <w:t xml:space="preserve">El Tesorero Municipal designará a los interventores, visitadores, auditores, peritos, recaudadores, </w:t>
      </w:r>
      <w:r w:rsidRPr="002D306B">
        <w:rPr>
          <w:rFonts w:ascii="Arial" w:hAnsi="Arial" w:cs="Arial"/>
        </w:rPr>
        <w:lastRenderedPageBreak/>
        <w:t>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r w:rsidR="00291076">
        <w:rPr>
          <w:rFonts w:ascii="Arial" w:hAnsi="Arial" w:cs="Arial"/>
        </w:rPr>
        <w:t xml:space="preserve"> </w:t>
      </w:r>
    </w:p>
    <w:p w14:paraId="38C0BB5B" w14:textId="77777777" w:rsidR="00291076" w:rsidRDefault="00291076" w:rsidP="002D306B">
      <w:pPr>
        <w:pStyle w:val="Textoindependiente"/>
        <w:jc w:val="both"/>
        <w:rPr>
          <w:rFonts w:ascii="Arial" w:hAnsi="Arial" w:cs="Arial"/>
        </w:rPr>
      </w:pPr>
    </w:p>
    <w:p w14:paraId="514E23E3" w14:textId="191E416D" w:rsidR="00D558C7" w:rsidRPr="002D306B" w:rsidRDefault="00EA27FB" w:rsidP="00FF17A4">
      <w:pPr>
        <w:pStyle w:val="Textoindependiente"/>
        <w:jc w:val="both"/>
        <w:rPr>
          <w:rFonts w:ascii="Arial" w:hAnsi="Arial" w:cs="Arial"/>
        </w:rPr>
      </w:pPr>
      <w:r w:rsidRPr="002D306B">
        <w:rPr>
          <w:rFonts w:ascii="Arial" w:hAnsi="Arial" w:cs="Arial"/>
        </w:rPr>
        <w:t>El Tesorero Municipal y las demás autoridades a que se refiere este artículo gozarán, en el ejercicio de las facultades de comprobación, de las facultades que el Código Fiscal del Estado otorga al Tesorero del Estado y las demás autoridades estatales.</w:t>
      </w:r>
    </w:p>
    <w:p w14:paraId="3DC39B00" w14:textId="77777777" w:rsidR="00D558C7" w:rsidRPr="002D306B" w:rsidRDefault="00D558C7" w:rsidP="00FF17A4">
      <w:pPr>
        <w:pStyle w:val="Textoindependiente"/>
        <w:jc w:val="both"/>
        <w:rPr>
          <w:rFonts w:ascii="Arial" w:hAnsi="Arial" w:cs="Arial"/>
        </w:rPr>
      </w:pPr>
    </w:p>
    <w:p w14:paraId="141E192F" w14:textId="2A20B344" w:rsidR="00D558C7" w:rsidRDefault="00EA27FB" w:rsidP="00FF17A4">
      <w:pPr>
        <w:pStyle w:val="Textoindependiente"/>
        <w:jc w:val="both"/>
        <w:rPr>
          <w:rFonts w:ascii="Arial" w:hAnsi="Arial" w:cs="Arial"/>
        </w:rPr>
      </w:pPr>
      <w:r w:rsidRPr="002D306B">
        <w:rPr>
          <w:rFonts w:ascii="Arial" w:hAnsi="Arial" w:cs="Arial"/>
          <w:b/>
        </w:rPr>
        <w:t xml:space="preserve">Artículo 12.- </w:t>
      </w:r>
      <w:r w:rsidR="00FF17A4">
        <w:rPr>
          <w:rFonts w:ascii="Arial" w:hAnsi="Arial" w:cs="Arial"/>
        </w:rPr>
        <w:t>La persona titular</w:t>
      </w:r>
      <w:r w:rsidRPr="002D306B">
        <w:rPr>
          <w:rFonts w:ascii="Arial" w:hAnsi="Arial" w:cs="Arial"/>
        </w:rPr>
        <w:t xml:space="preserve"> de la Oficina Recaudadora tendrá facultades para suscribir:</w:t>
      </w:r>
    </w:p>
    <w:p w14:paraId="438A01CF" w14:textId="77777777" w:rsidR="00FF17A4" w:rsidRPr="002D306B" w:rsidRDefault="00FF17A4" w:rsidP="00FF17A4">
      <w:pPr>
        <w:pStyle w:val="Textoindependiente"/>
        <w:jc w:val="both"/>
        <w:rPr>
          <w:rFonts w:ascii="Arial" w:hAnsi="Arial" w:cs="Arial"/>
        </w:rPr>
      </w:pPr>
    </w:p>
    <w:p w14:paraId="5693856C" w14:textId="41E3A779" w:rsidR="00D558C7" w:rsidRPr="00FF17A4" w:rsidRDefault="00EA27FB" w:rsidP="0016630C">
      <w:pPr>
        <w:pStyle w:val="Prrafodelista"/>
        <w:numPr>
          <w:ilvl w:val="0"/>
          <w:numId w:val="8"/>
        </w:numPr>
        <w:tabs>
          <w:tab w:val="left" w:pos="284"/>
        </w:tabs>
        <w:ind w:left="360"/>
        <w:jc w:val="both"/>
        <w:rPr>
          <w:rFonts w:ascii="Arial" w:hAnsi="Arial" w:cs="Arial"/>
          <w:sz w:val="20"/>
          <w:szCs w:val="20"/>
        </w:rPr>
      </w:pPr>
      <w:r w:rsidRPr="00FF17A4">
        <w:rPr>
          <w:rFonts w:ascii="Arial" w:hAnsi="Arial" w:cs="Arial"/>
          <w:sz w:val="20"/>
          <w:szCs w:val="20"/>
        </w:rPr>
        <w:t>Las licencias de funcionamiento municipales, cuya expedición apruebe la autoridad competente;</w:t>
      </w:r>
    </w:p>
    <w:p w14:paraId="7472531A" w14:textId="559C96FC" w:rsidR="00D558C7" w:rsidRPr="00FF17A4" w:rsidRDefault="00EA27FB" w:rsidP="0016630C">
      <w:pPr>
        <w:pStyle w:val="Prrafodelista"/>
        <w:numPr>
          <w:ilvl w:val="0"/>
          <w:numId w:val="8"/>
        </w:numPr>
        <w:tabs>
          <w:tab w:val="left" w:pos="323"/>
        </w:tabs>
        <w:ind w:left="360"/>
        <w:jc w:val="both"/>
        <w:rPr>
          <w:rFonts w:ascii="Arial" w:hAnsi="Arial" w:cs="Arial"/>
          <w:sz w:val="20"/>
          <w:szCs w:val="20"/>
        </w:rPr>
      </w:pPr>
      <w:r w:rsidRPr="00FF17A4">
        <w:rPr>
          <w:rFonts w:ascii="Arial" w:hAnsi="Arial" w:cs="Arial"/>
          <w:sz w:val="20"/>
          <w:szCs w:val="20"/>
        </w:rPr>
        <w:t>Los certificados y las constancias de no adeudar contribuciones municipales;</w:t>
      </w:r>
    </w:p>
    <w:p w14:paraId="7548CC20" w14:textId="77777777" w:rsidR="00FF17A4" w:rsidRPr="00FF17A4" w:rsidRDefault="00EA27FB" w:rsidP="0016630C">
      <w:pPr>
        <w:pStyle w:val="Prrafodelista"/>
        <w:numPr>
          <w:ilvl w:val="0"/>
          <w:numId w:val="8"/>
        </w:numPr>
        <w:tabs>
          <w:tab w:val="left" w:pos="400"/>
        </w:tabs>
        <w:ind w:left="360"/>
        <w:jc w:val="both"/>
        <w:rPr>
          <w:rFonts w:ascii="Arial" w:hAnsi="Arial" w:cs="Arial"/>
          <w:sz w:val="20"/>
          <w:szCs w:val="20"/>
        </w:rPr>
      </w:pPr>
      <w:r w:rsidRPr="00FF17A4">
        <w:rPr>
          <w:rFonts w:ascii="Arial" w:hAnsi="Arial" w:cs="Arial"/>
          <w:sz w:val="20"/>
          <w:szCs w:val="20"/>
        </w:rPr>
        <w:t>Los acuerdos de notificación, mandamientos de ejecución, de las multas federales no fiscales y de las multas impuestas por las autoridades municipales, requerimientos de pago y oficios de observaciones;</w:t>
      </w:r>
    </w:p>
    <w:p w14:paraId="0DB95316" w14:textId="77777777" w:rsidR="00FF17A4" w:rsidRPr="00FF17A4" w:rsidRDefault="00EA27FB" w:rsidP="0016630C">
      <w:pPr>
        <w:pStyle w:val="Prrafodelista"/>
        <w:numPr>
          <w:ilvl w:val="0"/>
          <w:numId w:val="8"/>
        </w:numPr>
        <w:tabs>
          <w:tab w:val="left" w:pos="400"/>
        </w:tabs>
        <w:ind w:left="360"/>
        <w:jc w:val="both"/>
        <w:rPr>
          <w:rFonts w:ascii="Arial" w:hAnsi="Arial" w:cs="Arial"/>
          <w:sz w:val="20"/>
          <w:szCs w:val="20"/>
        </w:rPr>
      </w:pPr>
      <w:r w:rsidRPr="00FF17A4">
        <w:rPr>
          <w:rFonts w:ascii="Arial" w:hAnsi="Arial" w:cs="Arial"/>
          <w:sz w:val="20"/>
          <w:szCs w:val="20"/>
        </w:rPr>
        <w:t>Las constancias de excepción de pago de contribuciones previstas en esta Ley;</w:t>
      </w:r>
    </w:p>
    <w:p w14:paraId="676F4E7F" w14:textId="19B52E90" w:rsidR="00D558C7" w:rsidRPr="00FF17A4" w:rsidRDefault="00EA27FB" w:rsidP="0016630C">
      <w:pPr>
        <w:pStyle w:val="Prrafodelista"/>
        <w:numPr>
          <w:ilvl w:val="0"/>
          <w:numId w:val="8"/>
        </w:numPr>
        <w:tabs>
          <w:tab w:val="left" w:pos="400"/>
        </w:tabs>
        <w:ind w:left="360"/>
        <w:jc w:val="both"/>
        <w:rPr>
          <w:rFonts w:ascii="Arial" w:hAnsi="Arial" w:cs="Arial"/>
          <w:sz w:val="20"/>
          <w:szCs w:val="20"/>
        </w:rPr>
      </w:pPr>
      <w:r w:rsidRPr="00FF17A4">
        <w:rPr>
          <w:rFonts w:ascii="Arial" w:hAnsi="Arial" w:cs="Arial"/>
          <w:sz w:val="20"/>
          <w:szCs w:val="20"/>
        </w:rPr>
        <w:t>Los oficios de comisión de los interventores de espectáculos y diversiones públicas, y</w:t>
      </w:r>
    </w:p>
    <w:p w14:paraId="34234D1B" w14:textId="56C80D4C" w:rsidR="00D558C7" w:rsidRPr="00FF17A4" w:rsidRDefault="00EA27FB" w:rsidP="0016630C">
      <w:pPr>
        <w:pStyle w:val="Prrafodelista"/>
        <w:numPr>
          <w:ilvl w:val="0"/>
          <w:numId w:val="8"/>
        </w:numPr>
        <w:tabs>
          <w:tab w:val="left" w:pos="419"/>
        </w:tabs>
        <w:ind w:left="360"/>
        <w:jc w:val="both"/>
        <w:rPr>
          <w:rFonts w:ascii="Arial" w:hAnsi="Arial" w:cs="Arial"/>
          <w:sz w:val="20"/>
          <w:szCs w:val="20"/>
        </w:rPr>
      </w:pPr>
      <w:r w:rsidRPr="00FF17A4">
        <w:rPr>
          <w:rFonts w:ascii="Arial" w:hAnsi="Arial" w:cs="Arial"/>
          <w:sz w:val="20"/>
          <w:szCs w:val="20"/>
        </w:rPr>
        <w:t>Los requerimientos de licencia de funcionamiento, de documentación a contribuyentes y terceros relacionados.</w:t>
      </w:r>
    </w:p>
    <w:p w14:paraId="4951DF06" w14:textId="77777777" w:rsidR="00D558C7" w:rsidRPr="002D306B" w:rsidRDefault="00D558C7" w:rsidP="00C21D45">
      <w:pPr>
        <w:pStyle w:val="Textoindependiente"/>
        <w:rPr>
          <w:rFonts w:ascii="Arial" w:hAnsi="Arial" w:cs="Arial"/>
        </w:rPr>
      </w:pPr>
    </w:p>
    <w:p w14:paraId="64E5B754" w14:textId="41B4138B" w:rsidR="00D558C7" w:rsidRPr="004F28CD" w:rsidRDefault="00DA7530" w:rsidP="00DA7530">
      <w:pPr>
        <w:pStyle w:val="Ttulo1"/>
        <w:spacing w:line="276" w:lineRule="auto"/>
        <w:ind w:left="0" w:right="0"/>
        <w:rPr>
          <w:caps/>
        </w:rPr>
      </w:pPr>
      <w:r w:rsidRPr="004F28CD">
        <w:t>Sección</w:t>
      </w:r>
      <w:r>
        <w:t xml:space="preserve"> C</w:t>
      </w:r>
      <w:r w:rsidRPr="004F28CD">
        <w:t>uarta</w:t>
      </w:r>
    </w:p>
    <w:p w14:paraId="5BB6FCA9" w14:textId="77777777" w:rsidR="00D558C7" w:rsidRPr="002D306B" w:rsidRDefault="00EA27FB" w:rsidP="00DA7530">
      <w:pPr>
        <w:spacing w:line="276" w:lineRule="auto"/>
        <w:jc w:val="center"/>
        <w:rPr>
          <w:rFonts w:ascii="Arial" w:hAnsi="Arial" w:cs="Arial"/>
          <w:b/>
          <w:sz w:val="20"/>
          <w:szCs w:val="20"/>
        </w:rPr>
      </w:pPr>
      <w:r w:rsidRPr="002D306B">
        <w:rPr>
          <w:rFonts w:ascii="Arial" w:hAnsi="Arial" w:cs="Arial"/>
          <w:b/>
          <w:sz w:val="20"/>
          <w:szCs w:val="20"/>
        </w:rPr>
        <w:t>Del Órgano Administrativo</w:t>
      </w:r>
    </w:p>
    <w:p w14:paraId="45A41311" w14:textId="77777777" w:rsidR="00D558C7" w:rsidRPr="002D306B" w:rsidRDefault="00D558C7" w:rsidP="002D306B">
      <w:pPr>
        <w:pStyle w:val="Textoindependiente"/>
        <w:rPr>
          <w:rFonts w:ascii="Arial" w:hAnsi="Arial" w:cs="Arial"/>
          <w:b/>
        </w:rPr>
      </w:pPr>
    </w:p>
    <w:p w14:paraId="427C4B37"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13.- </w:t>
      </w:r>
      <w:r w:rsidRPr="002D306B">
        <w:rPr>
          <w:rFonts w:ascii="Arial" w:hAnsi="Arial" w:cs="Arial"/>
        </w:rPr>
        <w:t>La Hacienda Pública del Municipio de Conkal, Yucatán,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el Tesorero Municipal.</w:t>
      </w:r>
    </w:p>
    <w:p w14:paraId="355E673B" w14:textId="77777777" w:rsidR="00D558C7" w:rsidRPr="002D306B" w:rsidRDefault="00D558C7" w:rsidP="002D306B">
      <w:pPr>
        <w:pStyle w:val="Textoindependiente"/>
        <w:rPr>
          <w:rFonts w:ascii="Arial" w:hAnsi="Arial" w:cs="Arial"/>
        </w:rPr>
      </w:pPr>
    </w:p>
    <w:p w14:paraId="01AB0BA5" w14:textId="77777777" w:rsidR="00D558C7" w:rsidRDefault="00EA27FB" w:rsidP="002D306B">
      <w:pPr>
        <w:pStyle w:val="Textoindependiente"/>
        <w:jc w:val="both"/>
        <w:rPr>
          <w:rFonts w:ascii="Arial" w:hAnsi="Arial" w:cs="Arial"/>
        </w:rPr>
      </w:pPr>
      <w:r w:rsidRPr="002D306B">
        <w:rPr>
          <w:rFonts w:ascii="Arial" w:hAnsi="Arial" w:cs="Arial"/>
          <w:b/>
        </w:rPr>
        <w:t xml:space="preserve">Artículo 14.- </w:t>
      </w:r>
      <w:r w:rsidRPr="002D306B">
        <w:rPr>
          <w:rFonts w:ascii="Arial" w:hAnsi="Arial" w:cs="Arial"/>
        </w:rPr>
        <w:t>El Presidente Municipal y el Tesorero Municipal, son las autoridades competentes en el orden administrativo para:</w:t>
      </w:r>
    </w:p>
    <w:p w14:paraId="70A76B23" w14:textId="77777777" w:rsidR="00FF17A4" w:rsidRPr="002D306B" w:rsidRDefault="00FF17A4" w:rsidP="002D306B">
      <w:pPr>
        <w:pStyle w:val="Textoindependiente"/>
        <w:jc w:val="both"/>
        <w:rPr>
          <w:rFonts w:ascii="Arial" w:hAnsi="Arial" w:cs="Arial"/>
        </w:rPr>
      </w:pPr>
    </w:p>
    <w:p w14:paraId="4E379A1C" w14:textId="6CCBC356" w:rsidR="00D558C7" w:rsidRPr="00FF17A4" w:rsidRDefault="00EA27FB" w:rsidP="0016630C">
      <w:pPr>
        <w:pStyle w:val="Prrafodelista"/>
        <w:numPr>
          <w:ilvl w:val="0"/>
          <w:numId w:val="7"/>
        </w:numPr>
        <w:tabs>
          <w:tab w:val="left" w:pos="1106"/>
        </w:tabs>
        <w:ind w:left="284" w:hanging="284"/>
        <w:jc w:val="both"/>
        <w:rPr>
          <w:rFonts w:ascii="Arial" w:hAnsi="Arial" w:cs="Arial"/>
          <w:sz w:val="20"/>
          <w:szCs w:val="20"/>
        </w:rPr>
      </w:pPr>
      <w:r w:rsidRPr="00FF17A4">
        <w:rPr>
          <w:rFonts w:ascii="Arial" w:hAnsi="Arial" w:cs="Arial"/>
          <w:sz w:val="20"/>
          <w:szCs w:val="20"/>
        </w:rPr>
        <w:t xml:space="preserve">Cumplir y hacer cumplir las disposiciones legales de naturaleza fiscal, aplicables en el Municipio de </w:t>
      </w:r>
      <w:proofErr w:type="spellStart"/>
      <w:r w:rsidRPr="00FF17A4">
        <w:rPr>
          <w:rFonts w:ascii="Arial" w:hAnsi="Arial" w:cs="Arial"/>
          <w:sz w:val="20"/>
          <w:szCs w:val="20"/>
        </w:rPr>
        <w:t>Conkal</w:t>
      </w:r>
      <w:proofErr w:type="spellEnd"/>
      <w:r w:rsidRPr="00FF17A4">
        <w:rPr>
          <w:rFonts w:ascii="Arial" w:hAnsi="Arial" w:cs="Arial"/>
          <w:sz w:val="20"/>
          <w:szCs w:val="20"/>
        </w:rPr>
        <w:t>.</w:t>
      </w:r>
    </w:p>
    <w:p w14:paraId="41CFE360" w14:textId="77777777" w:rsidR="00FF17A4" w:rsidRPr="00FF17A4" w:rsidRDefault="00EA27FB" w:rsidP="0016630C">
      <w:pPr>
        <w:pStyle w:val="Prrafodelista"/>
        <w:numPr>
          <w:ilvl w:val="0"/>
          <w:numId w:val="7"/>
        </w:numPr>
        <w:tabs>
          <w:tab w:val="left" w:pos="1106"/>
        </w:tabs>
        <w:ind w:left="284" w:hanging="284"/>
        <w:jc w:val="both"/>
        <w:rPr>
          <w:rFonts w:ascii="Arial" w:hAnsi="Arial" w:cs="Arial"/>
          <w:sz w:val="20"/>
          <w:szCs w:val="20"/>
        </w:rPr>
      </w:pPr>
      <w:r w:rsidRPr="00FF17A4">
        <w:rPr>
          <w:rFonts w:ascii="Arial" w:hAnsi="Arial" w:cs="Arial"/>
          <w:sz w:val="20"/>
          <w:szCs w:val="20"/>
        </w:rPr>
        <w:t>Dictar las disposiciones administrativas que se requieran para la mejor aplicación y observancia de la presente Ley.</w:t>
      </w:r>
    </w:p>
    <w:p w14:paraId="551E423A" w14:textId="5F52B656" w:rsidR="00D558C7" w:rsidRPr="00FF17A4" w:rsidRDefault="00EA27FB" w:rsidP="0016630C">
      <w:pPr>
        <w:pStyle w:val="Prrafodelista"/>
        <w:numPr>
          <w:ilvl w:val="0"/>
          <w:numId w:val="7"/>
        </w:numPr>
        <w:tabs>
          <w:tab w:val="left" w:pos="1106"/>
        </w:tabs>
        <w:ind w:left="284" w:hanging="284"/>
        <w:jc w:val="both"/>
        <w:rPr>
          <w:rFonts w:ascii="Arial" w:hAnsi="Arial" w:cs="Arial"/>
          <w:sz w:val="20"/>
          <w:szCs w:val="20"/>
        </w:rPr>
      </w:pPr>
      <w:r w:rsidRPr="00FF17A4">
        <w:rPr>
          <w:rFonts w:ascii="Arial" w:hAnsi="Arial" w:cs="Arial"/>
          <w:sz w:val="20"/>
          <w:szCs w:val="20"/>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04DF8104" w14:textId="77777777" w:rsidR="00D558C7" w:rsidRPr="002D306B" w:rsidRDefault="00D558C7" w:rsidP="002D306B">
      <w:pPr>
        <w:pStyle w:val="Textoindependiente"/>
        <w:rPr>
          <w:rFonts w:ascii="Arial" w:hAnsi="Arial" w:cs="Arial"/>
        </w:rPr>
      </w:pPr>
    </w:p>
    <w:p w14:paraId="0D65370B" w14:textId="77777777" w:rsidR="00D558C7" w:rsidRPr="002D306B" w:rsidRDefault="00EA27FB" w:rsidP="002D306B">
      <w:pPr>
        <w:pStyle w:val="Textoindependiente"/>
        <w:jc w:val="both"/>
        <w:rPr>
          <w:rFonts w:ascii="Arial" w:hAnsi="Arial" w:cs="Arial"/>
        </w:rPr>
      </w:pPr>
      <w:r w:rsidRPr="002D306B">
        <w:rPr>
          <w:rFonts w:ascii="Arial" w:hAnsi="Arial" w:cs="Arial"/>
        </w:rPr>
        <w:t>El Tesorero Municipal, ejercerá además las facultades que le otorga al Tesorero Municipal la Ley de Gobierno de los Municipios del Estado de Yucatán y demás disposiciones fiscales aplicables.</w:t>
      </w:r>
    </w:p>
    <w:p w14:paraId="507D8593" w14:textId="1717AA95" w:rsidR="00D558C7" w:rsidRPr="00843B0D" w:rsidRDefault="00843B0D" w:rsidP="00843B0D">
      <w:pPr>
        <w:pStyle w:val="Textoindependiente"/>
        <w:jc w:val="center"/>
        <w:rPr>
          <w:b/>
        </w:rPr>
      </w:pPr>
      <w:r>
        <w:rPr>
          <w:rFonts w:ascii="Arial" w:hAnsi="Arial" w:cs="Arial"/>
        </w:rPr>
        <w:br w:type="column"/>
      </w:r>
      <w:r w:rsidR="00EA27FB" w:rsidRPr="00843B0D">
        <w:rPr>
          <w:b/>
        </w:rPr>
        <w:t>CAPÍTULO II</w:t>
      </w:r>
    </w:p>
    <w:p w14:paraId="7A7A4AF7" w14:textId="1E56C0E8" w:rsidR="00D558C7" w:rsidRPr="002D306B" w:rsidRDefault="00DA7530" w:rsidP="004F28CD">
      <w:pPr>
        <w:jc w:val="center"/>
        <w:rPr>
          <w:rFonts w:ascii="Arial" w:hAnsi="Arial" w:cs="Arial"/>
          <w:b/>
          <w:sz w:val="20"/>
          <w:szCs w:val="20"/>
        </w:rPr>
      </w:pPr>
      <w:r w:rsidRPr="002D306B">
        <w:rPr>
          <w:rFonts w:ascii="Arial" w:hAnsi="Arial" w:cs="Arial"/>
          <w:b/>
          <w:sz w:val="20"/>
          <w:szCs w:val="20"/>
        </w:rPr>
        <w:t>DE LAS CARACTERÍSTICAS DE LOS INGRESOS</w:t>
      </w:r>
    </w:p>
    <w:p w14:paraId="409ADB85" w14:textId="77777777" w:rsidR="00D558C7" w:rsidRPr="002D306B" w:rsidRDefault="00D558C7" w:rsidP="002D306B">
      <w:pPr>
        <w:pStyle w:val="Textoindependiente"/>
        <w:rPr>
          <w:rFonts w:ascii="Arial" w:hAnsi="Arial" w:cs="Arial"/>
          <w:b/>
        </w:rPr>
      </w:pPr>
    </w:p>
    <w:p w14:paraId="434A09B9"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15.- </w:t>
      </w:r>
      <w:r w:rsidRPr="002D306B">
        <w:rPr>
          <w:rFonts w:ascii="Arial" w:hAnsi="Arial" w:cs="Arial"/>
        </w:rPr>
        <w:t>La presente Ley establece las características generales que tendrán los ingresos de la Hacienda Pública del Municipio de Conkal, tales como objeto, sujeto, tasa o tarifa, base y excepciones.</w:t>
      </w:r>
    </w:p>
    <w:p w14:paraId="0A63E516" w14:textId="77777777" w:rsidR="00D558C7" w:rsidRPr="00DA7530" w:rsidRDefault="00D558C7" w:rsidP="002D306B">
      <w:pPr>
        <w:pStyle w:val="Textoindependiente"/>
        <w:rPr>
          <w:rFonts w:ascii="Arial" w:hAnsi="Arial" w:cs="Arial"/>
          <w:b/>
        </w:rPr>
      </w:pPr>
    </w:p>
    <w:p w14:paraId="2FD0CB94" w14:textId="4837BD0B" w:rsidR="00291076" w:rsidRPr="00DA7530" w:rsidRDefault="00DA7530" w:rsidP="00C21D45">
      <w:pPr>
        <w:pStyle w:val="Ttulo1"/>
        <w:spacing w:line="276" w:lineRule="auto"/>
        <w:ind w:left="0" w:right="0"/>
      </w:pPr>
      <w:r w:rsidRPr="00DA7530">
        <w:t>Sección</w:t>
      </w:r>
      <w:r>
        <w:t xml:space="preserve"> P</w:t>
      </w:r>
      <w:r w:rsidRPr="00DA7530">
        <w:t>rimera</w:t>
      </w:r>
    </w:p>
    <w:p w14:paraId="35583F88" w14:textId="781EC268" w:rsidR="00D558C7" w:rsidRPr="002D306B" w:rsidRDefault="00EA27FB" w:rsidP="00C21D45">
      <w:pPr>
        <w:pStyle w:val="Ttulo1"/>
        <w:spacing w:line="276" w:lineRule="auto"/>
        <w:ind w:left="0" w:right="0"/>
      </w:pPr>
      <w:r w:rsidRPr="002D306B">
        <w:t>De las Contribuciones</w:t>
      </w:r>
    </w:p>
    <w:p w14:paraId="158A0346" w14:textId="77777777" w:rsidR="00D558C7" w:rsidRPr="002D306B" w:rsidRDefault="00D558C7" w:rsidP="002D306B">
      <w:pPr>
        <w:pStyle w:val="Textoindependiente"/>
        <w:rPr>
          <w:rFonts w:ascii="Arial" w:hAnsi="Arial" w:cs="Arial"/>
          <w:b/>
        </w:rPr>
      </w:pPr>
    </w:p>
    <w:p w14:paraId="6AAC571D" w14:textId="77777777" w:rsidR="00D558C7" w:rsidRDefault="00EA27FB" w:rsidP="002D306B">
      <w:pPr>
        <w:pStyle w:val="Textoindependiente"/>
        <w:jc w:val="both"/>
        <w:rPr>
          <w:rFonts w:ascii="Arial" w:hAnsi="Arial" w:cs="Arial"/>
        </w:rPr>
      </w:pPr>
      <w:r w:rsidRPr="002D306B">
        <w:rPr>
          <w:rFonts w:ascii="Arial" w:hAnsi="Arial" w:cs="Arial"/>
          <w:b/>
        </w:rPr>
        <w:t xml:space="preserve">Artículo 16.- </w:t>
      </w:r>
      <w:r w:rsidRPr="002D306B">
        <w:rPr>
          <w:rFonts w:ascii="Arial" w:hAnsi="Arial" w:cs="Arial"/>
        </w:rPr>
        <w:t>Las contribuciones se clasifican en impuestos, derechos y contribuciones de mejoras.</w:t>
      </w:r>
    </w:p>
    <w:p w14:paraId="345E9184" w14:textId="77777777" w:rsidR="00DA7530" w:rsidRPr="002D306B" w:rsidRDefault="00DA7530" w:rsidP="002D306B">
      <w:pPr>
        <w:pStyle w:val="Textoindependiente"/>
        <w:jc w:val="both"/>
        <w:rPr>
          <w:rFonts w:ascii="Arial" w:hAnsi="Arial" w:cs="Arial"/>
        </w:rPr>
      </w:pPr>
    </w:p>
    <w:p w14:paraId="45737C4B" w14:textId="77777777" w:rsidR="00D558C7" w:rsidRDefault="00EA27FB" w:rsidP="002D306B">
      <w:pPr>
        <w:pStyle w:val="Textoindependiente"/>
        <w:jc w:val="both"/>
        <w:rPr>
          <w:rFonts w:ascii="Arial" w:hAnsi="Arial" w:cs="Arial"/>
        </w:rPr>
      </w:pPr>
      <w:r w:rsidRPr="002D306B">
        <w:rPr>
          <w:rFonts w:ascii="Arial" w:hAnsi="Arial" w:cs="Arial"/>
          <w:b/>
        </w:rPr>
        <w:t xml:space="preserve">I.- Son impuestos: </w:t>
      </w:r>
      <w:r w:rsidRPr="002D306B">
        <w:rPr>
          <w:rFonts w:ascii="Arial" w:hAnsi="Arial" w:cs="Arial"/>
        </w:rPr>
        <w:t>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w:t>
      </w:r>
    </w:p>
    <w:p w14:paraId="2B013C83" w14:textId="77777777" w:rsidR="00DA7530" w:rsidRPr="002D306B" w:rsidRDefault="00DA7530" w:rsidP="002D306B">
      <w:pPr>
        <w:pStyle w:val="Textoindependiente"/>
        <w:jc w:val="both"/>
        <w:rPr>
          <w:rFonts w:ascii="Arial" w:hAnsi="Arial" w:cs="Arial"/>
        </w:rPr>
      </w:pPr>
    </w:p>
    <w:p w14:paraId="546FF4CB" w14:textId="77777777" w:rsidR="00D558C7" w:rsidRDefault="00EA27FB" w:rsidP="002D306B">
      <w:pPr>
        <w:pStyle w:val="Textoindependiente"/>
        <w:jc w:val="both"/>
        <w:rPr>
          <w:rFonts w:ascii="Arial" w:hAnsi="Arial" w:cs="Arial"/>
        </w:rPr>
      </w:pPr>
      <w:r w:rsidRPr="002D306B">
        <w:rPr>
          <w:rFonts w:ascii="Arial" w:hAnsi="Arial" w:cs="Arial"/>
          <w:b/>
        </w:rPr>
        <w:t xml:space="preserve">II.- Son derechos: </w:t>
      </w:r>
      <w:r w:rsidRPr="002D306B">
        <w:rPr>
          <w:rFonts w:ascii="Arial" w:hAnsi="Arial" w:cs="Arial"/>
        </w:rPr>
        <w:t>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 por los conceptos previstos en el Capítulo II del Título Segundo de esta Ley.</w:t>
      </w:r>
    </w:p>
    <w:p w14:paraId="697B32F9" w14:textId="77777777" w:rsidR="00DA7530" w:rsidRPr="002D306B" w:rsidRDefault="00DA7530" w:rsidP="002D306B">
      <w:pPr>
        <w:pStyle w:val="Textoindependiente"/>
        <w:jc w:val="both"/>
        <w:rPr>
          <w:rFonts w:ascii="Arial" w:hAnsi="Arial" w:cs="Arial"/>
        </w:rPr>
      </w:pPr>
    </w:p>
    <w:p w14:paraId="259A8783" w14:textId="77777777" w:rsidR="00291076" w:rsidRDefault="00EA27FB" w:rsidP="002D306B">
      <w:pPr>
        <w:pStyle w:val="Textoindependiente"/>
        <w:jc w:val="both"/>
        <w:rPr>
          <w:rFonts w:ascii="Arial" w:hAnsi="Arial" w:cs="Arial"/>
        </w:rPr>
      </w:pPr>
      <w:r w:rsidRPr="002D306B">
        <w:rPr>
          <w:rFonts w:ascii="Arial" w:hAnsi="Arial" w:cs="Arial"/>
          <w:b/>
        </w:rPr>
        <w:t xml:space="preserve">III.- Son contribuciones de mejoras: </w:t>
      </w:r>
      <w:r w:rsidRPr="002D306B">
        <w:rPr>
          <w:rFonts w:ascii="Arial" w:hAnsi="Arial" w:cs="Arial"/>
        </w:rPr>
        <w:t>Las cantidades que la Hacienda Pública Municipal tiene derecho de percibir como aportación a los gastos que ocasionen la realización de obras de mejoramiento o la prestación de un servicio de interés general, emprendidos para el beneficio común</w:t>
      </w:r>
      <w:r w:rsidR="00291076">
        <w:rPr>
          <w:rFonts w:ascii="Arial" w:hAnsi="Arial" w:cs="Arial"/>
        </w:rPr>
        <w:t xml:space="preserve">. </w:t>
      </w:r>
    </w:p>
    <w:p w14:paraId="1800B720" w14:textId="77777777" w:rsidR="00291076" w:rsidRDefault="00291076" w:rsidP="002D306B">
      <w:pPr>
        <w:pStyle w:val="Textoindependiente"/>
        <w:jc w:val="both"/>
        <w:rPr>
          <w:rFonts w:ascii="Arial" w:hAnsi="Arial" w:cs="Arial"/>
        </w:rPr>
      </w:pPr>
    </w:p>
    <w:p w14:paraId="2E7EA5AB" w14:textId="344D63F7" w:rsidR="00D558C7" w:rsidRPr="002D306B" w:rsidRDefault="00EA27FB" w:rsidP="002D306B">
      <w:pPr>
        <w:pStyle w:val="Textoindependiente"/>
        <w:jc w:val="both"/>
        <w:rPr>
          <w:rFonts w:ascii="Arial" w:hAnsi="Arial" w:cs="Arial"/>
        </w:rPr>
      </w:pPr>
      <w:r w:rsidRPr="002D306B">
        <w:rPr>
          <w:rFonts w:ascii="Arial" w:hAnsi="Arial" w:cs="Arial"/>
        </w:rPr>
        <w:t>Los recargos de los créditos fiscales, las multas, las indemnizaciones y los gastos de ejecución derivadas de las contribuciones, son accesorios de estas y participan de su naturaleza.</w:t>
      </w:r>
    </w:p>
    <w:p w14:paraId="2E0D3F9E" w14:textId="77777777" w:rsidR="00D558C7" w:rsidRPr="002D306B" w:rsidRDefault="00D558C7" w:rsidP="002D306B">
      <w:pPr>
        <w:pStyle w:val="Textoindependiente"/>
        <w:rPr>
          <w:rFonts w:ascii="Arial" w:hAnsi="Arial" w:cs="Arial"/>
        </w:rPr>
      </w:pPr>
    </w:p>
    <w:p w14:paraId="4D4E66DD" w14:textId="52A88462" w:rsidR="00D558C7" w:rsidRPr="004F28CD" w:rsidRDefault="00DA7530" w:rsidP="00C21D45">
      <w:pPr>
        <w:pStyle w:val="Ttulo1"/>
        <w:spacing w:line="276" w:lineRule="auto"/>
        <w:ind w:left="0" w:right="0"/>
        <w:rPr>
          <w:caps/>
        </w:rPr>
      </w:pPr>
      <w:r>
        <w:t>Sección S</w:t>
      </w:r>
      <w:r w:rsidRPr="004F28CD">
        <w:t>egunda</w:t>
      </w:r>
    </w:p>
    <w:p w14:paraId="53CD1DA7" w14:textId="77777777" w:rsidR="00D558C7" w:rsidRPr="002D306B" w:rsidRDefault="00EA27FB" w:rsidP="00C21D45">
      <w:pPr>
        <w:spacing w:line="276" w:lineRule="auto"/>
        <w:jc w:val="center"/>
        <w:rPr>
          <w:rFonts w:ascii="Arial" w:hAnsi="Arial" w:cs="Arial"/>
          <w:b/>
          <w:sz w:val="20"/>
          <w:szCs w:val="20"/>
        </w:rPr>
      </w:pPr>
      <w:r w:rsidRPr="002D306B">
        <w:rPr>
          <w:rFonts w:ascii="Arial" w:hAnsi="Arial" w:cs="Arial"/>
          <w:b/>
          <w:sz w:val="20"/>
          <w:szCs w:val="20"/>
        </w:rPr>
        <w:t>De los aprovechamientos</w:t>
      </w:r>
    </w:p>
    <w:p w14:paraId="7391DDAA" w14:textId="77777777" w:rsidR="00D558C7" w:rsidRPr="002D306B" w:rsidRDefault="00D558C7" w:rsidP="002D306B">
      <w:pPr>
        <w:pStyle w:val="Textoindependiente"/>
        <w:rPr>
          <w:rFonts w:ascii="Arial" w:hAnsi="Arial" w:cs="Arial"/>
          <w:b/>
        </w:rPr>
      </w:pPr>
    </w:p>
    <w:p w14:paraId="3DF1B9F8"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17.- Son aprovechamientos: </w:t>
      </w:r>
      <w:r w:rsidRPr="002D306B">
        <w:rPr>
          <w:rFonts w:ascii="Arial" w:hAnsi="Arial" w:cs="Arial"/>
        </w:rPr>
        <w:t>Los ingresos que percibe el Ayuntamiento por sus funciones de Derecho Público, distintos de las contribuciones, de los ingresos derivados de financiamiento y de los que obtienen los organismos descentralizados y las empresas de participación municipal.</w:t>
      </w:r>
    </w:p>
    <w:p w14:paraId="7D7838A1" w14:textId="77777777" w:rsidR="00D558C7" w:rsidRPr="002D306B" w:rsidRDefault="00D558C7" w:rsidP="002D306B">
      <w:pPr>
        <w:pStyle w:val="Textoindependiente"/>
        <w:rPr>
          <w:rFonts w:ascii="Arial" w:hAnsi="Arial" w:cs="Arial"/>
        </w:rPr>
      </w:pPr>
    </w:p>
    <w:p w14:paraId="08217B04" w14:textId="77777777" w:rsidR="00D558C7" w:rsidRPr="002D306B" w:rsidRDefault="00EA27FB" w:rsidP="002D306B">
      <w:pPr>
        <w:pStyle w:val="Textoindependiente"/>
        <w:jc w:val="both"/>
        <w:rPr>
          <w:rFonts w:ascii="Arial" w:hAnsi="Arial" w:cs="Arial"/>
        </w:rPr>
      </w:pPr>
      <w:r w:rsidRPr="002D306B">
        <w:rPr>
          <w:rFonts w:ascii="Arial" w:hAnsi="Arial" w:cs="Arial"/>
        </w:rPr>
        <w:t>Los recargos, las multas, las indemnizaciones y los gastos de ejecución derivados de los aprovechamientos, son accesorios de éstas y participan de su naturaleza.</w:t>
      </w:r>
    </w:p>
    <w:p w14:paraId="07790C1E" w14:textId="77777777" w:rsidR="00D558C7" w:rsidRPr="002D306B" w:rsidRDefault="00D558C7" w:rsidP="002D306B">
      <w:pPr>
        <w:pStyle w:val="Textoindependiente"/>
        <w:rPr>
          <w:rFonts w:ascii="Arial" w:hAnsi="Arial" w:cs="Arial"/>
        </w:rPr>
      </w:pPr>
    </w:p>
    <w:p w14:paraId="46AFA499" w14:textId="628F165A" w:rsidR="004F28CD" w:rsidRDefault="00DA7530" w:rsidP="00C21D45">
      <w:pPr>
        <w:pStyle w:val="Ttulo1"/>
        <w:spacing w:line="276" w:lineRule="auto"/>
        <w:ind w:left="0" w:right="0"/>
      </w:pPr>
      <w:r>
        <w:t>Sección T</w:t>
      </w:r>
      <w:r w:rsidRPr="004F28CD">
        <w:t>ercera</w:t>
      </w:r>
      <w:r w:rsidR="00EA27FB" w:rsidRPr="002D306B">
        <w:t xml:space="preserve"> </w:t>
      </w:r>
    </w:p>
    <w:p w14:paraId="49D28F33" w14:textId="5B4A6EFA" w:rsidR="00D558C7" w:rsidRPr="002D306B" w:rsidRDefault="00EA27FB" w:rsidP="00C21D45">
      <w:pPr>
        <w:pStyle w:val="Ttulo1"/>
        <w:spacing w:line="276" w:lineRule="auto"/>
        <w:ind w:left="0" w:right="0"/>
      </w:pPr>
      <w:r w:rsidRPr="002D306B">
        <w:t>De los Productos</w:t>
      </w:r>
    </w:p>
    <w:p w14:paraId="2DCC6920" w14:textId="77777777" w:rsidR="00D558C7" w:rsidRPr="002D306B" w:rsidRDefault="00D558C7" w:rsidP="002D306B">
      <w:pPr>
        <w:pStyle w:val="Textoindependiente"/>
        <w:rPr>
          <w:rFonts w:ascii="Arial" w:hAnsi="Arial" w:cs="Arial"/>
          <w:b/>
        </w:rPr>
      </w:pPr>
    </w:p>
    <w:p w14:paraId="43EC75B5" w14:textId="18CA7ED2" w:rsidR="00D558C7" w:rsidRPr="002D306B" w:rsidRDefault="00EA27FB" w:rsidP="00843B0D">
      <w:pPr>
        <w:pStyle w:val="Textoindependiente"/>
        <w:jc w:val="both"/>
        <w:rPr>
          <w:rFonts w:ascii="Arial" w:hAnsi="Arial" w:cs="Arial"/>
        </w:rPr>
      </w:pPr>
      <w:r w:rsidRPr="002D306B">
        <w:rPr>
          <w:rFonts w:ascii="Arial" w:hAnsi="Arial" w:cs="Arial"/>
          <w:b/>
        </w:rPr>
        <w:t xml:space="preserve">Artículo 18.- Son productos: </w:t>
      </w:r>
      <w:r w:rsidRPr="002D306B">
        <w:rPr>
          <w:rFonts w:ascii="Arial" w:hAnsi="Arial" w:cs="Arial"/>
        </w:rPr>
        <w:t>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51904E27" w14:textId="01F7C197" w:rsidR="004F28CD" w:rsidRDefault="00DA7530" w:rsidP="00C21D45">
      <w:pPr>
        <w:pStyle w:val="Ttulo1"/>
        <w:spacing w:line="276" w:lineRule="auto"/>
        <w:ind w:left="0" w:right="0"/>
      </w:pPr>
      <w:r>
        <w:t>Sección C</w:t>
      </w:r>
      <w:r w:rsidRPr="004F28CD">
        <w:t>uarta</w:t>
      </w:r>
    </w:p>
    <w:p w14:paraId="616C6C21" w14:textId="28130623" w:rsidR="00D558C7" w:rsidRPr="002D306B" w:rsidRDefault="00EA27FB" w:rsidP="00C21D45">
      <w:pPr>
        <w:pStyle w:val="Ttulo1"/>
        <w:spacing w:line="276" w:lineRule="auto"/>
        <w:ind w:left="0" w:right="0"/>
      </w:pPr>
      <w:r w:rsidRPr="002D306B">
        <w:t>Participaciones</w:t>
      </w:r>
    </w:p>
    <w:p w14:paraId="177D23DA" w14:textId="77777777" w:rsidR="00D558C7" w:rsidRPr="002D306B" w:rsidRDefault="00D558C7" w:rsidP="002D306B">
      <w:pPr>
        <w:pStyle w:val="Textoindependiente"/>
        <w:rPr>
          <w:rFonts w:ascii="Arial" w:hAnsi="Arial" w:cs="Arial"/>
          <w:b/>
        </w:rPr>
      </w:pPr>
    </w:p>
    <w:p w14:paraId="36D53152"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19.- Son participaciones: </w:t>
      </w:r>
      <w:r w:rsidRPr="002D306B">
        <w:rPr>
          <w:rFonts w:ascii="Arial" w:hAnsi="Arial" w:cs="Arial"/>
        </w:rPr>
        <w:t>las cantidades que el Municipio tiene derecho a percibir, que se derivan de la adhesión al Sistema Nacional de Coordinación Fiscal, así como las que correspondan a sistemas estatales de coordinación fiscal, determinados por las leyes correspondientes.</w:t>
      </w:r>
    </w:p>
    <w:p w14:paraId="56640CBC" w14:textId="77777777" w:rsidR="004F28CD" w:rsidRDefault="004F28CD" w:rsidP="002D306B">
      <w:pPr>
        <w:pStyle w:val="Ttulo1"/>
        <w:ind w:left="0" w:right="0"/>
        <w:rPr>
          <w:caps/>
        </w:rPr>
      </w:pPr>
    </w:p>
    <w:p w14:paraId="184CF92E" w14:textId="27243D4B" w:rsidR="004F28CD" w:rsidRDefault="00DA7530" w:rsidP="00C21D45">
      <w:pPr>
        <w:pStyle w:val="Ttulo1"/>
        <w:spacing w:line="276" w:lineRule="auto"/>
        <w:ind w:left="0" w:right="0"/>
      </w:pPr>
      <w:r>
        <w:t>Sección Q</w:t>
      </w:r>
      <w:r w:rsidRPr="004F28CD">
        <w:t>uinta</w:t>
      </w:r>
    </w:p>
    <w:p w14:paraId="2EF52E94" w14:textId="5C001E92" w:rsidR="00D558C7" w:rsidRPr="002D306B" w:rsidRDefault="00EA27FB" w:rsidP="00C21D45">
      <w:pPr>
        <w:pStyle w:val="Ttulo1"/>
        <w:spacing w:line="276" w:lineRule="auto"/>
        <w:ind w:left="0" w:right="0"/>
      </w:pPr>
      <w:r w:rsidRPr="002D306B">
        <w:t>Aportaciones</w:t>
      </w:r>
    </w:p>
    <w:p w14:paraId="0F08A2C9" w14:textId="77777777" w:rsidR="00D558C7" w:rsidRPr="002D306B" w:rsidRDefault="00D558C7" w:rsidP="002D306B">
      <w:pPr>
        <w:pStyle w:val="Textoindependiente"/>
        <w:rPr>
          <w:rFonts w:ascii="Arial" w:hAnsi="Arial" w:cs="Arial"/>
          <w:b/>
        </w:rPr>
      </w:pPr>
    </w:p>
    <w:p w14:paraId="5959A347"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20.- Las aportaciones: </w:t>
      </w:r>
      <w:r w:rsidRPr="002D306B">
        <w:rPr>
          <w:rFonts w:ascii="Arial" w:hAnsi="Arial" w:cs="Arial"/>
        </w:rPr>
        <w:t>Son los recursos que la federación transfiere a las haciendas públicas de los estados y en su caso, al municipio, condicionando su gasto a la consecución y cumplimiento de los objetivos que para cada tipo de recurso establece la Ley de Coordinación Fiscal.</w:t>
      </w:r>
    </w:p>
    <w:p w14:paraId="6382DF09" w14:textId="77777777" w:rsidR="00D558C7" w:rsidRPr="002D306B" w:rsidRDefault="00D558C7" w:rsidP="002D306B">
      <w:pPr>
        <w:pStyle w:val="Textoindependiente"/>
        <w:rPr>
          <w:rFonts w:ascii="Arial" w:hAnsi="Arial" w:cs="Arial"/>
        </w:rPr>
      </w:pPr>
    </w:p>
    <w:p w14:paraId="574975C4" w14:textId="7C3BA242" w:rsidR="004F28CD" w:rsidRDefault="00DA7530" w:rsidP="00C21D45">
      <w:pPr>
        <w:pStyle w:val="Ttulo1"/>
        <w:spacing w:line="276" w:lineRule="auto"/>
        <w:ind w:left="0" w:right="0"/>
      </w:pPr>
      <w:r>
        <w:t>Sección S</w:t>
      </w:r>
      <w:r w:rsidRPr="004F28CD">
        <w:t>exta</w:t>
      </w:r>
    </w:p>
    <w:p w14:paraId="2EB34924" w14:textId="3837D3F8" w:rsidR="00D558C7" w:rsidRPr="002D306B" w:rsidRDefault="00EA27FB" w:rsidP="00C21D45">
      <w:pPr>
        <w:pStyle w:val="Ttulo1"/>
        <w:spacing w:line="276" w:lineRule="auto"/>
        <w:ind w:left="0" w:right="0"/>
      </w:pPr>
      <w:r w:rsidRPr="002D306B">
        <w:t>Convenios</w:t>
      </w:r>
    </w:p>
    <w:p w14:paraId="2F09C0FF" w14:textId="77777777" w:rsidR="00D558C7" w:rsidRPr="002D306B" w:rsidRDefault="00D558C7" w:rsidP="002D306B">
      <w:pPr>
        <w:pStyle w:val="Textoindependiente"/>
        <w:rPr>
          <w:rFonts w:ascii="Arial" w:hAnsi="Arial" w:cs="Arial"/>
          <w:b/>
        </w:rPr>
      </w:pPr>
    </w:p>
    <w:p w14:paraId="243DC517"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21.- Son Convenios: </w:t>
      </w:r>
      <w:r w:rsidRPr="002D306B">
        <w:rPr>
          <w:rFonts w:ascii="Arial" w:hAnsi="Arial" w:cs="Arial"/>
        </w:rPr>
        <w:t>las cantidades que el Municipio percibe derivados de convenios de coordinación, colaboración, reasignación o descentralización según corresponda, los cuales se acuerdan entre la Federación, las Entidades Federativas y/o los Municipios.</w:t>
      </w:r>
    </w:p>
    <w:p w14:paraId="70BEBDA6" w14:textId="77777777" w:rsidR="00D558C7" w:rsidRPr="002D306B" w:rsidRDefault="00D558C7" w:rsidP="002D306B">
      <w:pPr>
        <w:pStyle w:val="Textoindependiente"/>
        <w:rPr>
          <w:rFonts w:ascii="Arial" w:hAnsi="Arial" w:cs="Arial"/>
        </w:rPr>
      </w:pPr>
    </w:p>
    <w:p w14:paraId="607E6F48" w14:textId="42C01F5F" w:rsidR="00D558C7" w:rsidRPr="004F28CD" w:rsidRDefault="00DA7530" w:rsidP="00C21D45">
      <w:pPr>
        <w:pStyle w:val="Ttulo1"/>
        <w:spacing w:line="276" w:lineRule="auto"/>
        <w:ind w:left="0" w:right="0"/>
        <w:rPr>
          <w:caps/>
        </w:rPr>
      </w:pPr>
      <w:r>
        <w:t>Sección S</w:t>
      </w:r>
      <w:r w:rsidRPr="004F28CD">
        <w:t>éptima</w:t>
      </w:r>
    </w:p>
    <w:p w14:paraId="6D7FFF3C" w14:textId="77777777" w:rsidR="00D558C7" w:rsidRPr="002D306B" w:rsidRDefault="00EA27FB" w:rsidP="00C21D45">
      <w:pPr>
        <w:spacing w:line="276" w:lineRule="auto"/>
        <w:jc w:val="center"/>
        <w:rPr>
          <w:rFonts w:ascii="Arial" w:hAnsi="Arial" w:cs="Arial"/>
          <w:b/>
          <w:sz w:val="20"/>
          <w:szCs w:val="20"/>
        </w:rPr>
      </w:pPr>
      <w:r w:rsidRPr="002D306B">
        <w:rPr>
          <w:rFonts w:ascii="Arial" w:hAnsi="Arial" w:cs="Arial"/>
          <w:b/>
          <w:sz w:val="20"/>
          <w:szCs w:val="20"/>
        </w:rPr>
        <w:t>Incentivos Derivados de la Colaboración Fiscal</w:t>
      </w:r>
    </w:p>
    <w:p w14:paraId="6E2A3E0F" w14:textId="77777777" w:rsidR="00D558C7" w:rsidRPr="002D306B" w:rsidRDefault="00D558C7" w:rsidP="002D306B">
      <w:pPr>
        <w:pStyle w:val="Textoindependiente"/>
        <w:rPr>
          <w:rFonts w:ascii="Arial" w:hAnsi="Arial" w:cs="Arial"/>
          <w:b/>
        </w:rPr>
      </w:pPr>
    </w:p>
    <w:p w14:paraId="659BBCE2" w14:textId="77777777" w:rsidR="00D558C7" w:rsidRPr="002D306B" w:rsidRDefault="00EA27FB" w:rsidP="00C21D45">
      <w:pPr>
        <w:pStyle w:val="Textoindependiente"/>
        <w:spacing w:line="276" w:lineRule="auto"/>
        <w:jc w:val="both"/>
        <w:rPr>
          <w:rFonts w:ascii="Arial" w:hAnsi="Arial" w:cs="Arial"/>
        </w:rPr>
      </w:pPr>
      <w:r w:rsidRPr="002D306B">
        <w:rPr>
          <w:rFonts w:ascii="Arial" w:hAnsi="Arial" w:cs="Arial"/>
          <w:b/>
        </w:rPr>
        <w:t xml:space="preserve">Artículo 22.- Son Incentivos Derivados de la Colaboración Fiscal: </w:t>
      </w:r>
      <w:r w:rsidRPr="002D306B">
        <w:rPr>
          <w:rFonts w:ascii="Arial" w:hAnsi="Arial" w:cs="Arial"/>
        </w:rPr>
        <w:t>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22AA189F" w14:textId="77777777" w:rsidR="00D558C7" w:rsidRPr="002D306B" w:rsidRDefault="00D558C7" w:rsidP="002D306B">
      <w:pPr>
        <w:pStyle w:val="Textoindependiente"/>
        <w:rPr>
          <w:rFonts w:ascii="Arial" w:hAnsi="Arial" w:cs="Arial"/>
        </w:rPr>
      </w:pPr>
    </w:p>
    <w:p w14:paraId="727F6287" w14:textId="7CFE9CF9" w:rsidR="00D558C7" w:rsidRPr="006C47FF" w:rsidRDefault="00DA7530" w:rsidP="00C21D45">
      <w:pPr>
        <w:pStyle w:val="Ttulo1"/>
        <w:spacing w:line="276" w:lineRule="auto"/>
        <w:ind w:left="0" w:right="0"/>
        <w:rPr>
          <w:caps/>
        </w:rPr>
      </w:pPr>
      <w:r>
        <w:t>Sección O</w:t>
      </w:r>
      <w:r w:rsidRPr="006C47FF">
        <w:t>ctava</w:t>
      </w:r>
    </w:p>
    <w:p w14:paraId="1BF3BBEC" w14:textId="77777777" w:rsidR="00D558C7" w:rsidRPr="002D306B" w:rsidRDefault="00EA27FB" w:rsidP="00C21D45">
      <w:pPr>
        <w:spacing w:line="276" w:lineRule="auto"/>
        <w:jc w:val="center"/>
        <w:rPr>
          <w:rFonts w:ascii="Arial" w:hAnsi="Arial" w:cs="Arial"/>
          <w:b/>
          <w:sz w:val="20"/>
          <w:szCs w:val="20"/>
        </w:rPr>
      </w:pPr>
      <w:r w:rsidRPr="002D306B">
        <w:rPr>
          <w:rFonts w:ascii="Arial" w:hAnsi="Arial" w:cs="Arial"/>
          <w:b/>
          <w:sz w:val="20"/>
          <w:szCs w:val="20"/>
        </w:rPr>
        <w:t>Transferencias, Asignaciones, Subsidios y Otras</w:t>
      </w:r>
    </w:p>
    <w:p w14:paraId="08C28F2B" w14:textId="77777777" w:rsidR="00D558C7" w:rsidRPr="002D306B" w:rsidRDefault="00D558C7" w:rsidP="002D306B">
      <w:pPr>
        <w:pStyle w:val="Textoindependiente"/>
        <w:rPr>
          <w:rFonts w:ascii="Arial" w:hAnsi="Arial" w:cs="Arial"/>
          <w:b/>
        </w:rPr>
      </w:pPr>
    </w:p>
    <w:p w14:paraId="2AFB2330" w14:textId="77777777" w:rsidR="00D558C7" w:rsidRDefault="00EA27FB" w:rsidP="002D306B">
      <w:pPr>
        <w:jc w:val="both"/>
        <w:rPr>
          <w:rFonts w:ascii="Arial" w:hAnsi="Arial" w:cs="Arial"/>
          <w:sz w:val="20"/>
          <w:szCs w:val="20"/>
        </w:rPr>
      </w:pPr>
      <w:r w:rsidRPr="002D306B">
        <w:rPr>
          <w:rFonts w:ascii="Arial" w:hAnsi="Arial" w:cs="Arial"/>
          <w:b/>
          <w:sz w:val="20"/>
          <w:szCs w:val="20"/>
        </w:rPr>
        <w:t xml:space="preserve">Artículo 23.- Las transferencias, asignaciones, subsidios y otras ayudas: </w:t>
      </w:r>
      <w:r w:rsidRPr="002D306B">
        <w:rPr>
          <w:rFonts w:ascii="Arial" w:hAnsi="Arial" w:cs="Arial"/>
          <w:sz w:val="20"/>
          <w:szCs w:val="20"/>
        </w:rPr>
        <w:t>Son los recursos recibidos en forma directa o indirecta por la Hacienda Pública Municipal y apoyos como parte de su política económica y social de acuerdo a las estrategias y prioridades de desarrollo para el sostenimiento de desempeño de sus actividades institucionales como son:</w:t>
      </w:r>
    </w:p>
    <w:p w14:paraId="4ED8F0D2" w14:textId="77777777" w:rsidR="00DA7530" w:rsidRPr="002D306B" w:rsidRDefault="00DA7530" w:rsidP="002D306B">
      <w:pPr>
        <w:jc w:val="both"/>
        <w:rPr>
          <w:rFonts w:ascii="Arial" w:hAnsi="Arial" w:cs="Arial"/>
          <w:sz w:val="20"/>
          <w:szCs w:val="20"/>
        </w:rPr>
      </w:pPr>
    </w:p>
    <w:p w14:paraId="2E212553" w14:textId="739B8592" w:rsidR="00D558C7" w:rsidRPr="002D306B" w:rsidRDefault="006C47FF" w:rsidP="006C47FF">
      <w:pPr>
        <w:pStyle w:val="Prrafodelista"/>
        <w:tabs>
          <w:tab w:val="left" w:pos="821"/>
          <w:tab w:val="left" w:pos="822"/>
        </w:tabs>
        <w:ind w:left="0" w:firstLine="0"/>
        <w:rPr>
          <w:rFonts w:ascii="Arial" w:hAnsi="Arial" w:cs="Arial"/>
          <w:sz w:val="20"/>
          <w:szCs w:val="20"/>
        </w:rPr>
      </w:pPr>
      <w:r w:rsidRPr="006C47FF">
        <w:rPr>
          <w:rFonts w:ascii="Arial" w:hAnsi="Arial" w:cs="Arial"/>
          <w:b/>
          <w:sz w:val="20"/>
          <w:szCs w:val="20"/>
        </w:rPr>
        <w:t xml:space="preserve">I.- </w:t>
      </w:r>
      <w:r w:rsidR="00EA27FB" w:rsidRPr="002D306B">
        <w:rPr>
          <w:rFonts w:ascii="Arial" w:hAnsi="Arial" w:cs="Arial"/>
          <w:sz w:val="20"/>
          <w:szCs w:val="20"/>
        </w:rPr>
        <w:t>Donativos</w:t>
      </w:r>
      <w:r w:rsidR="00DA7530">
        <w:rPr>
          <w:rFonts w:ascii="Arial" w:hAnsi="Arial" w:cs="Arial"/>
          <w:sz w:val="20"/>
          <w:szCs w:val="20"/>
        </w:rPr>
        <w:t>.</w:t>
      </w:r>
    </w:p>
    <w:p w14:paraId="48A19A2C" w14:textId="306037B6" w:rsidR="00D558C7" w:rsidRPr="002D306B" w:rsidRDefault="006C47FF" w:rsidP="006C47FF">
      <w:pPr>
        <w:pStyle w:val="Prrafodelista"/>
        <w:tabs>
          <w:tab w:val="left" w:pos="821"/>
          <w:tab w:val="left" w:pos="822"/>
        </w:tabs>
        <w:ind w:left="0" w:firstLine="0"/>
        <w:rPr>
          <w:rFonts w:ascii="Arial" w:hAnsi="Arial" w:cs="Arial"/>
          <w:sz w:val="20"/>
          <w:szCs w:val="20"/>
        </w:rPr>
      </w:pPr>
      <w:r w:rsidRPr="006C47FF">
        <w:rPr>
          <w:rFonts w:ascii="Arial" w:hAnsi="Arial" w:cs="Arial"/>
          <w:b/>
          <w:sz w:val="20"/>
          <w:szCs w:val="20"/>
        </w:rPr>
        <w:t xml:space="preserve">II.- </w:t>
      </w:r>
      <w:r w:rsidR="00EA27FB" w:rsidRPr="002D306B">
        <w:rPr>
          <w:rFonts w:ascii="Arial" w:hAnsi="Arial" w:cs="Arial"/>
          <w:sz w:val="20"/>
          <w:szCs w:val="20"/>
        </w:rPr>
        <w:t>Cesiones</w:t>
      </w:r>
      <w:r w:rsidR="00DA7530">
        <w:rPr>
          <w:rFonts w:ascii="Arial" w:hAnsi="Arial" w:cs="Arial"/>
          <w:sz w:val="20"/>
          <w:szCs w:val="20"/>
        </w:rPr>
        <w:t>.</w:t>
      </w:r>
    </w:p>
    <w:p w14:paraId="7AA46C96" w14:textId="76461CC0" w:rsidR="00D558C7" w:rsidRPr="002D306B" w:rsidRDefault="006C47FF" w:rsidP="006C47FF">
      <w:pPr>
        <w:pStyle w:val="Prrafodelista"/>
        <w:tabs>
          <w:tab w:val="left" w:pos="822"/>
        </w:tabs>
        <w:ind w:left="0" w:firstLine="0"/>
        <w:rPr>
          <w:rFonts w:ascii="Arial" w:hAnsi="Arial" w:cs="Arial"/>
          <w:sz w:val="20"/>
          <w:szCs w:val="20"/>
        </w:rPr>
      </w:pPr>
      <w:r w:rsidRPr="006C47FF">
        <w:rPr>
          <w:rFonts w:ascii="Arial" w:hAnsi="Arial" w:cs="Arial"/>
          <w:b/>
          <w:sz w:val="20"/>
          <w:szCs w:val="20"/>
        </w:rPr>
        <w:t xml:space="preserve">III.- </w:t>
      </w:r>
      <w:r w:rsidR="00EA27FB" w:rsidRPr="002D306B">
        <w:rPr>
          <w:rFonts w:ascii="Arial" w:hAnsi="Arial" w:cs="Arial"/>
          <w:sz w:val="20"/>
          <w:szCs w:val="20"/>
        </w:rPr>
        <w:t>Herencias</w:t>
      </w:r>
      <w:r w:rsidR="00DA7530">
        <w:rPr>
          <w:rFonts w:ascii="Arial" w:hAnsi="Arial" w:cs="Arial"/>
          <w:sz w:val="20"/>
          <w:szCs w:val="20"/>
        </w:rPr>
        <w:t>.</w:t>
      </w:r>
    </w:p>
    <w:p w14:paraId="10E6B832" w14:textId="7AC9F792" w:rsidR="00D558C7" w:rsidRPr="002D306B" w:rsidRDefault="006C47FF" w:rsidP="006C47FF">
      <w:pPr>
        <w:pStyle w:val="Prrafodelista"/>
        <w:tabs>
          <w:tab w:val="left" w:pos="822"/>
        </w:tabs>
        <w:ind w:left="0" w:firstLine="0"/>
        <w:rPr>
          <w:rFonts w:ascii="Arial" w:hAnsi="Arial" w:cs="Arial"/>
          <w:sz w:val="20"/>
          <w:szCs w:val="20"/>
        </w:rPr>
      </w:pPr>
      <w:r w:rsidRPr="006C47FF">
        <w:rPr>
          <w:rFonts w:ascii="Arial" w:hAnsi="Arial" w:cs="Arial"/>
          <w:b/>
          <w:sz w:val="20"/>
          <w:szCs w:val="20"/>
        </w:rPr>
        <w:t xml:space="preserve">IV.- </w:t>
      </w:r>
      <w:r w:rsidR="00EA27FB" w:rsidRPr="002D306B">
        <w:rPr>
          <w:rFonts w:ascii="Arial" w:hAnsi="Arial" w:cs="Arial"/>
          <w:sz w:val="20"/>
          <w:szCs w:val="20"/>
        </w:rPr>
        <w:t>Legados</w:t>
      </w:r>
      <w:r w:rsidR="00DA7530">
        <w:rPr>
          <w:rFonts w:ascii="Arial" w:hAnsi="Arial" w:cs="Arial"/>
          <w:sz w:val="20"/>
          <w:szCs w:val="20"/>
        </w:rPr>
        <w:t>.</w:t>
      </w:r>
    </w:p>
    <w:p w14:paraId="7E3519D2" w14:textId="312B85C4" w:rsidR="00D558C7" w:rsidRPr="002D306B" w:rsidRDefault="006C47FF" w:rsidP="006C47FF">
      <w:pPr>
        <w:pStyle w:val="Prrafodelista"/>
        <w:tabs>
          <w:tab w:val="left" w:pos="822"/>
        </w:tabs>
        <w:ind w:left="0" w:firstLine="0"/>
        <w:rPr>
          <w:rFonts w:ascii="Arial" w:hAnsi="Arial" w:cs="Arial"/>
          <w:sz w:val="20"/>
          <w:szCs w:val="20"/>
        </w:rPr>
      </w:pPr>
      <w:r w:rsidRPr="006C47FF">
        <w:rPr>
          <w:rFonts w:ascii="Arial" w:hAnsi="Arial" w:cs="Arial"/>
          <w:b/>
          <w:sz w:val="20"/>
          <w:szCs w:val="20"/>
        </w:rPr>
        <w:t xml:space="preserve">V.- </w:t>
      </w:r>
      <w:r w:rsidR="00EA27FB" w:rsidRPr="002D306B">
        <w:rPr>
          <w:rFonts w:ascii="Arial" w:hAnsi="Arial" w:cs="Arial"/>
          <w:sz w:val="20"/>
          <w:szCs w:val="20"/>
        </w:rPr>
        <w:t>Por adjudicaciones judiciales</w:t>
      </w:r>
      <w:r w:rsidR="00DA7530">
        <w:rPr>
          <w:rFonts w:ascii="Arial" w:hAnsi="Arial" w:cs="Arial"/>
          <w:sz w:val="20"/>
          <w:szCs w:val="20"/>
        </w:rPr>
        <w:t>.</w:t>
      </w:r>
    </w:p>
    <w:p w14:paraId="562C8E51" w14:textId="6DB76F11" w:rsidR="00D558C7" w:rsidRPr="002D306B" w:rsidRDefault="006C47FF" w:rsidP="006C47FF">
      <w:pPr>
        <w:pStyle w:val="Prrafodelista"/>
        <w:tabs>
          <w:tab w:val="left" w:pos="822"/>
        </w:tabs>
        <w:ind w:left="0" w:firstLine="0"/>
        <w:rPr>
          <w:rFonts w:ascii="Arial" w:hAnsi="Arial" w:cs="Arial"/>
          <w:sz w:val="20"/>
          <w:szCs w:val="20"/>
        </w:rPr>
      </w:pPr>
      <w:r w:rsidRPr="006C47FF">
        <w:rPr>
          <w:rFonts w:ascii="Arial" w:hAnsi="Arial" w:cs="Arial"/>
          <w:b/>
          <w:sz w:val="20"/>
          <w:szCs w:val="20"/>
        </w:rPr>
        <w:t xml:space="preserve">VI.- </w:t>
      </w:r>
      <w:r w:rsidR="00EA27FB" w:rsidRPr="002D306B">
        <w:rPr>
          <w:rFonts w:ascii="Arial" w:hAnsi="Arial" w:cs="Arial"/>
          <w:sz w:val="20"/>
          <w:szCs w:val="20"/>
        </w:rPr>
        <w:t>Por adjudicaciones administrativas</w:t>
      </w:r>
      <w:r w:rsidR="00DA7530">
        <w:rPr>
          <w:rFonts w:ascii="Arial" w:hAnsi="Arial" w:cs="Arial"/>
          <w:sz w:val="20"/>
          <w:szCs w:val="20"/>
        </w:rPr>
        <w:t>.</w:t>
      </w:r>
    </w:p>
    <w:p w14:paraId="065C8B2D" w14:textId="312CC83A" w:rsidR="00D558C7" w:rsidRPr="002D306B" w:rsidRDefault="006C47FF" w:rsidP="006C47FF">
      <w:pPr>
        <w:pStyle w:val="Prrafodelista"/>
        <w:tabs>
          <w:tab w:val="left" w:pos="822"/>
        </w:tabs>
        <w:ind w:left="0" w:firstLine="0"/>
        <w:rPr>
          <w:rFonts w:ascii="Arial" w:hAnsi="Arial" w:cs="Arial"/>
          <w:sz w:val="20"/>
          <w:szCs w:val="20"/>
        </w:rPr>
      </w:pPr>
      <w:r w:rsidRPr="006C47FF">
        <w:rPr>
          <w:rFonts w:ascii="Arial" w:hAnsi="Arial" w:cs="Arial"/>
          <w:b/>
          <w:sz w:val="20"/>
          <w:szCs w:val="20"/>
        </w:rPr>
        <w:t xml:space="preserve">VII.- </w:t>
      </w:r>
      <w:r w:rsidR="00EA27FB" w:rsidRPr="002D306B">
        <w:rPr>
          <w:rFonts w:ascii="Arial" w:hAnsi="Arial" w:cs="Arial"/>
          <w:sz w:val="20"/>
          <w:szCs w:val="20"/>
        </w:rPr>
        <w:t>Por subsidios</w:t>
      </w:r>
      <w:r w:rsidR="00DA7530">
        <w:rPr>
          <w:rFonts w:ascii="Arial" w:hAnsi="Arial" w:cs="Arial"/>
          <w:sz w:val="20"/>
          <w:szCs w:val="20"/>
        </w:rPr>
        <w:t>.</w:t>
      </w:r>
    </w:p>
    <w:p w14:paraId="2753F758" w14:textId="1E0A2606" w:rsidR="00D558C7" w:rsidRPr="002D306B" w:rsidRDefault="006C47FF" w:rsidP="006C47FF">
      <w:pPr>
        <w:pStyle w:val="Prrafodelista"/>
        <w:tabs>
          <w:tab w:val="left" w:pos="822"/>
        </w:tabs>
        <w:ind w:left="0" w:firstLine="0"/>
        <w:rPr>
          <w:rFonts w:ascii="Arial" w:hAnsi="Arial" w:cs="Arial"/>
          <w:sz w:val="20"/>
          <w:szCs w:val="20"/>
        </w:rPr>
      </w:pPr>
      <w:r w:rsidRPr="006C47FF">
        <w:rPr>
          <w:rFonts w:ascii="Arial" w:hAnsi="Arial" w:cs="Arial"/>
          <w:b/>
          <w:sz w:val="20"/>
          <w:szCs w:val="20"/>
        </w:rPr>
        <w:t xml:space="preserve">VIII.- </w:t>
      </w:r>
      <w:r w:rsidR="00EA27FB" w:rsidRPr="002D306B">
        <w:rPr>
          <w:rFonts w:ascii="Arial" w:hAnsi="Arial" w:cs="Arial"/>
          <w:sz w:val="20"/>
          <w:szCs w:val="20"/>
        </w:rPr>
        <w:t>Otros ingresos no especificados</w:t>
      </w:r>
      <w:r w:rsidR="00DA7530">
        <w:rPr>
          <w:rFonts w:ascii="Arial" w:hAnsi="Arial" w:cs="Arial"/>
          <w:sz w:val="20"/>
          <w:szCs w:val="20"/>
        </w:rPr>
        <w:t>.</w:t>
      </w:r>
    </w:p>
    <w:p w14:paraId="75E36607" w14:textId="77777777" w:rsidR="00D558C7" w:rsidRDefault="00D558C7" w:rsidP="002D306B">
      <w:pPr>
        <w:pStyle w:val="Textoindependiente"/>
        <w:rPr>
          <w:rFonts w:ascii="Arial" w:hAnsi="Arial" w:cs="Arial"/>
        </w:rPr>
      </w:pPr>
    </w:p>
    <w:p w14:paraId="2FCE095D" w14:textId="76B2EA73" w:rsidR="00D558C7" w:rsidRPr="006C47FF" w:rsidRDefault="00DA7530" w:rsidP="00C21D45">
      <w:pPr>
        <w:pStyle w:val="Ttulo1"/>
        <w:spacing w:line="276" w:lineRule="auto"/>
        <w:ind w:left="0" w:right="0"/>
        <w:rPr>
          <w:caps/>
        </w:rPr>
      </w:pPr>
      <w:r>
        <w:t>Sección N</w:t>
      </w:r>
      <w:r w:rsidRPr="006C47FF">
        <w:t>ovena</w:t>
      </w:r>
    </w:p>
    <w:p w14:paraId="0E4A0124" w14:textId="77777777" w:rsidR="00D558C7" w:rsidRPr="002D306B" w:rsidRDefault="00EA27FB" w:rsidP="00C21D45">
      <w:pPr>
        <w:spacing w:line="276" w:lineRule="auto"/>
        <w:jc w:val="center"/>
        <w:rPr>
          <w:rFonts w:ascii="Arial" w:hAnsi="Arial" w:cs="Arial"/>
          <w:b/>
          <w:sz w:val="20"/>
          <w:szCs w:val="20"/>
        </w:rPr>
      </w:pPr>
      <w:r w:rsidRPr="002D306B">
        <w:rPr>
          <w:rFonts w:ascii="Arial" w:hAnsi="Arial" w:cs="Arial"/>
          <w:b/>
          <w:sz w:val="20"/>
          <w:szCs w:val="20"/>
        </w:rPr>
        <w:t>Ingresos derivados de Financiamiento</w:t>
      </w:r>
    </w:p>
    <w:p w14:paraId="481A7913" w14:textId="77777777" w:rsidR="00D558C7" w:rsidRPr="002D306B" w:rsidRDefault="00D558C7" w:rsidP="002D306B">
      <w:pPr>
        <w:pStyle w:val="Textoindependiente"/>
        <w:rPr>
          <w:rFonts w:ascii="Arial" w:hAnsi="Arial" w:cs="Arial"/>
          <w:b/>
        </w:rPr>
      </w:pPr>
    </w:p>
    <w:p w14:paraId="3544203A"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24.- </w:t>
      </w:r>
      <w:r w:rsidRPr="002D306B">
        <w:rPr>
          <w:rFonts w:ascii="Arial" w:hAnsi="Arial" w:cs="Arial"/>
        </w:rPr>
        <w:t>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p>
    <w:p w14:paraId="119530E8" w14:textId="77777777" w:rsidR="00D558C7" w:rsidRPr="002D306B" w:rsidRDefault="00D558C7" w:rsidP="002D306B">
      <w:pPr>
        <w:pStyle w:val="Textoindependiente"/>
        <w:rPr>
          <w:rFonts w:ascii="Arial" w:hAnsi="Arial" w:cs="Arial"/>
        </w:rPr>
      </w:pPr>
    </w:p>
    <w:p w14:paraId="2381F3F9" w14:textId="5D7DCD45" w:rsidR="00D558C7" w:rsidRPr="006C47FF" w:rsidRDefault="00DA7530" w:rsidP="00C21D45">
      <w:pPr>
        <w:pStyle w:val="Ttulo1"/>
        <w:spacing w:line="276" w:lineRule="auto"/>
        <w:ind w:left="0" w:right="0"/>
        <w:rPr>
          <w:caps/>
        </w:rPr>
      </w:pPr>
      <w:r>
        <w:t>Sección D</w:t>
      </w:r>
      <w:r w:rsidRPr="006C47FF">
        <w:t>écima</w:t>
      </w:r>
    </w:p>
    <w:p w14:paraId="4B795A11" w14:textId="77777777" w:rsidR="00D558C7" w:rsidRPr="002D306B" w:rsidRDefault="00EA27FB" w:rsidP="00C21D45">
      <w:pPr>
        <w:spacing w:line="276" w:lineRule="auto"/>
        <w:jc w:val="center"/>
        <w:rPr>
          <w:rFonts w:ascii="Arial" w:hAnsi="Arial" w:cs="Arial"/>
          <w:b/>
          <w:sz w:val="20"/>
          <w:szCs w:val="20"/>
        </w:rPr>
      </w:pPr>
      <w:r w:rsidRPr="002D306B">
        <w:rPr>
          <w:rFonts w:ascii="Arial" w:hAnsi="Arial" w:cs="Arial"/>
          <w:b/>
          <w:sz w:val="20"/>
          <w:szCs w:val="20"/>
        </w:rPr>
        <w:t>Ingresos por ventas de bienes y servicios</w:t>
      </w:r>
    </w:p>
    <w:p w14:paraId="09812A60" w14:textId="77777777" w:rsidR="00D558C7" w:rsidRPr="002D306B" w:rsidRDefault="00D558C7" w:rsidP="002D306B">
      <w:pPr>
        <w:pStyle w:val="Textoindependiente"/>
        <w:rPr>
          <w:rFonts w:ascii="Arial" w:hAnsi="Arial" w:cs="Arial"/>
          <w:b/>
        </w:rPr>
      </w:pPr>
    </w:p>
    <w:p w14:paraId="234AB33B" w14:textId="77777777" w:rsidR="00D558C7" w:rsidRPr="002D306B" w:rsidRDefault="00EA27FB" w:rsidP="00893094">
      <w:pPr>
        <w:pStyle w:val="Textoindependiente"/>
        <w:jc w:val="both"/>
        <w:rPr>
          <w:rFonts w:ascii="Arial" w:hAnsi="Arial" w:cs="Arial"/>
        </w:rPr>
      </w:pPr>
      <w:r w:rsidRPr="002D306B">
        <w:rPr>
          <w:rFonts w:ascii="Arial" w:hAnsi="Arial" w:cs="Arial"/>
          <w:b/>
        </w:rPr>
        <w:t xml:space="preserve">Artículo 25.- </w:t>
      </w:r>
      <w:r w:rsidRPr="002D306B">
        <w:rPr>
          <w:rFonts w:ascii="Arial" w:hAnsi="Arial" w:cs="Arial"/>
        </w:rPr>
        <w:t>Son recursos propios que obtienen las diversas entidades que conforman el sector paramunicipal por sus actividades de producción y/o comercialización.</w:t>
      </w:r>
    </w:p>
    <w:p w14:paraId="03CA955C" w14:textId="77777777" w:rsidR="00D558C7" w:rsidRPr="002D306B" w:rsidRDefault="00D558C7" w:rsidP="00893094">
      <w:pPr>
        <w:pStyle w:val="Textoindependiente"/>
        <w:jc w:val="both"/>
        <w:rPr>
          <w:rFonts w:ascii="Arial" w:hAnsi="Arial" w:cs="Arial"/>
        </w:rPr>
      </w:pPr>
    </w:p>
    <w:p w14:paraId="0DD0A35F" w14:textId="77777777" w:rsidR="00D558C7" w:rsidRPr="002D306B" w:rsidRDefault="00EA27FB" w:rsidP="00893094">
      <w:pPr>
        <w:pStyle w:val="Textoindependiente"/>
        <w:jc w:val="both"/>
        <w:rPr>
          <w:rFonts w:ascii="Arial" w:hAnsi="Arial" w:cs="Arial"/>
        </w:rPr>
      </w:pPr>
      <w:r w:rsidRPr="002D306B">
        <w:rPr>
          <w:rFonts w:ascii="Arial" w:hAnsi="Arial" w:cs="Arial"/>
        </w:rPr>
        <w:t>Los ingresos producidos por los organismos descentralizados o paramunicipales se percibirán cuando lo decreten y exhiban conforme a sus respectivos regímenes interiores.</w:t>
      </w:r>
    </w:p>
    <w:p w14:paraId="5D06DF14" w14:textId="77777777" w:rsidR="009A35BF" w:rsidRDefault="009A35BF" w:rsidP="002D306B">
      <w:pPr>
        <w:pStyle w:val="Ttulo1"/>
        <w:ind w:left="0" w:right="0"/>
      </w:pPr>
    </w:p>
    <w:p w14:paraId="71E1867A" w14:textId="66DA1337" w:rsidR="00D558C7" w:rsidRPr="002D306B" w:rsidRDefault="00C21D45" w:rsidP="00C21D45">
      <w:pPr>
        <w:pStyle w:val="Ttulo1"/>
        <w:spacing w:line="276" w:lineRule="auto"/>
        <w:ind w:left="0" w:right="0"/>
      </w:pPr>
      <w:r w:rsidRPr="002D306B">
        <w:t>CAPÍTULO III</w:t>
      </w:r>
    </w:p>
    <w:p w14:paraId="73F0DFE4" w14:textId="02516686" w:rsidR="00D558C7" w:rsidRPr="002D306B" w:rsidRDefault="00C21D45" w:rsidP="00C21D45">
      <w:pPr>
        <w:spacing w:line="276" w:lineRule="auto"/>
        <w:jc w:val="center"/>
        <w:rPr>
          <w:rFonts w:ascii="Arial" w:hAnsi="Arial" w:cs="Arial"/>
          <w:b/>
          <w:sz w:val="20"/>
          <w:szCs w:val="20"/>
        </w:rPr>
      </w:pPr>
      <w:r w:rsidRPr="002D306B">
        <w:rPr>
          <w:rFonts w:ascii="Arial" w:hAnsi="Arial" w:cs="Arial"/>
          <w:b/>
          <w:sz w:val="20"/>
          <w:szCs w:val="20"/>
        </w:rPr>
        <w:t>DE LOS CRÉDITOS FISCALES</w:t>
      </w:r>
    </w:p>
    <w:p w14:paraId="38F2FF0D" w14:textId="77777777" w:rsidR="00D558C7" w:rsidRPr="002D306B" w:rsidRDefault="00D558C7" w:rsidP="002D306B">
      <w:pPr>
        <w:pStyle w:val="Textoindependiente"/>
        <w:rPr>
          <w:rFonts w:ascii="Arial" w:hAnsi="Arial" w:cs="Arial"/>
          <w:b/>
        </w:rPr>
      </w:pPr>
    </w:p>
    <w:p w14:paraId="5D2F68D1"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26.- </w:t>
      </w:r>
      <w:r w:rsidRPr="002D306B">
        <w:rPr>
          <w:rFonts w:ascii="Arial" w:hAnsi="Arial" w:cs="Arial"/>
        </w:rPr>
        <w:t>Son créditos fiscales, los ingresos que por sus funciones de derecho público 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w:t>
      </w:r>
    </w:p>
    <w:p w14:paraId="4D1F3AC7" w14:textId="77777777" w:rsidR="00D558C7" w:rsidRPr="002D306B" w:rsidRDefault="00D558C7" w:rsidP="002D306B">
      <w:pPr>
        <w:pStyle w:val="Textoindependiente"/>
        <w:rPr>
          <w:rFonts w:ascii="Arial" w:hAnsi="Arial" w:cs="Arial"/>
        </w:rPr>
      </w:pPr>
    </w:p>
    <w:p w14:paraId="421EB73D" w14:textId="494DB3EC" w:rsidR="00D558C7" w:rsidRPr="00291076" w:rsidRDefault="00C21D45" w:rsidP="00C21D45">
      <w:pPr>
        <w:pStyle w:val="Ttulo1"/>
        <w:spacing w:line="276" w:lineRule="auto"/>
        <w:ind w:left="0" w:right="0"/>
        <w:rPr>
          <w:caps/>
        </w:rPr>
      </w:pPr>
      <w:r>
        <w:t>Sección P</w:t>
      </w:r>
      <w:r w:rsidRPr="00291076">
        <w:t>rimera</w:t>
      </w:r>
    </w:p>
    <w:p w14:paraId="2F687BEC"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 xml:space="preserve">De la </w:t>
      </w:r>
      <w:proofErr w:type="spellStart"/>
      <w:r w:rsidRPr="002D306B">
        <w:rPr>
          <w:rFonts w:ascii="Arial" w:hAnsi="Arial" w:cs="Arial"/>
          <w:b/>
          <w:sz w:val="20"/>
          <w:szCs w:val="20"/>
        </w:rPr>
        <w:t>causación</w:t>
      </w:r>
      <w:proofErr w:type="spellEnd"/>
      <w:r w:rsidRPr="002D306B">
        <w:rPr>
          <w:rFonts w:ascii="Arial" w:hAnsi="Arial" w:cs="Arial"/>
          <w:b/>
          <w:sz w:val="20"/>
          <w:szCs w:val="20"/>
        </w:rPr>
        <w:t xml:space="preserve"> y determinación</w:t>
      </w:r>
    </w:p>
    <w:p w14:paraId="5666E1A1" w14:textId="77777777" w:rsidR="00D558C7" w:rsidRPr="002D306B" w:rsidRDefault="00D558C7" w:rsidP="002D306B">
      <w:pPr>
        <w:pStyle w:val="Textoindependiente"/>
        <w:rPr>
          <w:rFonts w:ascii="Arial" w:hAnsi="Arial" w:cs="Arial"/>
          <w:b/>
        </w:rPr>
      </w:pPr>
    </w:p>
    <w:p w14:paraId="1D5FD083" w14:textId="77777777" w:rsidR="00D558C7" w:rsidRPr="002D306B" w:rsidRDefault="00EA27FB" w:rsidP="00893094">
      <w:pPr>
        <w:pStyle w:val="Textoindependiente"/>
        <w:jc w:val="both"/>
        <w:rPr>
          <w:rFonts w:ascii="Arial" w:hAnsi="Arial" w:cs="Arial"/>
        </w:rPr>
      </w:pPr>
      <w:r w:rsidRPr="002D306B">
        <w:rPr>
          <w:rFonts w:ascii="Arial" w:hAnsi="Arial" w:cs="Arial"/>
          <w:b/>
        </w:rPr>
        <w:t xml:space="preserve">Artículo 27.- </w:t>
      </w:r>
      <w:r w:rsidRPr="002D306B">
        <w:rPr>
          <w:rFonts w:ascii="Arial" w:hAnsi="Arial" w:cs="Arial"/>
        </w:rPr>
        <w:t>Las contribuciones se causan, conforme se realizan las situaciones jurídicas o de hecho, previstas en las leyes fiscales vigentes durante el lapso en que ocurran.</w:t>
      </w:r>
    </w:p>
    <w:p w14:paraId="7FCEE716" w14:textId="77777777" w:rsidR="00D558C7" w:rsidRPr="002D306B" w:rsidRDefault="00D558C7" w:rsidP="00893094">
      <w:pPr>
        <w:pStyle w:val="Textoindependiente"/>
        <w:jc w:val="both"/>
        <w:rPr>
          <w:rFonts w:ascii="Arial" w:hAnsi="Arial" w:cs="Arial"/>
        </w:rPr>
      </w:pPr>
    </w:p>
    <w:p w14:paraId="3F842B5B" w14:textId="77777777" w:rsidR="00D558C7" w:rsidRPr="002D306B" w:rsidRDefault="00EA27FB" w:rsidP="00893094">
      <w:pPr>
        <w:pStyle w:val="Textoindependiente"/>
        <w:jc w:val="both"/>
        <w:rPr>
          <w:rFonts w:ascii="Arial" w:hAnsi="Arial" w:cs="Arial"/>
        </w:rPr>
      </w:pPr>
      <w:r w:rsidRPr="002D306B">
        <w:rPr>
          <w:rFonts w:ascii="Arial" w:hAnsi="Arial" w:cs="Arial"/>
        </w:rPr>
        <w:t>Dichas contribuciones se determinarán de acuerdo con las disposiciones vigentes en el momento de su causación, pero les serán aplicables las normas sobre procedimientos que se expidan con posterioridad.</w:t>
      </w:r>
    </w:p>
    <w:p w14:paraId="4C801F58" w14:textId="77777777" w:rsidR="00D558C7" w:rsidRPr="002D306B" w:rsidRDefault="00D558C7" w:rsidP="00893094">
      <w:pPr>
        <w:pStyle w:val="Textoindependiente"/>
        <w:jc w:val="both"/>
        <w:rPr>
          <w:rFonts w:ascii="Arial" w:hAnsi="Arial" w:cs="Arial"/>
        </w:rPr>
      </w:pPr>
    </w:p>
    <w:p w14:paraId="6A3F5246" w14:textId="77777777" w:rsidR="00D558C7" w:rsidRPr="002D306B" w:rsidRDefault="00EA27FB" w:rsidP="00893094">
      <w:pPr>
        <w:pStyle w:val="Textoindependiente"/>
        <w:jc w:val="both"/>
        <w:rPr>
          <w:rFonts w:ascii="Arial" w:hAnsi="Arial" w:cs="Arial"/>
        </w:rPr>
      </w:pPr>
      <w:r w:rsidRPr="002D306B">
        <w:rPr>
          <w:rFonts w:ascii="Arial" w:hAnsi="Arial" w:cs="Arial"/>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14:paraId="1A44496F" w14:textId="77777777" w:rsidR="00D558C7" w:rsidRPr="002D306B" w:rsidRDefault="00D558C7" w:rsidP="00893094">
      <w:pPr>
        <w:pStyle w:val="Textoindependiente"/>
        <w:jc w:val="both"/>
        <w:rPr>
          <w:rFonts w:ascii="Arial" w:hAnsi="Arial" w:cs="Arial"/>
        </w:rPr>
      </w:pPr>
    </w:p>
    <w:p w14:paraId="48C1E06B" w14:textId="77777777" w:rsidR="00D558C7" w:rsidRPr="002D306B" w:rsidRDefault="00EA27FB" w:rsidP="00893094">
      <w:pPr>
        <w:pStyle w:val="Textoindependiente"/>
        <w:jc w:val="both"/>
        <w:rPr>
          <w:rFonts w:ascii="Arial" w:hAnsi="Arial" w:cs="Arial"/>
        </w:rPr>
      </w:pPr>
      <w:r w:rsidRPr="002D306B">
        <w:rPr>
          <w:rFonts w:ascii="Arial" w:hAnsi="Arial" w:cs="Arial"/>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50CB5272" w14:textId="77777777" w:rsidR="00D558C7" w:rsidRPr="002D306B" w:rsidRDefault="00D558C7" w:rsidP="00893094">
      <w:pPr>
        <w:pStyle w:val="Textoindependiente"/>
        <w:jc w:val="both"/>
        <w:rPr>
          <w:rFonts w:ascii="Arial" w:hAnsi="Arial" w:cs="Arial"/>
        </w:rPr>
      </w:pPr>
    </w:p>
    <w:p w14:paraId="2326B6A2" w14:textId="77777777" w:rsidR="00D558C7" w:rsidRPr="002D306B" w:rsidRDefault="00EA27FB" w:rsidP="00893094">
      <w:pPr>
        <w:pStyle w:val="Textoindependiente"/>
        <w:jc w:val="both"/>
        <w:rPr>
          <w:rFonts w:ascii="Arial" w:hAnsi="Arial" w:cs="Arial"/>
        </w:rPr>
      </w:pPr>
      <w:r w:rsidRPr="002D306B">
        <w:rPr>
          <w:rFonts w:ascii="Arial" w:hAnsi="Arial" w:cs="Arial"/>
          <w:b/>
        </w:rPr>
        <w:t xml:space="preserve">Artículo 28.- </w:t>
      </w:r>
      <w:r w:rsidRPr="002D306B">
        <w:rPr>
          <w:rFonts w:ascii="Arial" w:hAnsi="Arial" w:cs="Arial"/>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1F3928D0" w14:textId="77777777" w:rsidR="00D558C7" w:rsidRPr="002D306B" w:rsidRDefault="00D558C7" w:rsidP="002D306B">
      <w:pPr>
        <w:pStyle w:val="Textoindependiente"/>
        <w:rPr>
          <w:rFonts w:ascii="Arial" w:hAnsi="Arial" w:cs="Arial"/>
        </w:rPr>
      </w:pPr>
    </w:p>
    <w:p w14:paraId="6EDF83BC" w14:textId="77777777" w:rsidR="00D558C7" w:rsidRPr="002D306B" w:rsidRDefault="00EA27FB" w:rsidP="00487C2C">
      <w:pPr>
        <w:pStyle w:val="Ttulo1"/>
        <w:spacing w:line="276" w:lineRule="auto"/>
        <w:ind w:left="0" w:right="0"/>
      </w:pPr>
      <w:r w:rsidRPr="002D306B">
        <w:t>Sección Segunda</w:t>
      </w:r>
    </w:p>
    <w:p w14:paraId="0FCDAAC7" w14:textId="77777777" w:rsidR="00D558C7" w:rsidRPr="002D306B" w:rsidRDefault="00EA27FB" w:rsidP="00487C2C">
      <w:pPr>
        <w:spacing w:line="276" w:lineRule="auto"/>
        <w:jc w:val="center"/>
        <w:rPr>
          <w:rFonts w:ascii="Arial" w:hAnsi="Arial" w:cs="Arial"/>
          <w:b/>
          <w:sz w:val="20"/>
          <w:szCs w:val="20"/>
        </w:rPr>
      </w:pPr>
      <w:r w:rsidRPr="002D306B">
        <w:rPr>
          <w:rFonts w:ascii="Arial" w:hAnsi="Arial" w:cs="Arial"/>
          <w:b/>
          <w:sz w:val="20"/>
          <w:szCs w:val="20"/>
        </w:rPr>
        <w:t>De los obligados solidarios</w:t>
      </w:r>
    </w:p>
    <w:p w14:paraId="5D76EC53" w14:textId="77777777" w:rsidR="00D558C7" w:rsidRPr="002D306B" w:rsidRDefault="00D558C7" w:rsidP="002D306B">
      <w:pPr>
        <w:pStyle w:val="Textoindependiente"/>
        <w:rPr>
          <w:rFonts w:ascii="Arial" w:hAnsi="Arial" w:cs="Arial"/>
          <w:b/>
        </w:rPr>
      </w:pPr>
    </w:p>
    <w:p w14:paraId="36551414" w14:textId="77777777" w:rsidR="00D558C7" w:rsidRDefault="00EA27FB" w:rsidP="00893094">
      <w:pPr>
        <w:pStyle w:val="Textoindependiente"/>
        <w:jc w:val="both"/>
        <w:rPr>
          <w:rFonts w:ascii="Arial" w:hAnsi="Arial" w:cs="Arial"/>
        </w:rPr>
      </w:pPr>
      <w:r w:rsidRPr="002D306B">
        <w:rPr>
          <w:rFonts w:ascii="Arial" w:hAnsi="Arial" w:cs="Arial"/>
          <w:b/>
        </w:rPr>
        <w:t xml:space="preserve">Artículo 29.- </w:t>
      </w:r>
      <w:r w:rsidRPr="002D306B">
        <w:rPr>
          <w:rFonts w:ascii="Arial" w:hAnsi="Arial" w:cs="Arial"/>
        </w:rPr>
        <w:t>Son solidariamente responsables del pago de un crédito fiscal:</w:t>
      </w:r>
    </w:p>
    <w:p w14:paraId="7A011262" w14:textId="77777777" w:rsidR="00C21D45" w:rsidRPr="002D306B" w:rsidRDefault="00C21D45" w:rsidP="00893094">
      <w:pPr>
        <w:pStyle w:val="Textoindependiente"/>
        <w:jc w:val="both"/>
        <w:rPr>
          <w:rFonts w:ascii="Arial" w:hAnsi="Arial" w:cs="Arial"/>
        </w:rPr>
      </w:pPr>
    </w:p>
    <w:p w14:paraId="78F01AA1" w14:textId="7CFA1BA3" w:rsidR="00D558C7" w:rsidRPr="002D306B" w:rsidRDefault="00EA27FB" w:rsidP="0016630C">
      <w:pPr>
        <w:pStyle w:val="Textoindependiente"/>
        <w:numPr>
          <w:ilvl w:val="0"/>
          <w:numId w:val="9"/>
        </w:numPr>
        <w:jc w:val="both"/>
        <w:rPr>
          <w:rFonts w:ascii="Arial" w:hAnsi="Arial" w:cs="Arial"/>
        </w:rPr>
      </w:pPr>
      <w:r w:rsidRPr="002D306B">
        <w:rPr>
          <w:rFonts w:ascii="Arial" w:hAnsi="Arial" w:cs="Arial"/>
        </w:rPr>
        <w:t>Las personas físicas y morales, que adquieran bienes o negociaciones, que reporten adeudos a favor del Municipio de Conkal y, que correspondan a períodos anteriores a la adquisición.</w:t>
      </w:r>
    </w:p>
    <w:p w14:paraId="2E3A8AC0" w14:textId="22032F4F" w:rsidR="00D558C7" w:rsidRPr="002D306B" w:rsidRDefault="00EA27FB" w:rsidP="0016630C">
      <w:pPr>
        <w:pStyle w:val="Textoindependiente"/>
        <w:numPr>
          <w:ilvl w:val="0"/>
          <w:numId w:val="9"/>
        </w:numPr>
        <w:jc w:val="both"/>
        <w:rPr>
          <w:rFonts w:ascii="Arial" w:hAnsi="Arial" w:cs="Arial"/>
        </w:rPr>
      </w:pPr>
      <w:r w:rsidRPr="002D306B">
        <w:rPr>
          <w:rFonts w:ascii="Arial" w:hAnsi="Arial" w:cs="Arial"/>
        </w:rPr>
        <w:t>Los albaceas, copropietarios, fideicomitentes o fideicomisarios de un bien determinado, por cuya administración, copropiedad o derecho, se cause una contribución en favor del Municipio de Conkal.</w:t>
      </w:r>
    </w:p>
    <w:p w14:paraId="16E9AFC2" w14:textId="6F3A9D2C" w:rsidR="00D558C7" w:rsidRPr="002D306B" w:rsidRDefault="00EA27FB" w:rsidP="0016630C">
      <w:pPr>
        <w:pStyle w:val="Textoindependiente"/>
        <w:numPr>
          <w:ilvl w:val="0"/>
          <w:numId w:val="9"/>
        </w:numPr>
        <w:jc w:val="both"/>
        <w:rPr>
          <w:rFonts w:ascii="Arial" w:hAnsi="Arial" w:cs="Arial"/>
        </w:rPr>
      </w:pPr>
      <w:r w:rsidRPr="002D306B">
        <w:rPr>
          <w:rFonts w:ascii="Arial" w:hAnsi="Arial" w:cs="Arial"/>
        </w:rPr>
        <w:t>Los retenedores de impuestos y otras contribuciones.</w:t>
      </w:r>
    </w:p>
    <w:p w14:paraId="5EE6E227" w14:textId="36AC9905" w:rsidR="00D558C7" w:rsidRPr="002D306B" w:rsidRDefault="00EA27FB" w:rsidP="0016630C">
      <w:pPr>
        <w:pStyle w:val="Textoindependiente"/>
        <w:numPr>
          <w:ilvl w:val="0"/>
          <w:numId w:val="9"/>
        </w:numPr>
        <w:jc w:val="both"/>
        <w:rPr>
          <w:rFonts w:ascii="Arial" w:hAnsi="Arial" w:cs="Arial"/>
        </w:rPr>
      </w:pPr>
      <w:r w:rsidRPr="002D306B">
        <w:rPr>
          <w:rFonts w:ascii="Arial" w:hAnsi="Arial" w:cs="Arial"/>
        </w:rPr>
        <w:t>Los funcionarios, fedatarios y las demás personas que señala la presente Ley y que, en el ejercicio de sus funciones, no cumplan con las obligaciones que las leyes y disposiciones fiscales les imponen,</w:t>
      </w:r>
      <w:r w:rsidR="00C21D45">
        <w:rPr>
          <w:rFonts w:ascii="Arial" w:hAnsi="Arial" w:cs="Arial"/>
        </w:rPr>
        <w:t xml:space="preserve"> </w:t>
      </w:r>
      <w:r w:rsidRPr="002D306B">
        <w:rPr>
          <w:rFonts w:ascii="Arial" w:hAnsi="Arial" w:cs="Arial"/>
        </w:rPr>
        <w:t>de exigir, a quienes están obligados a hacerlo, que acrediten que están al corriente en el pago de sus contribuciones o créditos fiscales al Municipio de Conkal.</w:t>
      </w:r>
    </w:p>
    <w:p w14:paraId="5A7EDE23" w14:textId="77777777" w:rsidR="00D558C7" w:rsidRPr="002D306B" w:rsidRDefault="00D558C7" w:rsidP="002D306B">
      <w:pPr>
        <w:pStyle w:val="Textoindependiente"/>
        <w:rPr>
          <w:rFonts w:ascii="Arial" w:hAnsi="Arial" w:cs="Arial"/>
        </w:rPr>
      </w:pPr>
    </w:p>
    <w:p w14:paraId="3CF3A0FE" w14:textId="662240AF" w:rsidR="009A35BF" w:rsidRDefault="00C21D45" w:rsidP="00487C2C">
      <w:pPr>
        <w:pStyle w:val="Ttulo1"/>
        <w:spacing w:line="276" w:lineRule="auto"/>
        <w:ind w:left="0" w:right="0"/>
        <w:rPr>
          <w:caps/>
        </w:rPr>
      </w:pPr>
      <w:r>
        <w:t>Sección T</w:t>
      </w:r>
      <w:r w:rsidRPr="009A35BF">
        <w:t>ercera</w:t>
      </w:r>
    </w:p>
    <w:p w14:paraId="501CDB1A" w14:textId="69741533" w:rsidR="00D558C7" w:rsidRPr="002D306B" w:rsidRDefault="00EA27FB" w:rsidP="00487C2C">
      <w:pPr>
        <w:pStyle w:val="Ttulo1"/>
        <w:spacing w:line="276" w:lineRule="auto"/>
        <w:ind w:left="0" w:right="0"/>
      </w:pPr>
      <w:r w:rsidRPr="002D306B">
        <w:t>De la época de pago</w:t>
      </w:r>
    </w:p>
    <w:p w14:paraId="7E0E4DFB" w14:textId="77777777" w:rsidR="00D558C7" w:rsidRPr="002D306B" w:rsidRDefault="00D558C7" w:rsidP="002D306B">
      <w:pPr>
        <w:pStyle w:val="Textoindependiente"/>
        <w:rPr>
          <w:rFonts w:ascii="Arial" w:hAnsi="Arial" w:cs="Arial"/>
          <w:b/>
        </w:rPr>
      </w:pPr>
    </w:p>
    <w:p w14:paraId="05D298B6" w14:textId="77777777" w:rsidR="00D558C7" w:rsidRPr="002D306B" w:rsidRDefault="00EA27FB" w:rsidP="00893094">
      <w:pPr>
        <w:pStyle w:val="Textoindependiente"/>
        <w:jc w:val="both"/>
        <w:rPr>
          <w:rFonts w:ascii="Arial" w:hAnsi="Arial" w:cs="Arial"/>
        </w:rPr>
      </w:pPr>
      <w:r w:rsidRPr="002D306B">
        <w:rPr>
          <w:rFonts w:ascii="Arial" w:hAnsi="Arial" w:cs="Arial"/>
          <w:b/>
        </w:rPr>
        <w:t xml:space="preserve">Artículo 30.- </w:t>
      </w:r>
      <w:r w:rsidRPr="002D306B">
        <w:rPr>
          <w:rFonts w:ascii="Arial" w:hAnsi="Arial" w:cs="Arial"/>
        </w:rPr>
        <w:t>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w:t>
      </w:r>
    </w:p>
    <w:p w14:paraId="7B3941C6" w14:textId="77777777" w:rsidR="00D558C7" w:rsidRPr="002D306B" w:rsidRDefault="00D558C7" w:rsidP="00893094">
      <w:pPr>
        <w:pStyle w:val="Textoindependiente"/>
        <w:jc w:val="both"/>
        <w:rPr>
          <w:rFonts w:ascii="Arial" w:hAnsi="Arial" w:cs="Arial"/>
        </w:rPr>
      </w:pPr>
    </w:p>
    <w:p w14:paraId="5E9D49F4" w14:textId="77777777" w:rsidR="00D558C7" w:rsidRPr="002D306B" w:rsidRDefault="00EA27FB" w:rsidP="00893094">
      <w:pPr>
        <w:pStyle w:val="Textoindependiente"/>
        <w:jc w:val="both"/>
        <w:rPr>
          <w:rFonts w:ascii="Arial" w:hAnsi="Arial" w:cs="Arial"/>
        </w:rPr>
      </w:pPr>
      <w:r w:rsidRPr="002D306B">
        <w:rPr>
          <w:rFonts w:ascii="Arial" w:hAnsi="Arial" w:cs="Arial"/>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14:paraId="532B0DC0" w14:textId="77777777" w:rsidR="00D558C7" w:rsidRPr="002D306B" w:rsidRDefault="00D558C7" w:rsidP="00893094">
      <w:pPr>
        <w:pStyle w:val="Textoindependiente"/>
        <w:jc w:val="both"/>
        <w:rPr>
          <w:rFonts w:ascii="Arial" w:hAnsi="Arial" w:cs="Arial"/>
        </w:rPr>
      </w:pPr>
    </w:p>
    <w:p w14:paraId="35BB5F1C" w14:textId="77777777" w:rsidR="00D558C7" w:rsidRPr="002D306B" w:rsidRDefault="00EA27FB" w:rsidP="00893094">
      <w:pPr>
        <w:pStyle w:val="Textoindependiente"/>
        <w:jc w:val="both"/>
        <w:rPr>
          <w:rFonts w:ascii="Arial" w:hAnsi="Arial" w:cs="Arial"/>
        </w:rPr>
      </w:pPr>
      <w:r w:rsidRPr="002D306B">
        <w:rPr>
          <w:rFonts w:ascii="Arial" w:hAnsi="Arial" w:cs="Arial"/>
        </w:rPr>
        <w:t>La existencia de personal de guardia no habilita los días en que se suspendan las labores. Si al término del vencimiento fuere día inhábil, el plazo se prorrogará al siguiente día hábil.</w:t>
      </w:r>
    </w:p>
    <w:p w14:paraId="703C7F46" w14:textId="77777777" w:rsidR="00D558C7" w:rsidRPr="002D306B" w:rsidRDefault="00D558C7" w:rsidP="002D306B">
      <w:pPr>
        <w:pStyle w:val="Textoindependiente"/>
        <w:rPr>
          <w:rFonts w:ascii="Arial" w:hAnsi="Arial" w:cs="Arial"/>
        </w:rPr>
      </w:pPr>
    </w:p>
    <w:p w14:paraId="275D742E" w14:textId="44252BC8" w:rsidR="009A35BF" w:rsidRDefault="00893094" w:rsidP="00487C2C">
      <w:pPr>
        <w:pStyle w:val="Ttulo1"/>
        <w:spacing w:line="276" w:lineRule="auto"/>
        <w:ind w:left="0" w:right="0"/>
      </w:pPr>
      <w:r>
        <w:t>Sección C</w:t>
      </w:r>
      <w:r w:rsidRPr="009A35BF">
        <w:t>uarta</w:t>
      </w:r>
    </w:p>
    <w:p w14:paraId="5BEB92EB" w14:textId="473EBDFC" w:rsidR="00D558C7" w:rsidRPr="002D306B" w:rsidRDefault="00EA27FB" w:rsidP="00487C2C">
      <w:pPr>
        <w:pStyle w:val="Ttulo1"/>
        <w:spacing w:line="276" w:lineRule="auto"/>
        <w:ind w:left="0" w:right="0"/>
      </w:pPr>
      <w:r w:rsidRPr="002D306B">
        <w:t>Del pago a plazos</w:t>
      </w:r>
    </w:p>
    <w:p w14:paraId="77703030" w14:textId="77777777" w:rsidR="00D558C7" w:rsidRPr="002D306B" w:rsidRDefault="00D558C7" w:rsidP="002D306B">
      <w:pPr>
        <w:pStyle w:val="Textoindependiente"/>
        <w:rPr>
          <w:rFonts w:ascii="Arial" w:hAnsi="Arial" w:cs="Arial"/>
          <w:b/>
        </w:rPr>
      </w:pPr>
    </w:p>
    <w:p w14:paraId="25F59414" w14:textId="77777777" w:rsidR="00D558C7" w:rsidRPr="002D306B" w:rsidRDefault="00EA27FB" w:rsidP="00893094">
      <w:pPr>
        <w:pStyle w:val="Textoindependiente"/>
        <w:jc w:val="both"/>
        <w:rPr>
          <w:rFonts w:ascii="Arial" w:hAnsi="Arial" w:cs="Arial"/>
        </w:rPr>
      </w:pPr>
      <w:r w:rsidRPr="002D306B">
        <w:rPr>
          <w:rFonts w:ascii="Arial" w:hAnsi="Arial" w:cs="Arial"/>
          <w:b/>
        </w:rPr>
        <w:t xml:space="preserve">Artículo 31.- </w:t>
      </w:r>
      <w:r w:rsidRPr="002D306B">
        <w:rPr>
          <w:rFonts w:ascii="Arial" w:hAnsi="Arial" w:cs="Arial"/>
        </w:rPr>
        <w:t>El Tesorero Municipal, a petición que formule por escrito el contribuyente, podrá autorizar el pago en parcialidades de los créditos fiscales sin que dicho plazo exceda de doce meses. Para el cálculo de la cantidad a pagar, se determinará el crédito fiscal omitido a la fecha de la autorización.</w:t>
      </w:r>
    </w:p>
    <w:p w14:paraId="593E99CE" w14:textId="77777777" w:rsidR="00D558C7" w:rsidRPr="002D306B" w:rsidRDefault="00D558C7" w:rsidP="00843B0D">
      <w:pPr>
        <w:pStyle w:val="Textoindependiente"/>
        <w:spacing w:line="360" w:lineRule="auto"/>
        <w:jc w:val="both"/>
        <w:rPr>
          <w:rFonts w:ascii="Arial" w:hAnsi="Arial" w:cs="Arial"/>
        </w:rPr>
      </w:pPr>
    </w:p>
    <w:p w14:paraId="519F6C2C" w14:textId="77777777" w:rsidR="00D558C7" w:rsidRDefault="00EA27FB" w:rsidP="00893094">
      <w:pPr>
        <w:pStyle w:val="Textoindependiente"/>
        <w:jc w:val="both"/>
        <w:rPr>
          <w:rFonts w:ascii="Arial" w:hAnsi="Arial" w:cs="Arial"/>
        </w:rPr>
      </w:pPr>
      <w:r w:rsidRPr="002D306B">
        <w:rPr>
          <w:rFonts w:ascii="Arial" w:hAnsi="Arial" w:cs="Arial"/>
        </w:rPr>
        <w:t>El monto total del crédito fiscal omitido señalado en el párrafo anterior, se integrará por la suma de los siguientes conceptos:</w:t>
      </w:r>
    </w:p>
    <w:p w14:paraId="610D5E3D" w14:textId="77777777" w:rsidR="00893094" w:rsidRPr="002D306B" w:rsidRDefault="00893094" w:rsidP="002D306B">
      <w:pPr>
        <w:pStyle w:val="Textoindependiente"/>
        <w:rPr>
          <w:rFonts w:ascii="Arial" w:hAnsi="Arial" w:cs="Arial"/>
        </w:rPr>
      </w:pPr>
    </w:p>
    <w:p w14:paraId="6C05A2E2" w14:textId="46D9B332" w:rsidR="00D558C7" w:rsidRPr="002D306B" w:rsidRDefault="009A35BF" w:rsidP="009A35BF">
      <w:pPr>
        <w:pStyle w:val="Prrafodelista"/>
        <w:tabs>
          <w:tab w:val="left" w:pos="822"/>
        </w:tabs>
        <w:ind w:left="567" w:firstLine="0"/>
        <w:rPr>
          <w:rFonts w:ascii="Arial" w:hAnsi="Arial" w:cs="Arial"/>
          <w:sz w:val="20"/>
          <w:szCs w:val="20"/>
        </w:rPr>
      </w:pPr>
      <w:r w:rsidRPr="009A35BF">
        <w:rPr>
          <w:rFonts w:ascii="Arial" w:hAnsi="Arial" w:cs="Arial"/>
          <w:b/>
          <w:sz w:val="20"/>
          <w:szCs w:val="20"/>
        </w:rPr>
        <w:t xml:space="preserve">a).- </w:t>
      </w:r>
      <w:r w:rsidR="00EA27FB" w:rsidRPr="002D306B">
        <w:rPr>
          <w:rFonts w:ascii="Arial" w:hAnsi="Arial" w:cs="Arial"/>
          <w:sz w:val="20"/>
          <w:szCs w:val="20"/>
        </w:rPr>
        <w:t>El monto de las contribuciones o aprovechamientos omitidos actualizados desde el mes en que se debieron pagar y hasta aquél en que autorice el pago en parcialidades.</w:t>
      </w:r>
    </w:p>
    <w:p w14:paraId="2F469C35" w14:textId="30AD29C3" w:rsidR="00D558C7" w:rsidRDefault="009A35BF" w:rsidP="009A35BF">
      <w:pPr>
        <w:pStyle w:val="Prrafodelista"/>
        <w:tabs>
          <w:tab w:val="left" w:pos="822"/>
        </w:tabs>
        <w:ind w:left="567" w:firstLine="0"/>
        <w:rPr>
          <w:rFonts w:ascii="Arial" w:hAnsi="Arial" w:cs="Arial"/>
          <w:sz w:val="20"/>
          <w:szCs w:val="20"/>
        </w:rPr>
      </w:pPr>
      <w:r w:rsidRPr="009A35BF">
        <w:rPr>
          <w:rFonts w:ascii="Arial" w:hAnsi="Arial" w:cs="Arial"/>
          <w:b/>
          <w:sz w:val="20"/>
          <w:szCs w:val="20"/>
        </w:rPr>
        <w:t xml:space="preserve">b).- </w:t>
      </w:r>
      <w:r w:rsidR="00EA27FB" w:rsidRPr="002D306B">
        <w:rPr>
          <w:rFonts w:ascii="Arial" w:hAnsi="Arial" w:cs="Arial"/>
          <w:sz w:val="20"/>
          <w:szCs w:val="20"/>
        </w:rPr>
        <w:t>Las multas que correspondan actualizadas desde el mes en que se debieron pagar y hasta aquél en que se autorice el pago en parcialidades.</w:t>
      </w:r>
    </w:p>
    <w:p w14:paraId="34D5B70E" w14:textId="77777777" w:rsidR="00843B0D" w:rsidRPr="002D306B" w:rsidRDefault="00843B0D" w:rsidP="009A35BF">
      <w:pPr>
        <w:pStyle w:val="Prrafodelista"/>
        <w:tabs>
          <w:tab w:val="left" w:pos="822"/>
        </w:tabs>
        <w:ind w:left="567" w:firstLine="0"/>
        <w:rPr>
          <w:rFonts w:ascii="Arial" w:hAnsi="Arial" w:cs="Arial"/>
          <w:sz w:val="20"/>
          <w:szCs w:val="20"/>
        </w:rPr>
      </w:pPr>
    </w:p>
    <w:p w14:paraId="42E36A81" w14:textId="35E635FA" w:rsidR="00D558C7" w:rsidRPr="002D306B" w:rsidRDefault="009A35BF" w:rsidP="00893094">
      <w:pPr>
        <w:pStyle w:val="Prrafodelista"/>
        <w:tabs>
          <w:tab w:val="left" w:pos="822"/>
        </w:tabs>
        <w:ind w:left="567" w:firstLine="0"/>
        <w:jc w:val="both"/>
        <w:rPr>
          <w:rFonts w:ascii="Arial" w:hAnsi="Arial" w:cs="Arial"/>
          <w:sz w:val="20"/>
          <w:szCs w:val="20"/>
        </w:rPr>
      </w:pPr>
      <w:r w:rsidRPr="009A35BF">
        <w:rPr>
          <w:rFonts w:ascii="Arial" w:hAnsi="Arial" w:cs="Arial"/>
          <w:b/>
          <w:sz w:val="20"/>
          <w:szCs w:val="20"/>
        </w:rPr>
        <w:t xml:space="preserve">c).- </w:t>
      </w:r>
      <w:r w:rsidR="00EA27FB" w:rsidRPr="002D306B">
        <w:rPr>
          <w:rFonts w:ascii="Arial" w:hAnsi="Arial" w:cs="Arial"/>
          <w:sz w:val="20"/>
          <w:szCs w:val="20"/>
        </w:rPr>
        <w:t>Los accesorios distintos de las multas que tenga a su cargo el contribuyente a la fecha en que se autorice el pago en parcialidades.</w:t>
      </w:r>
    </w:p>
    <w:p w14:paraId="3E0C4916" w14:textId="77777777" w:rsidR="00D558C7" w:rsidRPr="002D306B" w:rsidRDefault="00D558C7" w:rsidP="002D306B">
      <w:pPr>
        <w:pStyle w:val="Textoindependiente"/>
        <w:rPr>
          <w:rFonts w:ascii="Arial" w:hAnsi="Arial" w:cs="Arial"/>
        </w:rPr>
      </w:pPr>
    </w:p>
    <w:p w14:paraId="785CAD00" w14:textId="77777777" w:rsidR="00D558C7" w:rsidRPr="002D306B" w:rsidRDefault="00EA27FB" w:rsidP="002D306B">
      <w:pPr>
        <w:pStyle w:val="Textoindependiente"/>
        <w:jc w:val="both"/>
        <w:rPr>
          <w:rFonts w:ascii="Arial" w:hAnsi="Arial" w:cs="Arial"/>
        </w:rPr>
      </w:pPr>
      <w:r w:rsidRPr="002D306B">
        <w:rPr>
          <w:rFonts w:ascii="Arial" w:hAnsi="Arial" w:cs="Arial"/>
        </w:rPr>
        <w:t>Cada una de las parcialidades deberá ser pagada en forma mensual y sucesiva, para lo cual se tomará como base el importe del párrafo anterior y el plazo elegido por el contribuyente en su solicitud de autorización de pago a plazos.</w:t>
      </w:r>
    </w:p>
    <w:p w14:paraId="1665DB4E" w14:textId="77777777" w:rsidR="00D558C7" w:rsidRPr="002D306B" w:rsidRDefault="00D558C7" w:rsidP="002D306B">
      <w:pPr>
        <w:pStyle w:val="Textoindependiente"/>
        <w:rPr>
          <w:rFonts w:ascii="Arial" w:hAnsi="Arial" w:cs="Arial"/>
        </w:rPr>
      </w:pPr>
    </w:p>
    <w:p w14:paraId="5C9AEE04" w14:textId="77777777" w:rsidR="00D558C7" w:rsidRPr="002D306B" w:rsidRDefault="00EA27FB" w:rsidP="002D306B">
      <w:pPr>
        <w:pStyle w:val="Textoindependiente"/>
        <w:jc w:val="both"/>
        <w:rPr>
          <w:rFonts w:ascii="Arial" w:hAnsi="Arial" w:cs="Arial"/>
        </w:rPr>
      </w:pPr>
      <w:r w:rsidRPr="002D306B">
        <w:rPr>
          <w:rFonts w:ascii="Arial" w:hAnsi="Arial" w:cs="Arial"/>
        </w:rPr>
        <w:t>Durante el plazo autorizado para el pago a plazos no se generará actualización ni recargos.</w:t>
      </w:r>
    </w:p>
    <w:p w14:paraId="18564930" w14:textId="77777777" w:rsidR="00D558C7" w:rsidRPr="002D306B" w:rsidRDefault="00D558C7" w:rsidP="002D306B">
      <w:pPr>
        <w:pStyle w:val="Textoindependiente"/>
        <w:rPr>
          <w:rFonts w:ascii="Arial" w:hAnsi="Arial" w:cs="Arial"/>
        </w:rPr>
      </w:pPr>
    </w:p>
    <w:p w14:paraId="41426CB0" w14:textId="77777777" w:rsidR="00D558C7" w:rsidRPr="002D306B" w:rsidRDefault="00EA27FB" w:rsidP="002D306B">
      <w:pPr>
        <w:pStyle w:val="Textoindependiente"/>
        <w:jc w:val="both"/>
        <w:rPr>
          <w:rFonts w:ascii="Arial" w:hAnsi="Arial" w:cs="Arial"/>
        </w:rPr>
      </w:pPr>
      <w:r w:rsidRPr="002D306B">
        <w:rPr>
          <w:rFonts w:ascii="Arial" w:hAnsi="Arial" w:cs="Arial"/>
        </w:rPr>
        <w:t>Los pagos efectuados durante la vigencia de la autorización se deberán aplicar al período más antiguo de conformidad al orden establecido en esta Ley.</w:t>
      </w:r>
    </w:p>
    <w:p w14:paraId="2C5062E5" w14:textId="77777777" w:rsidR="00D558C7" w:rsidRPr="002D306B" w:rsidRDefault="00D558C7" w:rsidP="002D306B">
      <w:pPr>
        <w:pStyle w:val="Textoindependiente"/>
        <w:rPr>
          <w:rFonts w:ascii="Arial" w:hAnsi="Arial" w:cs="Arial"/>
        </w:rPr>
      </w:pPr>
    </w:p>
    <w:p w14:paraId="22EEC58F" w14:textId="77777777" w:rsidR="00D558C7" w:rsidRPr="002D306B" w:rsidRDefault="00EA27FB" w:rsidP="002D306B">
      <w:pPr>
        <w:pStyle w:val="Textoindependiente"/>
        <w:jc w:val="both"/>
        <w:rPr>
          <w:rFonts w:ascii="Arial" w:hAnsi="Arial" w:cs="Arial"/>
        </w:rPr>
      </w:pPr>
      <w:r w:rsidRPr="002D306B">
        <w:rPr>
          <w:rFonts w:ascii="Arial" w:hAnsi="Arial" w:cs="Arial"/>
        </w:rPr>
        <w:t>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14:paraId="3D1DB4AC" w14:textId="77777777" w:rsidR="00D558C7" w:rsidRPr="002D306B" w:rsidRDefault="00D558C7" w:rsidP="002D306B">
      <w:pPr>
        <w:pStyle w:val="Textoindependiente"/>
        <w:rPr>
          <w:rFonts w:ascii="Arial" w:hAnsi="Arial" w:cs="Arial"/>
        </w:rPr>
      </w:pPr>
    </w:p>
    <w:p w14:paraId="37A90D64" w14:textId="74DFDA8C" w:rsidR="00D558C7" w:rsidRPr="009A35BF" w:rsidRDefault="00893094" w:rsidP="00487C2C">
      <w:pPr>
        <w:pStyle w:val="Ttulo1"/>
        <w:spacing w:line="276" w:lineRule="auto"/>
        <w:ind w:left="0" w:right="0"/>
        <w:rPr>
          <w:caps/>
        </w:rPr>
      </w:pPr>
      <w:r>
        <w:t>Sección Q</w:t>
      </w:r>
      <w:r w:rsidRPr="009A35BF">
        <w:t>uinta</w:t>
      </w:r>
    </w:p>
    <w:p w14:paraId="6B73862C" w14:textId="77777777" w:rsidR="00D558C7" w:rsidRPr="002D306B" w:rsidRDefault="00EA27FB" w:rsidP="00487C2C">
      <w:pPr>
        <w:spacing w:line="276" w:lineRule="auto"/>
        <w:jc w:val="center"/>
        <w:rPr>
          <w:rFonts w:ascii="Arial" w:hAnsi="Arial" w:cs="Arial"/>
          <w:b/>
          <w:sz w:val="20"/>
          <w:szCs w:val="20"/>
        </w:rPr>
      </w:pPr>
      <w:r w:rsidRPr="002D306B">
        <w:rPr>
          <w:rFonts w:ascii="Arial" w:hAnsi="Arial" w:cs="Arial"/>
          <w:b/>
          <w:sz w:val="20"/>
          <w:szCs w:val="20"/>
        </w:rPr>
        <w:t>De los pagos en general</w:t>
      </w:r>
    </w:p>
    <w:p w14:paraId="49EF45D0" w14:textId="77777777" w:rsidR="00D558C7" w:rsidRPr="002D306B" w:rsidRDefault="00D558C7" w:rsidP="002D306B">
      <w:pPr>
        <w:pStyle w:val="Textoindependiente"/>
        <w:rPr>
          <w:rFonts w:ascii="Arial" w:hAnsi="Arial" w:cs="Arial"/>
          <w:b/>
        </w:rPr>
      </w:pPr>
    </w:p>
    <w:p w14:paraId="2FF9C6DA"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32.- </w:t>
      </w:r>
      <w:r w:rsidRPr="002D306B">
        <w:rPr>
          <w:rFonts w:ascii="Arial" w:hAnsi="Arial" w:cs="Arial"/>
        </w:rPr>
        <w:t>Los contribuyentes deberán efectuar los pagos de sus créditos fiscales municipales, en las cajas recaudadoras de la Tesorería Municipal, en las instituciones de crédito autorizadas, ya sea acudiendo o por transferencia electrónica de fondos, o en los lugares que la propia Tesorería Municipal designe para tal efecto; sin aviso previo o requerimiento alguno, salvo en los casos en que las disposiciones legales determinen lo contrario.</w:t>
      </w:r>
    </w:p>
    <w:p w14:paraId="1C4E5D75" w14:textId="77777777" w:rsidR="00D558C7" w:rsidRPr="002D306B" w:rsidRDefault="00D558C7" w:rsidP="002D306B">
      <w:pPr>
        <w:pStyle w:val="Textoindependiente"/>
        <w:rPr>
          <w:rFonts w:ascii="Arial" w:hAnsi="Arial" w:cs="Arial"/>
        </w:rPr>
      </w:pPr>
    </w:p>
    <w:p w14:paraId="05641731" w14:textId="77777777" w:rsidR="00D558C7" w:rsidRPr="002D306B" w:rsidRDefault="00EA27FB" w:rsidP="002D306B">
      <w:pPr>
        <w:pStyle w:val="Textoindependiente"/>
        <w:jc w:val="both"/>
        <w:rPr>
          <w:rFonts w:ascii="Arial" w:hAnsi="Arial" w:cs="Arial"/>
        </w:rPr>
      </w:pPr>
      <w:r w:rsidRPr="002D306B">
        <w:rPr>
          <w:rFonts w:ascii="Arial" w:hAnsi="Arial" w:cs="Arial"/>
        </w:rPr>
        <w:t>Se aceptarán como medio de pago, el dinero en efectivo en moneda nacional y curso legal, la transferencia electrónica de fondos y cheque para abono en cuenta a favor del "Municipio de Conkal"; éste último medio de pago, deberá ser certificado cuando corresponda a una sucursal de institución de crédito ubicada fuera del Municipio de Conkal o bien exceda el importe de $5,000.00. Se entiende por transferencia electrónica de fondos, el pago que se realice por instrucción de los contribuyentes, a través de la afectación de fondos de su cuenta bancaria a favor del "Municipio de Conkal", que se realice por las instituciones de crédito, en forma electrónica.</w:t>
      </w:r>
    </w:p>
    <w:p w14:paraId="5A311930" w14:textId="77777777" w:rsidR="00400668" w:rsidRPr="002D306B" w:rsidRDefault="00400668" w:rsidP="002D306B">
      <w:pPr>
        <w:pStyle w:val="Textoindependiente"/>
        <w:jc w:val="both"/>
        <w:rPr>
          <w:rFonts w:ascii="Arial" w:hAnsi="Arial" w:cs="Arial"/>
        </w:rPr>
      </w:pPr>
    </w:p>
    <w:p w14:paraId="3489CB48" w14:textId="77777777" w:rsidR="00D558C7" w:rsidRPr="002D306B" w:rsidRDefault="00EA27FB" w:rsidP="002D306B">
      <w:pPr>
        <w:pStyle w:val="Textoindependiente"/>
        <w:jc w:val="both"/>
        <w:rPr>
          <w:rFonts w:ascii="Arial" w:hAnsi="Arial" w:cs="Arial"/>
        </w:rPr>
      </w:pPr>
      <w:r w:rsidRPr="002D306B">
        <w:rPr>
          <w:rFonts w:ascii="Arial" w:hAnsi="Arial" w:cs="Arial"/>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Tesorería Municipal.</w:t>
      </w:r>
    </w:p>
    <w:p w14:paraId="254867A5" w14:textId="77777777" w:rsidR="00D558C7" w:rsidRPr="002D306B" w:rsidRDefault="00D558C7" w:rsidP="002D306B">
      <w:pPr>
        <w:pStyle w:val="Textoindependiente"/>
        <w:rPr>
          <w:rFonts w:ascii="Arial" w:hAnsi="Arial" w:cs="Arial"/>
        </w:rPr>
      </w:pPr>
    </w:p>
    <w:p w14:paraId="65BCDA4A" w14:textId="77777777" w:rsidR="00D558C7" w:rsidRPr="002D306B" w:rsidRDefault="00EA27FB" w:rsidP="002D306B">
      <w:pPr>
        <w:pStyle w:val="Textoindependiente"/>
        <w:jc w:val="both"/>
        <w:rPr>
          <w:rFonts w:ascii="Arial" w:hAnsi="Arial" w:cs="Arial"/>
        </w:rPr>
      </w:pPr>
      <w:r w:rsidRPr="002D306B">
        <w:rPr>
          <w:rFonts w:ascii="Arial" w:hAnsi="Arial" w:cs="Arial"/>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w:t>
      </w:r>
    </w:p>
    <w:p w14:paraId="190F2F50" w14:textId="77777777" w:rsidR="00D558C7" w:rsidRPr="002D306B" w:rsidRDefault="00D558C7" w:rsidP="002D306B">
      <w:pPr>
        <w:pStyle w:val="Textoindependiente"/>
        <w:rPr>
          <w:rFonts w:ascii="Arial" w:hAnsi="Arial" w:cs="Arial"/>
        </w:rPr>
      </w:pPr>
    </w:p>
    <w:p w14:paraId="7696CF26" w14:textId="77777777" w:rsidR="00D558C7" w:rsidRPr="002D306B" w:rsidRDefault="00EA27FB" w:rsidP="002D306B">
      <w:pPr>
        <w:pStyle w:val="Textoindependiente"/>
        <w:jc w:val="both"/>
        <w:rPr>
          <w:rFonts w:ascii="Arial" w:hAnsi="Arial" w:cs="Arial"/>
        </w:rPr>
      </w:pPr>
      <w:r w:rsidRPr="002D306B">
        <w:rPr>
          <w:rFonts w:ascii="Arial" w:hAnsi="Arial" w:cs="Arial"/>
        </w:rPr>
        <w:t>Los pagos que se hagan se aplicarán a los créditos más antiguos siempre que se trate de una misma contribución y, antes del adeudo principal, a los accesorios, en el siguiente orden:</w:t>
      </w:r>
    </w:p>
    <w:p w14:paraId="1295E2C3" w14:textId="77777777" w:rsidR="00D558C7" w:rsidRPr="002D306B" w:rsidRDefault="00D558C7" w:rsidP="002D306B">
      <w:pPr>
        <w:pStyle w:val="Textoindependiente"/>
        <w:rPr>
          <w:rFonts w:ascii="Arial" w:hAnsi="Arial" w:cs="Arial"/>
        </w:rPr>
      </w:pPr>
    </w:p>
    <w:p w14:paraId="1B29135B" w14:textId="77777777" w:rsidR="00D558C7" w:rsidRPr="002D306B" w:rsidRDefault="00EA27FB" w:rsidP="002D306B">
      <w:pPr>
        <w:pStyle w:val="Textoindependiente"/>
        <w:rPr>
          <w:rFonts w:ascii="Arial" w:hAnsi="Arial" w:cs="Arial"/>
        </w:rPr>
      </w:pPr>
      <w:r w:rsidRPr="002D306B">
        <w:rPr>
          <w:rFonts w:ascii="Arial" w:hAnsi="Arial" w:cs="Arial"/>
          <w:b/>
        </w:rPr>
        <w:t xml:space="preserve">I.- </w:t>
      </w:r>
      <w:r w:rsidRPr="002D306B">
        <w:rPr>
          <w:rFonts w:ascii="Arial" w:hAnsi="Arial" w:cs="Arial"/>
        </w:rPr>
        <w:t>Gastos de ejecución.</w:t>
      </w:r>
    </w:p>
    <w:p w14:paraId="11D84C99" w14:textId="77777777" w:rsidR="00D558C7" w:rsidRPr="002D306B" w:rsidRDefault="00EA27FB" w:rsidP="002D306B">
      <w:pPr>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Recargos.</w:t>
      </w:r>
    </w:p>
    <w:p w14:paraId="31FF4873" w14:textId="77777777" w:rsidR="00D558C7" w:rsidRPr="002D306B" w:rsidRDefault="00EA27FB" w:rsidP="002D306B">
      <w:pPr>
        <w:rPr>
          <w:rFonts w:ascii="Arial" w:hAnsi="Arial" w:cs="Arial"/>
          <w:sz w:val="20"/>
          <w:szCs w:val="20"/>
        </w:rPr>
      </w:pPr>
      <w:r w:rsidRPr="002D306B">
        <w:rPr>
          <w:rFonts w:ascii="Arial" w:hAnsi="Arial" w:cs="Arial"/>
          <w:b/>
          <w:sz w:val="20"/>
          <w:szCs w:val="20"/>
        </w:rPr>
        <w:t xml:space="preserve">III.- </w:t>
      </w:r>
      <w:r w:rsidRPr="002D306B">
        <w:rPr>
          <w:rFonts w:ascii="Arial" w:hAnsi="Arial" w:cs="Arial"/>
          <w:sz w:val="20"/>
          <w:szCs w:val="20"/>
        </w:rPr>
        <w:t>Multas.</w:t>
      </w:r>
    </w:p>
    <w:p w14:paraId="298B2677" w14:textId="77777777" w:rsidR="00D558C7" w:rsidRPr="002D306B" w:rsidRDefault="00EA27FB" w:rsidP="002D306B">
      <w:pPr>
        <w:pStyle w:val="Textoindependiente"/>
        <w:rPr>
          <w:rFonts w:ascii="Arial" w:hAnsi="Arial" w:cs="Arial"/>
        </w:rPr>
      </w:pPr>
      <w:r w:rsidRPr="002D306B">
        <w:rPr>
          <w:rFonts w:ascii="Arial" w:hAnsi="Arial" w:cs="Arial"/>
          <w:b/>
        </w:rPr>
        <w:t xml:space="preserve">IV.- </w:t>
      </w:r>
      <w:r w:rsidRPr="002D306B">
        <w:rPr>
          <w:rFonts w:ascii="Arial" w:hAnsi="Arial" w:cs="Arial"/>
        </w:rPr>
        <w:t>La indemnización a que se refiere el artículo 38 de esta ley.</w:t>
      </w:r>
    </w:p>
    <w:p w14:paraId="3489C3B7" w14:textId="77777777" w:rsidR="00D558C7" w:rsidRPr="002D306B" w:rsidRDefault="00D558C7" w:rsidP="002D306B">
      <w:pPr>
        <w:pStyle w:val="Textoindependiente"/>
        <w:rPr>
          <w:rFonts w:ascii="Arial" w:hAnsi="Arial" w:cs="Arial"/>
        </w:rPr>
      </w:pPr>
    </w:p>
    <w:p w14:paraId="24261109" w14:textId="5F42BDF1" w:rsidR="00D558C7" w:rsidRPr="009A35BF" w:rsidRDefault="00893094" w:rsidP="00487C2C">
      <w:pPr>
        <w:pStyle w:val="Ttulo1"/>
        <w:spacing w:line="276" w:lineRule="auto"/>
        <w:ind w:left="0" w:right="0"/>
        <w:rPr>
          <w:caps/>
        </w:rPr>
      </w:pPr>
      <w:r>
        <w:t>Sección S</w:t>
      </w:r>
      <w:r w:rsidRPr="009A35BF">
        <w:t>exta</w:t>
      </w:r>
    </w:p>
    <w:p w14:paraId="636839AB" w14:textId="77777777" w:rsidR="00D558C7" w:rsidRPr="002D306B" w:rsidRDefault="00EA27FB" w:rsidP="00487C2C">
      <w:pPr>
        <w:spacing w:line="276" w:lineRule="auto"/>
        <w:jc w:val="center"/>
        <w:rPr>
          <w:rFonts w:ascii="Arial" w:hAnsi="Arial" w:cs="Arial"/>
          <w:b/>
          <w:sz w:val="20"/>
          <w:szCs w:val="20"/>
        </w:rPr>
      </w:pPr>
      <w:r w:rsidRPr="002D306B">
        <w:rPr>
          <w:rFonts w:ascii="Arial" w:hAnsi="Arial" w:cs="Arial"/>
          <w:b/>
          <w:sz w:val="20"/>
          <w:szCs w:val="20"/>
        </w:rPr>
        <w:t>Del pago ajustado a pesos</w:t>
      </w:r>
    </w:p>
    <w:p w14:paraId="37867CF3" w14:textId="77777777" w:rsidR="00D558C7" w:rsidRPr="002D306B" w:rsidRDefault="00D558C7" w:rsidP="002D306B">
      <w:pPr>
        <w:pStyle w:val="Textoindependiente"/>
        <w:rPr>
          <w:rFonts w:ascii="Arial" w:hAnsi="Arial" w:cs="Arial"/>
          <w:b/>
        </w:rPr>
      </w:pPr>
    </w:p>
    <w:p w14:paraId="3D744421"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33.- </w:t>
      </w:r>
      <w:r w:rsidRPr="002D306B">
        <w:rPr>
          <w:rFonts w:ascii="Arial" w:hAnsi="Arial" w:cs="Arial"/>
        </w:rPr>
        <w:t>Para determinar las contribuciones, los productos y los aprovechamientos, se considerarán inclusive, las fracciones del peso. No obstante, lo anterior, para efectuar su pago, el monto se ajustará para que los que contengan cantidades que incluyan de 1 hasta 50 centavos se ajusten a la unidad inmediata anterior y los que contengan cantidades de 51 a 99 centavos, se ajusten a la unidad inmediata superior.</w:t>
      </w:r>
    </w:p>
    <w:p w14:paraId="30667544" w14:textId="77777777" w:rsidR="00D558C7" w:rsidRPr="002D306B" w:rsidRDefault="00D558C7" w:rsidP="002D306B">
      <w:pPr>
        <w:pStyle w:val="Textoindependiente"/>
        <w:rPr>
          <w:rFonts w:ascii="Arial" w:hAnsi="Arial" w:cs="Arial"/>
        </w:rPr>
      </w:pPr>
    </w:p>
    <w:p w14:paraId="26B572CE" w14:textId="2F8E5D4E" w:rsidR="009A35BF" w:rsidRDefault="00893094" w:rsidP="00487C2C">
      <w:pPr>
        <w:pStyle w:val="Ttulo1"/>
        <w:spacing w:line="276" w:lineRule="auto"/>
        <w:ind w:left="0" w:right="0"/>
      </w:pPr>
      <w:r w:rsidRPr="009A35BF">
        <w:t>Sección</w:t>
      </w:r>
      <w:r>
        <w:t xml:space="preserve"> S</w:t>
      </w:r>
      <w:r w:rsidRPr="009A35BF">
        <w:t>éptima</w:t>
      </w:r>
    </w:p>
    <w:p w14:paraId="65AD6BEC" w14:textId="1A021D22" w:rsidR="00D558C7" w:rsidRPr="002D306B" w:rsidRDefault="00EA27FB" w:rsidP="00487C2C">
      <w:pPr>
        <w:pStyle w:val="Ttulo1"/>
        <w:spacing w:line="276" w:lineRule="auto"/>
        <w:ind w:left="0" w:right="0"/>
      </w:pPr>
      <w:r w:rsidRPr="002D306B">
        <w:t>De los formularios</w:t>
      </w:r>
    </w:p>
    <w:p w14:paraId="49121BBE" w14:textId="77777777" w:rsidR="00D558C7" w:rsidRPr="002D306B" w:rsidRDefault="00D558C7" w:rsidP="002D306B">
      <w:pPr>
        <w:pStyle w:val="Textoindependiente"/>
        <w:rPr>
          <w:rFonts w:ascii="Arial" w:hAnsi="Arial" w:cs="Arial"/>
          <w:b/>
        </w:rPr>
      </w:pPr>
    </w:p>
    <w:p w14:paraId="56BF2E26"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34.- </w:t>
      </w:r>
      <w:r w:rsidRPr="002D306B">
        <w:rPr>
          <w:rFonts w:ascii="Arial" w:hAnsi="Arial" w:cs="Arial"/>
        </w:rPr>
        <w:t>Los avisos, declaraciones, solicitudes, memoriales o manifestaciones, que presenten los contribuyentes para uso de aplicaciones en internet o para el pago de alguna contribución o producto, se harán en los formularios que apruebe la Tesorería Municipal en cada caso, debiendo consignarse los datos, y acompañar los documentos que se requieran.</w:t>
      </w:r>
    </w:p>
    <w:p w14:paraId="3C67EE3F" w14:textId="77777777" w:rsidR="00D558C7" w:rsidRPr="002D306B" w:rsidRDefault="00D558C7" w:rsidP="002D306B">
      <w:pPr>
        <w:pStyle w:val="Textoindependiente"/>
        <w:rPr>
          <w:rFonts w:ascii="Arial" w:hAnsi="Arial" w:cs="Arial"/>
        </w:rPr>
      </w:pPr>
    </w:p>
    <w:p w14:paraId="7A2BB782" w14:textId="77777777" w:rsidR="00D558C7" w:rsidRPr="002D306B" w:rsidRDefault="00EA27FB" w:rsidP="002D306B">
      <w:pPr>
        <w:pStyle w:val="Textoindependiente"/>
        <w:jc w:val="both"/>
        <w:rPr>
          <w:rFonts w:ascii="Arial" w:hAnsi="Arial" w:cs="Arial"/>
        </w:rPr>
      </w:pPr>
      <w:r w:rsidRPr="002D306B">
        <w:rPr>
          <w:rFonts w:ascii="Arial" w:hAnsi="Arial" w:cs="Arial"/>
          <w:b/>
        </w:rPr>
        <w:t>Artículo 35.-</w:t>
      </w:r>
      <w:r w:rsidRPr="002D306B">
        <w:rPr>
          <w:rFonts w:ascii="Arial" w:hAnsi="Arial" w:cs="Arial"/>
        </w:rPr>
        <w:t>Los contribuyentes que remitan a la autoridad fiscal un documento digital, recibirán acuse de recibo, en virtud del cual se podrá identificar a la unidad administrativa receptora.</w:t>
      </w:r>
    </w:p>
    <w:p w14:paraId="7A2BE125" w14:textId="77777777" w:rsidR="00D558C7" w:rsidRPr="002D306B" w:rsidRDefault="00D558C7" w:rsidP="002D306B">
      <w:pPr>
        <w:pStyle w:val="Textoindependiente"/>
        <w:rPr>
          <w:rFonts w:ascii="Arial" w:hAnsi="Arial" w:cs="Arial"/>
        </w:rPr>
      </w:pPr>
    </w:p>
    <w:p w14:paraId="00695071" w14:textId="77777777" w:rsidR="00D558C7" w:rsidRPr="002D306B" w:rsidRDefault="00EA27FB" w:rsidP="002D306B">
      <w:pPr>
        <w:pStyle w:val="Textoindependiente"/>
        <w:jc w:val="both"/>
        <w:rPr>
          <w:rFonts w:ascii="Arial" w:hAnsi="Arial" w:cs="Arial"/>
        </w:rPr>
      </w:pPr>
      <w:r w:rsidRPr="002D306B">
        <w:rPr>
          <w:rFonts w:ascii="Arial" w:hAnsi="Arial" w:cs="Arial"/>
        </w:rPr>
        <w:t>El acuse de recibo presumirá salvo prueba en contrario que el documento fue recibido en la hora y fecha consignada.</w:t>
      </w:r>
    </w:p>
    <w:p w14:paraId="633FA63D" w14:textId="77777777" w:rsidR="00D558C7" w:rsidRPr="002D306B" w:rsidRDefault="00D558C7" w:rsidP="002D306B">
      <w:pPr>
        <w:pStyle w:val="Textoindependiente"/>
        <w:rPr>
          <w:rFonts w:ascii="Arial" w:hAnsi="Arial" w:cs="Arial"/>
        </w:rPr>
      </w:pPr>
    </w:p>
    <w:p w14:paraId="1BD94BEE" w14:textId="77777777" w:rsidR="00D558C7" w:rsidRPr="002D306B" w:rsidRDefault="00EA27FB" w:rsidP="002D306B">
      <w:pPr>
        <w:pStyle w:val="Textoindependiente"/>
        <w:jc w:val="both"/>
        <w:rPr>
          <w:rFonts w:ascii="Arial" w:hAnsi="Arial" w:cs="Arial"/>
        </w:rPr>
      </w:pPr>
      <w:r w:rsidRPr="002D306B">
        <w:rPr>
          <w:rFonts w:ascii="Arial" w:hAnsi="Arial" w:cs="Arial"/>
        </w:rPr>
        <w:t>Las autoridades fiscales establecerán los medios para que los contribuyentes puedan verificar la autenticidad de los acuses de recibo digitales, así como de los documentos en que se utilice la firma electrónica.</w:t>
      </w:r>
    </w:p>
    <w:p w14:paraId="7A429C2F" w14:textId="77777777" w:rsidR="00D558C7" w:rsidRPr="002D306B" w:rsidRDefault="00D558C7" w:rsidP="002D306B">
      <w:pPr>
        <w:pStyle w:val="Textoindependiente"/>
        <w:rPr>
          <w:rFonts w:ascii="Arial" w:hAnsi="Arial" w:cs="Arial"/>
        </w:rPr>
      </w:pPr>
    </w:p>
    <w:p w14:paraId="686EB627" w14:textId="0F6FE4F4" w:rsidR="00D558C7" w:rsidRPr="009A35BF" w:rsidRDefault="00893094" w:rsidP="00487C2C">
      <w:pPr>
        <w:pStyle w:val="Ttulo1"/>
        <w:spacing w:line="276" w:lineRule="auto"/>
        <w:ind w:left="0" w:right="0"/>
        <w:rPr>
          <w:caps/>
        </w:rPr>
      </w:pPr>
      <w:r>
        <w:t>Sección O</w:t>
      </w:r>
      <w:r w:rsidRPr="009A35BF">
        <w:t>ctava</w:t>
      </w:r>
    </w:p>
    <w:p w14:paraId="7A4ED267" w14:textId="77777777" w:rsidR="00D558C7" w:rsidRPr="002D306B" w:rsidRDefault="00EA27FB" w:rsidP="00487C2C">
      <w:pPr>
        <w:spacing w:line="276" w:lineRule="auto"/>
        <w:jc w:val="center"/>
        <w:rPr>
          <w:rFonts w:ascii="Arial" w:hAnsi="Arial" w:cs="Arial"/>
          <w:b/>
          <w:sz w:val="20"/>
          <w:szCs w:val="20"/>
        </w:rPr>
      </w:pPr>
      <w:r w:rsidRPr="002D306B">
        <w:rPr>
          <w:rFonts w:ascii="Arial" w:hAnsi="Arial" w:cs="Arial"/>
          <w:b/>
          <w:sz w:val="20"/>
          <w:szCs w:val="20"/>
        </w:rPr>
        <w:t>De las obligaciones en general</w:t>
      </w:r>
    </w:p>
    <w:p w14:paraId="3CEAAA43" w14:textId="77777777" w:rsidR="00D558C7" w:rsidRPr="002D306B" w:rsidRDefault="00D558C7" w:rsidP="002D306B">
      <w:pPr>
        <w:pStyle w:val="Textoindependiente"/>
        <w:rPr>
          <w:rFonts w:ascii="Arial" w:hAnsi="Arial" w:cs="Arial"/>
          <w:b/>
        </w:rPr>
      </w:pPr>
    </w:p>
    <w:p w14:paraId="3F6EA1DF" w14:textId="77777777" w:rsidR="00D558C7" w:rsidRDefault="00EA27FB" w:rsidP="002D306B">
      <w:pPr>
        <w:pStyle w:val="Textoindependiente"/>
        <w:jc w:val="both"/>
        <w:rPr>
          <w:rFonts w:ascii="Arial" w:hAnsi="Arial" w:cs="Arial"/>
        </w:rPr>
      </w:pPr>
      <w:r w:rsidRPr="002D306B">
        <w:rPr>
          <w:rFonts w:ascii="Arial" w:hAnsi="Arial" w:cs="Arial"/>
          <w:b/>
        </w:rPr>
        <w:t xml:space="preserve">Artículo 36.- </w:t>
      </w:r>
      <w:r w:rsidRPr="002D306B">
        <w:rPr>
          <w:rFonts w:ascii="Arial" w:hAnsi="Arial" w:cs="Arial"/>
        </w:rPr>
        <w:t>Las personas físicas y morales, además de las obligaciones especiales contenidas en la presente Ley, deberán cumplir con las siguientes:</w:t>
      </w:r>
    </w:p>
    <w:p w14:paraId="52AF2767" w14:textId="77777777" w:rsidR="00893094" w:rsidRPr="002D306B" w:rsidRDefault="00893094" w:rsidP="002D306B">
      <w:pPr>
        <w:pStyle w:val="Textoindependiente"/>
        <w:jc w:val="both"/>
        <w:rPr>
          <w:rFonts w:ascii="Arial" w:hAnsi="Arial" w:cs="Arial"/>
        </w:rPr>
      </w:pPr>
    </w:p>
    <w:p w14:paraId="6FD0FC44" w14:textId="24876E31" w:rsidR="00D558C7" w:rsidRDefault="00EA27FB" w:rsidP="0016630C">
      <w:pPr>
        <w:pStyle w:val="Textoindependiente"/>
        <w:numPr>
          <w:ilvl w:val="0"/>
          <w:numId w:val="10"/>
        </w:numPr>
        <w:ind w:left="284" w:hanging="284"/>
        <w:jc w:val="both"/>
        <w:rPr>
          <w:rFonts w:ascii="Arial" w:hAnsi="Arial" w:cs="Arial"/>
        </w:rPr>
      </w:pPr>
      <w:r w:rsidRPr="002D306B">
        <w:rPr>
          <w:rFonts w:ascii="Arial" w:hAnsi="Arial" w:cs="Arial"/>
        </w:rPr>
        <w:t>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Conkal, y que cumple, además, con lo dispuesto en el Reglamento de Construcciones del propio Municipio.</w:t>
      </w:r>
    </w:p>
    <w:p w14:paraId="0E3C52B1" w14:textId="77777777" w:rsidR="00893094" w:rsidRPr="002D306B" w:rsidRDefault="00893094" w:rsidP="00893094">
      <w:pPr>
        <w:pStyle w:val="Textoindependiente"/>
        <w:ind w:left="284"/>
        <w:jc w:val="both"/>
        <w:rPr>
          <w:rFonts w:ascii="Arial" w:hAnsi="Arial" w:cs="Arial"/>
        </w:rPr>
      </w:pPr>
    </w:p>
    <w:p w14:paraId="003E1024" w14:textId="77777777" w:rsidR="00893094" w:rsidRDefault="00EA27FB" w:rsidP="0016630C">
      <w:pPr>
        <w:pStyle w:val="Textoindependiente"/>
        <w:numPr>
          <w:ilvl w:val="0"/>
          <w:numId w:val="10"/>
        </w:numPr>
        <w:ind w:left="284" w:hanging="284"/>
        <w:jc w:val="both"/>
        <w:rPr>
          <w:rFonts w:ascii="Arial" w:hAnsi="Arial" w:cs="Arial"/>
        </w:rPr>
      </w:pPr>
      <w:r w:rsidRPr="002D306B">
        <w:rPr>
          <w:rFonts w:ascii="Arial" w:hAnsi="Arial" w:cs="Arial"/>
        </w:rPr>
        <w:t>Empadronarse en la Tesorería Municipal, a más tardar treinta días hábiles después de la apertura del comercio, negocio o establecimiento, o de la iniciación de actividades, si realizan actividades permanentes con el objeto de obtener la licencia de funcionamiento municipal.</w:t>
      </w:r>
    </w:p>
    <w:p w14:paraId="3B3D0DE4" w14:textId="77777777" w:rsidR="00893094" w:rsidRDefault="00893094" w:rsidP="00893094">
      <w:pPr>
        <w:pStyle w:val="Textoindependiente"/>
        <w:ind w:left="284"/>
        <w:jc w:val="both"/>
        <w:rPr>
          <w:rFonts w:ascii="Arial" w:hAnsi="Arial" w:cs="Arial"/>
        </w:rPr>
      </w:pPr>
    </w:p>
    <w:p w14:paraId="3A3C3BE6" w14:textId="67FDE9E7" w:rsidR="00893094" w:rsidRDefault="00EA27FB" w:rsidP="0016630C">
      <w:pPr>
        <w:pStyle w:val="Textoindependiente"/>
        <w:numPr>
          <w:ilvl w:val="0"/>
          <w:numId w:val="10"/>
        </w:numPr>
        <w:tabs>
          <w:tab w:val="left" w:pos="0"/>
          <w:tab w:val="left" w:pos="426"/>
        </w:tabs>
        <w:ind w:left="284" w:hanging="284"/>
        <w:jc w:val="both"/>
        <w:rPr>
          <w:rFonts w:ascii="Arial" w:hAnsi="Arial" w:cs="Arial"/>
        </w:rPr>
      </w:pPr>
      <w:r w:rsidRPr="00893094">
        <w:rPr>
          <w:rFonts w:ascii="Arial" w:hAnsi="Arial" w:cs="Arial"/>
        </w:rPr>
        <w:t xml:space="preserve">Recabar autorización de la Tesorería Municipal, si realizan actividades eventuales y con base en dicha autorización, solicitar la determinación de las contribuciones que estén obligados a </w:t>
      </w:r>
      <w:r w:rsidR="00893094" w:rsidRPr="00893094">
        <w:rPr>
          <w:rFonts w:ascii="Arial" w:hAnsi="Arial" w:cs="Arial"/>
        </w:rPr>
        <w:t>pagar.</w:t>
      </w:r>
    </w:p>
    <w:p w14:paraId="4021465C" w14:textId="77777777" w:rsidR="00893094" w:rsidRPr="00893094" w:rsidRDefault="00893094" w:rsidP="00893094">
      <w:pPr>
        <w:pStyle w:val="Textoindependiente"/>
        <w:tabs>
          <w:tab w:val="left" w:pos="0"/>
          <w:tab w:val="left" w:pos="426"/>
        </w:tabs>
        <w:ind w:left="284"/>
        <w:jc w:val="both"/>
        <w:rPr>
          <w:rFonts w:ascii="Arial" w:hAnsi="Arial" w:cs="Arial"/>
        </w:rPr>
      </w:pPr>
    </w:p>
    <w:p w14:paraId="4CEDA9A2" w14:textId="33D2BE26" w:rsidR="00893094" w:rsidRDefault="00EA27FB" w:rsidP="0016630C">
      <w:pPr>
        <w:pStyle w:val="Textoindependiente"/>
        <w:numPr>
          <w:ilvl w:val="0"/>
          <w:numId w:val="10"/>
        </w:numPr>
        <w:jc w:val="both"/>
        <w:rPr>
          <w:rFonts w:ascii="Arial" w:hAnsi="Arial" w:cs="Arial"/>
        </w:rPr>
      </w:pPr>
      <w:r w:rsidRPr="00893094">
        <w:rPr>
          <w:rFonts w:ascii="Arial" w:hAnsi="Arial" w:cs="Arial"/>
        </w:rPr>
        <w:t>Utilizar las formas o formularios elaborados por la Tesorería Municipal, para comparecer, solicitar o liquidar créditos fiscales y/o administrativos.</w:t>
      </w:r>
    </w:p>
    <w:p w14:paraId="304AC982" w14:textId="77777777" w:rsidR="00893094" w:rsidRPr="00893094" w:rsidRDefault="00893094" w:rsidP="00893094">
      <w:pPr>
        <w:pStyle w:val="Textoindependiente"/>
        <w:ind w:left="360"/>
        <w:jc w:val="both"/>
        <w:rPr>
          <w:rFonts w:ascii="Arial" w:hAnsi="Arial" w:cs="Arial"/>
        </w:rPr>
      </w:pPr>
    </w:p>
    <w:p w14:paraId="2ECA725B" w14:textId="54918D42" w:rsidR="00D558C7" w:rsidRDefault="00EA27FB" w:rsidP="0016630C">
      <w:pPr>
        <w:pStyle w:val="Textoindependiente"/>
        <w:numPr>
          <w:ilvl w:val="0"/>
          <w:numId w:val="10"/>
        </w:numPr>
        <w:jc w:val="both"/>
        <w:rPr>
          <w:rFonts w:ascii="Arial" w:hAnsi="Arial" w:cs="Arial"/>
        </w:rPr>
      </w:pPr>
      <w:r w:rsidRPr="00893094">
        <w:rPr>
          <w:rFonts w:ascii="Arial" w:hAnsi="Arial" w:cs="Arial"/>
        </w:rPr>
        <w:t>Permitir las visitas de inspección, de intervención, atender los requerimientos de documentación y auditorías que determine la Tesorería Municipal, en la forma y dentro de los plazos que señala el Código Fiscal del Estado.</w:t>
      </w:r>
    </w:p>
    <w:p w14:paraId="579511DC" w14:textId="77777777" w:rsidR="00893094" w:rsidRPr="00893094" w:rsidRDefault="00893094" w:rsidP="00893094">
      <w:pPr>
        <w:pStyle w:val="Textoindependiente"/>
        <w:ind w:left="360"/>
        <w:jc w:val="both"/>
        <w:rPr>
          <w:rFonts w:ascii="Arial" w:hAnsi="Arial" w:cs="Arial"/>
        </w:rPr>
      </w:pPr>
    </w:p>
    <w:p w14:paraId="1F8E02AF" w14:textId="36D5783E" w:rsidR="00D558C7" w:rsidRDefault="00EA27FB" w:rsidP="0016630C">
      <w:pPr>
        <w:pStyle w:val="Textoindependiente"/>
        <w:numPr>
          <w:ilvl w:val="0"/>
          <w:numId w:val="10"/>
        </w:numPr>
        <w:jc w:val="both"/>
        <w:rPr>
          <w:rFonts w:ascii="Arial" w:hAnsi="Arial" w:cs="Arial"/>
        </w:rPr>
      </w:pPr>
      <w:r w:rsidRPr="002D306B">
        <w:rPr>
          <w:rFonts w:ascii="Arial" w:hAnsi="Arial" w:cs="Arial"/>
        </w:rPr>
        <w:t>Exhibir los documentos públicos y privados que requiera la Tesorería Municipal, previo mandamiento por escrito que funde y motive esta medida.</w:t>
      </w:r>
    </w:p>
    <w:p w14:paraId="0CDB07FB" w14:textId="77777777" w:rsidR="00893094" w:rsidRPr="002D306B" w:rsidRDefault="00893094" w:rsidP="00893094">
      <w:pPr>
        <w:pStyle w:val="Textoindependiente"/>
        <w:ind w:left="360"/>
        <w:jc w:val="both"/>
        <w:rPr>
          <w:rFonts w:ascii="Arial" w:hAnsi="Arial" w:cs="Arial"/>
        </w:rPr>
      </w:pPr>
    </w:p>
    <w:p w14:paraId="5BD329F6" w14:textId="7BC73D58" w:rsidR="00D558C7" w:rsidRDefault="00893094" w:rsidP="0016630C">
      <w:pPr>
        <w:pStyle w:val="Textoindependiente"/>
        <w:numPr>
          <w:ilvl w:val="0"/>
          <w:numId w:val="10"/>
        </w:numPr>
        <w:tabs>
          <w:tab w:val="left" w:pos="426"/>
        </w:tabs>
        <w:jc w:val="both"/>
        <w:rPr>
          <w:rFonts w:ascii="Arial" w:hAnsi="Arial" w:cs="Arial"/>
        </w:rPr>
      </w:pPr>
      <w:r w:rsidRPr="00893094">
        <w:rPr>
          <w:rFonts w:ascii="Arial" w:hAnsi="Arial" w:cs="Arial"/>
        </w:rPr>
        <w:t>P</w:t>
      </w:r>
      <w:r w:rsidR="00EA27FB" w:rsidRPr="00893094">
        <w:rPr>
          <w:rFonts w:ascii="Arial" w:hAnsi="Arial" w:cs="Arial"/>
        </w:rPr>
        <w:t>r</w:t>
      </w:r>
      <w:r w:rsidR="00EA27FB" w:rsidRPr="002D306B">
        <w:rPr>
          <w:rFonts w:ascii="Arial" w:hAnsi="Arial" w:cs="Arial"/>
        </w:rPr>
        <w:t>oporcionar con veracidad los datos que requiera la Tesorería Municipal.</w:t>
      </w:r>
    </w:p>
    <w:p w14:paraId="49CDE09B" w14:textId="77777777" w:rsidR="00893094" w:rsidRPr="002D306B" w:rsidRDefault="00893094" w:rsidP="00893094">
      <w:pPr>
        <w:pStyle w:val="Textoindependiente"/>
        <w:ind w:left="360"/>
        <w:jc w:val="both"/>
        <w:rPr>
          <w:rFonts w:ascii="Arial" w:hAnsi="Arial" w:cs="Arial"/>
        </w:rPr>
      </w:pPr>
    </w:p>
    <w:p w14:paraId="46EF40CF" w14:textId="258946E4" w:rsidR="00D558C7" w:rsidRDefault="00EA27FB" w:rsidP="0016630C">
      <w:pPr>
        <w:pStyle w:val="Textoindependiente"/>
        <w:numPr>
          <w:ilvl w:val="0"/>
          <w:numId w:val="10"/>
        </w:numPr>
        <w:tabs>
          <w:tab w:val="left" w:pos="426"/>
        </w:tabs>
        <w:jc w:val="both"/>
        <w:rPr>
          <w:rFonts w:ascii="Arial" w:hAnsi="Arial" w:cs="Arial"/>
        </w:rPr>
      </w:pPr>
      <w:r w:rsidRPr="002D306B">
        <w:rPr>
          <w:rFonts w:ascii="Arial" w:hAnsi="Arial" w:cs="Arial"/>
        </w:rPr>
        <w:t>Realizar los pagos, y cumplir con las obligaciones fiscales, en la forma y términos que señala la presente Ley, y</w:t>
      </w:r>
    </w:p>
    <w:p w14:paraId="7A2E6B87" w14:textId="77777777" w:rsidR="00893094" w:rsidRPr="002D306B" w:rsidRDefault="00893094" w:rsidP="00893094">
      <w:pPr>
        <w:pStyle w:val="Textoindependiente"/>
        <w:ind w:left="360"/>
        <w:jc w:val="both"/>
        <w:rPr>
          <w:rFonts w:ascii="Arial" w:hAnsi="Arial" w:cs="Arial"/>
        </w:rPr>
      </w:pPr>
    </w:p>
    <w:p w14:paraId="11AA4EE0" w14:textId="1E715E4A" w:rsidR="00D558C7" w:rsidRPr="002D306B" w:rsidRDefault="00EA27FB" w:rsidP="0016630C">
      <w:pPr>
        <w:pStyle w:val="Textoindependiente"/>
        <w:numPr>
          <w:ilvl w:val="0"/>
          <w:numId w:val="10"/>
        </w:numPr>
        <w:jc w:val="both"/>
        <w:rPr>
          <w:rFonts w:ascii="Arial" w:hAnsi="Arial" w:cs="Arial"/>
        </w:rPr>
      </w:pPr>
      <w:r w:rsidRPr="002D306B">
        <w:rPr>
          <w:rFonts w:ascii="Arial" w:hAnsi="Arial" w:cs="Arial"/>
        </w:rPr>
        <w:t>Acreditar para la realización de trámites ante la Tesorería Municipal, el Registro Federal de Contribuyentes (RFC) emitido por el Servicio de Administración Tributaria.</w:t>
      </w:r>
    </w:p>
    <w:p w14:paraId="7DC86C49" w14:textId="77777777" w:rsidR="009A35BF" w:rsidRDefault="009A35BF" w:rsidP="00487C2C">
      <w:pPr>
        <w:pStyle w:val="Ttulo1"/>
        <w:ind w:left="0" w:right="0"/>
      </w:pPr>
    </w:p>
    <w:p w14:paraId="281ECF50" w14:textId="7A56EE5A" w:rsidR="00D558C7" w:rsidRPr="00893094" w:rsidRDefault="00893094" w:rsidP="00487C2C">
      <w:pPr>
        <w:pStyle w:val="Ttulo1"/>
        <w:spacing w:line="276" w:lineRule="auto"/>
        <w:ind w:left="0" w:right="0"/>
      </w:pPr>
      <w:r>
        <w:t>Sección N</w:t>
      </w:r>
      <w:r w:rsidRPr="009A35BF">
        <w:t>ovena</w:t>
      </w:r>
    </w:p>
    <w:p w14:paraId="4104015C" w14:textId="77777777" w:rsidR="00D558C7" w:rsidRPr="002D306B" w:rsidRDefault="00EA27FB" w:rsidP="00487C2C">
      <w:pPr>
        <w:spacing w:line="276" w:lineRule="auto"/>
        <w:jc w:val="center"/>
        <w:rPr>
          <w:rFonts w:ascii="Arial" w:hAnsi="Arial" w:cs="Arial"/>
          <w:b/>
          <w:sz w:val="20"/>
          <w:szCs w:val="20"/>
        </w:rPr>
      </w:pPr>
      <w:r w:rsidRPr="002D306B">
        <w:rPr>
          <w:rFonts w:ascii="Arial" w:hAnsi="Arial" w:cs="Arial"/>
          <w:b/>
          <w:sz w:val="20"/>
          <w:szCs w:val="20"/>
        </w:rPr>
        <w:t>De las Licencias de Funcionamiento</w:t>
      </w:r>
    </w:p>
    <w:p w14:paraId="51B50355" w14:textId="77777777" w:rsidR="00D558C7" w:rsidRPr="002D306B" w:rsidRDefault="00D558C7" w:rsidP="00487C2C">
      <w:pPr>
        <w:pStyle w:val="Textoindependiente"/>
        <w:rPr>
          <w:rFonts w:ascii="Arial" w:hAnsi="Arial" w:cs="Arial"/>
          <w:b/>
        </w:rPr>
      </w:pPr>
    </w:p>
    <w:p w14:paraId="48672DFF" w14:textId="7E175586" w:rsidR="00D558C7" w:rsidRPr="002D306B" w:rsidRDefault="00EA27FB" w:rsidP="002D306B">
      <w:pPr>
        <w:pStyle w:val="Textoindependiente"/>
        <w:jc w:val="both"/>
        <w:rPr>
          <w:rFonts w:ascii="Arial" w:hAnsi="Arial" w:cs="Arial"/>
        </w:rPr>
      </w:pPr>
      <w:r w:rsidRPr="002D306B">
        <w:rPr>
          <w:rFonts w:ascii="Arial" w:hAnsi="Arial" w:cs="Arial"/>
          <w:b/>
        </w:rPr>
        <w:t xml:space="preserve">Artículo 37.- </w:t>
      </w:r>
      <w:r w:rsidRPr="002D306B">
        <w:rPr>
          <w:rFonts w:ascii="Arial" w:hAnsi="Arial" w:cs="Arial"/>
        </w:rPr>
        <w:t>Las licencias de funcionamiento serán expedidas por la Dirección de Desarrollo Urbano y Tesorería Municipal, de conformidad con la tabla de derechos vigentes, en su caso.</w:t>
      </w:r>
    </w:p>
    <w:p w14:paraId="395C6D39" w14:textId="77777777" w:rsidR="00D558C7" w:rsidRPr="002D306B" w:rsidRDefault="00D558C7" w:rsidP="002D306B">
      <w:pPr>
        <w:pStyle w:val="Textoindependiente"/>
        <w:rPr>
          <w:rFonts w:ascii="Arial" w:hAnsi="Arial" w:cs="Arial"/>
        </w:rPr>
      </w:pPr>
    </w:p>
    <w:p w14:paraId="29D6F887" w14:textId="6872DC36" w:rsidR="00D558C7" w:rsidRPr="002D306B" w:rsidRDefault="00EA27FB" w:rsidP="002D306B">
      <w:pPr>
        <w:pStyle w:val="Textoindependiente"/>
        <w:jc w:val="both"/>
        <w:rPr>
          <w:rFonts w:ascii="Arial" w:hAnsi="Arial" w:cs="Arial"/>
        </w:rPr>
      </w:pPr>
      <w:r w:rsidRPr="00487C2C">
        <w:rPr>
          <w:rFonts w:ascii="Arial" w:hAnsi="Arial" w:cs="Arial"/>
        </w:rPr>
        <w:t>Tendrán una vigencia que iniciará en la fecha de su expedición y terminará el último día del periodo constitucional de la administración municipal que la expidió, salvo que fueran revalidadas en los términos y condiciones que marca esta Ley.</w:t>
      </w:r>
      <w:r w:rsidR="003D240E" w:rsidRPr="00487C2C">
        <w:rPr>
          <w:rFonts w:ascii="Arial" w:hAnsi="Arial" w:cs="Arial"/>
        </w:rPr>
        <w:t xml:space="preserve"> Las renovaciones se cobrarán a partir del segundo año de la administración en el caso de licencias ya existentes.</w:t>
      </w:r>
    </w:p>
    <w:p w14:paraId="37091E32" w14:textId="77777777" w:rsidR="00D558C7" w:rsidRPr="002D306B" w:rsidRDefault="00D558C7" w:rsidP="002D306B">
      <w:pPr>
        <w:pStyle w:val="Textoindependiente"/>
        <w:rPr>
          <w:rFonts w:ascii="Arial" w:hAnsi="Arial" w:cs="Arial"/>
        </w:rPr>
      </w:pPr>
    </w:p>
    <w:p w14:paraId="69FEDCC0" w14:textId="2445FAB0" w:rsidR="00D558C7" w:rsidRPr="002D306B" w:rsidRDefault="00EA27FB" w:rsidP="00487C2C">
      <w:pPr>
        <w:pStyle w:val="Textoindependiente"/>
        <w:jc w:val="both"/>
        <w:rPr>
          <w:rFonts w:ascii="Arial" w:hAnsi="Arial" w:cs="Arial"/>
        </w:rPr>
      </w:pPr>
      <w:r w:rsidRPr="002D306B">
        <w:rPr>
          <w:rFonts w:ascii="Arial" w:hAnsi="Arial" w:cs="Arial"/>
        </w:rPr>
        <w:t>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Dirección de Desarrollo Urbano y Tesorería Municipal dentro de los treinta días hábiles siguientes al vencimiento de los mismos. Una vez vencido este término sin que se haya cumplido con estas obligaciones, el Director de Desarrollo Urbano y Tesorero Municipal estarán facultados para revocar la licencia que corresponda, sin perjuicio de la imposición de Multa de 10 a 15 veces la unidad de medida y actualización así como</w:t>
      </w:r>
      <w:r w:rsidR="005159D5">
        <w:rPr>
          <w:rFonts w:ascii="Arial" w:hAnsi="Arial" w:cs="Arial"/>
        </w:rPr>
        <w:t xml:space="preserve"> </w:t>
      </w:r>
      <w:r w:rsidRPr="002D306B">
        <w:rPr>
          <w:rFonts w:ascii="Arial" w:hAnsi="Arial" w:cs="Arial"/>
        </w:rPr>
        <w:t>estarán facultados para ordenar la clausura temporal del comercio, negocio o establecimiento que corresponda, por el tiempo que subsista la infracción.</w:t>
      </w:r>
    </w:p>
    <w:p w14:paraId="7167AA75" w14:textId="77777777" w:rsidR="00D558C7" w:rsidRPr="002D306B" w:rsidRDefault="00D558C7" w:rsidP="00487C2C">
      <w:pPr>
        <w:pStyle w:val="Textoindependiente"/>
        <w:jc w:val="both"/>
        <w:rPr>
          <w:rFonts w:ascii="Arial" w:hAnsi="Arial" w:cs="Arial"/>
        </w:rPr>
      </w:pPr>
    </w:p>
    <w:p w14:paraId="31033C3F" w14:textId="77777777" w:rsidR="00D558C7" w:rsidRPr="002D306B" w:rsidRDefault="00EA27FB" w:rsidP="00487C2C">
      <w:pPr>
        <w:pStyle w:val="Textoindependiente"/>
        <w:jc w:val="both"/>
        <w:rPr>
          <w:rFonts w:ascii="Arial" w:hAnsi="Arial" w:cs="Arial"/>
        </w:rPr>
      </w:pPr>
      <w:r w:rsidRPr="002D306B">
        <w:rPr>
          <w:rFonts w:ascii="Arial" w:hAnsi="Arial" w:cs="Arial"/>
        </w:rPr>
        <w:t>En adición a lo señalado en el párrafo inmediato anterior, el Director de Desarrollo Urbano y Tesorero Municipal estarán facultados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642B0C89" w14:textId="77777777" w:rsidR="00D558C7" w:rsidRPr="002D306B" w:rsidRDefault="00D558C7" w:rsidP="002D306B">
      <w:pPr>
        <w:pStyle w:val="Textoindependiente"/>
        <w:rPr>
          <w:rFonts w:ascii="Arial" w:hAnsi="Arial" w:cs="Arial"/>
        </w:rPr>
      </w:pPr>
    </w:p>
    <w:p w14:paraId="628CC0D4" w14:textId="63CBA0A5" w:rsidR="00D558C7" w:rsidRDefault="00487C2C" w:rsidP="00487C2C">
      <w:pPr>
        <w:pStyle w:val="Textoindependiente"/>
        <w:jc w:val="both"/>
        <w:rPr>
          <w:rFonts w:ascii="Arial" w:hAnsi="Arial" w:cs="Arial"/>
        </w:rPr>
      </w:pPr>
      <w:r>
        <w:rPr>
          <w:rFonts w:ascii="Arial" w:hAnsi="Arial" w:cs="Arial"/>
        </w:rPr>
        <w:t>La persona titular</w:t>
      </w:r>
      <w:r w:rsidR="00EA27FB" w:rsidRPr="002D306B">
        <w:rPr>
          <w:rFonts w:ascii="Arial" w:hAnsi="Arial" w:cs="Arial"/>
        </w:rPr>
        <w:t xml:space="preserve"> de la licencia de funcionamiento deberá revalidarla durante los cuatro primeros meses de cada administración municipal; por lo que durante este plazo dicha licencia continuará vigente.</w:t>
      </w:r>
    </w:p>
    <w:p w14:paraId="15DEBBA7" w14:textId="77777777" w:rsidR="00487C2C" w:rsidRPr="002D306B" w:rsidRDefault="00487C2C" w:rsidP="00487C2C">
      <w:pPr>
        <w:pStyle w:val="Textoindependiente"/>
        <w:jc w:val="both"/>
        <w:rPr>
          <w:rFonts w:ascii="Arial" w:hAnsi="Arial" w:cs="Arial"/>
        </w:rPr>
      </w:pPr>
    </w:p>
    <w:p w14:paraId="278961A9" w14:textId="34EC1EC1" w:rsidR="00D558C7" w:rsidRDefault="00EA27FB" w:rsidP="0016630C">
      <w:pPr>
        <w:pStyle w:val="Prrafodelista"/>
        <w:numPr>
          <w:ilvl w:val="0"/>
          <w:numId w:val="11"/>
        </w:numPr>
        <w:jc w:val="both"/>
        <w:rPr>
          <w:rFonts w:ascii="Arial" w:hAnsi="Arial" w:cs="Arial"/>
          <w:sz w:val="20"/>
          <w:szCs w:val="20"/>
        </w:rPr>
      </w:pPr>
      <w:r w:rsidRPr="002D306B">
        <w:rPr>
          <w:rFonts w:ascii="Arial" w:hAnsi="Arial" w:cs="Arial"/>
          <w:sz w:val="20"/>
          <w:szCs w:val="20"/>
        </w:rPr>
        <w:t>Para la obtención de la licencia de funcionamiento por apertura;</w:t>
      </w:r>
      <w:r w:rsidR="00487C2C">
        <w:rPr>
          <w:rFonts w:ascii="Arial" w:hAnsi="Arial" w:cs="Arial"/>
          <w:sz w:val="20"/>
          <w:szCs w:val="20"/>
        </w:rPr>
        <w:t xml:space="preserve"> las personas físicas o morales </w:t>
      </w:r>
      <w:r w:rsidRPr="00487C2C">
        <w:rPr>
          <w:rFonts w:ascii="Arial" w:hAnsi="Arial" w:cs="Arial"/>
          <w:sz w:val="20"/>
          <w:szCs w:val="20"/>
        </w:rPr>
        <w:t>deberán comprobar:</w:t>
      </w:r>
    </w:p>
    <w:p w14:paraId="6164B458" w14:textId="77777777" w:rsidR="00487C2C" w:rsidRPr="00487C2C" w:rsidRDefault="00487C2C" w:rsidP="00487C2C">
      <w:pPr>
        <w:jc w:val="both"/>
        <w:rPr>
          <w:rFonts w:ascii="Arial" w:hAnsi="Arial" w:cs="Arial"/>
          <w:sz w:val="20"/>
          <w:szCs w:val="20"/>
        </w:rPr>
      </w:pPr>
    </w:p>
    <w:p w14:paraId="5C74485D" w14:textId="1F17979E" w:rsidR="00D558C7" w:rsidRPr="002D306B" w:rsidRDefault="00EA27FB" w:rsidP="0016630C">
      <w:pPr>
        <w:pStyle w:val="Textoindependiente"/>
        <w:numPr>
          <w:ilvl w:val="0"/>
          <w:numId w:val="12"/>
        </w:numPr>
        <w:ind w:left="1080"/>
        <w:jc w:val="both"/>
        <w:rPr>
          <w:rFonts w:ascii="Arial" w:hAnsi="Arial" w:cs="Arial"/>
        </w:rPr>
      </w:pPr>
      <w:r w:rsidRPr="002D306B">
        <w:rPr>
          <w:rFonts w:ascii="Arial" w:hAnsi="Arial" w:cs="Arial"/>
        </w:rPr>
        <w:t>La legal ocupación del inmueble, mediante el contrato, convenio o cualquier otro documento que lo compruebe; en caso de no ser propietario del mismo.</w:t>
      </w:r>
    </w:p>
    <w:p w14:paraId="74090BEC" w14:textId="5B6C291F" w:rsidR="00D558C7" w:rsidRPr="002D306B" w:rsidRDefault="00EA27FB" w:rsidP="0016630C">
      <w:pPr>
        <w:pStyle w:val="Textoindependiente"/>
        <w:numPr>
          <w:ilvl w:val="0"/>
          <w:numId w:val="12"/>
        </w:numPr>
        <w:ind w:left="1080"/>
        <w:jc w:val="both"/>
        <w:rPr>
          <w:rFonts w:ascii="Arial" w:hAnsi="Arial" w:cs="Arial"/>
        </w:rPr>
      </w:pPr>
      <w:r w:rsidRPr="002D306B">
        <w:rPr>
          <w:rFonts w:ascii="Arial" w:hAnsi="Arial" w:cs="Arial"/>
        </w:rPr>
        <w:t>La autorización de la Dirección de Desarrollo Urbano para establecer un uso diferente a casa habitación, en un predio o inmueble; mediante la Licencia de Uso del Suelo para el trámite de la Licencia de Funcionamiento Municipal.</w:t>
      </w:r>
    </w:p>
    <w:p w14:paraId="1A1B4B68" w14:textId="47E416CA" w:rsidR="00D558C7" w:rsidRPr="002D306B" w:rsidRDefault="00EA27FB" w:rsidP="0016630C">
      <w:pPr>
        <w:pStyle w:val="Textoindependiente"/>
        <w:numPr>
          <w:ilvl w:val="0"/>
          <w:numId w:val="12"/>
        </w:numPr>
        <w:ind w:left="1080"/>
        <w:jc w:val="both"/>
        <w:rPr>
          <w:rFonts w:ascii="Arial" w:hAnsi="Arial" w:cs="Arial"/>
        </w:rPr>
      </w:pPr>
      <w:r w:rsidRPr="002D306B">
        <w:rPr>
          <w:rFonts w:ascii="Arial" w:hAnsi="Arial" w:cs="Arial"/>
        </w:rPr>
        <w:t>La autorización para que en un establecimiento se expenda al público bebidas alcohólicas; mediante la determinación, licencia o permiso expedido por la autoridad sanitaria, que corresponda al domicilio y al giro de la licencia de funcionamiento municipal.</w:t>
      </w:r>
    </w:p>
    <w:p w14:paraId="24289333" w14:textId="79B1A410" w:rsidR="00D558C7" w:rsidRPr="002D306B" w:rsidRDefault="00EA27FB" w:rsidP="0016630C">
      <w:pPr>
        <w:pStyle w:val="Textoindependiente"/>
        <w:numPr>
          <w:ilvl w:val="0"/>
          <w:numId w:val="12"/>
        </w:numPr>
        <w:ind w:left="1080"/>
        <w:jc w:val="both"/>
        <w:rPr>
          <w:rFonts w:ascii="Arial" w:hAnsi="Arial" w:cs="Arial"/>
        </w:rPr>
      </w:pPr>
      <w:r w:rsidRPr="002D306B">
        <w:rPr>
          <w:rFonts w:ascii="Arial" w:hAnsi="Arial" w:cs="Arial"/>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43A3CAC4" w14:textId="262FDC61" w:rsidR="00D558C7" w:rsidRPr="002D306B" w:rsidRDefault="00EA27FB" w:rsidP="0016630C">
      <w:pPr>
        <w:pStyle w:val="Textoindependiente"/>
        <w:numPr>
          <w:ilvl w:val="0"/>
          <w:numId w:val="12"/>
        </w:numPr>
        <w:ind w:left="1080"/>
        <w:jc w:val="both"/>
        <w:rPr>
          <w:rFonts w:ascii="Arial" w:hAnsi="Arial" w:cs="Arial"/>
        </w:rPr>
      </w:pPr>
      <w:r w:rsidRPr="002D306B">
        <w:rPr>
          <w:rFonts w:ascii="Arial" w:hAnsi="Arial" w:cs="Arial"/>
        </w:rPr>
        <w:t>El contrato vigente del servicio de recolección y traslado de residuos sólidos no peligrosos o basura con el Ayuntamiento de Conkal o la empresa autorizada por el Ayuntamiento de Conkal, para prestar el servicio en la zona geográfica donde se ubique la Persona Física o Moral solicitante, y estar al día en el pago de dicho servicio.</w:t>
      </w:r>
    </w:p>
    <w:p w14:paraId="7DA6A6BA" w14:textId="6A415D7B" w:rsidR="00D558C7" w:rsidRPr="002D306B" w:rsidRDefault="00EA27FB" w:rsidP="0016630C">
      <w:pPr>
        <w:pStyle w:val="Textoindependiente"/>
        <w:numPr>
          <w:ilvl w:val="0"/>
          <w:numId w:val="12"/>
        </w:numPr>
        <w:ind w:left="1080"/>
        <w:jc w:val="both"/>
        <w:rPr>
          <w:rFonts w:ascii="Arial" w:hAnsi="Arial" w:cs="Arial"/>
        </w:rPr>
      </w:pPr>
      <w:r w:rsidRPr="002D306B">
        <w:rPr>
          <w:rFonts w:ascii="Arial" w:hAnsi="Arial" w:cs="Arial"/>
        </w:rPr>
        <w:t>El predio donde se encuentre el comercio, negocio o establecimiento deberá estar al día en el pago del impuesto predial y el propietario del mismo deberá estar registrado en la Dirección de Catastro del Municipio de Conkal, tal y como se encuentre inscrito en el Registro Público de la Propiedad del Estado de Yucatán.</w:t>
      </w:r>
    </w:p>
    <w:p w14:paraId="1DC2E137" w14:textId="77777777" w:rsidR="00D558C7" w:rsidRPr="002D306B" w:rsidRDefault="00D558C7" w:rsidP="00487C2C">
      <w:pPr>
        <w:ind w:left="360"/>
        <w:jc w:val="both"/>
        <w:rPr>
          <w:rFonts w:ascii="Arial" w:hAnsi="Arial" w:cs="Arial"/>
          <w:sz w:val="20"/>
          <w:szCs w:val="20"/>
        </w:rPr>
      </w:pPr>
    </w:p>
    <w:p w14:paraId="44267A43" w14:textId="7910A85C" w:rsidR="00D558C7" w:rsidRDefault="00EA27FB" w:rsidP="00487C2C">
      <w:pPr>
        <w:pStyle w:val="Textoindependiente"/>
        <w:jc w:val="both"/>
        <w:rPr>
          <w:rFonts w:ascii="Arial" w:hAnsi="Arial" w:cs="Arial"/>
        </w:rPr>
      </w:pPr>
      <w:r w:rsidRPr="002D306B">
        <w:rPr>
          <w:rFonts w:ascii="Arial" w:hAnsi="Arial" w:cs="Arial"/>
        </w:rPr>
        <w:t xml:space="preserve">Cuando </w:t>
      </w:r>
      <w:r w:rsidR="00487C2C">
        <w:rPr>
          <w:rFonts w:ascii="Arial" w:hAnsi="Arial" w:cs="Arial"/>
        </w:rPr>
        <w:t>la persona titular</w:t>
      </w:r>
      <w:r w:rsidRPr="002D306B">
        <w:rPr>
          <w:rFonts w:ascii="Arial" w:hAnsi="Arial" w:cs="Arial"/>
        </w:rPr>
        <w:t xml:space="preserve"> de una licencia de funcionamiento correspondiente a un comercio, negocio o establecimiento pretenda funcionar con un giro diferente o en otro domicilio deberá de obtener una nueva licencia satisfaciendo los requisitos anteriores.</w:t>
      </w:r>
    </w:p>
    <w:p w14:paraId="3293BC0C" w14:textId="77777777" w:rsidR="00487C2C" w:rsidRPr="002D306B" w:rsidRDefault="00487C2C" w:rsidP="00487C2C">
      <w:pPr>
        <w:pStyle w:val="Textoindependiente"/>
        <w:jc w:val="both"/>
        <w:rPr>
          <w:rFonts w:ascii="Arial" w:hAnsi="Arial" w:cs="Arial"/>
        </w:rPr>
      </w:pPr>
    </w:p>
    <w:p w14:paraId="4A1F61E4" w14:textId="31118114" w:rsidR="00D558C7" w:rsidRDefault="00EA27FB" w:rsidP="0016630C">
      <w:pPr>
        <w:pStyle w:val="Prrafodelista"/>
        <w:numPr>
          <w:ilvl w:val="0"/>
          <w:numId w:val="11"/>
        </w:numPr>
        <w:tabs>
          <w:tab w:val="left" w:pos="340"/>
        </w:tabs>
        <w:jc w:val="both"/>
        <w:rPr>
          <w:rFonts w:ascii="Arial" w:hAnsi="Arial" w:cs="Arial"/>
          <w:sz w:val="20"/>
          <w:szCs w:val="20"/>
        </w:rPr>
      </w:pPr>
      <w:r w:rsidRPr="002D306B">
        <w:rPr>
          <w:rFonts w:ascii="Arial" w:hAnsi="Arial" w:cs="Arial"/>
          <w:sz w:val="20"/>
          <w:szCs w:val="20"/>
        </w:rPr>
        <w:t>Para la obtención de la licencia de funcionamiento por revalidación las personas físicas o morales deberán comprobar:</w:t>
      </w:r>
    </w:p>
    <w:p w14:paraId="68A1F1BF" w14:textId="77777777" w:rsidR="00487C2C" w:rsidRPr="002D306B" w:rsidRDefault="00487C2C" w:rsidP="00487C2C">
      <w:pPr>
        <w:pStyle w:val="Prrafodelista"/>
        <w:tabs>
          <w:tab w:val="left" w:pos="340"/>
        </w:tabs>
        <w:ind w:left="0" w:firstLine="0"/>
        <w:jc w:val="both"/>
        <w:rPr>
          <w:rFonts w:ascii="Arial" w:hAnsi="Arial" w:cs="Arial"/>
          <w:sz w:val="20"/>
          <w:szCs w:val="20"/>
        </w:rPr>
      </w:pPr>
    </w:p>
    <w:p w14:paraId="30FB335B" w14:textId="4FEC9C8F" w:rsidR="00D558C7" w:rsidRPr="002D306B" w:rsidRDefault="00EA27FB" w:rsidP="0016630C">
      <w:pPr>
        <w:pStyle w:val="Textoindependiente"/>
        <w:numPr>
          <w:ilvl w:val="0"/>
          <w:numId w:val="13"/>
        </w:numPr>
        <w:jc w:val="both"/>
        <w:rPr>
          <w:rFonts w:ascii="Arial" w:hAnsi="Arial" w:cs="Arial"/>
        </w:rPr>
      </w:pPr>
      <w:r w:rsidRPr="002D306B">
        <w:rPr>
          <w:rFonts w:ascii="Arial" w:hAnsi="Arial" w:cs="Arial"/>
        </w:rPr>
        <w:t>La autorización de la administración municipal inmediata anterior; mediante la Licencia de funcionamiento o constancia de la misma, expedida por la Dirección de Desarrollo Urbano y Tesorería Municipal.</w:t>
      </w:r>
    </w:p>
    <w:p w14:paraId="2FEE077F" w14:textId="433F0C11" w:rsidR="00D558C7" w:rsidRPr="002D306B" w:rsidRDefault="00EA27FB" w:rsidP="0016630C">
      <w:pPr>
        <w:pStyle w:val="Textoindependiente"/>
        <w:numPr>
          <w:ilvl w:val="0"/>
          <w:numId w:val="13"/>
        </w:numPr>
        <w:jc w:val="both"/>
        <w:rPr>
          <w:rFonts w:ascii="Arial" w:hAnsi="Arial" w:cs="Arial"/>
        </w:rPr>
      </w:pPr>
      <w:r w:rsidRPr="002D306B">
        <w:rPr>
          <w:rFonts w:ascii="Arial" w:hAnsi="Arial" w:cs="Arial"/>
        </w:rPr>
        <w:t>La legal ocupación del inmueble mediante el contrato, convenio o cualquier otro documento que lo compruebe; en caso de no ser propietario del inmueble.</w:t>
      </w:r>
    </w:p>
    <w:p w14:paraId="59A25A05" w14:textId="64BEB427" w:rsidR="00D558C7" w:rsidRPr="002D306B" w:rsidRDefault="00EA27FB" w:rsidP="0016630C">
      <w:pPr>
        <w:pStyle w:val="Textoindependiente"/>
        <w:numPr>
          <w:ilvl w:val="0"/>
          <w:numId w:val="13"/>
        </w:numPr>
        <w:jc w:val="both"/>
        <w:rPr>
          <w:rFonts w:ascii="Arial" w:hAnsi="Arial" w:cs="Arial"/>
        </w:rPr>
      </w:pPr>
      <w:r w:rsidRPr="002D306B">
        <w:rPr>
          <w:rFonts w:ascii="Arial" w:hAnsi="Arial" w:cs="Arial"/>
        </w:rPr>
        <w:t>La autorización para que en un establecimiento se expenda al público bebidas alcohólicas; mediante la determinación, licencia o permiso expedido por la autoridad sanitaria, que corresponda al domicilio y al giro de la licencia de funcionamiento municipal.</w:t>
      </w:r>
    </w:p>
    <w:p w14:paraId="44644536" w14:textId="03121D0E" w:rsidR="00D558C7" w:rsidRPr="002D306B" w:rsidRDefault="00EA27FB" w:rsidP="0016630C">
      <w:pPr>
        <w:pStyle w:val="Textoindependiente"/>
        <w:numPr>
          <w:ilvl w:val="0"/>
          <w:numId w:val="13"/>
        </w:numPr>
        <w:jc w:val="both"/>
        <w:rPr>
          <w:rFonts w:ascii="Arial" w:hAnsi="Arial" w:cs="Arial"/>
        </w:rPr>
      </w:pPr>
      <w:r w:rsidRPr="002D306B">
        <w:rPr>
          <w:rFonts w:ascii="Arial" w:hAnsi="Arial" w:cs="Arial"/>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55C008D3" w14:textId="68F1503D" w:rsidR="00D558C7" w:rsidRPr="002D306B" w:rsidRDefault="00EA27FB" w:rsidP="0016630C">
      <w:pPr>
        <w:pStyle w:val="Textoindependiente"/>
        <w:numPr>
          <w:ilvl w:val="0"/>
          <w:numId w:val="13"/>
        </w:numPr>
        <w:jc w:val="both"/>
        <w:rPr>
          <w:rFonts w:ascii="Arial" w:hAnsi="Arial" w:cs="Arial"/>
        </w:rPr>
      </w:pPr>
      <w:r w:rsidRPr="002D306B">
        <w:rPr>
          <w:rFonts w:ascii="Arial" w:hAnsi="Arial" w:cs="Arial"/>
        </w:rPr>
        <w:t>El contrato vigente del servicio de recolección y traslado de residuos sólidos no peligrosos o basura con el Ayuntamiento de Conkal o la empresa autorizada por el Ayuntamiento de Conkal, para prestar el servicio en la zona geográfica donde se ubique la Persona Física o Moral solicitante, y estar al día en el pago de dicho servicio.</w:t>
      </w:r>
    </w:p>
    <w:p w14:paraId="431F692F" w14:textId="0CA0302C" w:rsidR="00D558C7" w:rsidRPr="002D306B" w:rsidRDefault="00EA27FB" w:rsidP="0016630C">
      <w:pPr>
        <w:pStyle w:val="Textoindependiente"/>
        <w:numPr>
          <w:ilvl w:val="0"/>
          <w:numId w:val="13"/>
        </w:numPr>
        <w:jc w:val="both"/>
        <w:rPr>
          <w:rFonts w:ascii="Arial" w:hAnsi="Arial" w:cs="Arial"/>
        </w:rPr>
      </w:pPr>
      <w:r w:rsidRPr="002D306B">
        <w:rPr>
          <w:rFonts w:ascii="Arial" w:hAnsi="Arial" w:cs="Arial"/>
        </w:rPr>
        <w:t>El predio donde se encuentre el comercio, negocio o establecimiento deberá estar al día en el pago del impuesto predial y el propietario del mismo deberá estar registrado en la Dirección de Catastro del Municipio de Conkal, tal y como se encuentre inscrito en el Registro Público de la Propiedad del Estado de Yucatán.</w:t>
      </w:r>
    </w:p>
    <w:p w14:paraId="27130472" w14:textId="77777777" w:rsidR="00D558C7" w:rsidRPr="002D306B" w:rsidRDefault="00D558C7" w:rsidP="00487C2C">
      <w:pPr>
        <w:pStyle w:val="Textoindependiente"/>
        <w:jc w:val="both"/>
        <w:rPr>
          <w:rFonts w:ascii="Arial" w:hAnsi="Arial" w:cs="Arial"/>
        </w:rPr>
      </w:pPr>
    </w:p>
    <w:p w14:paraId="1F9E511F" w14:textId="77777777" w:rsidR="00D558C7" w:rsidRPr="002D306B" w:rsidRDefault="00EA27FB" w:rsidP="00487C2C">
      <w:pPr>
        <w:pStyle w:val="Textoindependiente"/>
        <w:jc w:val="both"/>
        <w:rPr>
          <w:rFonts w:ascii="Arial" w:hAnsi="Arial" w:cs="Arial"/>
        </w:rPr>
      </w:pPr>
      <w:r w:rsidRPr="002D306B">
        <w:rPr>
          <w:rFonts w:ascii="Arial" w:hAnsi="Arial" w:cs="Arial"/>
        </w:rPr>
        <w:t>Para el cambio de titular de la licencia de funcionamiento, se deberá acreditar con documentación fehaciente la cesión de derechos o traslación de dominio del comercio, negocio o establecimiento de conformidad con lo establecido en la Ley de la materia.</w:t>
      </w:r>
    </w:p>
    <w:p w14:paraId="179AE596" w14:textId="77777777" w:rsidR="00D558C7" w:rsidRPr="002D306B" w:rsidRDefault="00D558C7" w:rsidP="00487C2C">
      <w:pPr>
        <w:pStyle w:val="Textoindependiente"/>
        <w:jc w:val="both"/>
        <w:rPr>
          <w:rFonts w:ascii="Arial" w:hAnsi="Arial" w:cs="Arial"/>
        </w:rPr>
      </w:pPr>
    </w:p>
    <w:p w14:paraId="2C665E5F" w14:textId="77777777" w:rsidR="00D558C7" w:rsidRPr="002D306B" w:rsidRDefault="00EA27FB" w:rsidP="00487C2C">
      <w:pPr>
        <w:pStyle w:val="Textoindependiente"/>
        <w:jc w:val="both"/>
        <w:rPr>
          <w:rFonts w:ascii="Arial" w:hAnsi="Arial" w:cs="Arial"/>
        </w:rPr>
      </w:pPr>
      <w:r w:rsidRPr="002D306B">
        <w:rPr>
          <w:rFonts w:ascii="Arial" w:hAnsi="Arial" w:cs="Arial"/>
        </w:rPr>
        <w:t>Para el cambio de denominación, suspensión de actividades, y baja definitiva, deberá acreditarse con documentación fehaciente la titularidad o representación legal de la licencia de funcionamiento correspondiente.</w:t>
      </w:r>
    </w:p>
    <w:p w14:paraId="523C8BA4" w14:textId="77777777" w:rsidR="00400668" w:rsidRPr="002D306B" w:rsidRDefault="00400668" w:rsidP="00487C2C">
      <w:pPr>
        <w:pStyle w:val="Textoindependiente"/>
        <w:jc w:val="both"/>
        <w:rPr>
          <w:rFonts w:ascii="Arial" w:hAnsi="Arial" w:cs="Arial"/>
        </w:rPr>
      </w:pPr>
    </w:p>
    <w:p w14:paraId="7A6454E5" w14:textId="77777777" w:rsidR="00D558C7" w:rsidRPr="002D306B" w:rsidRDefault="00EA27FB" w:rsidP="00487C2C">
      <w:pPr>
        <w:pStyle w:val="Textoindependiente"/>
        <w:jc w:val="both"/>
        <w:rPr>
          <w:rFonts w:ascii="Arial" w:hAnsi="Arial" w:cs="Arial"/>
        </w:rPr>
      </w:pPr>
      <w:r w:rsidRPr="002D306B">
        <w:rPr>
          <w:rFonts w:ascii="Arial" w:hAnsi="Arial" w:cs="Arial"/>
        </w:rPr>
        <w:t>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del mismo deberá estar registrado en la Dirección de Catastro del Municipio de Conkal, tal y como se encuentre inscrito en el Registro Público de la Propiedad del Estado de Yucatán.</w:t>
      </w:r>
    </w:p>
    <w:p w14:paraId="7619C415" w14:textId="77777777" w:rsidR="00D558C7" w:rsidRPr="002D306B" w:rsidRDefault="00D558C7" w:rsidP="002D306B">
      <w:pPr>
        <w:pStyle w:val="Textoindependiente"/>
        <w:rPr>
          <w:rFonts w:ascii="Arial" w:hAnsi="Arial" w:cs="Arial"/>
        </w:rPr>
      </w:pPr>
    </w:p>
    <w:p w14:paraId="4F1AA2FC" w14:textId="5E6A19EA" w:rsidR="00751F27" w:rsidRDefault="00487C2C" w:rsidP="00B016E2">
      <w:pPr>
        <w:pStyle w:val="Ttulo1"/>
        <w:spacing w:line="276" w:lineRule="auto"/>
        <w:ind w:left="0" w:right="0"/>
      </w:pPr>
      <w:r>
        <w:t>Sección D</w:t>
      </w:r>
      <w:r w:rsidRPr="00751F27">
        <w:t>écima</w:t>
      </w:r>
    </w:p>
    <w:p w14:paraId="5584533D" w14:textId="4BEB86E5" w:rsidR="00D558C7" w:rsidRPr="002D306B" w:rsidRDefault="00EA27FB" w:rsidP="002D306B">
      <w:pPr>
        <w:pStyle w:val="Ttulo1"/>
        <w:ind w:left="0" w:right="0"/>
      </w:pPr>
      <w:r w:rsidRPr="002D306B">
        <w:t>De la actualización</w:t>
      </w:r>
    </w:p>
    <w:p w14:paraId="507A1D81" w14:textId="77777777" w:rsidR="00D558C7" w:rsidRPr="002D306B" w:rsidRDefault="00D558C7" w:rsidP="002D306B">
      <w:pPr>
        <w:pStyle w:val="Textoindependiente"/>
        <w:rPr>
          <w:rFonts w:ascii="Arial" w:hAnsi="Arial" w:cs="Arial"/>
          <w:b/>
        </w:rPr>
      </w:pPr>
    </w:p>
    <w:p w14:paraId="77CACF9A"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38.- </w:t>
      </w:r>
      <w:r w:rsidRPr="002D306B">
        <w:rPr>
          <w:rFonts w:ascii="Arial" w:hAnsi="Arial" w:cs="Arial"/>
        </w:rPr>
        <w:t>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Conkal, por la falta de pago oportuno.</w:t>
      </w:r>
    </w:p>
    <w:p w14:paraId="3A8B3CCF" w14:textId="77777777" w:rsidR="00D558C7" w:rsidRPr="002D306B" w:rsidRDefault="00D558C7" w:rsidP="002D306B">
      <w:pPr>
        <w:pStyle w:val="Textoindependiente"/>
        <w:rPr>
          <w:rFonts w:ascii="Arial" w:hAnsi="Arial" w:cs="Arial"/>
        </w:rPr>
      </w:pPr>
    </w:p>
    <w:p w14:paraId="0AA8A067" w14:textId="77777777" w:rsidR="00D558C7" w:rsidRPr="002D306B" w:rsidRDefault="00EA27FB" w:rsidP="002D306B">
      <w:pPr>
        <w:pStyle w:val="Textoindependiente"/>
        <w:jc w:val="both"/>
        <w:rPr>
          <w:rFonts w:ascii="Arial" w:hAnsi="Arial" w:cs="Arial"/>
        </w:rPr>
      </w:pPr>
      <w:r w:rsidRPr="002D306B">
        <w:rPr>
          <w:rFonts w:ascii="Arial" w:hAnsi="Arial" w:cs="Arial"/>
        </w:rPr>
        <w:t>Las cantidades actualizadas conservan la naturaleza jurídica que tenían antes de la actualización.</w:t>
      </w:r>
    </w:p>
    <w:p w14:paraId="5DF07D40" w14:textId="77777777" w:rsidR="00D558C7" w:rsidRPr="002D306B" w:rsidRDefault="00D558C7" w:rsidP="002D306B">
      <w:pPr>
        <w:pStyle w:val="Textoindependiente"/>
        <w:rPr>
          <w:rFonts w:ascii="Arial" w:hAnsi="Arial" w:cs="Arial"/>
        </w:rPr>
      </w:pPr>
    </w:p>
    <w:p w14:paraId="6E01E601" w14:textId="77777777" w:rsidR="00D558C7" w:rsidRPr="002D306B" w:rsidRDefault="00EA27FB" w:rsidP="002D306B">
      <w:pPr>
        <w:pStyle w:val="Textoindependiente"/>
        <w:jc w:val="both"/>
        <w:rPr>
          <w:rFonts w:ascii="Arial" w:hAnsi="Arial" w:cs="Arial"/>
        </w:rPr>
      </w:pPr>
      <w:r w:rsidRPr="002D306B">
        <w:rPr>
          <w:rFonts w:ascii="Arial" w:hAnsi="Arial" w:cs="Arial"/>
        </w:rPr>
        <w:t>Cuando el resultado de la operación a que se refiere el primer párrafo de este artículo sea menor a 1, el factor de actualización que se aplicará al monto de las contribuciones, aprovechamientos y devoluciones a cargo del fisco municipal, será 1.</w:t>
      </w:r>
    </w:p>
    <w:p w14:paraId="59E19877" w14:textId="77777777" w:rsidR="00D558C7" w:rsidRPr="002D306B" w:rsidRDefault="00D558C7" w:rsidP="002D306B">
      <w:pPr>
        <w:pStyle w:val="Textoindependiente"/>
        <w:rPr>
          <w:rFonts w:ascii="Arial" w:hAnsi="Arial" w:cs="Arial"/>
        </w:rPr>
      </w:pPr>
    </w:p>
    <w:p w14:paraId="6DD812B3" w14:textId="4C6E51A8" w:rsidR="00751F27" w:rsidRDefault="00B016E2" w:rsidP="00B016E2">
      <w:pPr>
        <w:pStyle w:val="Ttulo1"/>
        <w:ind w:left="0" w:right="0"/>
      </w:pPr>
      <w:r>
        <w:t>Sección Décima P</w:t>
      </w:r>
      <w:r w:rsidRPr="00751F27">
        <w:t>rimera</w:t>
      </w:r>
    </w:p>
    <w:p w14:paraId="3EA300D8" w14:textId="15525969" w:rsidR="00D558C7" w:rsidRPr="002D306B" w:rsidRDefault="00EA27FB" w:rsidP="002D306B">
      <w:pPr>
        <w:pStyle w:val="Ttulo1"/>
        <w:ind w:left="0" w:right="0"/>
      </w:pPr>
      <w:r w:rsidRPr="002D306B">
        <w:t>De los Recargos</w:t>
      </w:r>
    </w:p>
    <w:p w14:paraId="0E6442BA" w14:textId="77777777" w:rsidR="00D558C7" w:rsidRPr="002D306B" w:rsidRDefault="00D558C7" w:rsidP="002D306B">
      <w:pPr>
        <w:pStyle w:val="Textoindependiente"/>
        <w:rPr>
          <w:rFonts w:ascii="Arial" w:hAnsi="Arial" w:cs="Arial"/>
          <w:b/>
        </w:rPr>
      </w:pPr>
    </w:p>
    <w:p w14:paraId="37608E65"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39.- </w:t>
      </w:r>
      <w:r w:rsidRPr="002D306B">
        <w:rPr>
          <w:rFonts w:ascii="Arial" w:hAnsi="Arial" w:cs="Arial"/>
        </w:rPr>
        <w:t>Los recargos se calcularán y aplicarán en la forma y términos establecidos en el Código Fiscal de la Federación.</w:t>
      </w:r>
    </w:p>
    <w:p w14:paraId="0E4394B5" w14:textId="77777777" w:rsidR="00D558C7" w:rsidRPr="002D306B" w:rsidRDefault="00D558C7" w:rsidP="002D306B">
      <w:pPr>
        <w:pStyle w:val="Textoindependiente"/>
        <w:rPr>
          <w:rFonts w:ascii="Arial" w:hAnsi="Arial" w:cs="Arial"/>
        </w:rPr>
      </w:pPr>
    </w:p>
    <w:p w14:paraId="51AC9954" w14:textId="77777777" w:rsidR="00D558C7" w:rsidRPr="002D306B" w:rsidRDefault="00EA27FB" w:rsidP="002D306B">
      <w:pPr>
        <w:pStyle w:val="Textoindependiente"/>
        <w:jc w:val="both"/>
        <w:rPr>
          <w:rFonts w:ascii="Arial" w:hAnsi="Arial" w:cs="Arial"/>
        </w:rPr>
      </w:pPr>
      <w:r w:rsidRPr="002D306B">
        <w:rPr>
          <w:rFonts w:ascii="Arial" w:hAnsi="Arial" w:cs="Arial"/>
        </w:rPr>
        <w:t>No causarán recargos las multas no fiscales.</w:t>
      </w:r>
    </w:p>
    <w:p w14:paraId="12C45F5F" w14:textId="77777777" w:rsidR="00D558C7" w:rsidRPr="002D306B" w:rsidRDefault="00D558C7" w:rsidP="002D306B">
      <w:pPr>
        <w:jc w:val="both"/>
        <w:rPr>
          <w:rFonts w:ascii="Arial" w:hAnsi="Arial" w:cs="Arial"/>
          <w:sz w:val="20"/>
          <w:szCs w:val="20"/>
        </w:rPr>
      </w:pPr>
    </w:p>
    <w:p w14:paraId="0AAC0D6F" w14:textId="125696ED" w:rsidR="00D558C7" w:rsidRPr="00751F27" w:rsidRDefault="00B016E2" w:rsidP="00B016E2">
      <w:pPr>
        <w:pStyle w:val="Ttulo1"/>
        <w:spacing w:line="276" w:lineRule="auto"/>
        <w:ind w:left="0" w:right="0"/>
        <w:rPr>
          <w:caps/>
        </w:rPr>
      </w:pPr>
      <w:r w:rsidRPr="00751F27">
        <w:t>Sección</w:t>
      </w:r>
      <w:r>
        <w:t xml:space="preserve"> Décima S</w:t>
      </w:r>
      <w:r w:rsidRPr="00751F27">
        <w:t>egunda</w:t>
      </w:r>
    </w:p>
    <w:p w14:paraId="058C1134" w14:textId="77777777" w:rsidR="00D558C7" w:rsidRPr="002D306B" w:rsidRDefault="00EA27FB" w:rsidP="00B016E2">
      <w:pPr>
        <w:spacing w:line="276" w:lineRule="auto"/>
        <w:jc w:val="center"/>
        <w:rPr>
          <w:rFonts w:ascii="Arial" w:hAnsi="Arial" w:cs="Arial"/>
          <w:b/>
          <w:sz w:val="20"/>
          <w:szCs w:val="20"/>
        </w:rPr>
      </w:pPr>
      <w:r w:rsidRPr="002D306B">
        <w:rPr>
          <w:rFonts w:ascii="Arial" w:hAnsi="Arial" w:cs="Arial"/>
          <w:b/>
          <w:sz w:val="20"/>
          <w:szCs w:val="20"/>
        </w:rPr>
        <w:t>De la causación de los Recargos</w:t>
      </w:r>
    </w:p>
    <w:p w14:paraId="697C9C01" w14:textId="77777777" w:rsidR="00D558C7" w:rsidRPr="002D306B" w:rsidRDefault="00D558C7" w:rsidP="002D306B">
      <w:pPr>
        <w:pStyle w:val="Textoindependiente"/>
        <w:rPr>
          <w:rFonts w:ascii="Arial" w:hAnsi="Arial" w:cs="Arial"/>
          <w:b/>
        </w:rPr>
      </w:pPr>
    </w:p>
    <w:p w14:paraId="15FAB418" w14:textId="6965E62A" w:rsidR="00D558C7" w:rsidRPr="002D306B" w:rsidRDefault="00EA27FB" w:rsidP="002D306B">
      <w:pPr>
        <w:pStyle w:val="Textoindependiente"/>
        <w:jc w:val="both"/>
        <w:rPr>
          <w:rFonts w:ascii="Arial" w:hAnsi="Arial" w:cs="Arial"/>
        </w:rPr>
      </w:pPr>
      <w:r w:rsidRPr="002D306B">
        <w:rPr>
          <w:rFonts w:ascii="Arial" w:hAnsi="Arial" w:cs="Arial"/>
          <w:b/>
        </w:rPr>
        <w:t xml:space="preserve">Artículo 40.- </w:t>
      </w:r>
      <w:r w:rsidRPr="002D306B">
        <w:rPr>
          <w:rFonts w:ascii="Arial" w:hAnsi="Arial" w:cs="Arial"/>
        </w:rPr>
        <w:t>Los recargos se causarán hasta por cinco años y se calcularán sobre el total de las contribuciones o de los créditos fiscales, excluyendo los propios recargos, la indemnización que se menc</w:t>
      </w:r>
      <w:r w:rsidR="00B016E2">
        <w:rPr>
          <w:rFonts w:ascii="Arial" w:hAnsi="Arial" w:cs="Arial"/>
        </w:rPr>
        <w:t>iona en el artículo 38 de esta L</w:t>
      </w:r>
      <w:r w:rsidRPr="002D306B">
        <w:rPr>
          <w:rFonts w:ascii="Arial" w:hAnsi="Arial" w:cs="Arial"/>
        </w:rPr>
        <w:t>ey, los gastos de ejecución y las multas por infracción a las disposiciones de la presente ley.</w:t>
      </w:r>
    </w:p>
    <w:p w14:paraId="4DDBCADE" w14:textId="77777777" w:rsidR="00D558C7" w:rsidRPr="002D306B" w:rsidRDefault="00D558C7" w:rsidP="002D306B">
      <w:pPr>
        <w:pStyle w:val="Textoindependiente"/>
        <w:rPr>
          <w:rFonts w:ascii="Arial" w:hAnsi="Arial" w:cs="Arial"/>
        </w:rPr>
      </w:pPr>
    </w:p>
    <w:p w14:paraId="040291CD" w14:textId="77777777" w:rsidR="00D558C7" w:rsidRPr="002D306B" w:rsidRDefault="00EA27FB" w:rsidP="002D306B">
      <w:pPr>
        <w:pStyle w:val="Textoindependiente"/>
        <w:jc w:val="both"/>
        <w:rPr>
          <w:rFonts w:ascii="Arial" w:hAnsi="Arial" w:cs="Arial"/>
        </w:rPr>
      </w:pPr>
      <w:r w:rsidRPr="002D306B">
        <w:rPr>
          <w:rFonts w:ascii="Arial" w:hAnsi="Arial" w:cs="Arial"/>
        </w:rPr>
        <w:t>Los recargos se causarán por cada mes o fracción que transcurra desde el día en que debió hacerse el pago y hasta el día en que el mismo se efectúe.</w:t>
      </w:r>
    </w:p>
    <w:p w14:paraId="71A00F34" w14:textId="77777777" w:rsidR="00D558C7" w:rsidRPr="002D306B" w:rsidRDefault="00D558C7" w:rsidP="002D306B">
      <w:pPr>
        <w:pStyle w:val="Textoindependiente"/>
        <w:rPr>
          <w:rFonts w:ascii="Arial" w:hAnsi="Arial" w:cs="Arial"/>
        </w:rPr>
      </w:pPr>
    </w:p>
    <w:p w14:paraId="247444C3" w14:textId="77777777" w:rsidR="00D558C7" w:rsidRPr="002D306B" w:rsidRDefault="00EA27FB" w:rsidP="002D306B">
      <w:pPr>
        <w:pStyle w:val="Textoindependiente"/>
        <w:jc w:val="both"/>
        <w:rPr>
          <w:rFonts w:ascii="Arial" w:hAnsi="Arial" w:cs="Arial"/>
        </w:rPr>
      </w:pPr>
      <w:r w:rsidRPr="002D306B">
        <w:rPr>
          <w:rFonts w:ascii="Arial" w:hAnsi="Arial" w:cs="Arial"/>
        </w:rPr>
        <w:t>Cuando el pago de las contribuciones o de los créditos fiscales, hubiese sido menor al que corresponda, los recargos se causarán sobre la diferencia.</w:t>
      </w:r>
    </w:p>
    <w:p w14:paraId="1B7EC4E2" w14:textId="77777777" w:rsidR="00D558C7" w:rsidRPr="002D306B" w:rsidRDefault="00D558C7" w:rsidP="002D306B">
      <w:pPr>
        <w:pStyle w:val="Textoindependiente"/>
        <w:rPr>
          <w:rFonts w:ascii="Arial" w:hAnsi="Arial" w:cs="Arial"/>
        </w:rPr>
      </w:pPr>
    </w:p>
    <w:p w14:paraId="6953D5FC" w14:textId="495C999D" w:rsidR="00D558C7" w:rsidRPr="00751F27" w:rsidRDefault="00B016E2" w:rsidP="002D306B">
      <w:pPr>
        <w:pStyle w:val="Ttulo1"/>
        <w:ind w:left="0" w:right="0"/>
        <w:rPr>
          <w:caps/>
        </w:rPr>
      </w:pPr>
      <w:r>
        <w:t>Sección Décima T</w:t>
      </w:r>
      <w:r w:rsidRPr="00751F27">
        <w:t>ercera</w:t>
      </w:r>
    </w:p>
    <w:p w14:paraId="5045141D"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Del cheque presentado en tiempo y no pagado</w:t>
      </w:r>
    </w:p>
    <w:p w14:paraId="05218823" w14:textId="77777777" w:rsidR="00D558C7" w:rsidRPr="002D306B" w:rsidRDefault="00D558C7" w:rsidP="002D306B">
      <w:pPr>
        <w:pStyle w:val="Textoindependiente"/>
        <w:rPr>
          <w:rFonts w:ascii="Arial" w:hAnsi="Arial" w:cs="Arial"/>
          <w:b/>
        </w:rPr>
      </w:pPr>
    </w:p>
    <w:p w14:paraId="5A4F6656"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41.- </w:t>
      </w:r>
      <w:r w:rsidRPr="002D306B">
        <w:rPr>
          <w:rFonts w:ascii="Arial" w:hAnsi="Arial" w:cs="Arial"/>
        </w:rPr>
        <w:t>El cheque recibido por el Municipio de Conkal,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En todos los casos la indemnización a que se refiere este párrafo deberá ser de cuando menos en un importe suficiente para cubrir las comisiones y gastos que le hayan ocasionado al Municipio de Conkal, con motivo de la presentación para cobro o depósito en cuenta bancaria del Municipio de dicho cheque.</w:t>
      </w:r>
    </w:p>
    <w:p w14:paraId="3315CBAF" w14:textId="77777777" w:rsidR="00D558C7" w:rsidRPr="002D306B" w:rsidRDefault="00D558C7" w:rsidP="002D306B">
      <w:pPr>
        <w:pStyle w:val="Textoindependiente"/>
        <w:rPr>
          <w:rFonts w:ascii="Arial" w:hAnsi="Arial" w:cs="Arial"/>
        </w:rPr>
      </w:pPr>
    </w:p>
    <w:p w14:paraId="6633B544" w14:textId="77777777" w:rsidR="00D558C7" w:rsidRPr="002D306B" w:rsidRDefault="00EA27FB" w:rsidP="002D306B">
      <w:pPr>
        <w:pStyle w:val="Textoindependiente"/>
        <w:jc w:val="both"/>
        <w:rPr>
          <w:rFonts w:ascii="Arial" w:hAnsi="Arial" w:cs="Arial"/>
        </w:rPr>
      </w:pPr>
      <w:r w:rsidRPr="002D306B">
        <w:rPr>
          <w:rFonts w:ascii="Arial" w:hAnsi="Arial" w:cs="Arial"/>
        </w:rPr>
        <w:t>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que, en su caso, proceda.</w:t>
      </w:r>
    </w:p>
    <w:p w14:paraId="54F41CA2" w14:textId="77777777" w:rsidR="00D558C7" w:rsidRPr="002D306B" w:rsidRDefault="00D558C7" w:rsidP="002D306B">
      <w:pPr>
        <w:pStyle w:val="Textoindependiente"/>
        <w:rPr>
          <w:rFonts w:ascii="Arial" w:hAnsi="Arial" w:cs="Arial"/>
        </w:rPr>
      </w:pPr>
    </w:p>
    <w:p w14:paraId="33FB48CC" w14:textId="629017CA" w:rsidR="00D558C7" w:rsidRPr="00751F27" w:rsidRDefault="00B016E2" w:rsidP="002D306B">
      <w:pPr>
        <w:pStyle w:val="Ttulo1"/>
        <w:ind w:left="0" w:right="0"/>
        <w:rPr>
          <w:caps/>
        </w:rPr>
      </w:pPr>
      <w:r>
        <w:t>Sección Décima C</w:t>
      </w:r>
      <w:r w:rsidRPr="00751F27">
        <w:t>uarta</w:t>
      </w:r>
    </w:p>
    <w:p w14:paraId="4A247AB3"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 los recargos en pagos espontáneos</w:t>
      </w:r>
    </w:p>
    <w:p w14:paraId="0462B884" w14:textId="77777777" w:rsidR="00D558C7" w:rsidRPr="002D306B" w:rsidRDefault="00D558C7" w:rsidP="002D306B">
      <w:pPr>
        <w:pStyle w:val="Textoindependiente"/>
        <w:rPr>
          <w:rFonts w:ascii="Arial" w:hAnsi="Arial" w:cs="Arial"/>
          <w:b/>
        </w:rPr>
      </w:pPr>
    </w:p>
    <w:p w14:paraId="5A4D6303"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42.- </w:t>
      </w:r>
      <w:r w:rsidRPr="002D306B">
        <w:rPr>
          <w:rFonts w:ascii="Arial" w:hAnsi="Arial" w:cs="Arial"/>
        </w:rPr>
        <w:t>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205236C7" w14:textId="7532861A" w:rsidR="00751F27" w:rsidRPr="00843B0D" w:rsidRDefault="00843B0D" w:rsidP="00843B0D">
      <w:pPr>
        <w:pStyle w:val="Textoindependiente"/>
        <w:jc w:val="center"/>
        <w:rPr>
          <w:b/>
          <w:caps/>
        </w:rPr>
      </w:pPr>
      <w:r>
        <w:rPr>
          <w:rFonts w:ascii="Arial" w:hAnsi="Arial" w:cs="Arial"/>
        </w:rPr>
        <w:br w:type="column"/>
      </w:r>
      <w:r w:rsidR="00B016E2" w:rsidRPr="00843B0D">
        <w:rPr>
          <w:b/>
        </w:rPr>
        <w:t>Sección Décima Quinta</w:t>
      </w:r>
    </w:p>
    <w:p w14:paraId="516B4D80" w14:textId="0D0C2B6A" w:rsidR="00D558C7" w:rsidRPr="002D306B" w:rsidRDefault="00EA27FB" w:rsidP="00EF516B">
      <w:pPr>
        <w:pStyle w:val="Ttulo1"/>
        <w:spacing w:line="276" w:lineRule="auto"/>
        <w:ind w:left="0" w:right="0"/>
      </w:pPr>
      <w:r w:rsidRPr="002D306B">
        <w:t>Del pago en exceso</w:t>
      </w:r>
    </w:p>
    <w:p w14:paraId="1C88F6ED" w14:textId="77777777" w:rsidR="00D558C7" w:rsidRPr="002D306B" w:rsidRDefault="00D558C7" w:rsidP="002D306B">
      <w:pPr>
        <w:pStyle w:val="Textoindependiente"/>
        <w:rPr>
          <w:rFonts w:ascii="Arial" w:hAnsi="Arial" w:cs="Arial"/>
          <w:b/>
        </w:rPr>
      </w:pPr>
    </w:p>
    <w:p w14:paraId="4D75AA41" w14:textId="77777777" w:rsidR="00D558C7" w:rsidRDefault="00EA27FB" w:rsidP="002D306B">
      <w:pPr>
        <w:pStyle w:val="Textoindependiente"/>
        <w:jc w:val="both"/>
        <w:rPr>
          <w:rFonts w:ascii="Arial" w:hAnsi="Arial" w:cs="Arial"/>
        </w:rPr>
      </w:pPr>
      <w:r w:rsidRPr="002D306B">
        <w:rPr>
          <w:rFonts w:ascii="Arial" w:hAnsi="Arial" w:cs="Arial"/>
          <w:b/>
        </w:rPr>
        <w:t xml:space="preserve">Artículo 43.- </w:t>
      </w:r>
      <w:r w:rsidRPr="002D306B">
        <w:rPr>
          <w:rFonts w:ascii="Arial" w:hAnsi="Arial" w:cs="Arial"/>
        </w:rPr>
        <w:t>Las autoridades fiscales municipales facultadas para el cobro de las contribuciones, están obligadas a devolver las cantidades pagadas indebidamente. La devolución podrá hacerse de oficio o a petición del interesado, mediante cheque nominativo o transferencia electrónica y conforme a las disposiciones siguientes:</w:t>
      </w:r>
    </w:p>
    <w:p w14:paraId="789E1435" w14:textId="77777777" w:rsidR="00B016E2" w:rsidRPr="002D306B" w:rsidRDefault="00B016E2" w:rsidP="002D306B">
      <w:pPr>
        <w:pStyle w:val="Textoindependiente"/>
        <w:jc w:val="both"/>
        <w:rPr>
          <w:rFonts w:ascii="Arial" w:hAnsi="Arial" w:cs="Arial"/>
        </w:rPr>
      </w:pPr>
    </w:p>
    <w:p w14:paraId="522BAE1D" w14:textId="637A20A0" w:rsidR="00D558C7" w:rsidRPr="002D306B" w:rsidRDefault="00EA27FB" w:rsidP="0016630C">
      <w:pPr>
        <w:pStyle w:val="Textoindependiente"/>
        <w:numPr>
          <w:ilvl w:val="0"/>
          <w:numId w:val="14"/>
        </w:numPr>
        <w:ind w:left="360"/>
        <w:jc w:val="both"/>
        <w:rPr>
          <w:rFonts w:ascii="Arial" w:hAnsi="Arial" w:cs="Arial"/>
        </w:rPr>
      </w:pPr>
      <w:r w:rsidRPr="002D306B">
        <w:rPr>
          <w:rFonts w:ascii="Arial" w:hAnsi="Arial" w:cs="Arial"/>
        </w:rPr>
        <w:t>Si el pago de lo indebido se hubiese efectuado en el cumplimiento de un acto de autoridad, el derecho a la devolución nace, cuando dicho acto hubiere quedado insubsistente.</w:t>
      </w:r>
    </w:p>
    <w:p w14:paraId="1516C902" w14:textId="77777777" w:rsidR="00B016E2" w:rsidRDefault="00B016E2" w:rsidP="00B016E2">
      <w:pPr>
        <w:pStyle w:val="Textoindependiente"/>
        <w:jc w:val="both"/>
        <w:rPr>
          <w:rFonts w:ascii="Arial" w:hAnsi="Arial" w:cs="Arial"/>
          <w:b/>
        </w:rPr>
      </w:pPr>
    </w:p>
    <w:p w14:paraId="15C9C28E" w14:textId="5F427F34" w:rsidR="00D558C7" w:rsidRPr="002D306B" w:rsidRDefault="00EA27FB" w:rsidP="0016630C">
      <w:pPr>
        <w:pStyle w:val="Textoindependiente"/>
        <w:numPr>
          <w:ilvl w:val="0"/>
          <w:numId w:val="14"/>
        </w:numPr>
        <w:ind w:left="360"/>
        <w:jc w:val="both"/>
        <w:rPr>
          <w:rFonts w:ascii="Arial" w:hAnsi="Arial" w:cs="Arial"/>
        </w:rPr>
      </w:pPr>
      <w:r w:rsidRPr="002D306B">
        <w:rPr>
          <w:rFonts w:ascii="Arial" w:hAnsi="Arial" w:cs="Arial"/>
        </w:rPr>
        <w:t>Si el pago de lo indebido se hubiera efectuado por error del contribuyente, dará lugar a la devolución siempre que compruebe en qué consistió dicho error y no haya créditos fiscales exigibles, en cuyo caso cualquier excedente se tomará en cuenta.</w:t>
      </w:r>
    </w:p>
    <w:p w14:paraId="78398458" w14:textId="77777777" w:rsidR="00D558C7" w:rsidRPr="002D306B" w:rsidRDefault="00D558C7" w:rsidP="002D306B">
      <w:pPr>
        <w:pStyle w:val="Textoindependiente"/>
        <w:rPr>
          <w:rFonts w:ascii="Arial" w:hAnsi="Arial" w:cs="Arial"/>
        </w:rPr>
      </w:pPr>
    </w:p>
    <w:p w14:paraId="51971E1A" w14:textId="77777777" w:rsidR="00D558C7" w:rsidRPr="002D306B" w:rsidRDefault="00EA27FB" w:rsidP="002D306B">
      <w:pPr>
        <w:pStyle w:val="Textoindependiente"/>
        <w:jc w:val="both"/>
        <w:rPr>
          <w:rFonts w:ascii="Arial" w:hAnsi="Arial" w:cs="Arial"/>
        </w:rPr>
      </w:pPr>
      <w:r w:rsidRPr="002D306B">
        <w:rPr>
          <w:rFonts w:ascii="Arial" w:hAnsi="Arial" w:cs="Arial"/>
        </w:rPr>
        <w:t>En todos los casos la autoridad fiscal municipal podrá ejercer la compensación de oficio a que se refiere el artículo 36 del Código Fiscal del Estado de Yucatán.</w:t>
      </w:r>
    </w:p>
    <w:p w14:paraId="2D6AA848" w14:textId="77777777" w:rsidR="00D558C7" w:rsidRPr="002D306B" w:rsidRDefault="00D558C7" w:rsidP="002D306B">
      <w:pPr>
        <w:pStyle w:val="Textoindependiente"/>
        <w:rPr>
          <w:rFonts w:ascii="Arial" w:hAnsi="Arial" w:cs="Arial"/>
        </w:rPr>
      </w:pPr>
    </w:p>
    <w:p w14:paraId="6FC6AE04" w14:textId="77777777" w:rsidR="00D558C7" w:rsidRPr="002D306B" w:rsidRDefault="00EA27FB" w:rsidP="002D306B">
      <w:pPr>
        <w:pStyle w:val="Textoindependiente"/>
        <w:jc w:val="both"/>
        <w:rPr>
          <w:rFonts w:ascii="Arial" w:hAnsi="Arial" w:cs="Arial"/>
        </w:rPr>
      </w:pPr>
      <w:r w:rsidRPr="002D306B">
        <w:rPr>
          <w:rFonts w:ascii="Arial" w:hAnsi="Arial" w:cs="Arial"/>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340EC3D1" w14:textId="77777777" w:rsidR="00D558C7" w:rsidRPr="002D306B" w:rsidRDefault="00D558C7" w:rsidP="002D306B">
      <w:pPr>
        <w:pStyle w:val="Textoindependiente"/>
        <w:rPr>
          <w:rFonts w:ascii="Arial" w:hAnsi="Arial" w:cs="Arial"/>
        </w:rPr>
      </w:pPr>
    </w:p>
    <w:p w14:paraId="0AFFD2C2" w14:textId="20D7952B" w:rsidR="00D558C7" w:rsidRPr="002D306B" w:rsidRDefault="00EA27FB" w:rsidP="002D306B">
      <w:pPr>
        <w:pStyle w:val="Textoindependiente"/>
        <w:jc w:val="both"/>
        <w:rPr>
          <w:rFonts w:ascii="Arial" w:hAnsi="Arial" w:cs="Arial"/>
        </w:rPr>
      </w:pPr>
      <w:r w:rsidRPr="002D306B">
        <w:rPr>
          <w:rFonts w:ascii="Arial" w:hAnsi="Arial" w:cs="Arial"/>
        </w:rPr>
        <w:t>Las autoridades fiscales municipales deberán pagar la devolución que proceda, actualizada conforme al procedimiento establecido en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w:t>
      </w:r>
      <w:r w:rsidR="00751F27">
        <w:rPr>
          <w:rFonts w:ascii="Arial" w:hAnsi="Arial" w:cs="Arial"/>
        </w:rPr>
        <w:t xml:space="preserve"> </w:t>
      </w:r>
      <w:r w:rsidRPr="002D306B">
        <w:rPr>
          <w:rFonts w:ascii="Arial" w:hAnsi="Arial" w:cs="Arial"/>
        </w:rPr>
        <w:t>actualizada y que será igual a la prevista para los recargos en los términos del artículo 39 de esta propia Ley.</w:t>
      </w:r>
    </w:p>
    <w:p w14:paraId="13451FB1" w14:textId="77777777" w:rsidR="00D558C7" w:rsidRPr="002D306B" w:rsidRDefault="00D558C7" w:rsidP="002D306B">
      <w:pPr>
        <w:pStyle w:val="Textoindependiente"/>
        <w:rPr>
          <w:rFonts w:ascii="Arial" w:hAnsi="Arial" w:cs="Arial"/>
        </w:rPr>
      </w:pPr>
    </w:p>
    <w:p w14:paraId="5DDD7A27" w14:textId="77777777" w:rsidR="00D558C7" w:rsidRPr="002D306B" w:rsidRDefault="00EA27FB" w:rsidP="002D306B">
      <w:pPr>
        <w:pStyle w:val="Textoindependiente"/>
        <w:rPr>
          <w:rFonts w:ascii="Arial" w:hAnsi="Arial" w:cs="Arial"/>
        </w:rPr>
      </w:pPr>
      <w:r w:rsidRPr="002D306B">
        <w:rPr>
          <w:rFonts w:ascii="Arial" w:hAnsi="Arial" w:cs="Arial"/>
        </w:rPr>
        <w:t>En ningún caso los intereses a cargo del fisco municipal excederán de los causados en cinco años. La obligación de devolver prescribe en los mismos términos y condiciones que el crédito fiscal.</w:t>
      </w:r>
    </w:p>
    <w:p w14:paraId="098266D8" w14:textId="77777777" w:rsidR="00751F27" w:rsidRDefault="00751F27" w:rsidP="002D306B">
      <w:pPr>
        <w:pStyle w:val="Ttulo1"/>
        <w:ind w:left="0" w:right="0"/>
      </w:pPr>
    </w:p>
    <w:p w14:paraId="14A4147F" w14:textId="5EAE87E2" w:rsidR="00D558C7" w:rsidRPr="00751F27" w:rsidRDefault="00B016E2" w:rsidP="00EF516B">
      <w:pPr>
        <w:pStyle w:val="Ttulo1"/>
        <w:spacing w:line="276" w:lineRule="auto"/>
        <w:ind w:left="0" w:right="0"/>
        <w:rPr>
          <w:caps/>
        </w:rPr>
      </w:pPr>
      <w:r>
        <w:t>Sección Décima S</w:t>
      </w:r>
      <w:r w:rsidRPr="00751F27">
        <w:t>exta</w:t>
      </w:r>
    </w:p>
    <w:p w14:paraId="75B2F5F2"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Del remate en pública subasta</w:t>
      </w:r>
    </w:p>
    <w:p w14:paraId="6D922C63" w14:textId="77777777" w:rsidR="00D558C7" w:rsidRPr="002D306B" w:rsidRDefault="00D558C7" w:rsidP="002D306B">
      <w:pPr>
        <w:pStyle w:val="Textoindependiente"/>
        <w:rPr>
          <w:rFonts w:ascii="Arial" w:hAnsi="Arial" w:cs="Arial"/>
          <w:b/>
        </w:rPr>
      </w:pPr>
    </w:p>
    <w:p w14:paraId="1BBDCC53"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44.- </w:t>
      </w:r>
      <w:r w:rsidRPr="002D306B">
        <w:rPr>
          <w:rFonts w:ascii="Arial" w:hAnsi="Arial" w:cs="Arial"/>
        </w:rPr>
        <w:t>Todos los bienes que con motivo de un procedimiento de ejecución sean embargados por la autoridad municipal, serán rematados en pública subasta y el producto de la misma, aplicado al pago del crédito fiscal de que se trate, en los términos que establece el artículo 32 de esta Ley.</w:t>
      </w:r>
    </w:p>
    <w:p w14:paraId="5B545774" w14:textId="77777777" w:rsidR="00D558C7" w:rsidRPr="002D306B" w:rsidRDefault="00D558C7" w:rsidP="002D306B">
      <w:pPr>
        <w:pStyle w:val="Textoindependiente"/>
        <w:rPr>
          <w:rFonts w:ascii="Arial" w:hAnsi="Arial" w:cs="Arial"/>
        </w:rPr>
      </w:pPr>
    </w:p>
    <w:p w14:paraId="4DABEC09" w14:textId="77777777" w:rsidR="00D558C7" w:rsidRPr="002D306B" w:rsidRDefault="00EA27FB" w:rsidP="002D306B">
      <w:pPr>
        <w:pStyle w:val="Textoindependiente"/>
        <w:jc w:val="both"/>
        <w:rPr>
          <w:rFonts w:ascii="Arial" w:hAnsi="Arial" w:cs="Arial"/>
        </w:rPr>
      </w:pPr>
      <w:r w:rsidRPr="002D306B">
        <w:rPr>
          <w:rFonts w:ascii="Arial" w:hAnsi="Arial" w:cs="Arial"/>
        </w:rPr>
        <w:t>En caso de que, habiéndose publicado la tercera convocatoria para la almoneda, no se presentaren postores, los bienes embargados, se adjudicarán al Municipio de Conkal, en pago del adeudo correspondiente, por el valor equivalente al 60 por ciento del valor de su avalúo pericial.</w:t>
      </w:r>
    </w:p>
    <w:p w14:paraId="578AE884" w14:textId="77777777" w:rsidR="00D558C7" w:rsidRPr="002D306B" w:rsidRDefault="00D558C7" w:rsidP="002D306B">
      <w:pPr>
        <w:pStyle w:val="Textoindependiente"/>
        <w:rPr>
          <w:rFonts w:ascii="Arial" w:hAnsi="Arial" w:cs="Arial"/>
        </w:rPr>
      </w:pPr>
    </w:p>
    <w:p w14:paraId="0706E23A" w14:textId="77777777" w:rsidR="00D558C7" w:rsidRPr="002D306B" w:rsidRDefault="00EA27FB" w:rsidP="002D306B">
      <w:pPr>
        <w:pStyle w:val="Textoindependiente"/>
        <w:jc w:val="both"/>
        <w:rPr>
          <w:rFonts w:ascii="Arial" w:hAnsi="Arial" w:cs="Arial"/>
        </w:rPr>
      </w:pPr>
      <w:r w:rsidRPr="002D306B">
        <w:rPr>
          <w:rFonts w:ascii="Arial" w:hAnsi="Arial" w:cs="Arial"/>
        </w:rPr>
        <w:t>Para el caso de que el valor de adjudicación no alcanzare a cubrir el adeudo de que se trate, éste se entenderá pagado parcialmente, quedando a salvo los derechos del Municipio de Conkal, para el cobro del saldo correspondiente.</w:t>
      </w:r>
    </w:p>
    <w:p w14:paraId="2E218F7B" w14:textId="77777777" w:rsidR="00D558C7" w:rsidRPr="002D306B" w:rsidRDefault="00D558C7" w:rsidP="002D306B">
      <w:pPr>
        <w:pStyle w:val="Textoindependiente"/>
        <w:rPr>
          <w:rFonts w:ascii="Arial" w:hAnsi="Arial" w:cs="Arial"/>
        </w:rPr>
      </w:pPr>
    </w:p>
    <w:p w14:paraId="588A354D" w14:textId="77777777" w:rsidR="00D558C7" w:rsidRPr="002D306B" w:rsidRDefault="00EA27FB" w:rsidP="002D306B">
      <w:pPr>
        <w:pStyle w:val="Textoindependiente"/>
        <w:jc w:val="both"/>
        <w:rPr>
          <w:rFonts w:ascii="Arial" w:hAnsi="Arial" w:cs="Arial"/>
        </w:rPr>
      </w:pPr>
      <w:r w:rsidRPr="002D306B">
        <w:rPr>
          <w:rFonts w:ascii="Arial" w:hAnsi="Arial" w:cs="Arial"/>
        </w:rPr>
        <w:t>En todo caso se aplicarán a los remates las reglas que para tal efecto fije el Código Fiscal del Estado y en su defecto las del Código Fiscal de la Federación y su reglamento.</w:t>
      </w:r>
    </w:p>
    <w:p w14:paraId="3CAC86D1" w14:textId="77777777" w:rsidR="00843B0D" w:rsidRDefault="00843B0D" w:rsidP="00B016E2">
      <w:pPr>
        <w:pStyle w:val="Textoindependiente"/>
        <w:jc w:val="center"/>
        <w:rPr>
          <w:b/>
        </w:rPr>
      </w:pPr>
    </w:p>
    <w:p w14:paraId="02B7CDBA" w14:textId="2E4F8BA2" w:rsidR="00751F27" w:rsidRPr="00B016E2" w:rsidRDefault="00EF516B" w:rsidP="00B016E2">
      <w:pPr>
        <w:pStyle w:val="Textoindependiente"/>
        <w:jc w:val="center"/>
        <w:rPr>
          <w:b/>
        </w:rPr>
      </w:pPr>
      <w:r>
        <w:rPr>
          <w:b/>
        </w:rPr>
        <w:t>Sección Décima S</w:t>
      </w:r>
      <w:r w:rsidRPr="00B016E2">
        <w:rPr>
          <w:b/>
        </w:rPr>
        <w:t>éptima</w:t>
      </w:r>
    </w:p>
    <w:p w14:paraId="2E74E229" w14:textId="605C0AB2" w:rsidR="00D558C7" w:rsidRPr="002D306B" w:rsidRDefault="00EA27FB" w:rsidP="00EF516B">
      <w:pPr>
        <w:pStyle w:val="Ttulo1"/>
        <w:spacing w:line="276" w:lineRule="auto"/>
        <w:ind w:left="0" w:right="0"/>
      </w:pPr>
      <w:r w:rsidRPr="002D306B">
        <w:t>Del cobro de las multas</w:t>
      </w:r>
    </w:p>
    <w:p w14:paraId="55151463" w14:textId="77777777" w:rsidR="00D558C7" w:rsidRPr="002D306B" w:rsidRDefault="00D558C7" w:rsidP="002D306B">
      <w:pPr>
        <w:pStyle w:val="Textoindependiente"/>
        <w:rPr>
          <w:rFonts w:ascii="Arial" w:hAnsi="Arial" w:cs="Arial"/>
          <w:b/>
        </w:rPr>
      </w:pPr>
    </w:p>
    <w:p w14:paraId="24BBFD79"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45.- </w:t>
      </w:r>
      <w:r w:rsidRPr="002D306B">
        <w:rPr>
          <w:rFonts w:ascii="Arial" w:hAnsi="Arial" w:cs="Arial"/>
        </w:rPr>
        <w:t>Las multas por infracciones a las disposiciones municipales sean éstas de carácter administrativo o fiscal, serán cobradas mediante el procedimiento administrativo de ejecución.</w:t>
      </w:r>
    </w:p>
    <w:p w14:paraId="5AF7C6D3" w14:textId="77777777" w:rsidR="00D558C7" w:rsidRPr="002D306B" w:rsidRDefault="00D558C7" w:rsidP="002D306B">
      <w:pPr>
        <w:pStyle w:val="Textoindependiente"/>
        <w:rPr>
          <w:rFonts w:ascii="Arial" w:hAnsi="Arial" w:cs="Arial"/>
        </w:rPr>
      </w:pPr>
    </w:p>
    <w:p w14:paraId="6E936B82" w14:textId="6E3D06F5" w:rsidR="00D558C7" w:rsidRPr="00751F27" w:rsidRDefault="00EF516B" w:rsidP="00EF516B">
      <w:pPr>
        <w:pStyle w:val="Ttulo1"/>
        <w:spacing w:line="276" w:lineRule="auto"/>
        <w:ind w:left="0" w:right="0"/>
        <w:rPr>
          <w:caps/>
        </w:rPr>
      </w:pPr>
      <w:r>
        <w:t>Sección Décima O</w:t>
      </w:r>
      <w:r w:rsidRPr="00751F27">
        <w:t>ctava</w:t>
      </w:r>
    </w:p>
    <w:p w14:paraId="289058C8"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 la unidad de medida y actualización</w:t>
      </w:r>
    </w:p>
    <w:p w14:paraId="44AAC28E" w14:textId="77777777" w:rsidR="00D558C7" w:rsidRPr="002D306B" w:rsidRDefault="00D558C7" w:rsidP="002D306B">
      <w:pPr>
        <w:pStyle w:val="Textoindependiente"/>
        <w:rPr>
          <w:rFonts w:ascii="Arial" w:hAnsi="Arial" w:cs="Arial"/>
          <w:b/>
        </w:rPr>
      </w:pPr>
    </w:p>
    <w:p w14:paraId="3E06752E"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46.- </w:t>
      </w:r>
      <w:r w:rsidRPr="002D306B">
        <w:rPr>
          <w:rFonts w:ascii="Arial" w:hAnsi="Arial" w:cs="Arial"/>
        </w:rPr>
        <w:t>Cuando en la presente Ley se haga mención de la sigla "U.M.A." dicho término se entenderá como la unidad de medida y actualización, que estuviese vigente en el momento en que se determine una contribución o un crédito fiscal.</w:t>
      </w:r>
    </w:p>
    <w:p w14:paraId="4328FC7F" w14:textId="77777777" w:rsidR="00D558C7" w:rsidRPr="002D306B" w:rsidRDefault="00D558C7" w:rsidP="002D306B">
      <w:pPr>
        <w:pStyle w:val="Textoindependiente"/>
        <w:rPr>
          <w:rFonts w:ascii="Arial" w:hAnsi="Arial" w:cs="Arial"/>
        </w:rPr>
      </w:pPr>
    </w:p>
    <w:p w14:paraId="166B6E47" w14:textId="77777777" w:rsidR="00D558C7" w:rsidRPr="002D306B" w:rsidRDefault="00EA27FB" w:rsidP="002D306B">
      <w:pPr>
        <w:pStyle w:val="Textoindependiente"/>
        <w:jc w:val="both"/>
        <w:rPr>
          <w:rFonts w:ascii="Arial" w:hAnsi="Arial" w:cs="Arial"/>
        </w:rPr>
      </w:pPr>
      <w:r w:rsidRPr="002D306B">
        <w:rPr>
          <w:rFonts w:ascii="Arial" w:hAnsi="Arial" w:cs="Arial"/>
        </w:rPr>
        <w:t>El valor a considerar cuando se haga mención en la presente Ley de la unidad de medida y actualización o U.M.A. será el valor diario vigente de dicha unidad multiplicado por el número de veces que la propia Ley establezca.</w:t>
      </w:r>
    </w:p>
    <w:p w14:paraId="6E9472FA" w14:textId="77777777" w:rsidR="00751F27" w:rsidRDefault="00751F27" w:rsidP="002D306B">
      <w:pPr>
        <w:pStyle w:val="Ttulo1"/>
        <w:ind w:left="0" w:right="0"/>
      </w:pPr>
    </w:p>
    <w:p w14:paraId="68FF1FB9" w14:textId="77777777" w:rsidR="00D558C7" w:rsidRPr="002D306B" w:rsidRDefault="00EA27FB" w:rsidP="002D306B">
      <w:pPr>
        <w:pStyle w:val="Ttulo1"/>
        <w:ind w:left="0" w:right="0"/>
      </w:pPr>
      <w:r w:rsidRPr="002D306B">
        <w:t>TÍTULO SEGUNDO</w:t>
      </w:r>
    </w:p>
    <w:p w14:paraId="1E70F24C" w14:textId="77777777" w:rsidR="00D558C7" w:rsidRPr="002D306B" w:rsidRDefault="00EA27FB" w:rsidP="00EF516B">
      <w:pPr>
        <w:spacing w:line="276" w:lineRule="auto"/>
        <w:jc w:val="center"/>
        <w:rPr>
          <w:rFonts w:ascii="Arial" w:hAnsi="Arial" w:cs="Arial"/>
          <w:b/>
          <w:sz w:val="20"/>
          <w:szCs w:val="20"/>
        </w:rPr>
      </w:pPr>
      <w:r w:rsidRPr="002D306B">
        <w:rPr>
          <w:rFonts w:ascii="Arial" w:hAnsi="Arial" w:cs="Arial"/>
          <w:b/>
          <w:sz w:val="20"/>
          <w:szCs w:val="20"/>
        </w:rPr>
        <w:t>DE LOS CONCEPTOS DE IMPUESTOS</w:t>
      </w:r>
    </w:p>
    <w:p w14:paraId="5F196913" w14:textId="77777777" w:rsidR="00D558C7" w:rsidRPr="002D306B" w:rsidRDefault="00D558C7" w:rsidP="00EF516B">
      <w:pPr>
        <w:pStyle w:val="Textoindependiente"/>
        <w:rPr>
          <w:rFonts w:ascii="Arial" w:hAnsi="Arial" w:cs="Arial"/>
          <w:b/>
        </w:rPr>
      </w:pPr>
    </w:p>
    <w:p w14:paraId="675BAC7B" w14:textId="77777777" w:rsidR="00751F27" w:rsidRDefault="00EA27FB" w:rsidP="00751F27">
      <w:pPr>
        <w:pStyle w:val="Ttulo1"/>
        <w:ind w:left="0" w:right="0"/>
      </w:pPr>
      <w:r w:rsidRPr="002D306B">
        <w:t>CAPÍTULO I</w:t>
      </w:r>
    </w:p>
    <w:p w14:paraId="0AF4CC5A" w14:textId="42F4D05D" w:rsidR="00D558C7" w:rsidRDefault="00EA27FB" w:rsidP="00EF516B">
      <w:pPr>
        <w:pStyle w:val="Ttulo1"/>
        <w:spacing w:line="276" w:lineRule="auto"/>
        <w:ind w:left="0" w:right="0"/>
      </w:pPr>
      <w:r w:rsidRPr="002D306B">
        <w:t>IMPUESTOS</w:t>
      </w:r>
    </w:p>
    <w:p w14:paraId="44EA45EB" w14:textId="77777777" w:rsidR="00751F27" w:rsidRPr="002D306B" w:rsidRDefault="00751F27" w:rsidP="00751F27">
      <w:pPr>
        <w:pStyle w:val="Ttulo1"/>
        <w:ind w:left="0" w:right="0"/>
        <w:rPr>
          <w:b w:val="0"/>
        </w:rPr>
      </w:pPr>
    </w:p>
    <w:p w14:paraId="2A094242" w14:textId="62BC67F8" w:rsidR="00751F27" w:rsidRDefault="00EF516B" w:rsidP="00EF516B">
      <w:pPr>
        <w:spacing w:line="276" w:lineRule="auto"/>
        <w:jc w:val="center"/>
        <w:rPr>
          <w:rFonts w:ascii="Arial" w:hAnsi="Arial" w:cs="Arial"/>
          <w:b/>
          <w:caps/>
          <w:sz w:val="20"/>
          <w:szCs w:val="20"/>
        </w:rPr>
      </w:pPr>
      <w:r>
        <w:rPr>
          <w:rFonts w:ascii="Arial" w:hAnsi="Arial" w:cs="Arial"/>
          <w:b/>
          <w:sz w:val="20"/>
          <w:szCs w:val="20"/>
        </w:rPr>
        <w:t>Sección P</w:t>
      </w:r>
      <w:r w:rsidRPr="00751F27">
        <w:rPr>
          <w:rFonts w:ascii="Arial" w:hAnsi="Arial" w:cs="Arial"/>
          <w:b/>
          <w:sz w:val="20"/>
          <w:szCs w:val="20"/>
        </w:rPr>
        <w:t>rimera</w:t>
      </w:r>
    </w:p>
    <w:p w14:paraId="6C5049C5" w14:textId="403F9666" w:rsidR="00D558C7" w:rsidRPr="002D306B" w:rsidRDefault="00EA27FB" w:rsidP="002D306B">
      <w:pPr>
        <w:jc w:val="center"/>
        <w:rPr>
          <w:rFonts w:ascii="Arial" w:hAnsi="Arial" w:cs="Arial"/>
          <w:b/>
          <w:sz w:val="20"/>
          <w:szCs w:val="20"/>
        </w:rPr>
      </w:pPr>
      <w:r w:rsidRPr="002D306B">
        <w:rPr>
          <w:rFonts w:ascii="Arial" w:hAnsi="Arial" w:cs="Arial"/>
          <w:b/>
          <w:sz w:val="20"/>
          <w:szCs w:val="20"/>
        </w:rPr>
        <w:t>Impuesto Predial</w:t>
      </w:r>
    </w:p>
    <w:p w14:paraId="5F2B09CB" w14:textId="77777777" w:rsidR="00D558C7" w:rsidRPr="002D306B" w:rsidRDefault="00D558C7" w:rsidP="002D306B">
      <w:pPr>
        <w:pStyle w:val="Textoindependiente"/>
        <w:rPr>
          <w:rFonts w:ascii="Arial" w:hAnsi="Arial" w:cs="Arial"/>
          <w:b/>
        </w:rPr>
      </w:pPr>
    </w:p>
    <w:p w14:paraId="11239B13" w14:textId="77777777" w:rsidR="00D558C7" w:rsidRDefault="00EA27FB" w:rsidP="002D306B">
      <w:pPr>
        <w:jc w:val="both"/>
        <w:rPr>
          <w:rFonts w:ascii="Arial" w:hAnsi="Arial" w:cs="Arial"/>
          <w:sz w:val="20"/>
          <w:szCs w:val="20"/>
        </w:rPr>
      </w:pPr>
      <w:r w:rsidRPr="002D306B">
        <w:rPr>
          <w:rFonts w:ascii="Arial" w:hAnsi="Arial" w:cs="Arial"/>
          <w:b/>
          <w:sz w:val="20"/>
          <w:szCs w:val="20"/>
        </w:rPr>
        <w:t xml:space="preserve">Artículo 47.- </w:t>
      </w:r>
      <w:r w:rsidRPr="002D306B">
        <w:rPr>
          <w:rFonts w:ascii="Arial" w:hAnsi="Arial" w:cs="Arial"/>
          <w:sz w:val="20"/>
          <w:szCs w:val="20"/>
        </w:rPr>
        <w:t>Son sujetos del impuesto predial:</w:t>
      </w:r>
    </w:p>
    <w:p w14:paraId="6743872D" w14:textId="77777777" w:rsidR="00EF516B" w:rsidRPr="002D306B" w:rsidRDefault="00EF516B" w:rsidP="002D306B">
      <w:pPr>
        <w:jc w:val="both"/>
        <w:rPr>
          <w:rFonts w:ascii="Arial" w:hAnsi="Arial" w:cs="Arial"/>
          <w:sz w:val="20"/>
          <w:szCs w:val="20"/>
        </w:rPr>
      </w:pPr>
    </w:p>
    <w:p w14:paraId="70ED736D" w14:textId="7027A819" w:rsidR="00EF516B" w:rsidRDefault="00EF516B" w:rsidP="0016630C">
      <w:pPr>
        <w:pStyle w:val="Textoindependiente"/>
        <w:numPr>
          <w:ilvl w:val="0"/>
          <w:numId w:val="15"/>
        </w:numPr>
        <w:jc w:val="both"/>
        <w:rPr>
          <w:rFonts w:ascii="Arial" w:hAnsi="Arial" w:cs="Arial"/>
        </w:rPr>
      </w:pPr>
      <w:r>
        <w:rPr>
          <w:rFonts w:ascii="Arial" w:hAnsi="Arial" w:cs="Arial"/>
        </w:rPr>
        <w:t>Las personas propietarias o usufructuarias</w:t>
      </w:r>
      <w:r w:rsidR="00EA27FB" w:rsidRPr="002D306B">
        <w:rPr>
          <w:rFonts w:ascii="Arial" w:hAnsi="Arial" w:cs="Arial"/>
        </w:rPr>
        <w:t xml:space="preserve"> de inmuebles ubicados en el Municipio de Conkal, así como de las construcciones permanentes edificadas en ellos.</w:t>
      </w:r>
    </w:p>
    <w:p w14:paraId="4FF7C455" w14:textId="77777777" w:rsidR="00EF516B" w:rsidRPr="002D306B" w:rsidRDefault="00EF516B" w:rsidP="00EF516B">
      <w:pPr>
        <w:pStyle w:val="Textoindependiente"/>
        <w:ind w:left="360"/>
        <w:jc w:val="both"/>
        <w:rPr>
          <w:rFonts w:ascii="Arial" w:hAnsi="Arial" w:cs="Arial"/>
        </w:rPr>
      </w:pPr>
    </w:p>
    <w:p w14:paraId="54DEE94A" w14:textId="12F8EB1E" w:rsidR="00D558C7" w:rsidRDefault="00EA27FB" w:rsidP="0016630C">
      <w:pPr>
        <w:pStyle w:val="Textoindependiente"/>
        <w:numPr>
          <w:ilvl w:val="0"/>
          <w:numId w:val="15"/>
        </w:numPr>
        <w:jc w:val="both"/>
        <w:rPr>
          <w:rFonts w:ascii="Arial" w:hAnsi="Arial" w:cs="Arial"/>
        </w:rPr>
      </w:pPr>
      <w:r w:rsidRPr="002D306B">
        <w:rPr>
          <w:rFonts w:ascii="Arial" w:hAnsi="Arial" w:cs="Arial"/>
        </w:rPr>
        <w:t>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la fracción III del Artículo 49 de esta Ley;</w:t>
      </w:r>
    </w:p>
    <w:p w14:paraId="6F33BDFB" w14:textId="77777777" w:rsidR="00EF516B" w:rsidRPr="002D306B" w:rsidRDefault="00EF516B" w:rsidP="00EF516B">
      <w:pPr>
        <w:pStyle w:val="Textoindependiente"/>
        <w:ind w:left="360"/>
        <w:jc w:val="both"/>
        <w:rPr>
          <w:rFonts w:ascii="Arial" w:hAnsi="Arial" w:cs="Arial"/>
        </w:rPr>
      </w:pPr>
    </w:p>
    <w:p w14:paraId="0C1770CC" w14:textId="7260AA2C" w:rsidR="00D558C7" w:rsidRDefault="00EA27FB" w:rsidP="0016630C">
      <w:pPr>
        <w:pStyle w:val="Textoindependiente"/>
        <w:numPr>
          <w:ilvl w:val="0"/>
          <w:numId w:val="15"/>
        </w:numPr>
        <w:jc w:val="both"/>
        <w:rPr>
          <w:rFonts w:ascii="Arial" w:hAnsi="Arial" w:cs="Arial"/>
        </w:rPr>
      </w:pPr>
      <w:r w:rsidRPr="002D306B">
        <w:rPr>
          <w:rFonts w:ascii="Arial" w:hAnsi="Arial" w:cs="Arial"/>
        </w:rPr>
        <w:t>Los fideicomitentes por todo el tiempo que el fiduciario no transmitiere la propiedad o el uso del inmueble al fideicomisario o a las demás personas que correspondiere, en cumplimiento del contrato de fideicomiso;</w:t>
      </w:r>
    </w:p>
    <w:p w14:paraId="2F0C3381" w14:textId="77777777" w:rsidR="00EF516B" w:rsidRPr="002D306B" w:rsidRDefault="00EF516B" w:rsidP="00EF516B">
      <w:pPr>
        <w:pStyle w:val="Textoindependiente"/>
        <w:ind w:left="360"/>
        <w:jc w:val="both"/>
        <w:rPr>
          <w:rFonts w:ascii="Arial" w:hAnsi="Arial" w:cs="Arial"/>
        </w:rPr>
      </w:pPr>
    </w:p>
    <w:p w14:paraId="4297C882" w14:textId="016D56BE" w:rsidR="00D558C7" w:rsidRDefault="00EA27FB" w:rsidP="0016630C">
      <w:pPr>
        <w:pStyle w:val="Textoindependiente"/>
        <w:numPr>
          <w:ilvl w:val="0"/>
          <w:numId w:val="15"/>
        </w:numPr>
        <w:jc w:val="both"/>
        <w:rPr>
          <w:rFonts w:ascii="Arial" w:hAnsi="Arial" w:cs="Arial"/>
        </w:rPr>
      </w:pPr>
      <w:r w:rsidRPr="002D306B">
        <w:rPr>
          <w:rFonts w:ascii="Arial" w:hAnsi="Arial" w:cs="Arial"/>
        </w:rPr>
        <w:t>Los fideicomisarios, cuando tengan la posesión o el uso del inmueble;</w:t>
      </w:r>
    </w:p>
    <w:p w14:paraId="0220B64E" w14:textId="77777777" w:rsidR="00EF516B" w:rsidRPr="002D306B" w:rsidRDefault="00EF516B" w:rsidP="00EF516B">
      <w:pPr>
        <w:pStyle w:val="Textoindependiente"/>
        <w:ind w:left="360"/>
        <w:jc w:val="both"/>
        <w:rPr>
          <w:rFonts w:ascii="Arial" w:hAnsi="Arial" w:cs="Arial"/>
        </w:rPr>
      </w:pPr>
    </w:p>
    <w:p w14:paraId="1885453A" w14:textId="1971A577" w:rsidR="00D558C7" w:rsidRDefault="00EA27FB" w:rsidP="0016630C">
      <w:pPr>
        <w:pStyle w:val="Textoindependiente"/>
        <w:numPr>
          <w:ilvl w:val="0"/>
          <w:numId w:val="15"/>
        </w:numPr>
        <w:jc w:val="both"/>
        <w:rPr>
          <w:rFonts w:ascii="Arial" w:hAnsi="Arial" w:cs="Arial"/>
        </w:rPr>
      </w:pPr>
      <w:r w:rsidRPr="002D306B">
        <w:rPr>
          <w:rFonts w:ascii="Arial" w:hAnsi="Arial" w:cs="Arial"/>
        </w:rPr>
        <w:t>Los fiduciarios, cuando por virtud del contrato del fideicomiso tengan la posesión o el uso del inmueble, y</w:t>
      </w:r>
    </w:p>
    <w:p w14:paraId="3BFE8B07" w14:textId="77777777" w:rsidR="00EF516B" w:rsidRPr="002D306B" w:rsidRDefault="00EF516B" w:rsidP="00EF516B">
      <w:pPr>
        <w:pStyle w:val="Textoindependiente"/>
        <w:ind w:left="360"/>
        <w:jc w:val="both"/>
        <w:rPr>
          <w:rFonts w:ascii="Arial" w:hAnsi="Arial" w:cs="Arial"/>
        </w:rPr>
      </w:pPr>
    </w:p>
    <w:p w14:paraId="402D9831" w14:textId="37E58A91" w:rsidR="00D558C7" w:rsidRPr="002D306B" w:rsidRDefault="00EA27FB" w:rsidP="0016630C">
      <w:pPr>
        <w:pStyle w:val="Textoindependiente"/>
        <w:numPr>
          <w:ilvl w:val="0"/>
          <w:numId w:val="15"/>
        </w:numPr>
        <w:jc w:val="both"/>
        <w:rPr>
          <w:rFonts w:ascii="Arial" w:hAnsi="Arial" w:cs="Arial"/>
        </w:rPr>
      </w:pPr>
      <w:r w:rsidRPr="002D306B">
        <w:rPr>
          <w:rFonts w:ascii="Arial" w:hAnsi="Arial" w:cs="Arial"/>
        </w:rPr>
        <w:t>Los subarrendadores, cuya base será la diferencia que resulte a su favor entre la contraprestación que recibe y la que paga.</w:t>
      </w:r>
    </w:p>
    <w:p w14:paraId="0D7769E2" w14:textId="77777777" w:rsidR="00D558C7" w:rsidRPr="002D306B" w:rsidRDefault="00EA27FB" w:rsidP="002D306B">
      <w:pPr>
        <w:pStyle w:val="Ttulo1"/>
        <w:ind w:left="0" w:right="0"/>
      </w:pPr>
      <w:r w:rsidRPr="002D306B">
        <w:t>De los obligados solidarios</w:t>
      </w:r>
    </w:p>
    <w:p w14:paraId="76F11C66" w14:textId="77777777" w:rsidR="00D558C7" w:rsidRPr="002D306B" w:rsidRDefault="00D558C7" w:rsidP="002D306B">
      <w:pPr>
        <w:pStyle w:val="Textoindependiente"/>
        <w:rPr>
          <w:rFonts w:ascii="Arial" w:hAnsi="Arial" w:cs="Arial"/>
          <w:b/>
        </w:rPr>
      </w:pPr>
    </w:p>
    <w:p w14:paraId="1ADB7A34" w14:textId="77777777" w:rsidR="00D558C7" w:rsidRDefault="00EA27FB" w:rsidP="00EF516B">
      <w:pPr>
        <w:pStyle w:val="Textoindependiente"/>
        <w:jc w:val="both"/>
        <w:rPr>
          <w:rFonts w:ascii="Arial" w:hAnsi="Arial" w:cs="Arial"/>
        </w:rPr>
      </w:pPr>
      <w:r w:rsidRPr="002D306B">
        <w:rPr>
          <w:rFonts w:ascii="Arial" w:hAnsi="Arial" w:cs="Arial"/>
          <w:b/>
        </w:rPr>
        <w:t xml:space="preserve">Artículo 48.- </w:t>
      </w:r>
      <w:r w:rsidRPr="002D306B">
        <w:rPr>
          <w:rFonts w:ascii="Arial" w:hAnsi="Arial" w:cs="Arial"/>
        </w:rPr>
        <w:t>Son sujetos mancomunada y solidariamente responsables del impuesto predial:</w:t>
      </w:r>
    </w:p>
    <w:p w14:paraId="19C95067" w14:textId="77777777" w:rsidR="00EF516B" w:rsidRPr="002D306B" w:rsidRDefault="00EF516B" w:rsidP="00EF516B">
      <w:pPr>
        <w:pStyle w:val="Textoindependiente"/>
        <w:jc w:val="both"/>
        <w:rPr>
          <w:rFonts w:ascii="Arial" w:hAnsi="Arial" w:cs="Arial"/>
        </w:rPr>
      </w:pPr>
    </w:p>
    <w:p w14:paraId="556B2D29" w14:textId="5B1E31B2" w:rsidR="00D558C7" w:rsidRDefault="00EA27FB" w:rsidP="0016630C">
      <w:pPr>
        <w:pStyle w:val="Textoindependiente"/>
        <w:numPr>
          <w:ilvl w:val="0"/>
          <w:numId w:val="16"/>
        </w:numPr>
        <w:jc w:val="both"/>
        <w:rPr>
          <w:rFonts w:ascii="Arial" w:hAnsi="Arial" w:cs="Arial"/>
        </w:rPr>
      </w:pPr>
      <w:r w:rsidRPr="002D306B">
        <w:rPr>
          <w:rFonts w:ascii="Arial" w:hAnsi="Arial" w:cs="Arial"/>
        </w:rPr>
        <w:t>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Tesorería Municipal.</w:t>
      </w:r>
    </w:p>
    <w:p w14:paraId="3C8400BE" w14:textId="77777777" w:rsidR="00EF516B" w:rsidRPr="002D306B" w:rsidRDefault="00EF516B" w:rsidP="00EF516B">
      <w:pPr>
        <w:pStyle w:val="Textoindependiente"/>
        <w:ind w:left="360"/>
        <w:jc w:val="both"/>
        <w:rPr>
          <w:rFonts w:ascii="Arial" w:hAnsi="Arial" w:cs="Arial"/>
        </w:rPr>
      </w:pPr>
    </w:p>
    <w:p w14:paraId="0A7E124E" w14:textId="30654EEF" w:rsidR="00D558C7" w:rsidRDefault="00EA27FB" w:rsidP="0016630C">
      <w:pPr>
        <w:pStyle w:val="Textoindependiente"/>
        <w:numPr>
          <w:ilvl w:val="0"/>
          <w:numId w:val="16"/>
        </w:numPr>
        <w:jc w:val="both"/>
        <w:rPr>
          <w:rFonts w:ascii="Arial" w:hAnsi="Arial" w:cs="Arial"/>
        </w:rPr>
      </w:pPr>
      <w:r w:rsidRPr="002D306B">
        <w:rPr>
          <w:rFonts w:ascii="Arial" w:hAnsi="Arial" w:cs="Arial"/>
        </w:rPr>
        <w:t>Los empleados de la Tesorería Municipal, que formulen certificados de estar al corriente en el pago del impuesto predial, que alteren el importe de los adeudos por este concepto, o los dejen de cobrar.</w:t>
      </w:r>
    </w:p>
    <w:p w14:paraId="2F1D45E7" w14:textId="77777777" w:rsidR="00EF516B" w:rsidRPr="002D306B" w:rsidRDefault="00EF516B" w:rsidP="00EF516B">
      <w:pPr>
        <w:pStyle w:val="Textoindependiente"/>
        <w:ind w:left="360"/>
        <w:jc w:val="both"/>
        <w:rPr>
          <w:rFonts w:ascii="Arial" w:hAnsi="Arial" w:cs="Arial"/>
        </w:rPr>
      </w:pPr>
    </w:p>
    <w:p w14:paraId="4F3F7EE6" w14:textId="3991F56D" w:rsidR="00D558C7" w:rsidRPr="002D306B" w:rsidRDefault="00EA27FB" w:rsidP="0016630C">
      <w:pPr>
        <w:pStyle w:val="Textoindependiente"/>
        <w:numPr>
          <w:ilvl w:val="0"/>
          <w:numId w:val="16"/>
        </w:numPr>
        <w:jc w:val="both"/>
        <w:rPr>
          <w:rFonts w:ascii="Arial" w:hAnsi="Arial" w:cs="Arial"/>
        </w:rPr>
      </w:pPr>
      <w:r w:rsidRPr="002D306B">
        <w:rPr>
          <w:rFonts w:ascii="Arial" w:hAnsi="Arial" w:cs="Arial"/>
        </w:rPr>
        <w:t>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51F41E83" w14:textId="77777777" w:rsidR="00D558C7" w:rsidRPr="002D306B" w:rsidRDefault="00D558C7" w:rsidP="00C178C7">
      <w:pPr>
        <w:pStyle w:val="Textoindependiente"/>
        <w:spacing w:line="360" w:lineRule="auto"/>
        <w:jc w:val="both"/>
        <w:rPr>
          <w:rFonts w:ascii="Arial" w:hAnsi="Arial" w:cs="Arial"/>
        </w:rPr>
      </w:pPr>
    </w:p>
    <w:p w14:paraId="1D436314" w14:textId="77777777" w:rsidR="00D558C7" w:rsidRPr="002D306B" w:rsidRDefault="00EA27FB" w:rsidP="00C51387">
      <w:pPr>
        <w:pStyle w:val="Ttulo1"/>
        <w:ind w:left="0" w:right="0"/>
      </w:pPr>
      <w:r w:rsidRPr="002D306B">
        <w:t>Del objeto</w:t>
      </w:r>
    </w:p>
    <w:p w14:paraId="5FC95BD6" w14:textId="77777777" w:rsidR="00D558C7" w:rsidRPr="002D306B" w:rsidRDefault="00D558C7" w:rsidP="00C51387">
      <w:pPr>
        <w:pStyle w:val="Textoindependiente"/>
        <w:rPr>
          <w:rFonts w:ascii="Arial" w:hAnsi="Arial" w:cs="Arial"/>
          <w:b/>
        </w:rPr>
      </w:pPr>
    </w:p>
    <w:p w14:paraId="4AD4F736" w14:textId="77777777" w:rsidR="00D558C7" w:rsidRDefault="00EA27FB" w:rsidP="00EF516B">
      <w:pPr>
        <w:jc w:val="both"/>
        <w:rPr>
          <w:rFonts w:ascii="Arial" w:hAnsi="Arial" w:cs="Arial"/>
          <w:sz w:val="20"/>
          <w:szCs w:val="20"/>
        </w:rPr>
      </w:pPr>
      <w:r w:rsidRPr="002D306B">
        <w:rPr>
          <w:rFonts w:ascii="Arial" w:hAnsi="Arial" w:cs="Arial"/>
          <w:b/>
          <w:sz w:val="20"/>
          <w:szCs w:val="20"/>
        </w:rPr>
        <w:t xml:space="preserve">Artículo 49.- </w:t>
      </w:r>
      <w:r w:rsidRPr="002D306B">
        <w:rPr>
          <w:rFonts w:ascii="Arial" w:hAnsi="Arial" w:cs="Arial"/>
          <w:sz w:val="20"/>
          <w:szCs w:val="20"/>
        </w:rPr>
        <w:t>Es objeto del impuesto predial:</w:t>
      </w:r>
    </w:p>
    <w:p w14:paraId="110F7055" w14:textId="77777777" w:rsidR="00EF516B" w:rsidRPr="002D306B" w:rsidRDefault="00EF516B" w:rsidP="00EF516B">
      <w:pPr>
        <w:jc w:val="both"/>
        <w:rPr>
          <w:rFonts w:ascii="Arial" w:hAnsi="Arial" w:cs="Arial"/>
          <w:sz w:val="20"/>
          <w:szCs w:val="20"/>
        </w:rPr>
      </w:pPr>
    </w:p>
    <w:p w14:paraId="207F6F63" w14:textId="18553650" w:rsidR="00D558C7" w:rsidRDefault="00EA27FB" w:rsidP="0016630C">
      <w:pPr>
        <w:pStyle w:val="Textoindependiente"/>
        <w:numPr>
          <w:ilvl w:val="0"/>
          <w:numId w:val="17"/>
        </w:numPr>
        <w:jc w:val="both"/>
        <w:rPr>
          <w:rFonts w:ascii="Arial" w:hAnsi="Arial" w:cs="Arial"/>
        </w:rPr>
      </w:pPr>
      <w:r w:rsidRPr="002D306B">
        <w:rPr>
          <w:rFonts w:ascii="Arial" w:hAnsi="Arial" w:cs="Arial"/>
        </w:rPr>
        <w:t xml:space="preserve">La propiedad y el usufructo, de predios urbanos y rústicos, ubicados en el Municipio de </w:t>
      </w:r>
      <w:proofErr w:type="spellStart"/>
      <w:r w:rsidRPr="002D306B">
        <w:rPr>
          <w:rFonts w:ascii="Arial" w:hAnsi="Arial" w:cs="Arial"/>
        </w:rPr>
        <w:t>Conkal</w:t>
      </w:r>
      <w:proofErr w:type="spellEnd"/>
      <w:r w:rsidRPr="002D306B">
        <w:rPr>
          <w:rFonts w:ascii="Arial" w:hAnsi="Arial" w:cs="Arial"/>
        </w:rPr>
        <w:t>.</w:t>
      </w:r>
    </w:p>
    <w:p w14:paraId="19A38A8C" w14:textId="77777777" w:rsidR="00C51387" w:rsidRPr="002D306B" w:rsidRDefault="00C51387" w:rsidP="00C51387">
      <w:pPr>
        <w:pStyle w:val="Textoindependiente"/>
        <w:ind w:left="360"/>
        <w:jc w:val="both"/>
        <w:rPr>
          <w:rFonts w:ascii="Arial" w:hAnsi="Arial" w:cs="Arial"/>
        </w:rPr>
      </w:pPr>
    </w:p>
    <w:p w14:paraId="4EFBC9D8" w14:textId="18114ED7" w:rsidR="00D558C7" w:rsidRDefault="00EA27FB" w:rsidP="0016630C">
      <w:pPr>
        <w:pStyle w:val="Textoindependiente"/>
        <w:numPr>
          <w:ilvl w:val="0"/>
          <w:numId w:val="17"/>
        </w:numPr>
        <w:jc w:val="both"/>
        <w:rPr>
          <w:rFonts w:ascii="Arial" w:hAnsi="Arial" w:cs="Arial"/>
        </w:rPr>
      </w:pPr>
      <w:r w:rsidRPr="002D306B">
        <w:rPr>
          <w:rFonts w:ascii="Arial" w:hAnsi="Arial" w:cs="Arial"/>
        </w:rPr>
        <w:t xml:space="preserve">La propiedad y el usufructo, de las construcciones edificadas, en predios urbanos y rústicos, ubicados en el Municipio de </w:t>
      </w:r>
      <w:proofErr w:type="spellStart"/>
      <w:r w:rsidRPr="002D306B">
        <w:rPr>
          <w:rFonts w:ascii="Arial" w:hAnsi="Arial" w:cs="Arial"/>
        </w:rPr>
        <w:t>Conkal</w:t>
      </w:r>
      <w:proofErr w:type="spellEnd"/>
      <w:r w:rsidRPr="002D306B">
        <w:rPr>
          <w:rFonts w:ascii="Arial" w:hAnsi="Arial" w:cs="Arial"/>
        </w:rPr>
        <w:t>.</w:t>
      </w:r>
    </w:p>
    <w:p w14:paraId="3206CD90" w14:textId="77777777" w:rsidR="00C51387" w:rsidRPr="002D306B" w:rsidRDefault="00C51387" w:rsidP="00C51387">
      <w:pPr>
        <w:pStyle w:val="Textoindependiente"/>
        <w:ind w:left="360"/>
        <w:jc w:val="both"/>
        <w:rPr>
          <w:rFonts w:ascii="Arial" w:hAnsi="Arial" w:cs="Arial"/>
        </w:rPr>
      </w:pPr>
    </w:p>
    <w:p w14:paraId="11E2AF3B" w14:textId="6B0A5549" w:rsidR="00D558C7" w:rsidRDefault="00EA27FB" w:rsidP="0016630C">
      <w:pPr>
        <w:pStyle w:val="Textoindependiente"/>
        <w:numPr>
          <w:ilvl w:val="0"/>
          <w:numId w:val="17"/>
        </w:numPr>
        <w:jc w:val="both"/>
        <w:rPr>
          <w:rFonts w:ascii="Arial" w:hAnsi="Arial" w:cs="Arial"/>
        </w:rPr>
      </w:pPr>
      <w:r w:rsidRPr="002D306B">
        <w:rPr>
          <w:rFonts w:ascii="Arial" w:hAnsi="Arial" w:cs="Arial"/>
        </w:rPr>
        <w:t>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p>
    <w:p w14:paraId="4A08E9B3" w14:textId="77777777" w:rsidR="00C51387" w:rsidRPr="002D306B" w:rsidRDefault="00C51387" w:rsidP="00C51387">
      <w:pPr>
        <w:pStyle w:val="Textoindependiente"/>
        <w:ind w:left="360"/>
        <w:jc w:val="both"/>
        <w:rPr>
          <w:rFonts w:ascii="Arial" w:hAnsi="Arial" w:cs="Arial"/>
        </w:rPr>
      </w:pPr>
    </w:p>
    <w:p w14:paraId="56BA7847" w14:textId="0637DE43" w:rsidR="00EF516B" w:rsidRDefault="00EA27FB" w:rsidP="0016630C">
      <w:pPr>
        <w:pStyle w:val="Textoindependiente"/>
        <w:numPr>
          <w:ilvl w:val="0"/>
          <w:numId w:val="17"/>
        </w:numPr>
        <w:jc w:val="both"/>
        <w:rPr>
          <w:rFonts w:ascii="Arial" w:hAnsi="Arial" w:cs="Arial"/>
        </w:rPr>
      </w:pPr>
      <w:r w:rsidRPr="002D306B">
        <w:rPr>
          <w:rFonts w:ascii="Arial" w:hAnsi="Arial" w:cs="Arial"/>
        </w:rPr>
        <w:t>Los derechos de fideicomisario, cuando el inmueble se encuen</w:t>
      </w:r>
      <w:r w:rsidR="00C51387">
        <w:rPr>
          <w:rFonts w:ascii="Arial" w:hAnsi="Arial" w:cs="Arial"/>
        </w:rPr>
        <w:t>tre en posesión o uso del mismo.</w:t>
      </w:r>
    </w:p>
    <w:p w14:paraId="52FA5071" w14:textId="77777777" w:rsidR="00C51387" w:rsidRDefault="00C51387" w:rsidP="00C51387">
      <w:pPr>
        <w:pStyle w:val="Textoindependiente"/>
        <w:ind w:left="360"/>
        <w:jc w:val="both"/>
        <w:rPr>
          <w:rFonts w:ascii="Arial" w:hAnsi="Arial" w:cs="Arial"/>
        </w:rPr>
      </w:pPr>
    </w:p>
    <w:p w14:paraId="611D5DBC" w14:textId="4AA5248B" w:rsidR="00D558C7" w:rsidRDefault="00EA27FB" w:rsidP="0016630C">
      <w:pPr>
        <w:pStyle w:val="Textoindependiente"/>
        <w:numPr>
          <w:ilvl w:val="0"/>
          <w:numId w:val="17"/>
        </w:numPr>
        <w:jc w:val="both"/>
        <w:rPr>
          <w:rFonts w:ascii="Arial" w:hAnsi="Arial" w:cs="Arial"/>
        </w:rPr>
      </w:pPr>
      <w:r w:rsidRPr="002D306B">
        <w:rPr>
          <w:rFonts w:ascii="Arial" w:hAnsi="Arial" w:cs="Arial"/>
        </w:rPr>
        <w:t>Los derechos del fideicomitente, durante todo el tiempo que el fiduciario estuviere como propietario del inmueble, sin llevar a cabo la transmisión al fideicomisario.</w:t>
      </w:r>
    </w:p>
    <w:p w14:paraId="28565116" w14:textId="77777777" w:rsidR="00C51387" w:rsidRPr="002D306B" w:rsidRDefault="00C51387" w:rsidP="00C51387">
      <w:pPr>
        <w:pStyle w:val="Textoindependiente"/>
        <w:ind w:left="360"/>
        <w:jc w:val="both"/>
        <w:rPr>
          <w:rFonts w:ascii="Arial" w:hAnsi="Arial" w:cs="Arial"/>
        </w:rPr>
      </w:pPr>
    </w:p>
    <w:p w14:paraId="66898710" w14:textId="5905734F" w:rsidR="00D558C7" w:rsidRPr="002D306B" w:rsidRDefault="00EA27FB" w:rsidP="0016630C">
      <w:pPr>
        <w:pStyle w:val="Textoindependiente"/>
        <w:numPr>
          <w:ilvl w:val="0"/>
          <w:numId w:val="17"/>
        </w:numPr>
        <w:jc w:val="both"/>
        <w:rPr>
          <w:rFonts w:ascii="Arial" w:hAnsi="Arial" w:cs="Arial"/>
        </w:rPr>
      </w:pPr>
      <w:r w:rsidRPr="002D306B">
        <w:rPr>
          <w:rFonts w:ascii="Arial" w:hAnsi="Arial" w:cs="Arial"/>
        </w:rPr>
        <w:t>Los derechos de la fiduciaria, en relación con lo dispuesto en este artículo.</w:t>
      </w:r>
    </w:p>
    <w:p w14:paraId="7778F149" w14:textId="77777777" w:rsidR="00D558C7" w:rsidRPr="002D306B" w:rsidRDefault="00D558C7" w:rsidP="00C178C7">
      <w:pPr>
        <w:pStyle w:val="Textoindependiente"/>
        <w:spacing w:line="360" w:lineRule="auto"/>
        <w:jc w:val="both"/>
        <w:rPr>
          <w:rFonts w:ascii="Arial" w:hAnsi="Arial" w:cs="Arial"/>
        </w:rPr>
      </w:pPr>
    </w:p>
    <w:p w14:paraId="6B31D2D9" w14:textId="77777777" w:rsidR="006F5FFF" w:rsidRDefault="00EA27FB" w:rsidP="00C178C7">
      <w:pPr>
        <w:jc w:val="center"/>
        <w:rPr>
          <w:rFonts w:ascii="Arial" w:hAnsi="Arial" w:cs="Arial"/>
          <w:b/>
          <w:sz w:val="20"/>
          <w:szCs w:val="20"/>
        </w:rPr>
      </w:pPr>
      <w:r w:rsidRPr="002D306B">
        <w:rPr>
          <w:rFonts w:ascii="Arial" w:hAnsi="Arial" w:cs="Arial"/>
          <w:b/>
          <w:sz w:val="20"/>
          <w:szCs w:val="20"/>
        </w:rPr>
        <w:t xml:space="preserve">De las bases </w:t>
      </w:r>
    </w:p>
    <w:p w14:paraId="593EA377" w14:textId="77777777" w:rsidR="006F5FFF" w:rsidRDefault="006F5FFF" w:rsidP="006F5FFF">
      <w:pPr>
        <w:rPr>
          <w:rFonts w:ascii="Arial" w:hAnsi="Arial" w:cs="Arial"/>
          <w:b/>
          <w:sz w:val="20"/>
          <w:szCs w:val="20"/>
        </w:rPr>
      </w:pPr>
    </w:p>
    <w:p w14:paraId="75CD6957" w14:textId="7172B961" w:rsidR="00D558C7" w:rsidRDefault="00EA27FB" w:rsidP="00C51387">
      <w:pPr>
        <w:jc w:val="both"/>
        <w:rPr>
          <w:rFonts w:ascii="Arial" w:hAnsi="Arial" w:cs="Arial"/>
          <w:sz w:val="20"/>
          <w:szCs w:val="20"/>
        </w:rPr>
      </w:pPr>
      <w:r w:rsidRPr="002D306B">
        <w:rPr>
          <w:rFonts w:ascii="Arial" w:hAnsi="Arial" w:cs="Arial"/>
          <w:b/>
          <w:sz w:val="20"/>
          <w:szCs w:val="20"/>
        </w:rPr>
        <w:t xml:space="preserve">Artículo 50.- </w:t>
      </w:r>
      <w:r w:rsidRPr="002D306B">
        <w:rPr>
          <w:rFonts w:ascii="Arial" w:hAnsi="Arial" w:cs="Arial"/>
          <w:sz w:val="20"/>
          <w:szCs w:val="20"/>
        </w:rPr>
        <w:t>Las bases del impuesto predial son:</w:t>
      </w:r>
    </w:p>
    <w:p w14:paraId="769523FD" w14:textId="77777777" w:rsidR="00C51387" w:rsidRPr="002D306B" w:rsidRDefault="00C51387" w:rsidP="00C51387">
      <w:pPr>
        <w:jc w:val="both"/>
        <w:rPr>
          <w:rFonts w:ascii="Arial" w:hAnsi="Arial" w:cs="Arial"/>
          <w:sz w:val="20"/>
          <w:szCs w:val="20"/>
        </w:rPr>
      </w:pPr>
    </w:p>
    <w:p w14:paraId="644F1721" w14:textId="12717AEF" w:rsidR="00D558C7" w:rsidRDefault="00EA27FB" w:rsidP="0016630C">
      <w:pPr>
        <w:pStyle w:val="Textoindependiente"/>
        <w:numPr>
          <w:ilvl w:val="0"/>
          <w:numId w:val="18"/>
        </w:numPr>
        <w:jc w:val="both"/>
        <w:rPr>
          <w:rFonts w:ascii="Arial" w:hAnsi="Arial" w:cs="Arial"/>
        </w:rPr>
      </w:pPr>
      <w:r w:rsidRPr="002D306B">
        <w:rPr>
          <w:rFonts w:ascii="Arial" w:hAnsi="Arial" w:cs="Arial"/>
        </w:rPr>
        <w:t>El valor catastral del inmueble.</w:t>
      </w:r>
    </w:p>
    <w:p w14:paraId="52929114" w14:textId="77777777" w:rsidR="00C51387" w:rsidRPr="002D306B" w:rsidRDefault="00C51387" w:rsidP="00C51387">
      <w:pPr>
        <w:pStyle w:val="Textoindependiente"/>
        <w:jc w:val="both"/>
        <w:rPr>
          <w:rFonts w:ascii="Arial" w:hAnsi="Arial" w:cs="Arial"/>
        </w:rPr>
      </w:pPr>
    </w:p>
    <w:p w14:paraId="4CFB4776" w14:textId="2685D04F" w:rsidR="00D558C7" w:rsidRPr="002D306B" w:rsidRDefault="00EA27FB" w:rsidP="0016630C">
      <w:pPr>
        <w:pStyle w:val="Textoindependiente"/>
        <w:numPr>
          <w:ilvl w:val="0"/>
          <w:numId w:val="18"/>
        </w:numPr>
        <w:jc w:val="both"/>
        <w:rPr>
          <w:rFonts w:ascii="Arial" w:hAnsi="Arial" w:cs="Arial"/>
        </w:rPr>
      </w:pPr>
      <w:r w:rsidRPr="002D306B">
        <w:rPr>
          <w:rFonts w:ascii="Arial" w:hAnsi="Arial" w:cs="Arial"/>
        </w:rPr>
        <w:t>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14:paraId="5EF1464B" w14:textId="77777777" w:rsidR="00D558C7" w:rsidRPr="002D306B" w:rsidRDefault="00D558C7" w:rsidP="00C51387">
      <w:pPr>
        <w:pStyle w:val="Textoindependiente"/>
        <w:rPr>
          <w:rFonts w:ascii="Arial" w:hAnsi="Arial" w:cs="Arial"/>
        </w:rPr>
      </w:pPr>
    </w:p>
    <w:p w14:paraId="69228F93" w14:textId="77777777" w:rsidR="00D558C7" w:rsidRPr="002D306B" w:rsidRDefault="00EA27FB" w:rsidP="002D306B">
      <w:pPr>
        <w:pStyle w:val="Ttulo1"/>
        <w:ind w:left="0" w:right="0"/>
      </w:pPr>
      <w:r w:rsidRPr="002D306B">
        <w:t>De la base del valor catastral</w:t>
      </w:r>
    </w:p>
    <w:p w14:paraId="6DEADC8E" w14:textId="77777777" w:rsidR="00D558C7" w:rsidRPr="002D306B" w:rsidRDefault="00D558C7" w:rsidP="002D306B">
      <w:pPr>
        <w:pStyle w:val="Textoindependiente"/>
        <w:rPr>
          <w:rFonts w:ascii="Arial" w:hAnsi="Arial" w:cs="Arial"/>
          <w:b/>
        </w:rPr>
      </w:pPr>
    </w:p>
    <w:p w14:paraId="62B0E17E" w14:textId="0A7C0D78" w:rsidR="00D558C7" w:rsidRPr="002D306B" w:rsidRDefault="00EA27FB" w:rsidP="002D306B">
      <w:pPr>
        <w:pStyle w:val="Textoindependiente"/>
        <w:jc w:val="both"/>
        <w:rPr>
          <w:rFonts w:ascii="Arial" w:hAnsi="Arial" w:cs="Arial"/>
        </w:rPr>
      </w:pPr>
      <w:r w:rsidRPr="002D306B">
        <w:rPr>
          <w:rFonts w:ascii="Arial" w:hAnsi="Arial" w:cs="Arial"/>
          <w:b/>
        </w:rPr>
        <w:t xml:space="preserve">Artículo 51.- </w:t>
      </w:r>
      <w:r w:rsidRPr="002D306B">
        <w:rPr>
          <w:rFonts w:ascii="Arial" w:hAnsi="Arial" w:cs="Arial"/>
        </w:rPr>
        <w:t xml:space="preserve">Cuando la base del impuesto </w:t>
      </w:r>
      <w:r w:rsidR="00A53463" w:rsidRPr="002D306B">
        <w:rPr>
          <w:rFonts w:ascii="Arial" w:hAnsi="Arial" w:cs="Arial"/>
        </w:rPr>
        <w:t>predial</w:t>
      </w:r>
      <w:r w:rsidRPr="002D306B">
        <w:rPr>
          <w:rFonts w:ascii="Arial" w:hAnsi="Arial" w:cs="Arial"/>
        </w:rPr>
        <w:t xml:space="preserve"> sea el valor catastral de un inmueble, dicha base estará determinada por el valor consignado en la cédula catastral vigente, que, de conformidad con el Reglamento de la Administración Pública Municipal de Conkal, expedirá la Dirección de Catastro del Municipio de Conkal, Yucatán</w:t>
      </w:r>
      <w:r w:rsidR="00A53463" w:rsidRPr="002D306B">
        <w:rPr>
          <w:rFonts w:ascii="Arial" w:hAnsi="Arial" w:cs="Arial"/>
        </w:rPr>
        <w:t xml:space="preserve"> conforme a las siguientes tablas:</w:t>
      </w:r>
    </w:p>
    <w:p w14:paraId="72FE77D3" w14:textId="77777777" w:rsidR="006F5FFF" w:rsidRPr="002D306B" w:rsidRDefault="006F5FFF" w:rsidP="00C51387">
      <w:pPr>
        <w:pStyle w:val="Textoindependiente"/>
        <w:spacing w:line="360" w:lineRule="auto"/>
        <w:jc w:val="both"/>
        <w:rPr>
          <w:rFonts w:ascii="Arial" w:hAnsi="Arial" w:cs="Arial"/>
        </w:rPr>
      </w:pPr>
    </w:p>
    <w:tbl>
      <w:tblPr>
        <w:tblW w:w="4925" w:type="pct"/>
        <w:tblCellMar>
          <w:left w:w="70" w:type="dxa"/>
          <w:right w:w="70" w:type="dxa"/>
        </w:tblCellMar>
        <w:tblLook w:val="04A0" w:firstRow="1" w:lastRow="0" w:firstColumn="1" w:lastColumn="0" w:noHBand="0" w:noVBand="1"/>
      </w:tblPr>
      <w:tblGrid>
        <w:gridCol w:w="1463"/>
        <w:gridCol w:w="1329"/>
        <w:gridCol w:w="1863"/>
        <w:gridCol w:w="1318"/>
        <w:gridCol w:w="1661"/>
        <w:gridCol w:w="1330"/>
      </w:tblGrid>
      <w:tr w:rsidR="000D0925" w:rsidRPr="002D306B" w14:paraId="529D66B3" w14:textId="77777777" w:rsidTr="00C51387">
        <w:trPr>
          <w:trHeight w:val="20"/>
        </w:trPr>
        <w:tc>
          <w:tcPr>
            <w:tcW w:w="5000" w:type="pct"/>
            <w:gridSpan w:val="6"/>
            <w:tcBorders>
              <w:top w:val="single" w:sz="8" w:space="0" w:color="auto"/>
              <w:left w:val="single" w:sz="8" w:space="0" w:color="auto"/>
              <w:bottom w:val="single" w:sz="4" w:space="0" w:color="auto"/>
              <w:right w:val="single" w:sz="8" w:space="0" w:color="000000"/>
            </w:tcBorders>
            <w:shd w:val="clear" w:color="auto" w:fill="auto"/>
            <w:noWrap/>
            <w:hideMark/>
          </w:tcPr>
          <w:p w14:paraId="330E9CAD" w14:textId="7F7F882A"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 xml:space="preserve">TABLA DE </w:t>
            </w:r>
            <w:r w:rsidR="00C51387">
              <w:rPr>
                <w:rFonts w:ascii="Arial" w:eastAsia="Times New Roman" w:hAnsi="Arial" w:cs="Arial"/>
                <w:b/>
                <w:bCs/>
                <w:color w:val="000000"/>
                <w:sz w:val="20"/>
                <w:szCs w:val="20"/>
                <w:lang w:eastAsia="es-ES"/>
              </w:rPr>
              <w:t>VALORES DE TERRENO Y CONSTRUCCIÓ</w:t>
            </w:r>
            <w:r w:rsidRPr="002D306B">
              <w:rPr>
                <w:rFonts w:ascii="Arial" w:eastAsia="Times New Roman" w:hAnsi="Arial" w:cs="Arial"/>
                <w:b/>
                <w:bCs/>
                <w:color w:val="000000"/>
                <w:sz w:val="20"/>
                <w:szCs w:val="20"/>
                <w:lang w:eastAsia="es-ES"/>
              </w:rPr>
              <w:t>N</w:t>
            </w:r>
          </w:p>
        </w:tc>
      </w:tr>
      <w:tr w:rsidR="000D0925" w:rsidRPr="002D306B" w14:paraId="066D5A8F" w14:textId="77777777" w:rsidTr="00C51387">
        <w:trPr>
          <w:trHeight w:val="20"/>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noWrap/>
            <w:hideMark/>
          </w:tcPr>
          <w:p w14:paraId="7B79B04C"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DEL MUNICIPIO DE CONKAL</w:t>
            </w:r>
          </w:p>
        </w:tc>
      </w:tr>
      <w:tr w:rsidR="00C51387" w:rsidRPr="002D306B" w14:paraId="4B1FF0CA" w14:textId="77777777" w:rsidTr="00C51387">
        <w:trPr>
          <w:trHeight w:val="20"/>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noWrap/>
          </w:tcPr>
          <w:p w14:paraId="7E20CB30" w14:textId="77777777" w:rsidR="00C51387" w:rsidRDefault="00C51387" w:rsidP="002D306B">
            <w:pPr>
              <w:widowControl/>
              <w:autoSpaceDE/>
              <w:autoSpaceDN/>
              <w:jc w:val="center"/>
              <w:rPr>
                <w:rFonts w:ascii="Arial" w:eastAsia="Times New Roman" w:hAnsi="Arial" w:cs="Arial"/>
                <w:b/>
                <w:bCs/>
                <w:color w:val="000000"/>
                <w:sz w:val="20"/>
                <w:szCs w:val="20"/>
                <w:lang w:eastAsia="es-ES"/>
              </w:rPr>
            </w:pPr>
          </w:p>
        </w:tc>
      </w:tr>
      <w:tr w:rsidR="000D0925" w:rsidRPr="002D306B" w14:paraId="75800537" w14:textId="77777777" w:rsidTr="00C51387">
        <w:trPr>
          <w:trHeight w:val="20"/>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noWrap/>
            <w:hideMark/>
          </w:tcPr>
          <w:p w14:paraId="2C37D8AC" w14:textId="0D9A86D5"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SECCIÓ</w:t>
            </w:r>
            <w:r w:rsidR="000D0925" w:rsidRPr="002D306B">
              <w:rPr>
                <w:rFonts w:ascii="Arial" w:eastAsia="Times New Roman" w:hAnsi="Arial" w:cs="Arial"/>
                <w:b/>
                <w:bCs/>
                <w:color w:val="000000"/>
                <w:sz w:val="20"/>
                <w:szCs w:val="20"/>
                <w:lang w:eastAsia="es-ES"/>
              </w:rPr>
              <w:t>N -1</w:t>
            </w:r>
          </w:p>
        </w:tc>
      </w:tr>
      <w:tr w:rsidR="000D0925" w:rsidRPr="002D306B" w14:paraId="7D3CCCBA"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vAlign w:val="center"/>
            <w:hideMark/>
          </w:tcPr>
          <w:p w14:paraId="4B54FACD" w14:textId="77777777" w:rsidR="000D0925" w:rsidRPr="002D306B" w:rsidRDefault="000D0925" w:rsidP="00C51387">
            <w:pPr>
              <w:widowControl/>
              <w:autoSpaceDE/>
              <w:autoSpaceDN/>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DE LA CALLE</w:t>
            </w:r>
          </w:p>
        </w:tc>
        <w:tc>
          <w:tcPr>
            <w:tcW w:w="741" w:type="pct"/>
            <w:tcBorders>
              <w:top w:val="nil"/>
              <w:left w:val="nil"/>
              <w:bottom w:val="single" w:sz="4" w:space="0" w:color="auto"/>
              <w:right w:val="single" w:sz="4" w:space="0" w:color="auto"/>
            </w:tcBorders>
            <w:shd w:val="clear" w:color="auto" w:fill="auto"/>
            <w:noWrap/>
            <w:vAlign w:val="center"/>
            <w:hideMark/>
          </w:tcPr>
          <w:p w14:paraId="16267300" w14:textId="77777777" w:rsidR="000D0925" w:rsidRPr="002D306B" w:rsidRDefault="000D0925" w:rsidP="00C51387">
            <w:pPr>
              <w:widowControl/>
              <w:autoSpaceDE/>
              <w:autoSpaceDN/>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 xml:space="preserve">A LA CALLE </w:t>
            </w:r>
          </w:p>
        </w:tc>
        <w:tc>
          <w:tcPr>
            <w:tcW w:w="1039" w:type="pct"/>
            <w:tcBorders>
              <w:top w:val="nil"/>
              <w:left w:val="nil"/>
              <w:bottom w:val="single" w:sz="4" w:space="0" w:color="auto"/>
              <w:right w:val="single" w:sz="4" w:space="0" w:color="auto"/>
            </w:tcBorders>
            <w:shd w:val="clear" w:color="auto" w:fill="auto"/>
            <w:noWrap/>
            <w:vAlign w:val="center"/>
            <w:hideMark/>
          </w:tcPr>
          <w:p w14:paraId="5C168963" w14:textId="77777777" w:rsidR="000D0925" w:rsidRPr="002D306B" w:rsidRDefault="000D0925" w:rsidP="00C51387">
            <w:pPr>
              <w:widowControl/>
              <w:autoSpaceDE/>
              <w:autoSpaceDN/>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ENTRE LA CALLE</w:t>
            </w:r>
          </w:p>
        </w:tc>
        <w:tc>
          <w:tcPr>
            <w:tcW w:w="735" w:type="pct"/>
            <w:tcBorders>
              <w:top w:val="nil"/>
              <w:left w:val="nil"/>
              <w:bottom w:val="single" w:sz="4" w:space="0" w:color="auto"/>
              <w:right w:val="single" w:sz="4" w:space="0" w:color="auto"/>
            </w:tcBorders>
            <w:shd w:val="clear" w:color="auto" w:fill="auto"/>
            <w:noWrap/>
            <w:vAlign w:val="center"/>
            <w:hideMark/>
          </w:tcPr>
          <w:p w14:paraId="67A17241" w14:textId="77777777" w:rsidR="000D0925" w:rsidRPr="002D306B" w:rsidRDefault="000D0925" w:rsidP="00C51387">
            <w:pPr>
              <w:widowControl/>
              <w:autoSpaceDE/>
              <w:autoSpaceDN/>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Y LA CALLE</w:t>
            </w:r>
          </w:p>
        </w:tc>
        <w:tc>
          <w:tcPr>
            <w:tcW w:w="927" w:type="pct"/>
            <w:tcBorders>
              <w:top w:val="nil"/>
              <w:left w:val="nil"/>
              <w:bottom w:val="single" w:sz="4" w:space="0" w:color="auto"/>
              <w:right w:val="single" w:sz="4" w:space="0" w:color="auto"/>
            </w:tcBorders>
            <w:shd w:val="clear" w:color="auto" w:fill="auto"/>
            <w:hideMark/>
          </w:tcPr>
          <w:p w14:paraId="37A918E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VALOR DEL TERRENO X M2</w:t>
            </w:r>
          </w:p>
        </w:tc>
        <w:tc>
          <w:tcPr>
            <w:tcW w:w="742" w:type="pct"/>
            <w:tcBorders>
              <w:top w:val="nil"/>
              <w:left w:val="nil"/>
              <w:bottom w:val="single" w:sz="4" w:space="0" w:color="auto"/>
              <w:right w:val="single" w:sz="8" w:space="0" w:color="auto"/>
            </w:tcBorders>
            <w:shd w:val="clear" w:color="auto" w:fill="auto"/>
            <w:noWrap/>
            <w:vAlign w:val="center"/>
            <w:hideMark/>
          </w:tcPr>
          <w:p w14:paraId="6D2D4855"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ZONA</w:t>
            </w:r>
          </w:p>
        </w:tc>
      </w:tr>
      <w:tr w:rsidR="000D0925" w:rsidRPr="002D306B" w14:paraId="4C624EBE"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2086F27C"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741" w:type="pct"/>
            <w:tcBorders>
              <w:top w:val="nil"/>
              <w:left w:val="nil"/>
              <w:bottom w:val="single" w:sz="4" w:space="0" w:color="auto"/>
              <w:right w:val="single" w:sz="4" w:space="0" w:color="auto"/>
            </w:tcBorders>
            <w:shd w:val="clear" w:color="auto" w:fill="auto"/>
            <w:noWrap/>
            <w:hideMark/>
          </w:tcPr>
          <w:p w14:paraId="74113CB6"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1039" w:type="pct"/>
            <w:tcBorders>
              <w:top w:val="nil"/>
              <w:left w:val="nil"/>
              <w:bottom w:val="single" w:sz="4" w:space="0" w:color="auto"/>
              <w:right w:val="single" w:sz="4" w:space="0" w:color="auto"/>
            </w:tcBorders>
            <w:shd w:val="clear" w:color="auto" w:fill="auto"/>
            <w:noWrap/>
            <w:hideMark/>
          </w:tcPr>
          <w:p w14:paraId="5452FEC3"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735" w:type="pct"/>
            <w:tcBorders>
              <w:top w:val="nil"/>
              <w:left w:val="nil"/>
              <w:bottom w:val="single" w:sz="4" w:space="0" w:color="auto"/>
              <w:right w:val="single" w:sz="4" w:space="0" w:color="auto"/>
            </w:tcBorders>
            <w:shd w:val="clear" w:color="auto" w:fill="auto"/>
            <w:noWrap/>
            <w:hideMark/>
          </w:tcPr>
          <w:p w14:paraId="0F04675E"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927" w:type="pct"/>
            <w:tcBorders>
              <w:top w:val="nil"/>
              <w:left w:val="nil"/>
              <w:bottom w:val="single" w:sz="4" w:space="0" w:color="auto"/>
              <w:right w:val="single" w:sz="4" w:space="0" w:color="auto"/>
            </w:tcBorders>
            <w:shd w:val="clear" w:color="auto" w:fill="auto"/>
            <w:noWrap/>
            <w:vAlign w:val="center"/>
            <w:hideMark/>
          </w:tcPr>
          <w:p w14:paraId="36FE4389" w14:textId="3B84E089" w:rsidR="000D0925" w:rsidRPr="00C51387" w:rsidRDefault="000D0925"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$476</w:t>
            </w:r>
            <w:r w:rsidR="006F5FFF" w:rsidRPr="00C51387">
              <w:rPr>
                <w:rFonts w:ascii="Arial" w:eastAsia="Times New Roman" w:hAnsi="Arial" w:cs="Arial"/>
                <w:b/>
                <w:bCs/>
                <w:color w:val="000000"/>
                <w:sz w:val="20"/>
                <w:szCs w:val="20"/>
                <w:lang w:eastAsia="es-ES"/>
              </w:rPr>
              <w:t>.</w:t>
            </w:r>
            <w:r w:rsidRPr="00C51387">
              <w:rPr>
                <w:rFonts w:ascii="Arial" w:eastAsia="Times New Roman" w:hAnsi="Arial" w:cs="Arial"/>
                <w:b/>
                <w:bCs/>
                <w:color w:val="000000"/>
                <w:sz w:val="20"/>
                <w:szCs w:val="20"/>
                <w:lang w:eastAsia="es-ES"/>
              </w:rPr>
              <w:t>77</w:t>
            </w:r>
          </w:p>
        </w:tc>
        <w:tc>
          <w:tcPr>
            <w:tcW w:w="742" w:type="pct"/>
            <w:tcBorders>
              <w:top w:val="nil"/>
              <w:left w:val="nil"/>
              <w:bottom w:val="single" w:sz="4" w:space="0" w:color="auto"/>
              <w:right w:val="single" w:sz="8" w:space="0" w:color="auto"/>
            </w:tcBorders>
            <w:shd w:val="clear" w:color="auto" w:fill="auto"/>
            <w:noWrap/>
            <w:hideMark/>
          </w:tcPr>
          <w:p w14:paraId="5371B60F"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CENTRO</w:t>
            </w:r>
          </w:p>
        </w:tc>
      </w:tr>
      <w:tr w:rsidR="000D0925" w:rsidRPr="002D306B" w14:paraId="3F7AA825"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72739B13"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741" w:type="pct"/>
            <w:tcBorders>
              <w:top w:val="nil"/>
              <w:left w:val="nil"/>
              <w:bottom w:val="single" w:sz="4" w:space="0" w:color="auto"/>
              <w:right w:val="single" w:sz="4" w:space="0" w:color="auto"/>
            </w:tcBorders>
            <w:shd w:val="clear" w:color="auto" w:fill="auto"/>
            <w:noWrap/>
            <w:hideMark/>
          </w:tcPr>
          <w:p w14:paraId="58110FC0"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1039" w:type="pct"/>
            <w:tcBorders>
              <w:top w:val="nil"/>
              <w:left w:val="nil"/>
              <w:bottom w:val="single" w:sz="4" w:space="0" w:color="auto"/>
              <w:right w:val="single" w:sz="4" w:space="0" w:color="auto"/>
            </w:tcBorders>
            <w:shd w:val="clear" w:color="auto" w:fill="auto"/>
            <w:noWrap/>
            <w:hideMark/>
          </w:tcPr>
          <w:p w14:paraId="21962FA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735" w:type="pct"/>
            <w:tcBorders>
              <w:top w:val="nil"/>
              <w:left w:val="nil"/>
              <w:bottom w:val="single" w:sz="4" w:space="0" w:color="auto"/>
              <w:right w:val="single" w:sz="4" w:space="0" w:color="auto"/>
            </w:tcBorders>
            <w:shd w:val="clear" w:color="auto" w:fill="auto"/>
            <w:noWrap/>
            <w:hideMark/>
          </w:tcPr>
          <w:p w14:paraId="19AF4A5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927" w:type="pct"/>
            <w:tcBorders>
              <w:top w:val="nil"/>
              <w:left w:val="nil"/>
              <w:bottom w:val="single" w:sz="4" w:space="0" w:color="auto"/>
              <w:right w:val="single" w:sz="4" w:space="0" w:color="auto"/>
            </w:tcBorders>
            <w:shd w:val="clear" w:color="auto" w:fill="auto"/>
            <w:noWrap/>
            <w:vAlign w:val="center"/>
            <w:hideMark/>
          </w:tcPr>
          <w:p w14:paraId="74C41E02" w14:textId="5E027EFE"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$476.</w:t>
            </w:r>
            <w:r w:rsidR="000D0925" w:rsidRPr="00C51387">
              <w:rPr>
                <w:rFonts w:ascii="Arial" w:eastAsia="Times New Roman" w:hAnsi="Arial" w:cs="Arial"/>
                <w:b/>
                <w:bCs/>
                <w:color w:val="000000"/>
                <w:sz w:val="20"/>
                <w:szCs w:val="20"/>
                <w:lang w:eastAsia="es-ES"/>
              </w:rPr>
              <w:t>77</w:t>
            </w:r>
          </w:p>
        </w:tc>
        <w:tc>
          <w:tcPr>
            <w:tcW w:w="742" w:type="pct"/>
            <w:tcBorders>
              <w:top w:val="nil"/>
              <w:left w:val="nil"/>
              <w:bottom w:val="single" w:sz="4" w:space="0" w:color="auto"/>
              <w:right w:val="single" w:sz="8" w:space="0" w:color="auto"/>
            </w:tcBorders>
            <w:shd w:val="clear" w:color="auto" w:fill="auto"/>
            <w:noWrap/>
            <w:hideMark/>
          </w:tcPr>
          <w:p w14:paraId="22C01F3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CENTRO</w:t>
            </w:r>
          </w:p>
        </w:tc>
      </w:tr>
      <w:tr w:rsidR="000D0925" w:rsidRPr="002D306B" w14:paraId="73318746"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5F91767F"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741" w:type="pct"/>
            <w:tcBorders>
              <w:top w:val="nil"/>
              <w:left w:val="nil"/>
              <w:bottom w:val="single" w:sz="4" w:space="0" w:color="auto"/>
              <w:right w:val="single" w:sz="4" w:space="0" w:color="auto"/>
            </w:tcBorders>
            <w:shd w:val="clear" w:color="auto" w:fill="auto"/>
            <w:noWrap/>
            <w:hideMark/>
          </w:tcPr>
          <w:p w14:paraId="6A7BC4EB"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1039" w:type="pct"/>
            <w:tcBorders>
              <w:top w:val="nil"/>
              <w:left w:val="nil"/>
              <w:bottom w:val="single" w:sz="4" w:space="0" w:color="auto"/>
              <w:right w:val="single" w:sz="4" w:space="0" w:color="auto"/>
            </w:tcBorders>
            <w:shd w:val="clear" w:color="auto" w:fill="auto"/>
            <w:noWrap/>
            <w:hideMark/>
          </w:tcPr>
          <w:p w14:paraId="293E62F5"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735" w:type="pct"/>
            <w:tcBorders>
              <w:top w:val="nil"/>
              <w:left w:val="nil"/>
              <w:bottom w:val="single" w:sz="4" w:space="0" w:color="auto"/>
              <w:right w:val="single" w:sz="4" w:space="0" w:color="auto"/>
            </w:tcBorders>
            <w:shd w:val="clear" w:color="auto" w:fill="auto"/>
            <w:noWrap/>
            <w:hideMark/>
          </w:tcPr>
          <w:p w14:paraId="596726F2"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927" w:type="pct"/>
            <w:tcBorders>
              <w:top w:val="nil"/>
              <w:left w:val="nil"/>
              <w:bottom w:val="single" w:sz="4" w:space="0" w:color="auto"/>
              <w:right w:val="single" w:sz="4" w:space="0" w:color="auto"/>
            </w:tcBorders>
            <w:shd w:val="clear" w:color="auto" w:fill="auto"/>
            <w:noWrap/>
            <w:vAlign w:val="center"/>
            <w:hideMark/>
          </w:tcPr>
          <w:p w14:paraId="654DF8DD" w14:textId="3435DAFC"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$476.</w:t>
            </w:r>
            <w:r w:rsidR="000D0925" w:rsidRPr="00C51387">
              <w:rPr>
                <w:rFonts w:ascii="Arial" w:eastAsia="Times New Roman" w:hAnsi="Arial" w:cs="Arial"/>
                <w:b/>
                <w:bCs/>
                <w:color w:val="000000"/>
                <w:sz w:val="20"/>
                <w:szCs w:val="20"/>
                <w:lang w:eastAsia="es-ES"/>
              </w:rPr>
              <w:t>77</w:t>
            </w:r>
          </w:p>
        </w:tc>
        <w:tc>
          <w:tcPr>
            <w:tcW w:w="742" w:type="pct"/>
            <w:tcBorders>
              <w:top w:val="nil"/>
              <w:left w:val="nil"/>
              <w:bottom w:val="single" w:sz="4" w:space="0" w:color="auto"/>
              <w:right w:val="single" w:sz="8" w:space="0" w:color="auto"/>
            </w:tcBorders>
            <w:shd w:val="clear" w:color="auto" w:fill="auto"/>
            <w:noWrap/>
            <w:hideMark/>
          </w:tcPr>
          <w:p w14:paraId="7B512626"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CENTRO</w:t>
            </w:r>
          </w:p>
        </w:tc>
      </w:tr>
      <w:tr w:rsidR="000D0925" w:rsidRPr="002D306B" w14:paraId="1FD71405"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4E1F71D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741" w:type="pct"/>
            <w:tcBorders>
              <w:top w:val="nil"/>
              <w:left w:val="nil"/>
              <w:bottom w:val="single" w:sz="4" w:space="0" w:color="auto"/>
              <w:right w:val="single" w:sz="4" w:space="0" w:color="auto"/>
            </w:tcBorders>
            <w:shd w:val="clear" w:color="auto" w:fill="auto"/>
            <w:noWrap/>
            <w:hideMark/>
          </w:tcPr>
          <w:p w14:paraId="275FA7E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1039" w:type="pct"/>
            <w:tcBorders>
              <w:top w:val="nil"/>
              <w:left w:val="nil"/>
              <w:bottom w:val="single" w:sz="4" w:space="0" w:color="auto"/>
              <w:right w:val="single" w:sz="4" w:space="0" w:color="auto"/>
            </w:tcBorders>
            <w:shd w:val="clear" w:color="auto" w:fill="auto"/>
            <w:noWrap/>
            <w:hideMark/>
          </w:tcPr>
          <w:p w14:paraId="1BB98F2E"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735" w:type="pct"/>
            <w:tcBorders>
              <w:top w:val="nil"/>
              <w:left w:val="nil"/>
              <w:bottom w:val="single" w:sz="4" w:space="0" w:color="auto"/>
              <w:right w:val="single" w:sz="4" w:space="0" w:color="auto"/>
            </w:tcBorders>
            <w:shd w:val="clear" w:color="auto" w:fill="auto"/>
            <w:noWrap/>
            <w:hideMark/>
          </w:tcPr>
          <w:p w14:paraId="38B6A304"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927" w:type="pct"/>
            <w:tcBorders>
              <w:top w:val="nil"/>
              <w:left w:val="nil"/>
              <w:bottom w:val="single" w:sz="4" w:space="0" w:color="auto"/>
              <w:right w:val="single" w:sz="4" w:space="0" w:color="auto"/>
            </w:tcBorders>
            <w:shd w:val="clear" w:color="auto" w:fill="auto"/>
            <w:noWrap/>
            <w:vAlign w:val="center"/>
            <w:hideMark/>
          </w:tcPr>
          <w:p w14:paraId="519898FC" w14:textId="63EA72F3"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$476.</w:t>
            </w:r>
            <w:r w:rsidR="000D0925" w:rsidRPr="00C51387">
              <w:rPr>
                <w:rFonts w:ascii="Arial" w:eastAsia="Times New Roman" w:hAnsi="Arial" w:cs="Arial"/>
                <w:b/>
                <w:bCs/>
                <w:color w:val="000000"/>
                <w:sz w:val="20"/>
                <w:szCs w:val="20"/>
                <w:lang w:eastAsia="es-ES"/>
              </w:rPr>
              <w:t>77</w:t>
            </w:r>
          </w:p>
        </w:tc>
        <w:tc>
          <w:tcPr>
            <w:tcW w:w="742" w:type="pct"/>
            <w:tcBorders>
              <w:top w:val="nil"/>
              <w:left w:val="nil"/>
              <w:bottom w:val="single" w:sz="4" w:space="0" w:color="auto"/>
              <w:right w:val="single" w:sz="8" w:space="0" w:color="auto"/>
            </w:tcBorders>
            <w:shd w:val="clear" w:color="auto" w:fill="auto"/>
            <w:noWrap/>
            <w:hideMark/>
          </w:tcPr>
          <w:p w14:paraId="6631CEC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CENTRO</w:t>
            </w:r>
          </w:p>
        </w:tc>
      </w:tr>
      <w:tr w:rsidR="000D0925" w:rsidRPr="002D306B" w14:paraId="68765542"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1927C83B"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15</w:t>
            </w:r>
          </w:p>
        </w:tc>
        <w:tc>
          <w:tcPr>
            <w:tcW w:w="741" w:type="pct"/>
            <w:tcBorders>
              <w:top w:val="nil"/>
              <w:left w:val="nil"/>
              <w:bottom w:val="single" w:sz="4" w:space="0" w:color="auto"/>
              <w:right w:val="single" w:sz="4" w:space="0" w:color="auto"/>
            </w:tcBorders>
            <w:shd w:val="clear" w:color="auto" w:fill="auto"/>
            <w:noWrap/>
            <w:hideMark/>
          </w:tcPr>
          <w:p w14:paraId="26392CB1"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1039" w:type="pct"/>
            <w:tcBorders>
              <w:top w:val="nil"/>
              <w:left w:val="nil"/>
              <w:bottom w:val="single" w:sz="4" w:space="0" w:color="auto"/>
              <w:right w:val="single" w:sz="4" w:space="0" w:color="auto"/>
            </w:tcBorders>
            <w:shd w:val="clear" w:color="auto" w:fill="auto"/>
            <w:noWrap/>
            <w:hideMark/>
          </w:tcPr>
          <w:p w14:paraId="7A74510C"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16</w:t>
            </w:r>
          </w:p>
        </w:tc>
        <w:tc>
          <w:tcPr>
            <w:tcW w:w="735" w:type="pct"/>
            <w:tcBorders>
              <w:top w:val="nil"/>
              <w:left w:val="nil"/>
              <w:bottom w:val="single" w:sz="4" w:space="0" w:color="auto"/>
              <w:right w:val="single" w:sz="4" w:space="0" w:color="auto"/>
            </w:tcBorders>
            <w:shd w:val="clear" w:color="auto" w:fill="auto"/>
            <w:noWrap/>
            <w:hideMark/>
          </w:tcPr>
          <w:p w14:paraId="5B5635E4"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927" w:type="pct"/>
            <w:tcBorders>
              <w:top w:val="nil"/>
              <w:left w:val="nil"/>
              <w:bottom w:val="single" w:sz="4" w:space="0" w:color="auto"/>
              <w:right w:val="single" w:sz="4" w:space="0" w:color="auto"/>
            </w:tcBorders>
            <w:shd w:val="clear" w:color="auto" w:fill="auto"/>
            <w:noWrap/>
            <w:vAlign w:val="center"/>
            <w:hideMark/>
          </w:tcPr>
          <w:p w14:paraId="155E4179" w14:textId="645ABA69"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42" w:type="pct"/>
            <w:tcBorders>
              <w:top w:val="nil"/>
              <w:left w:val="nil"/>
              <w:bottom w:val="single" w:sz="4" w:space="0" w:color="auto"/>
              <w:right w:val="single" w:sz="8" w:space="0" w:color="auto"/>
            </w:tcBorders>
            <w:shd w:val="clear" w:color="auto" w:fill="auto"/>
            <w:noWrap/>
            <w:hideMark/>
          </w:tcPr>
          <w:p w14:paraId="5C028A09"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100826A1"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1EB1A496"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741" w:type="pct"/>
            <w:tcBorders>
              <w:top w:val="nil"/>
              <w:left w:val="nil"/>
              <w:bottom w:val="single" w:sz="4" w:space="0" w:color="auto"/>
              <w:right w:val="single" w:sz="4" w:space="0" w:color="auto"/>
            </w:tcBorders>
            <w:shd w:val="clear" w:color="auto" w:fill="auto"/>
            <w:noWrap/>
            <w:hideMark/>
          </w:tcPr>
          <w:p w14:paraId="2003DFA4"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15</w:t>
            </w:r>
          </w:p>
        </w:tc>
        <w:tc>
          <w:tcPr>
            <w:tcW w:w="1039" w:type="pct"/>
            <w:tcBorders>
              <w:top w:val="nil"/>
              <w:left w:val="nil"/>
              <w:bottom w:val="single" w:sz="4" w:space="0" w:color="auto"/>
              <w:right w:val="single" w:sz="4" w:space="0" w:color="auto"/>
            </w:tcBorders>
            <w:shd w:val="clear" w:color="auto" w:fill="auto"/>
            <w:noWrap/>
            <w:hideMark/>
          </w:tcPr>
          <w:p w14:paraId="4FA7658D"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735" w:type="pct"/>
            <w:tcBorders>
              <w:top w:val="nil"/>
              <w:left w:val="nil"/>
              <w:bottom w:val="single" w:sz="4" w:space="0" w:color="auto"/>
              <w:right w:val="single" w:sz="4" w:space="0" w:color="auto"/>
            </w:tcBorders>
            <w:shd w:val="clear" w:color="auto" w:fill="auto"/>
            <w:noWrap/>
            <w:hideMark/>
          </w:tcPr>
          <w:p w14:paraId="63EFBD4B"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16</w:t>
            </w:r>
          </w:p>
        </w:tc>
        <w:tc>
          <w:tcPr>
            <w:tcW w:w="927" w:type="pct"/>
            <w:tcBorders>
              <w:top w:val="nil"/>
              <w:left w:val="nil"/>
              <w:bottom w:val="single" w:sz="4" w:space="0" w:color="auto"/>
              <w:right w:val="single" w:sz="4" w:space="0" w:color="auto"/>
            </w:tcBorders>
            <w:shd w:val="clear" w:color="auto" w:fill="auto"/>
            <w:noWrap/>
            <w:vAlign w:val="center"/>
            <w:hideMark/>
          </w:tcPr>
          <w:p w14:paraId="7F3DD5BC" w14:textId="445F853F"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42" w:type="pct"/>
            <w:tcBorders>
              <w:top w:val="nil"/>
              <w:left w:val="nil"/>
              <w:bottom w:val="single" w:sz="4" w:space="0" w:color="auto"/>
              <w:right w:val="single" w:sz="8" w:space="0" w:color="auto"/>
            </w:tcBorders>
            <w:shd w:val="clear" w:color="auto" w:fill="auto"/>
            <w:noWrap/>
            <w:hideMark/>
          </w:tcPr>
          <w:p w14:paraId="023D984B"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4997EE03"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23BE9681"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16</w:t>
            </w:r>
          </w:p>
        </w:tc>
        <w:tc>
          <w:tcPr>
            <w:tcW w:w="741" w:type="pct"/>
            <w:tcBorders>
              <w:top w:val="nil"/>
              <w:left w:val="nil"/>
              <w:bottom w:val="single" w:sz="4" w:space="0" w:color="auto"/>
              <w:right w:val="single" w:sz="4" w:space="0" w:color="auto"/>
            </w:tcBorders>
            <w:shd w:val="clear" w:color="auto" w:fill="auto"/>
            <w:noWrap/>
            <w:hideMark/>
          </w:tcPr>
          <w:p w14:paraId="61A09D31"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1039" w:type="pct"/>
            <w:tcBorders>
              <w:top w:val="nil"/>
              <w:left w:val="nil"/>
              <w:bottom w:val="single" w:sz="4" w:space="0" w:color="auto"/>
              <w:right w:val="single" w:sz="4" w:space="0" w:color="auto"/>
            </w:tcBorders>
            <w:shd w:val="clear" w:color="auto" w:fill="auto"/>
            <w:noWrap/>
            <w:hideMark/>
          </w:tcPr>
          <w:p w14:paraId="69BB41D5"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15</w:t>
            </w:r>
          </w:p>
        </w:tc>
        <w:tc>
          <w:tcPr>
            <w:tcW w:w="735" w:type="pct"/>
            <w:tcBorders>
              <w:top w:val="nil"/>
              <w:left w:val="nil"/>
              <w:bottom w:val="single" w:sz="4" w:space="0" w:color="auto"/>
              <w:right w:val="single" w:sz="4" w:space="0" w:color="auto"/>
            </w:tcBorders>
            <w:shd w:val="clear" w:color="auto" w:fill="auto"/>
            <w:noWrap/>
            <w:hideMark/>
          </w:tcPr>
          <w:p w14:paraId="4FD96AD6"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927" w:type="pct"/>
            <w:tcBorders>
              <w:top w:val="nil"/>
              <w:left w:val="nil"/>
              <w:bottom w:val="single" w:sz="4" w:space="0" w:color="auto"/>
              <w:right w:val="single" w:sz="4" w:space="0" w:color="auto"/>
            </w:tcBorders>
            <w:shd w:val="clear" w:color="auto" w:fill="auto"/>
            <w:noWrap/>
            <w:vAlign w:val="center"/>
            <w:hideMark/>
          </w:tcPr>
          <w:p w14:paraId="62E46124" w14:textId="3073BFFC"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42" w:type="pct"/>
            <w:tcBorders>
              <w:top w:val="nil"/>
              <w:left w:val="nil"/>
              <w:bottom w:val="single" w:sz="4" w:space="0" w:color="auto"/>
              <w:right w:val="single" w:sz="8" w:space="0" w:color="auto"/>
            </w:tcBorders>
            <w:shd w:val="clear" w:color="auto" w:fill="auto"/>
            <w:noWrap/>
            <w:hideMark/>
          </w:tcPr>
          <w:p w14:paraId="6E6F9444"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570031C2"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6492C5ED"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20</w:t>
            </w:r>
          </w:p>
        </w:tc>
        <w:tc>
          <w:tcPr>
            <w:tcW w:w="741" w:type="pct"/>
            <w:tcBorders>
              <w:top w:val="nil"/>
              <w:left w:val="nil"/>
              <w:bottom w:val="single" w:sz="4" w:space="0" w:color="auto"/>
              <w:right w:val="single" w:sz="4" w:space="0" w:color="auto"/>
            </w:tcBorders>
            <w:shd w:val="clear" w:color="auto" w:fill="auto"/>
            <w:noWrap/>
            <w:hideMark/>
          </w:tcPr>
          <w:p w14:paraId="6DBFF0F5"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16</w:t>
            </w:r>
          </w:p>
        </w:tc>
        <w:tc>
          <w:tcPr>
            <w:tcW w:w="1039" w:type="pct"/>
            <w:tcBorders>
              <w:top w:val="nil"/>
              <w:left w:val="nil"/>
              <w:bottom w:val="single" w:sz="4" w:space="0" w:color="auto"/>
              <w:right w:val="single" w:sz="4" w:space="0" w:color="auto"/>
            </w:tcBorders>
            <w:shd w:val="clear" w:color="auto" w:fill="auto"/>
            <w:noWrap/>
            <w:hideMark/>
          </w:tcPr>
          <w:p w14:paraId="778BDB5D"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19</w:t>
            </w:r>
          </w:p>
        </w:tc>
        <w:tc>
          <w:tcPr>
            <w:tcW w:w="735" w:type="pct"/>
            <w:tcBorders>
              <w:top w:val="nil"/>
              <w:left w:val="nil"/>
              <w:bottom w:val="single" w:sz="4" w:space="0" w:color="auto"/>
              <w:right w:val="single" w:sz="4" w:space="0" w:color="auto"/>
            </w:tcBorders>
            <w:shd w:val="clear" w:color="auto" w:fill="auto"/>
            <w:noWrap/>
            <w:hideMark/>
          </w:tcPr>
          <w:p w14:paraId="4B6B826F"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15</w:t>
            </w:r>
          </w:p>
        </w:tc>
        <w:tc>
          <w:tcPr>
            <w:tcW w:w="927" w:type="pct"/>
            <w:tcBorders>
              <w:top w:val="nil"/>
              <w:left w:val="nil"/>
              <w:bottom w:val="single" w:sz="4" w:space="0" w:color="auto"/>
              <w:right w:val="single" w:sz="4" w:space="0" w:color="auto"/>
            </w:tcBorders>
            <w:shd w:val="clear" w:color="auto" w:fill="auto"/>
            <w:noWrap/>
            <w:vAlign w:val="center"/>
            <w:hideMark/>
          </w:tcPr>
          <w:p w14:paraId="7677BBB4" w14:textId="7E6336A3"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42" w:type="pct"/>
            <w:tcBorders>
              <w:top w:val="nil"/>
              <w:left w:val="nil"/>
              <w:bottom w:val="single" w:sz="4" w:space="0" w:color="auto"/>
              <w:right w:val="single" w:sz="8" w:space="0" w:color="auto"/>
            </w:tcBorders>
            <w:shd w:val="clear" w:color="auto" w:fill="auto"/>
            <w:noWrap/>
            <w:hideMark/>
          </w:tcPr>
          <w:p w14:paraId="6A68F15B"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4592525D"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3D81C96D"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17</w:t>
            </w:r>
          </w:p>
        </w:tc>
        <w:tc>
          <w:tcPr>
            <w:tcW w:w="741" w:type="pct"/>
            <w:tcBorders>
              <w:top w:val="nil"/>
              <w:left w:val="nil"/>
              <w:bottom w:val="single" w:sz="4" w:space="0" w:color="auto"/>
              <w:right w:val="single" w:sz="4" w:space="0" w:color="auto"/>
            </w:tcBorders>
            <w:shd w:val="clear" w:color="auto" w:fill="auto"/>
            <w:noWrap/>
            <w:hideMark/>
          </w:tcPr>
          <w:p w14:paraId="37192E4B"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1039" w:type="pct"/>
            <w:tcBorders>
              <w:top w:val="nil"/>
              <w:left w:val="nil"/>
              <w:bottom w:val="single" w:sz="4" w:space="0" w:color="auto"/>
              <w:right w:val="single" w:sz="4" w:space="0" w:color="auto"/>
            </w:tcBorders>
            <w:shd w:val="clear" w:color="auto" w:fill="auto"/>
            <w:noWrap/>
            <w:hideMark/>
          </w:tcPr>
          <w:p w14:paraId="5C11C8F6"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14</w:t>
            </w:r>
          </w:p>
        </w:tc>
        <w:tc>
          <w:tcPr>
            <w:tcW w:w="735" w:type="pct"/>
            <w:tcBorders>
              <w:top w:val="nil"/>
              <w:left w:val="nil"/>
              <w:bottom w:val="single" w:sz="4" w:space="0" w:color="auto"/>
              <w:right w:val="single" w:sz="4" w:space="0" w:color="auto"/>
            </w:tcBorders>
            <w:shd w:val="clear" w:color="auto" w:fill="auto"/>
            <w:noWrap/>
            <w:hideMark/>
          </w:tcPr>
          <w:p w14:paraId="31577DC7"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927" w:type="pct"/>
            <w:tcBorders>
              <w:top w:val="nil"/>
              <w:left w:val="nil"/>
              <w:bottom w:val="single" w:sz="4" w:space="0" w:color="auto"/>
              <w:right w:val="single" w:sz="4" w:space="0" w:color="auto"/>
            </w:tcBorders>
            <w:shd w:val="clear" w:color="auto" w:fill="auto"/>
            <w:noWrap/>
            <w:vAlign w:val="center"/>
            <w:hideMark/>
          </w:tcPr>
          <w:p w14:paraId="0481112A" w14:textId="477C3E16"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42" w:type="pct"/>
            <w:tcBorders>
              <w:top w:val="nil"/>
              <w:left w:val="nil"/>
              <w:bottom w:val="single" w:sz="4" w:space="0" w:color="auto"/>
              <w:right w:val="single" w:sz="8" w:space="0" w:color="auto"/>
            </w:tcBorders>
            <w:shd w:val="clear" w:color="auto" w:fill="auto"/>
            <w:noWrap/>
            <w:hideMark/>
          </w:tcPr>
          <w:p w14:paraId="667C31E0"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6D268114"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196E9A85"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741" w:type="pct"/>
            <w:tcBorders>
              <w:top w:val="nil"/>
              <w:left w:val="nil"/>
              <w:bottom w:val="single" w:sz="4" w:space="0" w:color="auto"/>
              <w:right w:val="single" w:sz="4" w:space="0" w:color="auto"/>
            </w:tcBorders>
            <w:shd w:val="clear" w:color="auto" w:fill="auto"/>
            <w:noWrap/>
            <w:hideMark/>
          </w:tcPr>
          <w:p w14:paraId="432AA6E6"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17</w:t>
            </w:r>
          </w:p>
        </w:tc>
        <w:tc>
          <w:tcPr>
            <w:tcW w:w="1039" w:type="pct"/>
            <w:tcBorders>
              <w:top w:val="nil"/>
              <w:left w:val="nil"/>
              <w:bottom w:val="single" w:sz="4" w:space="0" w:color="auto"/>
              <w:right w:val="single" w:sz="4" w:space="0" w:color="auto"/>
            </w:tcBorders>
            <w:shd w:val="clear" w:color="auto" w:fill="auto"/>
            <w:noWrap/>
            <w:hideMark/>
          </w:tcPr>
          <w:p w14:paraId="5651A370"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735" w:type="pct"/>
            <w:tcBorders>
              <w:top w:val="nil"/>
              <w:left w:val="nil"/>
              <w:bottom w:val="single" w:sz="4" w:space="0" w:color="auto"/>
              <w:right w:val="single" w:sz="4" w:space="0" w:color="auto"/>
            </w:tcBorders>
            <w:shd w:val="clear" w:color="auto" w:fill="auto"/>
            <w:noWrap/>
            <w:hideMark/>
          </w:tcPr>
          <w:p w14:paraId="14F7F062"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14</w:t>
            </w:r>
          </w:p>
        </w:tc>
        <w:tc>
          <w:tcPr>
            <w:tcW w:w="927" w:type="pct"/>
            <w:tcBorders>
              <w:top w:val="nil"/>
              <w:left w:val="nil"/>
              <w:bottom w:val="single" w:sz="4" w:space="0" w:color="auto"/>
              <w:right w:val="single" w:sz="4" w:space="0" w:color="auto"/>
            </w:tcBorders>
            <w:shd w:val="clear" w:color="auto" w:fill="auto"/>
            <w:noWrap/>
            <w:vAlign w:val="center"/>
            <w:hideMark/>
          </w:tcPr>
          <w:p w14:paraId="06CD9A46" w14:textId="74841D66"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42" w:type="pct"/>
            <w:tcBorders>
              <w:top w:val="nil"/>
              <w:left w:val="nil"/>
              <w:bottom w:val="single" w:sz="4" w:space="0" w:color="auto"/>
              <w:right w:val="single" w:sz="8" w:space="0" w:color="auto"/>
            </w:tcBorders>
            <w:shd w:val="clear" w:color="auto" w:fill="auto"/>
            <w:noWrap/>
            <w:hideMark/>
          </w:tcPr>
          <w:p w14:paraId="18A42B86"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1DBC8A74"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7932CE74"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14</w:t>
            </w:r>
          </w:p>
        </w:tc>
        <w:tc>
          <w:tcPr>
            <w:tcW w:w="741" w:type="pct"/>
            <w:tcBorders>
              <w:top w:val="nil"/>
              <w:left w:val="nil"/>
              <w:bottom w:val="single" w:sz="4" w:space="0" w:color="auto"/>
              <w:right w:val="single" w:sz="4" w:space="0" w:color="auto"/>
            </w:tcBorders>
            <w:shd w:val="clear" w:color="auto" w:fill="auto"/>
            <w:noWrap/>
            <w:hideMark/>
          </w:tcPr>
          <w:p w14:paraId="2D273173"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1039" w:type="pct"/>
            <w:tcBorders>
              <w:top w:val="nil"/>
              <w:left w:val="nil"/>
              <w:bottom w:val="single" w:sz="4" w:space="0" w:color="auto"/>
              <w:right w:val="single" w:sz="4" w:space="0" w:color="auto"/>
            </w:tcBorders>
            <w:shd w:val="clear" w:color="auto" w:fill="auto"/>
            <w:noWrap/>
            <w:hideMark/>
          </w:tcPr>
          <w:p w14:paraId="53A0E59D"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17</w:t>
            </w:r>
          </w:p>
        </w:tc>
        <w:tc>
          <w:tcPr>
            <w:tcW w:w="735" w:type="pct"/>
            <w:tcBorders>
              <w:top w:val="nil"/>
              <w:left w:val="nil"/>
              <w:bottom w:val="single" w:sz="4" w:space="0" w:color="auto"/>
              <w:right w:val="single" w:sz="4" w:space="0" w:color="auto"/>
            </w:tcBorders>
            <w:shd w:val="clear" w:color="auto" w:fill="auto"/>
            <w:noWrap/>
            <w:hideMark/>
          </w:tcPr>
          <w:p w14:paraId="5E9593E5"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927" w:type="pct"/>
            <w:tcBorders>
              <w:top w:val="nil"/>
              <w:left w:val="nil"/>
              <w:bottom w:val="single" w:sz="4" w:space="0" w:color="auto"/>
              <w:right w:val="single" w:sz="4" w:space="0" w:color="auto"/>
            </w:tcBorders>
            <w:shd w:val="clear" w:color="auto" w:fill="auto"/>
            <w:noWrap/>
            <w:vAlign w:val="center"/>
            <w:hideMark/>
          </w:tcPr>
          <w:p w14:paraId="2B57AC8E" w14:textId="4CA23EF7"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42" w:type="pct"/>
            <w:tcBorders>
              <w:top w:val="nil"/>
              <w:left w:val="nil"/>
              <w:bottom w:val="single" w:sz="4" w:space="0" w:color="auto"/>
              <w:right w:val="single" w:sz="8" w:space="0" w:color="auto"/>
            </w:tcBorders>
            <w:shd w:val="clear" w:color="auto" w:fill="auto"/>
            <w:noWrap/>
            <w:hideMark/>
          </w:tcPr>
          <w:p w14:paraId="5D83A0CC"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00E3E29F"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65183D89"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18</w:t>
            </w:r>
          </w:p>
        </w:tc>
        <w:tc>
          <w:tcPr>
            <w:tcW w:w="741" w:type="pct"/>
            <w:tcBorders>
              <w:top w:val="nil"/>
              <w:left w:val="nil"/>
              <w:bottom w:val="single" w:sz="4" w:space="0" w:color="auto"/>
              <w:right w:val="single" w:sz="4" w:space="0" w:color="auto"/>
            </w:tcBorders>
            <w:shd w:val="clear" w:color="auto" w:fill="auto"/>
            <w:noWrap/>
            <w:hideMark/>
          </w:tcPr>
          <w:p w14:paraId="6DFD8FD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14</w:t>
            </w:r>
          </w:p>
        </w:tc>
        <w:tc>
          <w:tcPr>
            <w:tcW w:w="1039" w:type="pct"/>
            <w:tcBorders>
              <w:top w:val="nil"/>
              <w:left w:val="nil"/>
              <w:bottom w:val="single" w:sz="4" w:space="0" w:color="auto"/>
              <w:right w:val="single" w:sz="4" w:space="0" w:color="auto"/>
            </w:tcBorders>
            <w:shd w:val="clear" w:color="auto" w:fill="auto"/>
            <w:noWrap/>
            <w:hideMark/>
          </w:tcPr>
          <w:p w14:paraId="33848B4B"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23</w:t>
            </w:r>
          </w:p>
        </w:tc>
        <w:tc>
          <w:tcPr>
            <w:tcW w:w="735" w:type="pct"/>
            <w:tcBorders>
              <w:top w:val="nil"/>
              <w:left w:val="nil"/>
              <w:bottom w:val="single" w:sz="4" w:space="0" w:color="auto"/>
              <w:right w:val="single" w:sz="4" w:space="0" w:color="auto"/>
            </w:tcBorders>
            <w:shd w:val="clear" w:color="auto" w:fill="auto"/>
            <w:noWrap/>
            <w:hideMark/>
          </w:tcPr>
          <w:p w14:paraId="7EE081B3"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17</w:t>
            </w:r>
          </w:p>
        </w:tc>
        <w:tc>
          <w:tcPr>
            <w:tcW w:w="927" w:type="pct"/>
            <w:tcBorders>
              <w:top w:val="nil"/>
              <w:left w:val="nil"/>
              <w:bottom w:val="single" w:sz="4" w:space="0" w:color="auto"/>
              <w:right w:val="single" w:sz="4" w:space="0" w:color="auto"/>
            </w:tcBorders>
            <w:shd w:val="clear" w:color="auto" w:fill="auto"/>
            <w:noWrap/>
            <w:vAlign w:val="center"/>
            <w:hideMark/>
          </w:tcPr>
          <w:p w14:paraId="05DCBED8" w14:textId="199839CE"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$313.</w:t>
            </w:r>
            <w:r w:rsidR="000D0925" w:rsidRPr="00C51387">
              <w:rPr>
                <w:rFonts w:ascii="Arial" w:eastAsia="Times New Roman" w:hAnsi="Arial" w:cs="Arial"/>
                <w:b/>
                <w:bCs/>
                <w:color w:val="000000"/>
                <w:sz w:val="20"/>
                <w:szCs w:val="20"/>
                <w:lang w:eastAsia="es-ES"/>
              </w:rPr>
              <w:t>86</w:t>
            </w:r>
          </w:p>
        </w:tc>
        <w:tc>
          <w:tcPr>
            <w:tcW w:w="742" w:type="pct"/>
            <w:tcBorders>
              <w:top w:val="nil"/>
              <w:left w:val="nil"/>
              <w:bottom w:val="single" w:sz="4" w:space="0" w:color="auto"/>
              <w:right w:val="single" w:sz="8" w:space="0" w:color="auto"/>
            </w:tcBorders>
            <w:shd w:val="clear" w:color="auto" w:fill="auto"/>
            <w:noWrap/>
            <w:hideMark/>
          </w:tcPr>
          <w:p w14:paraId="0092200A"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MEDIA</w:t>
            </w:r>
          </w:p>
        </w:tc>
      </w:tr>
      <w:tr w:rsidR="000D0925" w:rsidRPr="002D306B" w14:paraId="0D9987CC" w14:textId="77777777" w:rsidTr="00C51387">
        <w:trPr>
          <w:trHeight w:val="20"/>
        </w:trPr>
        <w:tc>
          <w:tcPr>
            <w:tcW w:w="3331" w:type="pct"/>
            <w:gridSpan w:val="4"/>
            <w:tcBorders>
              <w:top w:val="single" w:sz="4" w:space="0" w:color="auto"/>
              <w:left w:val="single" w:sz="8" w:space="0" w:color="auto"/>
              <w:bottom w:val="single" w:sz="4" w:space="0" w:color="auto"/>
              <w:right w:val="single" w:sz="4" w:space="0" w:color="000000"/>
            </w:tcBorders>
            <w:shd w:val="clear" w:color="auto" w:fill="auto"/>
            <w:hideMark/>
          </w:tcPr>
          <w:p w14:paraId="4179B013" w14:textId="2920FAF2" w:rsidR="000D0925" w:rsidRPr="00C51387" w:rsidRDefault="00C51387"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RESTO DE SECCIÓ</w:t>
            </w:r>
            <w:r w:rsidR="000D0925" w:rsidRPr="00C51387">
              <w:rPr>
                <w:rFonts w:ascii="Arial" w:eastAsia="Times New Roman" w:hAnsi="Arial" w:cs="Arial"/>
                <w:b/>
                <w:bCs/>
                <w:color w:val="000000"/>
                <w:sz w:val="20"/>
                <w:szCs w:val="20"/>
                <w:lang w:eastAsia="es-ES"/>
              </w:rPr>
              <w:t>N</w:t>
            </w:r>
          </w:p>
        </w:tc>
        <w:tc>
          <w:tcPr>
            <w:tcW w:w="927" w:type="pct"/>
            <w:tcBorders>
              <w:top w:val="nil"/>
              <w:left w:val="nil"/>
              <w:bottom w:val="single" w:sz="4" w:space="0" w:color="auto"/>
              <w:right w:val="single" w:sz="4" w:space="0" w:color="auto"/>
            </w:tcBorders>
            <w:shd w:val="clear" w:color="auto" w:fill="auto"/>
            <w:vAlign w:val="center"/>
            <w:hideMark/>
          </w:tcPr>
          <w:p w14:paraId="7464A4B9" w14:textId="77A7C664" w:rsidR="000D0925" w:rsidRPr="00C51387" w:rsidRDefault="006F5FFF" w:rsidP="00C51387">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$225.</w:t>
            </w:r>
            <w:r w:rsidR="000D0925" w:rsidRPr="00C51387">
              <w:rPr>
                <w:rFonts w:ascii="Arial" w:eastAsia="Times New Roman" w:hAnsi="Arial" w:cs="Arial"/>
                <w:b/>
                <w:bCs/>
                <w:color w:val="000000"/>
                <w:sz w:val="20"/>
                <w:szCs w:val="20"/>
                <w:lang w:eastAsia="es-ES"/>
              </w:rPr>
              <w:t>31</w:t>
            </w:r>
          </w:p>
        </w:tc>
        <w:tc>
          <w:tcPr>
            <w:tcW w:w="742" w:type="pct"/>
            <w:tcBorders>
              <w:top w:val="nil"/>
              <w:left w:val="nil"/>
              <w:bottom w:val="single" w:sz="4" w:space="0" w:color="auto"/>
              <w:right w:val="single" w:sz="8" w:space="0" w:color="auto"/>
            </w:tcBorders>
            <w:shd w:val="clear" w:color="auto" w:fill="auto"/>
            <w:noWrap/>
            <w:hideMark/>
          </w:tcPr>
          <w:p w14:paraId="54103A4D" w14:textId="77777777" w:rsidR="000D0925" w:rsidRPr="00C51387" w:rsidRDefault="000D0925" w:rsidP="002D306B">
            <w:pPr>
              <w:widowControl/>
              <w:autoSpaceDE/>
              <w:autoSpaceDN/>
              <w:jc w:val="center"/>
              <w:rPr>
                <w:rFonts w:ascii="Arial" w:eastAsia="Times New Roman" w:hAnsi="Arial" w:cs="Arial"/>
                <w:b/>
                <w:bCs/>
                <w:color w:val="000000"/>
                <w:sz w:val="20"/>
                <w:szCs w:val="20"/>
                <w:lang w:eastAsia="es-ES"/>
              </w:rPr>
            </w:pPr>
            <w:r w:rsidRPr="00C51387">
              <w:rPr>
                <w:rFonts w:ascii="Arial" w:eastAsia="Times New Roman" w:hAnsi="Arial" w:cs="Arial"/>
                <w:b/>
                <w:bCs/>
                <w:color w:val="000000"/>
                <w:sz w:val="20"/>
                <w:szCs w:val="20"/>
                <w:lang w:eastAsia="es-ES"/>
              </w:rPr>
              <w:t>PERIFERIA</w:t>
            </w:r>
          </w:p>
        </w:tc>
      </w:tr>
      <w:tr w:rsidR="00C51387" w:rsidRPr="002D306B" w14:paraId="3DD8191A" w14:textId="77777777" w:rsidTr="00C51387">
        <w:trPr>
          <w:trHeight w:val="20"/>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noWrap/>
          </w:tcPr>
          <w:p w14:paraId="017D454C" w14:textId="77777777" w:rsidR="00C51387" w:rsidRDefault="00C51387" w:rsidP="002D306B">
            <w:pPr>
              <w:widowControl/>
              <w:autoSpaceDE/>
              <w:autoSpaceDN/>
              <w:jc w:val="center"/>
              <w:rPr>
                <w:rFonts w:ascii="Arial" w:eastAsia="Times New Roman" w:hAnsi="Arial" w:cs="Arial"/>
                <w:b/>
                <w:bCs/>
                <w:color w:val="000000"/>
                <w:sz w:val="20"/>
                <w:szCs w:val="20"/>
                <w:lang w:eastAsia="es-ES"/>
              </w:rPr>
            </w:pPr>
          </w:p>
        </w:tc>
      </w:tr>
      <w:tr w:rsidR="000D0925" w:rsidRPr="002D306B" w14:paraId="277FE2F3" w14:textId="77777777" w:rsidTr="00C51387">
        <w:trPr>
          <w:trHeight w:val="20"/>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noWrap/>
            <w:hideMark/>
          </w:tcPr>
          <w:p w14:paraId="55FB5F32" w14:textId="46F266BE"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SECCIÓ</w:t>
            </w:r>
            <w:r w:rsidR="000D0925" w:rsidRPr="002D306B">
              <w:rPr>
                <w:rFonts w:ascii="Arial" w:eastAsia="Times New Roman" w:hAnsi="Arial" w:cs="Arial"/>
                <w:b/>
                <w:bCs/>
                <w:color w:val="000000"/>
                <w:sz w:val="20"/>
                <w:szCs w:val="20"/>
                <w:lang w:eastAsia="es-ES"/>
              </w:rPr>
              <w:t>N -2</w:t>
            </w:r>
          </w:p>
        </w:tc>
      </w:tr>
      <w:tr w:rsidR="000D0925" w:rsidRPr="002D306B" w14:paraId="50A0E4B5" w14:textId="77777777" w:rsidTr="00C51387">
        <w:trPr>
          <w:trHeight w:val="20"/>
        </w:trPr>
        <w:tc>
          <w:tcPr>
            <w:tcW w:w="81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323953"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DE LA CALLE</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51CE1612" w14:textId="5C5C52C6"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A LA CALLE</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14:paraId="6A318030"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ENTRE LA CALLE</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080F8E81"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Y LA CALLE</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57DA8EE7"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VALOR DEL TERRENO X M2</w:t>
            </w:r>
          </w:p>
        </w:tc>
        <w:tc>
          <w:tcPr>
            <w:tcW w:w="742" w:type="pct"/>
            <w:tcBorders>
              <w:top w:val="single" w:sz="4" w:space="0" w:color="auto"/>
              <w:left w:val="nil"/>
              <w:bottom w:val="single" w:sz="4" w:space="0" w:color="auto"/>
              <w:right w:val="single" w:sz="8" w:space="0" w:color="auto"/>
            </w:tcBorders>
            <w:shd w:val="clear" w:color="auto" w:fill="auto"/>
            <w:noWrap/>
            <w:vAlign w:val="center"/>
            <w:hideMark/>
          </w:tcPr>
          <w:p w14:paraId="76A91BEA"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ZONA</w:t>
            </w:r>
          </w:p>
        </w:tc>
      </w:tr>
      <w:tr w:rsidR="000D0925" w:rsidRPr="002D306B" w14:paraId="7017633F"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4772C19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741" w:type="pct"/>
            <w:tcBorders>
              <w:top w:val="nil"/>
              <w:left w:val="nil"/>
              <w:bottom w:val="single" w:sz="4" w:space="0" w:color="auto"/>
              <w:right w:val="single" w:sz="4" w:space="0" w:color="auto"/>
            </w:tcBorders>
            <w:shd w:val="clear" w:color="auto" w:fill="auto"/>
            <w:noWrap/>
            <w:hideMark/>
          </w:tcPr>
          <w:p w14:paraId="187A269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1039" w:type="pct"/>
            <w:tcBorders>
              <w:top w:val="nil"/>
              <w:left w:val="nil"/>
              <w:bottom w:val="single" w:sz="4" w:space="0" w:color="auto"/>
              <w:right w:val="single" w:sz="4" w:space="0" w:color="auto"/>
            </w:tcBorders>
            <w:shd w:val="clear" w:color="auto" w:fill="auto"/>
            <w:noWrap/>
            <w:hideMark/>
          </w:tcPr>
          <w:p w14:paraId="212702B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w:t>
            </w:r>
          </w:p>
        </w:tc>
        <w:tc>
          <w:tcPr>
            <w:tcW w:w="735" w:type="pct"/>
            <w:tcBorders>
              <w:top w:val="nil"/>
              <w:left w:val="nil"/>
              <w:bottom w:val="single" w:sz="4" w:space="0" w:color="auto"/>
              <w:right w:val="single" w:sz="4" w:space="0" w:color="auto"/>
            </w:tcBorders>
            <w:shd w:val="clear" w:color="auto" w:fill="auto"/>
            <w:noWrap/>
            <w:hideMark/>
          </w:tcPr>
          <w:p w14:paraId="709FDF2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927" w:type="pct"/>
            <w:tcBorders>
              <w:top w:val="nil"/>
              <w:left w:val="nil"/>
              <w:bottom w:val="single" w:sz="4" w:space="0" w:color="auto"/>
              <w:right w:val="single" w:sz="4" w:space="0" w:color="auto"/>
            </w:tcBorders>
            <w:shd w:val="clear" w:color="auto" w:fill="auto"/>
            <w:noWrap/>
            <w:vAlign w:val="center"/>
            <w:hideMark/>
          </w:tcPr>
          <w:p w14:paraId="403FB4C1" w14:textId="21D6609C"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42" w:type="pct"/>
            <w:tcBorders>
              <w:top w:val="nil"/>
              <w:left w:val="nil"/>
              <w:bottom w:val="single" w:sz="4" w:space="0" w:color="auto"/>
              <w:right w:val="single" w:sz="8" w:space="0" w:color="auto"/>
            </w:tcBorders>
            <w:shd w:val="clear" w:color="auto" w:fill="auto"/>
            <w:noWrap/>
            <w:hideMark/>
          </w:tcPr>
          <w:p w14:paraId="670619C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0D0925" w:rsidRPr="002D306B" w14:paraId="48296574"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4C47491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41" w:type="pct"/>
            <w:tcBorders>
              <w:top w:val="nil"/>
              <w:left w:val="nil"/>
              <w:bottom w:val="single" w:sz="4" w:space="0" w:color="auto"/>
              <w:right w:val="single" w:sz="4" w:space="0" w:color="auto"/>
            </w:tcBorders>
            <w:shd w:val="clear" w:color="auto" w:fill="auto"/>
            <w:noWrap/>
            <w:hideMark/>
          </w:tcPr>
          <w:p w14:paraId="65CB01A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1039" w:type="pct"/>
            <w:tcBorders>
              <w:top w:val="nil"/>
              <w:left w:val="nil"/>
              <w:bottom w:val="single" w:sz="4" w:space="0" w:color="auto"/>
              <w:right w:val="single" w:sz="4" w:space="0" w:color="auto"/>
            </w:tcBorders>
            <w:shd w:val="clear" w:color="auto" w:fill="auto"/>
            <w:noWrap/>
            <w:hideMark/>
          </w:tcPr>
          <w:p w14:paraId="380AE312"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35" w:type="pct"/>
            <w:tcBorders>
              <w:top w:val="nil"/>
              <w:left w:val="nil"/>
              <w:bottom w:val="single" w:sz="4" w:space="0" w:color="auto"/>
              <w:right w:val="single" w:sz="4" w:space="0" w:color="auto"/>
            </w:tcBorders>
            <w:shd w:val="clear" w:color="auto" w:fill="auto"/>
            <w:noWrap/>
            <w:hideMark/>
          </w:tcPr>
          <w:p w14:paraId="14B5F1F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w:t>
            </w:r>
          </w:p>
        </w:tc>
        <w:tc>
          <w:tcPr>
            <w:tcW w:w="927" w:type="pct"/>
            <w:tcBorders>
              <w:top w:val="nil"/>
              <w:left w:val="nil"/>
              <w:bottom w:val="single" w:sz="4" w:space="0" w:color="auto"/>
              <w:right w:val="single" w:sz="4" w:space="0" w:color="auto"/>
            </w:tcBorders>
            <w:shd w:val="clear" w:color="auto" w:fill="auto"/>
            <w:noWrap/>
            <w:vAlign w:val="center"/>
            <w:hideMark/>
          </w:tcPr>
          <w:p w14:paraId="23118FEA" w14:textId="49DE15E3"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42" w:type="pct"/>
            <w:tcBorders>
              <w:top w:val="nil"/>
              <w:left w:val="nil"/>
              <w:bottom w:val="single" w:sz="4" w:space="0" w:color="auto"/>
              <w:right w:val="single" w:sz="8" w:space="0" w:color="auto"/>
            </w:tcBorders>
            <w:shd w:val="clear" w:color="auto" w:fill="auto"/>
            <w:noWrap/>
            <w:hideMark/>
          </w:tcPr>
          <w:p w14:paraId="73CADA6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0D0925" w:rsidRPr="002D306B" w14:paraId="7FD3A5CD"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7725EA4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w:t>
            </w:r>
          </w:p>
        </w:tc>
        <w:tc>
          <w:tcPr>
            <w:tcW w:w="741" w:type="pct"/>
            <w:tcBorders>
              <w:top w:val="nil"/>
              <w:left w:val="nil"/>
              <w:bottom w:val="single" w:sz="4" w:space="0" w:color="auto"/>
              <w:right w:val="single" w:sz="4" w:space="0" w:color="auto"/>
            </w:tcBorders>
            <w:shd w:val="clear" w:color="auto" w:fill="auto"/>
            <w:noWrap/>
            <w:hideMark/>
          </w:tcPr>
          <w:p w14:paraId="0499AF8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1039" w:type="pct"/>
            <w:tcBorders>
              <w:top w:val="nil"/>
              <w:left w:val="nil"/>
              <w:bottom w:val="single" w:sz="4" w:space="0" w:color="auto"/>
              <w:right w:val="single" w:sz="4" w:space="0" w:color="auto"/>
            </w:tcBorders>
            <w:shd w:val="clear" w:color="auto" w:fill="auto"/>
            <w:noWrap/>
            <w:hideMark/>
          </w:tcPr>
          <w:p w14:paraId="16EF090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735" w:type="pct"/>
            <w:tcBorders>
              <w:top w:val="nil"/>
              <w:left w:val="nil"/>
              <w:bottom w:val="single" w:sz="4" w:space="0" w:color="auto"/>
              <w:right w:val="single" w:sz="4" w:space="0" w:color="auto"/>
            </w:tcBorders>
            <w:shd w:val="clear" w:color="auto" w:fill="auto"/>
            <w:noWrap/>
            <w:hideMark/>
          </w:tcPr>
          <w:p w14:paraId="6B3A6CF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927" w:type="pct"/>
            <w:tcBorders>
              <w:top w:val="nil"/>
              <w:left w:val="nil"/>
              <w:bottom w:val="single" w:sz="4" w:space="0" w:color="auto"/>
              <w:right w:val="single" w:sz="4" w:space="0" w:color="auto"/>
            </w:tcBorders>
            <w:shd w:val="clear" w:color="auto" w:fill="auto"/>
            <w:noWrap/>
            <w:vAlign w:val="center"/>
            <w:hideMark/>
          </w:tcPr>
          <w:p w14:paraId="3B724F1D" w14:textId="12204BEC"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42" w:type="pct"/>
            <w:tcBorders>
              <w:top w:val="nil"/>
              <w:left w:val="nil"/>
              <w:bottom w:val="single" w:sz="4" w:space="0" w:color="auto"/>
              <w:right w:val="single" w:sz="8" w:space="0" w:color="auto"/>
            </w:tcBorders>
            <w:shd w:val="clear" w:color="auto" w:fill="auto"/>
            <w:noWrap/>
            <w:hideMark/>
          </w:tcPr>
          <w:p w14:paraId="2B51E53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0D0925" w:rsidRPr="002D306B" w14:paraId="42C2547B" w14:textId="77777777" w:rsidTr="00C51387">
        <w:trPr>
          <w:trHeight w:val="20"/>
        </w:trPr>
        <w:tc>
          <w:tcPr>
            <w:tcW w:w="816" w:type="pct"/>
            <w:tcBorders>
              <w:top w:val="single" w:sz="4" w:space="0" w:color="auto"/>
              <w:left w:val="single" w:sz="8" w:space="0" w:color="auto"/>
              <w:bottom w:val="single" w:sz="4" w:space="0" w:color="auto"/>
              <w:right w:val="single" w:sz="4" w:space="0" w:color="auto"/>
            </w:tcBorders>
            <w:shd w:val="clear" w:color="auto" w:fill="auto"/>
            <w:noWrap/>
            <w:hideMark/>
          </w:tcPr>
          <w:p w14:paraId="758CB17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41" w:type="pct"/>
            <w:tcBorders>
              <w:top w:val="single" w:sz="4" w:space="0" w:color="auto"/>
              <w:left w:val="nil"/>
              <w:bottom w:val="single" w:sz="4" w:space="0" w:color="auto"/>
              <w:right w:val="single" w:sz="4" w:space="0" w:color="auto"/>
            </w:tcBorders>
            <w:shd w:val="clear" w:color="auto" w:fill="auto"/>
            <w:noWrap/>
            <w:hideMark/>
          </w:tcPr>
          <w:p w14:paraId="3181162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w:t>
            </w:r>
          </w:p>
        </w:tc>
        <w:tc>
          <w:tcPr>
            <w:tcW w:w="1039" w:type="pct"/>
            <w:tcBorders>
              <w:top w:val="single" w:sz="4" w:space="0" w:color="auto"/>
              <w:left w:val="nil"/>
              <w:bottom w:val="single" w:sz="4" w:space="0" w:color="auto"/>
              <w:right w:val="single" w:sz="4" w:space="0" w:color="auto"/>
            </w:tcBorders>
            <w:shd w:val="clear" w:color="auto" w:fill="auto"/>
            <w:noWrap/>
            <w:hideMark/>
          </w:tcPr>
          <w:p w14:paraId="403B634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735" w:type="pct"/>
            <w:tcBorders>
              <w:top w:val="single" w:sz="4" w:space="0" w:color="auto"/>
              <w:left w:val="nil"/>
              <w:bottom w:val="single" w:sz="4" w:space="0" w:color="auto"/>
              <w:right w:val="single" w:sz="4" w:space="0" w:color="auto"/>
            </w:tcBorders>
            <w:shd w:val="clear" w:color="auto" w:fill="auto"/>
            <w:noWrap/>
            <w:hideMark/>
          </w:tcPr>
          <w:p w14:paraId="415C92D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1779A868" w14:textId="26A56F76"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42" w:type="pct"/>
            <w:tcBorders>
              <w:top w:val="single" w:sz="4" w:space="0" w:color="auto"/>
              <w:left w:val="nil"/>
              <w:bottom w:val="single" w:sz="4" w:space="0" w:color="auto"/>
              <w:right w:val="single" w:sz="8" w:space="0" w:color="auto"/>
            </w:tcBorders>
            <w:shd w:val="clear" w:color="auto" w:fill="auto"/>
            <w:noWrap/>
            <w:hideMark/>
          </w:tcPr>
          <w:p w14:paraId="313E6C02"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0D0925" w:rsidRPr="002D306B" w14:paraId="324A04C2" w14:textId="77777777" w:rsidTr="00C51387">
        <w:trPr>
          <w:trHeight w:val="20"/>
        </w:trPr>
        <w:tc>
          <w:tcPr>
            <w:tcW w:w="816" w:type="pct"/>
            <w:tcBorders>
              <w:top w:val="single" w:sz="4" w:space="0" w:color="auto"/>
              <w:left w:val="single" w:sz="8" w:space="0" w:color="auto"/>
              <w:bottom w:val="single" w:sz="4" w:space="0" w:color="auto"/>
              <w:right w:val="single" w:sz="4" w:space="0" w:color="auto"/>
            </w:tcBorders>
            <w:shd w:val="clear" w:color="auto" w:fill="auto"/>
            <w:noWrap/>
            <w:hideMark/>
          </w:tcPr>
          <w:p w14:paraId="342FBEA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741" w:type="pct"/>
            <w:tcBorders>
              <w:top w:val="single" w:sz="4" w:space="0" w:color="auto"/>
              <w:left w:val="nil"/>
              <w:bottom w:val="single" w:sz="4" w:space="0" w:color="auto"/>
              <w:right w:val="single" w:sz="4" w:space="0" w:color="auto"/>
            </w:tcBorders>
            <w:shd w:val="clear" w:color="auto" w:fill="auto"/>
            <w:noWrap/>
            <w:hideMark/>
          </w:tcPr>
          <w:p w14:paraId="26B23A4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1039" w:type="pct"/>
            <w:tcBorders>
              <w:top w:val="single" w:sz="4" w:space="0" w:color="auto"/>
              <w:left w:val="nil"/>
              <w:bottom w:val="single" w:sz="4" w:space="0" w:color="auto"/>
              <w:right w:val="single" w:sz="4" w:space="0" w:color="auto"/>
            </w:tcBorders>
            <w:shd w:val="clear" w:color="auto" w:fill="auto"/>
            <w:noWrap/>
            <w:hideMark/>
          </w:tcPr>
          <w:p w14:paraId="1E728A5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w:t>
            </w:r>
          </w:p>
        </w:tc>
        <w:tc>
          <w:tcPr>
            <w:tcW w:w="735" w:type="pct"/>
            <w:tcBorders>
              <w:top w:val="single" w:sz="4" w:space="0" w:color="auto"/>
              <w:left w:val="nil"/>
              <w:bottom w:val="single" w:sz="4" w:space="0" w:color="auto"/>
              <w:right w:val="single" w:sz="4" w:space="0" w:color="auto"/>
            </w:tcBorders>
            <w:shd w:val="clear" w:color="auto" w:fill="auto"/>
            <w:noWrap/>
            <w:hideMark/>
          </w:tcPr>
          <w:p w14:paraId="2B30F4B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10288ED6" w14:textId="48498BCE"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42" w:type="pct"/>
            <w:tcBorders>
              <w:top w:val="single" w:sz="4" w:space="0" w:color="auto"/>
              <w:left w:val="nil"/>
              <w:bottom w:val="single" w:sz="4" w:space="0" w:color="auto"/>
              <w:right w:val="single" w:sz="8" w:space="0" w:color="auto"/>
            </w:tcBorders>
            <w:shd w:val="clear" w:color="auto" w:fill="auto"/>
            <w:noWrap/>
            <w:hideMark/>
          </w:tcPr>
          <w:p w14:paraId="7EFC5B5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66E92E3D"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5CA5579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41" w:type="pct"/>
            <w:tcBorders>
              <w:top w:val="nil"/>
              <w:left w:val="nil"/>
              <w:bottom w:val="single" w:sz="4" w:space="0" w:color="auto"/>
              <w:right w:val="single" w:sz="4" w:space="0" w:color="auto"/>
            </w:tcBorders>
            <w:shd w:val="clear" w:color="auto" w:fill="auto"/>
            <w:noWrap/>
            <w:hideMark/>
          </w:tcPr>
          <w:p w14:paraId="4E1F641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1039" w:type="pct"/>
            <w:tcBorders>
              <w:top w:val="nil"/>
              <w:left w:val="nil"/>
              <w:bottom w:val="single" w:sz="4" w:space="0" w:color="auto"/>
              <w:right w:val="single" w:sz="4" w:space="0" w:color="auto"/>
            </w:tcBorders>
            <w:shd w:val="clear" w:color="auto" w:fill="auto"/>
            <w:noWrap/>
            <w:hideMark/>
          </w:tcPr>
          <w:p w14:paraId="254FFE2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w:t>
            </w:r>
          </w:p>
        </w:tc>
        <w:tc>
          <w:tcPr>
            <w:tcW w:w="735" w:type="pct"/>
            <w:tcBorders>
              <w:top w:val="nil"/>
              <w:left w:val="nil"/>
              <w:bottom w:val="single" w:sz="4" w:space="0" w:color="auto"/>
              <w:right w:val="single" w:sz="4" w:space="0" w:color="auto"/>
            </w:tcBorders>
            <w:shd w:val="clear" w:color="auto" w:fill="auto"/>
            <w:noWrap/>
            <w:hideMark/>
          </w:tcPr>
          <w:p w14:paraId="08D60DA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w:t>
            </w:r>
          </w:p>
        </w:tc>
        <w:tc>
          <w:tcPr>
            <w:tcW w:w="927" w:type="pct"/>
            <w:tcBorders>
              <w:top w:val="nil"/>
              <w:left w:val="nil"/>
              <w:bottom w:val="single" w:sz="4" w:space="0" w:color="auto"/>
              <w:right w:val="single" w:sz="4" w:space="0" w:color="auto"/>
            </w:tcBorders>
            <w:shd w:val="clear" w:color="auto" w:fill="auto"/>
            <w:noWrap/>
            <w:vAlign w:val="center"/>
            <w:hideMark/>
          </w:tcPr>
          <w:p w14:paraId="16D6F107" w14:textId="3C3F5C4B"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42" w:type="pct"/>
            <w:tcBorders>
              <w:top w:val="nil"/>
              <w:left w:val="nil"/>
              <w:bottom w:val="single" w:sz="4" w:space="0" w:color="auto"/>
              <w:right w:val="single" w:sz="8" w:space="0" w:color="auto"/>
            </w:tcBorders>
            <w:shd w:val="clear" w:color="auto" w:fill="auto"/>
            <w:noWrap/>
            <w:hideMark/>
          </w:tcPr>
          <w:p w14:paraId="4EE94AD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0D9004EA"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1A9FB7F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w:t>
            </w:r>
          </w:p>
        </w:tc>
        <w:tc>
          <w:tcPr>
            <w:tcW w:w="741" w:type="pct"/>
            <w:tcBorders>
              <w:top w:val="nil"/>
              <w:left w:val="nil"/>
              <w:bottom w:val="single" w:sz="4" w:space="0" w:color="auto"/>
              <w:right w:val="single" w:sz="4" w:space="0" w:color="auto"/>
            </w:tcBorders>
            <w:shd w:val="clear" w:color="auto" w:fill="auto"/>
            <w:noWrap/>
            <w:hideMark/>
          </w:tcPr>
          <w:p w14:paraId="7C618ED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w:t>
            </w:r>
          </w:p>
        </w:tc>
        <w:tc>
          <w:tcPr>
            <w:tcW w:w="1039" w:type="pct"/>
            <w:tcBorders>
              <w:top w:val="nil"/>
              <w:left w:val="nil"/>
              <w:bottom w:val="single" w:sz="4" w:space="0" w:color="auto"/>
              <w:right w:val="single" w:sz="4" w:space="0" w:color="auto"/>
            </w:tcBorders>
            <w:shd w:val="clear" w:color="auto" w:fill="auto"/>
            <w:noWrap/>
            <w:hideMark/>
          </w:tcPr>
          <w:p w14:paraId="45B0CD1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735" w:type="pct"/>
            <w:tcBorders>
              <w:top w:val="nil"/>
              <w:left w:val="nil"/>
              <w:bottom w:val="single" w:sz="4" w:space="0" w:color="auto"/>
              <w:right w:val="single" w:sz="4" w:space="0" w:color="auto"/>
            </w:tcBorders>
            <w:shd w:val="clear" w:color="auto" w:fill="auto"/>
            <w:noWrap/>
            <w:hideMark/>
          </w:tcPr>
          <w:p w14:paraId="2AB85A8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927" w:type="pct"/>
            <w:tcBorders>
              <w:top w:val="nil"/>
              <w:left w:val="nil"/>
              <w:bottom w:val="single" w:sz="4" w:space="0" w:color="auto"/>
              <w:right w:val="single" w:sz="4" w:space="0" w:color="auto"/>
            </w:tcBorders>
            <w:shd w:val="clear" w:color="auto" w:fill="auto"/>
            <w:noWrap/>
            <w:vAlign w:val="center"/>
            <w:hideMark/>
          </w:tcPr>
          <w:p w14:paraId="7D7498FE" w14:textId="3D3C47CE"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42" w:type="pct"/>
            <w:tcBorders>
              <w:top w:val="nil"/>
              <w:left w:val="nil"/>
              <w:bottom w:val="single" w:sz="4" w:space="0" w:color="auto"/>
              <w:right w:val="single" w:sz="8" w:space="0" w:color="auto"/>
            </w:tcBorders>
            <w:shd w:val="clear" w:color="auto" w:fill="auto"/>
            <w:noWrap/>
            <w:hideMark/>
          </w:tcPr>
          <w:p w14:paraId="7D1E46D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51D2D68C"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69194D03"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23</w:t>
            </w:r>
          </w:p>
        </w:tc>
        <w:tc>
          <w:tcPr>
            <w:tcW w:w="741" w:type="pct"/>
            <w:tcBorders>
              <w:top w:val="nil"/>
              <w:left w:val="nil"/>
              <w:bottom w:val="single" w:sz="4" w:space="0" w:color="auto"/>
              <w:right w:val="single" w:sz="4" w:space="0" w:color="auto"/>
            </w:tcBorders>
            <w:shd w:val="clear" w:color="auto" w:fill="auto"/>
            <w:noWrap/>
            <w:hideMark/>
          </w:tcPr>
          <w:p w14:paraId="0AAC5B49"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25</w:t>
            </w:r>
          </w:p>
        </w:tc>
        <w:tc>
          <w:tcPr>
            <w:tcW w:w="1039" w:type="pct"/>
            <w:tcBorders>
              <w:top w:val="nil"/>
              <w:left w:val="nil"/>
              <w:bottom w:val="single" w:sz="4" w:space="0" w:color="auto"/>
              <w:right w:val="single" w:sz="4" w:space="0" w:color="auto"/>
            </w:tcBorders>
            <w:shd w:val="clear" w:color="auto" w:fill="auto"/>
            <w:noWrap/>
            <w:hideMark/>
          </w:tcPr>
          <w:p w14:paraId="1136C847"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14</w:t>
            </w:r>
          </w:p>
        </w:tc>
        <w:tc>
          <w:tcPr>
            <w:tcW w:w="735" w:type="pct"/>
            <w:tcBorders>
              <w:top w:val="nil"/>
              <w:left w:val="nil"/>
              <w:bottom w:val="single" w:sz="4" w:space="0" w:color="auto"/>
              <w:right w:val="single" w:sz="4" w:space="0" w:color="auto"/>
            </w:tcBorders>
            <w:shd w:val="clear" w:color="auto" w:fill="auto"/>
            <w:noWrap/>
            <w:hideMark/>
          </w:tcPr>
          <w:p w14:paraId="7DAE0D94"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18</w:t>
            </w:r>
          </w:p>
        </w:tc>
        <w:tc>
          <w:tcPr>
            <w:tcW w:w="927" w:type="pct"/>
            <w:tcBorders>
              <w:top w:val="nil"/>
              <w:left w:val="nil"/>
              <w:bottom w:val="single" w:sz="4" w:space="0" w:color="auto"/>
              <w:right w:val="single" w:sz="4" w:space="0" w:color="auto"/>
            </w:tcBorders>
            <w:shd w:val="clear" w:color="auto" w:fill="auto"/>
            <w:noWrap/>
            <w:vAlign w:val="center"/>
            <w:hideMark/>
          </w:tcPr>
          <w:p w14:paraId="194BD30A" w14:textId="04709D06"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42" w:type="pct"/>
            <w:tcBorders>
              <w:top w:val="nil"/>
              <w:left w:val="nil"/>
              <w:bottom w:val="single" w:sz="4" w:space="0" w:color="auto"/>
              <w:right w:val="single" w:sz="8" w:space="0" w:color="auto"/>
            </w:tcBorders>
            <w:shd w:val="clear" w:color="auto" w:fill="auto"/>
            <w:noWrap/>
            <w:hideMark/>
          </w:tcPr>
          <w:p w14:paraId="0CEBEC3F"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MEDIA</w:t>
            </w:r>
          </w:p>
        </w:tc>
      </w:tr>
      <w:tr w:rsidR="000D0925" w:rsidRPr="002D306B" w14:paraId="4DF3CB1C"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207D926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41" w:type="pct"/>
            <w:tcBorders>
              <w:top w:val="nil"/>
              <w:left w:val="nil"/>
              <w:bottom w:val="single" w:sz="4" w:space="0" w:color="auto"/>
              <w:right w:val="single" w:sz="4" w:space="0" w:color="auto"/>
            </w:tcBorders>
            <w:shd w:val="clear" w:color="auto" w:fill="auto"/>
            <w:noWrap/>
            <w:hideMark/>
          </w:tcPr>
          <w:p w14:paraId="0C662F3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29</w:t>
            </w:r>
          </w:p>
        </w:tc>
        <w:tc>
          <w:tcPr>
            <w:tcW w:w="1039" w:type="pct"/>
            <w:tcBorders>
              <w:top w:val="nil"/>
              <w:left w:val="nil"/>
              <w:bottom w:val="single" w:sz="4" w:space="0" w:color="auto"/>
              <w:right w:val="single" w:sz="4" w:space="0" w:color="auto"/>
            </w:tcBorders>
            <w:shd w:val="clear" w:color="auto" w:fill="auto"/>
            <w:noWrap/>
            <w:hideMark/>
          </w:tcPr>
          <w:p w14:paraId="472E3AD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w:t>
            </w:r>
          </w:p>
        </w:tc>
        <w:tc>
          <w:tcPr>
            <w:tcW w:w="735" w:type="pct"/>
            <w:tcBorders>
              <w:top w:val="nil"/>
              <w:left w:val="nil"/>
              <w:bottom w:val="single" w:sz="4" w:space="0" w:color="auto"/>
              <w:right w:val="single" w:sz="4" w:space="0" w:color="auto"/>
            </w:tcBorders>
            <w:shd w:val="clear" w:color="auto" w:fill="auto"/>
            <w:noWrap/>
            <w:hideMark/>
          </w:tcPr>
          <w:p w14:paraId="5394B04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927" w:type="pct"/>
            <w:tcBorders>
              <w:top w:val="nil"/>
              <w:left w:val="nil"/>
              <w:bottom w:val="single" w:sz="4" w:space="0" w:color="auto"/>
              <w:right w:val="single" w:sz="4" w:space="0" w:color="auto"/>
            </w:tcBorders>
            <w:shd w:val="clear" w:color="auto" w:fill="auto"/>
            <w:noWrap/>
            <w:vAlign w:val="center"/>
            <w:hideMark/>
          </w:tcPr>
          <w:p w14:paraId="0A3BBA5D" w14:textId="3862CA38"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42" w:type="pct"/>
            <w:tcBorders>
              <w:top w:val="nil"/>
              <w:left w:val="nil"/>
              <w:bottom w:val="single" w:sz="4" w:space="0" w:color="auto"/>
              <w:right w:val="single" w:sz="8" w:space="0" w:color="auto"/>
            </w:tcBorders>
            <w:shd w:val="clear" w:color="auto" w:fill="auto"/>
            <w:noWrap/>
            <w:hideMark/>
          </w:tcPr>
          <w:p w14:paraId="30692D1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66E2F398"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1CC3BF6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29</w:t>
            </w:r>
          </w:p>
        </w:tc>
        <w:tc>
          <w:tcPr>
            <w:tcW w:w="741" w:type="pct"/>
            <w:tcBorders>
              <w:top w:val="nil"/>
              <w:left w:val="nil"/>
              <w:bottom w:val="single" w:sz="4" w:space="0" w:color="auto"/>
              <w:right w:val="single" w:sz="4" w:space="0" w:color="auto"/>
            </w:tcBorders>
            <w:shd w:val="clear" w:color="auto" w:fill="auto"/>
            <w:noWrap/>
            <w:hideMark/>
          </w:tcPr>
          <w:p w14:paraId="1C9277C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1039" w:type="pct"/>
            <w:tcBorders>
              <w:top w:val="nil"/>
              <w:left w:val="nil"/>
              <w:bottom w:val="single" w:sz="4" w:space="0" w:color="auto"/>
              <w:right w:val="single" w:sz="4" w:space="0" w:color="auto"/>
            </w:tcBorders>
            <w:shd w:val="clear" w:color="auto" w:fill="auto"/>
            <w:noWrap/>
            <w:hideMark/>
          </w:tcPr>
          <w:p w14:paraId="3A0B0C2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35" w:type="pct"/>
            <w:tcBorders>
              <w:top w:val="nil"/>
              <w:left w:val="nil"/>
              <w:bottom w:val="single" w:sz="4" w:space="0" w:color="auto"/>
              <w:right w:val="single" w:sz="4" w:space="0" w:color="auto"/>
            </w:tcBorders>
            <w:shd w:val="clear" w:color="auto" w:fill="auto"/>
            <w:noWrap/>
            <w:hideMark/>
          </w:tcPr>
          <w:p w14:paraId="54DEFB3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w:t>
            </w:r>
          </w:p>
        </w:tc>
        <w:tc>
          <w:tcPr>
            <w:tcW w:w="927" w:type="pct"/>
            <w:tcBorders>
              <w:top w:val="nil"/>
              <w:left w:val="nil"/>
              <w:bottom w:val="single" w:sz="4" w:space="0" w:color="auto"/>
              <w:right w:val="single" w:sz="4" w:space="0" w:color="auto"/>
            </w:tcBorders>
            <w:shd w:val="clear" w:color="auto" w:fill="auto"/>
            <w:noWrap/>
            <w:vAlign w:val="center"/>
            <w:hideMark/>
          </w:tcPr>
          <w:p w14:paraId="0958DAF5" w14:textId="03787F56"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42" w:type="pct"/>
            <w:tcBorders>
              <w:top w:val="nil"/>
              <w:left w:val="nil"/>
              <w:bottom w:val="single" w:sz="4" w:space="0" w:color="auto"/>
              <w:right w:val="single" w:sz="8" w:space="0" w:color="auto"/>
            </w:tcBorders>
            <w:shd w:val="clear" w:color="auto" w:fill="auto"/>
            <w:noWrap/>
            <w:hideMark/>
          </w:tcPr>
          <w:p w14:paraId="30D4984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7F3C90F8"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2BA80E9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41" w:type="pct"/>
            <w:tcBorders>
              <w:top w:val="nil"/>
              <w:left w:val="nil"/>
              <w:bottom w:val="single" w:sz="4" w:space="0" w:color="auto"/>
              <w:right w:val="single" w:sz="4" w:space="0" w:color="auto"/>
            </w:tcBorders>
            <w:shd w:val="clear" w:color="auto" w:fill="auto"/>
            <w:noWrap/>
            <w:hideMark/>
          </w:tcPr>
          <w:p w14:paraId="6943D6A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w:t>
            </w:r>
          </w:p>
        </w:tc>
        <w:tc>
          <w:tcPr>
            <w:tcW w:w="1039" w:type="pct"/>
            <w:tcBorders>
              <w:top w:val="nil"/>
              <w:left w:val="nil"/>
              <w:bottom w:val="single" w:sz="4" w:space="0" w:color="auto"/>
              <w:right w:val="single" w:sz="4" w:space="0" w:color="auto"/>
            </w:tcBorders>
            <w:shd w:val="clear" w:color="auto" w:fill="auto"/>
            <w:noWrap/>
            <w:hideMark/>
          </w:tcPr>
          <w:p w14:paraId="6A8E6F7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35" w:type="pct"/>
            <w:tcBorders>
              <w:top w:val="nil"/>
              <w:left w:val="nil"/>
              <w:bottom w:val="single" w:sz="4" w:space="0" w:color="auto"/>
              <w:right w:val="single" w:sz="4" w:space="0" w:color="auto"/>
            </w:tcBorders>
            <w:shd w:val="clear" w:color="auto" w:fill="auto"/>
            <w:noWrap/>
            <w:hideMark/>
          </w:tcPr>
          <w:p w14:paraId="7556841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29</w:t>
            </w:r>
          </w:p>
        </w:tc>
        <w:tc>
          <w:tcPr>
            <w:tcW w:w="927" w:type="pct"/>
            <w:tcBorders>
              <w:top w:val="nil"/>
              <w:left w:val="nil"/>
              <w:bottom w:val="single" w:sz="4" w:space="0" w:color="auto"/>
              <w:right w:val="single" w:sz="4" w:space="0" w:color="auto"/>
            </w:tcBorders>
            <w:shd w:val="clear" w:color="auto" w:fill="auto"/>
            <w:noWrap/>
            <w:vAlign w:val="center"/>
            <w:hideMark/>
          </w:tcPr>
          <w:p w14:paraId="1317379C" w14:textId="30DFD077"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42" w:type="pct"/>
            <w:tcBorders>
              <w:top w:val="nil"/>
              <w:left w:val="nil"/>
              <w:bottom w:val="single" w:sz="4" w:space="0" w:color="auto"/>
              <w:right w:val="single" w:sz="8" w:space="0" w:color="auto"/>
            </w:tcBorders>
            <w:shd w:val="clear" w:color="auto" w:fill="auto"/>
            <w:noWrap/>
            <w:hideMark/>
          </w:tcPr>
          <w:p w14:paraId="7CBD24E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2C2A9002" w14:textId="77777777" w:rsidTr="00C51387">
        <w:trPr>
          <w:trHeight w:val="20"/>
        </w:trPr>
        <w:tc>
          <w:tcPr>
            <w:tcW w:w="816" w:type="pct"/>
            <w:tcBorders>
              <w:top w:val="nil"/>
              <w:left w:val="single" w:sz="8" w:space="0" w:color="auto"/>
              <w:bottom w:val="single" w:sz="4" w:space="0" w:color="auto"/>
              <w:right w:val="single" w:sz="4" w:space="0" w:color="auto"/>
            </w:tcBorders>
            <w:shd w:val="clear" w:color="auto" w:fill="auto"/>
            <w:noWrap/>
            <w:hideMark/>
          </w:tcPr>
          <w:p w14:paraId="5192740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w:t>
            </w:r>
          </w:p>
        </w:tc>
        <w:tc>
          <w:tcPr>
            <w:tcW w:w="741" w:type="pct"/>
            <w:tcBorders>
              <w:top w:val="nil"/>
              <w:left w:val="nil"/>
              <w:bottom w:val="single" w:sz="4" w:space="0" w:color="auto"/>
              <w:right w:val="single" w:sz="4" w:space="0" w:color="auto"/>
            </w:tcBorders>
            <w:shd w:val="clear" w:color="auto" w:fill="auto"/>
            <w:noWrap/>
            <w:hideMark/>
          </w:tcPr>
          <w:p w14:paraId="7A79123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1039" w:type="pct"/>
            <w:tcBorders>
              <w:top w:val="nil"/>
              <w:left w:val="nil"/>
              <w:bottom w:val="single" w:sz="4" w:space="0" w:color="auto"/>
              <w:right w:val="single" w:sz="4" w:space="0" w:color="auto"/>
            </w:tcBorders>
            <w:shd w:val="clear" w:color="auto" w:fill="auto"/>
            <w:noWrap/>
            <w:hideMark/>
          </w:tcPr>
          <w:p w14:paraId="11BCCF9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35" w:type="pct"/>
            <w:tcBorders>
              <w:top w:val="nil"/>
              <w:left w:val="nil"/>
              <w:bottom w:val="single" w:sz="4" w:space="0" w:color="auto"/>
              <w:right w:val="single" w:sz="4" w:space="0" w:color="auto"/>
            </w:tcBorders>
            <w:shd w:val="clear" w:color="auto" w:fill="auto"/>
            <w:noWrap/>
            <w:hideMark/>
          </w:tcPr>
          <w:p w14:paraId="1375181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29</w:t>
            </w:r>
          </w:p>
        </w:tc>
        <w:tc>
          <w:tcPr>
            <w:tcW w:w="927" w:type="pct"/>
            <w:tcBorders>
              <w:top w:val="nil"/>
              <w:left w:val="nil"/>
              <w:bottom w:val="single" w:sz="4" w:space="0" w:color="auto"/>
              <w:right w:val="single" w:sz="4" w:space="0" w:color="auto"/>
            </w:tcBorders>
            <w:shd w:val="clear" w:color="auto" w:fill="auto"/>
            <w:noWrap/>
            <w:vAlign w:val="center"/>
            <w:hideMark/>
          </w:tcPr>
          <w:p w14:paraId="0E2A1FB2" w14:textId="4C6B8A63"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42" w:type="pct"/>
            <w:tcBorders>
              <w:top w:val="nil"/>
              <w:left w:val="nil"/>
              <w:bottom w:val="single" w:sz="4" w:space="0" w:color="auto"/>
              <w:right w:val="single" w:sz="8" w:space="0" w:color="auto"/>
            </w:tcBorders>
            <w:shd w:val="clear" w:color="auto" w:fill="auto"/>
            <w:noWrap/>
            <w:hideMark/>
          </w:tcPr>
          <w:p w14:paraId="010EB46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494977F7" w14:textId="77777777" w:rsidTr="00C51387">
        <w:trPr>
          <w:trHeight w:val="20"/>
        </w:trPr>
        <w:tc>
          <w:tcPr>
            <w:tcW w:w="3331" w:type="pct"/>
            <w:gridSpan w:val="4"/>
            <w:tcBorders>
              <w:top w:val="single" w:sz="4" w:space="0" w:color="auto"/>
              <w:left w:val="single" w:sz="8" w:space="0" w:color="auto"/>
              <w:bottom w:val="single" w:sz="4" w:space="0" w:color="auto"/>
              <w:right w:val="single" w:sz="4" w:space="0" w:color="000000"/>
            </w:tcBorders>
            <w:shd w:val="clear" w:color="auto" w:fill="auto"/>
            <w:noWrap/>
            <w:hideMark/>
          </w:tcPr>
          <w:p w14:paraId="77E35AFD" w14:textId="15C3E1CD"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RESTO DE SECCIÓ</w:t>
            </w:r>
            <w:r w:rsidR="000D0925" w:rsidRPr="002D306B">
              <w:rPr>
                <w:rFonts w:ascii="Arial" w:eastAsia="Times New Roman" w:hAnsi="Arial" w:cs="Arial"/>
                <w:b/>
                <w:bCs/>
                <w:color w:val="000000"/>
                <w:sz w:val="20"/>
                <w:szCs w:val="20"/>
                <w:lang w:eastAsia="es-ES"/>
              </w:rPr>
              <w:t>N</w:t>
            </w:r>
          </w:p>
        </w:tc>
        <w:tc>
          <w:tcPr>
            <w:tcW w:w="927" w:type="pct"/>
            <w:tcBorders>
              <w:top w:val="nil"/>
              <w:left w:val="nil"/>
              <w:bottom w:val="single" w:sz="4" w:space="0" w:color="auto"/>
              <w:right w:val="single" w:sz="4" w:space="0" w:color="auto"/>
            </w:tcBorders>
            <w:shd w:val="clear" w:color="auto" w:fill="auto"/>
            <w:vAlign w:val="center"/>
            <w:hideMark/>
          </w:tcPr>
          <w:p w14:paraId="6826A570" w14:textId="6CB64FCC"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$225.</w:t>
            </w:r>
            <w:r w:rsidR="000D0925" w:rsidRPr="002D306B">
              <w:rPr>
                <w:rFonts w:ascii="Arial" w:eastAsia="Times New Roman" w:hAnsi="Arial" w:cs="Arial"/>
                <w:b/>
                <w:bCs/>
                <w:color w:val="000000"/>
                <w:sz w:val="20"/>
                <w:szCs w:val="20"/>
                <w:lang w:eastAsia="es-ES"/>
              </w:rPr>
              <w:t>31</w:t>
            </w:r>
          </w:p>
        </w:tc>
        <w:tc>
          <w:tcPr>
            <w:tcW w:w="742" w:type="pct"/>
            <w:tcBorders>
              <w:top w:val="nil"/>
              <w:left w:val="nil"/>
              <w:bottom w:val="single" w:sz="4" w:space="0" w:color="auto"/>
              <w:right w:val="single" w:sz="8" w:space="0" w:color="auto"/>
            </w:tcBorders>
            <w:shd w:val="clear" w:color="auto" w:fill="auto"/>
            <w:noWrap/>
            <w:hideMark/>
          </w:tcPr>
          <w:p w14:paraId="2DA5B62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PERIFERIA</w:t>
            </w:r>
          </w:p>
        </w:tc>
      </w:tr>
    </w:tbl>
    <w:p w14:paraId="6E1AEA21" w14:textId="77777777" w:rsidR="00C51387" w:rsidRDefault="00C51387"/>
    <w:tbl>
      <w:tblPr>
        <w:tblW w:w="5076" w:type="pct"/>
        <w:tblCellMar>
          <w:left w:w="70" w:type="dxa"/>
          <w:right w:w="70" w:type="dxa"/>
        </w:tblCellMar>
        <w:tblLook w:val="04A0" w:firstRow="1" w:lastRow="0" w:firstColumn="1" w:lastColumn="0" w:noHBand="0" w:noVBand="1"/>
      </w:tblPr>
      <w:tblGrid>
        <w:gridCol w:w="1293"/>
        <w:gridCol w:w="340"/>
        <w:gridCol w:w="781"/>
        <w:gridCol w:w="572"/>
        <w:gridCol w:w="586"/>
        <w:gridCol w:w="1127"/>
        <w:gridCol w:w="178"/>
        <w:gridCol w:w="947"/>
        <w:gridCol w:w="377"/>
        <w:gridCol w:w="662"/>
        <w:gridCol w:w="899"/>
        <w:gridCol w:w="205"/>
        <w:gridCol w:w="1136"/>
        <w:gridCol w:w="146"/>
      </w:tblGrid>
      <w:tr w:rsidR="000D0925" w:rsidRPr="002D306B" w14:paraId="75A852E9" w14:textId="77777777" w:rsidTr="00C178C7">
        <w:trPr>
          <w:gridAfter w:val="1"/>
          <w:wAfter w:w="79" w:type="pct"/>
          <w:trHeight w:val="20"/>
        </w:trPr>
        <w:tc>
          <w:tcPr>
            <w:tcW w:w="4921" w:type="pct"/>
            <w:gridSpan w:val="13"/>
            <w:tcBorders>
              <w:top w:val="single" w:sz="4" w:space="0" w:color="auto"/>
              <w:left w:val="single" w:sz="8" w:space="0" w:color="auto"/>
              <w:bottom w:val="single" w:sz="4" w:space="0" w:color="auto"/>
              <w:right w:val="single" w:sz="8" w:space="0" w:color="000000"/>
            </w:tcBorders>
            <w:shd w:val="clear" w:color="auto" w:fill="auto"/>
            <w:noWrap/>
            <w:hideMark/>
          </w:tcPr>
          <w:p w14:paraId="228C265C" w14:textId="438E445E"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SECCIÓ</w:t>
            </w:r>
            <w:r w:rsidR="000D0925" w:rsidRPr="002D306B">
              <w:rPr>
                <w:rFonts w:ascii="Arial" w:eastAsia="Times New Roman" w:hAnsi="Arial" w:cs="Arial"/>
                <w:b/>
                <w:bCs/>
                <w:color w:val="000000"/>
                <w:sz w:val="20"/>
                <w:szCs w:val="20"/>
                <w:lang w:eastAsia="es-ES"/>
              </w:rPr>
              <w:t>N - 3</w:t>
            </w:r>
          </w:p>
        </w:tc>
      </w:tr>
      <w:tr w:rsidR="000073C0" w:rsidRPr="002D306B" w14:paraId="6289821C"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vAlign w:val="center"/>
            <w:hideMark/>
          </w:tcPr>
          <w:p w14:paraId="5581BD63"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DE LA CALLE</w:t>
            </w:r>
          </w:p>
        </w:tc>
        <w:tc>
          <w:tcPr>
            <w:tcW w:w="731" w:type="pct"/>
            <w:gridSpan w:val="2"/>
            <w:tcBorders>
              <w:top w:val="nil"/>
              <w:left w:val="nil"/>
              <w:bottom w:val="single" w:sz="4" w:space="0" w:color="auto"/>
              <w:right w:val="single" w:sz="4" w:space="0" w:color="auto"/>
            </w:tcBorders>
            <w:shd w:val="clear" w:color="auto" w:fill="auto"/>
            <w:noWrap/>
            <w:vAlign w:val="center"/>
            <w:hideMark/>
          </w:tcPr>
          <w:p w14:paraId="6D4B6BD5" w14:textId="43E1A184"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A LA CALLE</w:t>
            </w:r>
          </w:p>
        </w:tc>
        <w:tc>
          <w:tcPr>
            <w:tcW w:w="1022" w:type="pct"/>
            <w:gridSpan w:val="3"/>
            <w:tcBorders>
              <w:top w:val="nil"/>
              <w:left w:val="nil"/>
              <w:bottom w:val="single" w:sz="4" w:space="0" w:color="auto"/>
              <w:right w:val="single" w:sz="4" w:space="0" w:color="auto"/>
            </w:tcBorders>
            <w:shd w:val="clear" w:color="auto" w:fill="auto"/>
            <w:noWrap/>
            <w:vAlign w:val="center"/>
            <w:hideMark/>
          </w:tcPr>
          <w:p w14:paraId="0174C7AA"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ENTRE LA CALLE</w:t>
            </w:r>
          </w:p>
        </w:tc>
        <w:tc>
          <w:tcPr>
            <w:tcW w:w="716" w:type="pct"/>
            <w:gridSpan w:val="2"/>
            <w:tcBorders>
              <w:top w:val="nil"/>
              <w:left w:val="nil"/>
              <w:bottom w:val="single" w:sz="4" w:space="0" w:color="auto"/>
              <w:right w:val="single" w:sz="4" w:space="0" w:color="auto"/>
            </w:tcBorders>
            <w:shd w:val="clear" w:color="auto" w:fill="auto"/>
            <w:noWrap/>
            <w:vAlign w:val="center"/>
            <w:hideMark/>
          </w:tcPr>
          <w:p w14:paraId="781C6CD7"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Y LA CALLE</w:t>
            </w:r>
          </w:p>
        </w:tc>
        <w:tc>
          <w:tcPr>
            <w:tcW w:w="844" w:type="pct"/>
            <w:gridSpan w:val="2"/>
            <w:tcBorders>
              <w:top w:val="nil"/>
              <w:left w:val="nil"/>
              <w:bottom w:val="single" w:sz="4" w:space="0" w:color="auto"/>
              <w:right w:val="single" w:sz="4" w:space="0" w:color="auto"/>
            </w:tcBorders>
            <w:shd w:val="clear" w:color="auto" w:fill="auto"/>
            <w:vAlign w:val="center"/>
            <w:hideMark/>
          </w:tcPr>
          <w:p w14:paraId="75887B20"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VALOR DEL TERRENO X M2</w:t>
            </w:r>
          </w:p>
        </w:tc>
        <w:tc>
          <w:tcPr>
            <w:tcW w:w="725" w:type="pct"/>
            <w:gridSpan w:val="2"/>
            <w:tcBorders>
              <w:top w:val="nil"/>
              <w:left w:val="nil"/>
              <w:bottom w:val="single" w:sz="4" w:space="0" w:color="auto"/>
              <w:right w:val="single" w:sz="8" w:space="0" w:color="auto"/>
            </w:tcBorders>
            <w:shd w:val="clear" w:color="auto" w:fill="auto"/>
            <w:noWrap/>
            <w:vAlign w:val="center"/>
            <w:hideMark/>
          </w:tcPr>
          <w:p w14:paraId="0FE86C25"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ZONA</w:t>
            </w:r>
          </w:p>
        </w:tc>
      </w:tr>
      <w:tr w:rsidR="000073C0" w:rsidRPr="002D306B" w14:paraId="1A86A04E"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000000" w:fill="FFFFFF"/>
            <w:noWrap/>
            <w:hideMark/>
          </w:tcPr>
          <w:p w14:paraId="50514EA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731" w:type="pct"/>
            <w:gridSpan w:val="2"/>
            <w:tcBorders>
              <w:top w:val="nil"/>
              <w:left w:val="nil"/>
              <w:bottom w:val="single" w:sz="4" w:space="0" w:color="auto"/>
              <w:right w:val="single" w:sz="4" w:space="0" w:color="auto"/>
            </w:tcBorders>
            <w:shd w:val="clear" w:color="000000" w:fill="FFFFFF"/>
            <w:noWrap/>
            <w:hideMark/>
          </w:tcPr>
          <w:p w14:paraId="5A4243E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1022" w:type="pct"/>
            <w:gridSpan w:val="3"/>
            <w:tcBorders>
              <w:top w:val="nil"/>
              <w:left w:val="nil"/>
              <w:bottom w:val="single" w:sz="4" w:space="0" w:color="auto"/>
              <w:right w:val="single" w:sz="4" w:space="0" w:color="auto"/>
            </w:tcBorders>
            <w:shd w:val="clear" w:color="000000" w:fill="FFFFFF"/>
            <w:noWrap/>
            <w:hideMark/>
          </w:tcPr>
          <w:p w14:paraId="3B334DA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22</w:t>
            </w:r>
          </w:p>
        </w:tc>
        <w:tc>
          <w:tcPr>
            <w:tcW w:w="716" w:type="pct"/>
            <w:gridSpan w:val="2"/>
            <w:tcBorders>
              <w:top w:val="nil"/>
              <w:left w:val="nil"/>
              <w:bottom w:val="single" w:sz="4" w:space="0" w:color="auto"/>
              <w:right w:val="single" w:sz="4" w:space="0" w:color="auto"/>
            </w:tcBorders>
            <w:shd w:val="clear" w:color="000000" w:fill="FFFFFF"/>
            <w:noWrap/>
            <w:hideMark/>
          </w:tcPr>
          <w:p w14:paraId="3A36F8F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69FA6B94" w14:textId="53C57A31"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25" w:type="pct"/>
            <w:gridSpan w:val="2"/>
            <w:tcBorders>
              <w:top w:val="nil"/>
              <w:left w:val="nil"/>
              <w:bottom w:val="single" w:sz="4" w:space="0" w:color="auto"/>
              <w:right w:val="single" w:sz="8" w:space="0" w:color="auto"/>
            </w:tcBorders>
            <w:shd w:val="clear" w:color="000000" w:fill="FFFFFF"/>
            <w:noWrap/>
            <w:hideMark/>
          </w:tcPr>
          <w:p w14:paraId="46FE080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0073C0" w:rsidRPr="002D306B" w14:paraId="3106EDBD"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000000" w:fill="FFFFFF"/>
            <w:noWrap/>
            <w:hideMark/>
          </w:tcPr>
          <w:p w14:paraId="39C086C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731" w:type="pct"/>
            <w:gridSpan w:val="2"/>
            <w:tcBorders>
              <w:top w:val="nil"/>
              <w:left w:val="nil"/>
              <w:bottom w:val="single" w:sz="4" w:space="0" w:color="auto"/>
              <w:right w:val="single" w:sz="4" w:space="0" w:color="auto"/>
            </w:tcBorders>
            <w:shd w:val="clear" w:color="000000" w:fill="FFFFFF"/>
            <w:noWrap/>
            <w:hideMark/>
          </w:tcPr>
          <w:p w14:paraId="2A008F1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1022" w:type="pct"/>
            <w:gridSpan w:val="3"/>
            <w:tcBorders>
              <w:top w:val="nil"/>
              <w:left w:val="nil"/>
              <w:bottom w:val="single" w:sz="4" w:space="0" w:color="auto"/>
              <w:right w:val="single" w:sz="4" w:space="0" w:color="auto"/>
            </w:tcBorders>
            <w:shd w:val="clear" w:color="000000" w:fill="FFFFFF"/>
            <w:noWrap/>
            <w:hideMark/>
          </w:tcPr>
          <w:p w14:paraId="727D26C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716" w:type="pct"/>
            <w:gridSpan w:val="2"/>
            <w:tcBorders>
              <w:top w:val="nil"/>
              <w:left w:val="nil"/>
              <w:bottom w:val="single" w:sz="4" w:space="0" w:color="auto"/>
              <w:right w:val="single" w:sz="4" w:space="0" w:color="auto"/>
            </w:tcBorders>
            <w:shd w:val="clear" w:color="000000" w:fill="FFFFFF"/>
            <w:noWrap/>
            <w:hideMark/>
          </w:tcPr>
          <w:p w14:paraId="4646D6C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22</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26AA4246" w14:textId="085B96B1"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25" w:type="pct"/>
            <w:gridSpan w:val="2"/>
            <w:tcBorders>
              <w:top w:val="nil"/>
              <w:left w:val="nil"/>
              <w:bottom w:val="single" w:sz="4" w:space="0" w:color="auto"/>
              <w:right w:val="single" w:sz="8" w:space="0" w:color="auto"/>
            </w:tcBorders>
            <w:shd w:val="clear" w:color="000000" w:fill="FFFFFF"/>
            <w:noWrap/>
            <w:hideMark/>
          </w:tcPr>
          <w:p w14:paraId="6CBD30D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0073C0" w:rsidRPr="002D306B" w14:paraId="0ED818AB"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000000" w:fill="FFFFFF"/>
            <w:noWrap/>
            <w:hideMark/>
          </w:tcPr>
          <w:p w14:paraId="71DB327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731" w:type="pct"/>
            <w:gridSpan w:val="2"/>
            <w:tcBorders>
              <w:top w:val="nil"/>
              <w:left w:val="nil"/>
              <w:bottom w:val="single" w:sz="4" w:space="0" w:color="auto"/>
              <w:right w:val="single" w:sz="4" w:space="0" w:color="auto"/>
            </w:tcBorders>
            <w:shd w:val="clear" w:color="000000" w:fill="FFFFFF"/>
            <w:noWrap/>
            <w:hideMark/>
          </w:tcPr>
          <w:p w14:paraId="012BF20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1022" w:type="pct"/>
            <w:gridSpan w:val="3"/>
            <w:tcBorders>
              <w:top w:val="nil"/>
              <w:left w:val="nil"/>
              <w:bottom w:val="single" w:sz="4" w:space="0" w:color="auto"/>
              <w:right w:val="single" w:sz="4" w:space="0" w:color="auto"/>
            </w:tcBorders>
            <w:shd w:val="clear" w:color="000000" w:fill="FFFFFF"/>
            <w:noWrap/>
            <w:hideMark/>
          </w:tcPr>
          <w:p w14:paraId="0DF08E2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16" w:type="pct"/>
            <w:gridSpan w:val="2"/>
            <w:tcBorders>
              <w:top w:val="nil"/>
              <w:left w:val="nil"/>
              <w:bottom w:val="single" w:sz="4" w:space="0" w:color="auto"/>
              <w:right w:val="single" w:sz="4" w:space="0" w:color="auto"/>
            </w:tcBorders>
            <w:shd w:val="clear" w:color="000000" w:fill="FFFFFF"/>
            <w:noWrap/>
            <w:hideMark/>
          </w:tcPr>
          <w:p w14:paraId="608A039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29B8E7FA" w14:textId="64A66685"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25" w:type="pct"/>
            <w:gridSpan w:val="2"/>
            <w:tcBorders>
              <w:top w:val="nil"/>
              <w:left w:val="nil"/>
              <w:bottom w:val="single" w:sz="4" w:space="0" w:color="auto"/>
              <w:right w:val="single" w:sz="8" w:space="0" w:color="auto"/>
            </w:tcBorders>
            <w:shd w:val="clear" w:color="000000" w:fill="FFFFFF"/>
            <w:noWrap/>
            <w:hideMark/>
          </w:tcPr>
          <w:p w14:paraId="35A8267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0073C0" w:rsidRPr="002D306B" w14:paraId="538459D1"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000000" w:fill="FFFFFF"/>
            <w:noWrap/>
            <w:hideMark/>
          </w:tcPr>
          <w:p w14:paraId="13371A8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31" w:type="pct"/>
            <w:gridSpan w:val="2"/>
            <w:tcBorders>
              <w:top w:val="nil"/>
              <w:left w:val="nil"/>
              <w:bottom w:val="single" w:sz="4" w:space="0" w:color="auto"/>
              <w:right w:val="single" w:sz="4" w:space="0" w:color="auto"/>
            </w:tcBorders>
            <w:shd w:val="clear" w:color="000000" w:fill="FFFFFF"/>
            <w:noWrap/>
            <w:hideMark/>
          </w:tcPr>
          <w:p w14:paraId="4400C48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23</w:t>
            </w:r>
          </w:p>
        </w:tc>
        <w:tc>
          <w:tcPr>
            <w:tcW w:w="1022" w:type="pct"/>
            <w:gridSpan w:val="3"/>
            <w:tcBorders>
              <w:top w:val="nil"/>
              <w:left w:val="nil"/>
              <w:bottom w:val="single" w:sz="4" w:space="0" w:color="auto"/>
              <w:right w:val="single" w:sz="4" w:space="0" w:color="auto"/>
            </w:tcBorders>
            <w:shd w:val="clear" w:color="000000" w:fill="FFFFFF"/>
            <w:noWrap/>
            <w:hideMark/>
          </w:tcPr>
          <w:p w14:paraId="6C7FED3E"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716" w:type="pct"/>
            <w:gridSpan w:val="2"/>
            <w:tcBorders>
              <w:top w:val="nil"/>
              <w:left w:val="nil"/>
              <w:bottom w:val="single" w:sz="4" w:space="0" w:color="auto"/>
              <w:right w:val="single" w:sz="4" w:space="0" w:color="auto"/>
            </w:tcBorders>
            <w:shd w:val="clear" w:color="000000" w:fill="FFFFFF"/>
            <w:noWrap/>
            <w:hideMark/>
          </w:tcPr>
          <w:p w14:paraId="02BD55F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3496C01D" w14:textId="519080CF"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25" w:type="pct"/>
            <w:gridSpan w:val="2"/>
            <w:tcBorders>
              <w:top w:val="nil"/>
              <w:left w:val="nil"/>
              <w:bottom w:val="single" w:sz="4" w:space="0" w:color="auto"/>
              <w:right w:val="single" w:sz="8" w:space="0" w:color="auto"/>
            </w:tcBorders>
            <w:shd w:val="clear" w:color="000000" w:fill="FFFFFF"/>
            <w:noWrap/>
            <w:hideMark/>
          </w:tcPr>
          <w:p w14:paraId="1654EFE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r>
      <w:tr w:rsidR="000073C0" w:rsidRPr="002D306B" w14:paraId="692AF2DD"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000000" w:fill="FFFFFF"/>
            <w:noWrap/>
            <w:hideMark/>
          </w:tcPr>
          <w:p w14:paraId="17768C2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731" w:type="pct"/>
            <w:gridSpan w:val="2"/>
            <w:tcBorders>
              <w:top w:val="nil"/>
              <w:left w:val="nil"/>
              <w:bottom w:val="single" w:sz="4" w:space="0" w:color="auto"/>
              <w:right w:val="single" w:sz="4" w:space="0" w:color="auto"/>
            </w:tcBorders>
            <w:shd w:val="clear" w:color="000000" w:fill="FFFFFF"/>
            <w:noWrap/>
            <w:hideMark/>
          </w:tcPr>
          <w:p w14:paraId="39EB9D3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1022" w:type="pct"/>
            <w:gridSpan w:val="3"/>
            <w:tcBorders>
              <w:top w:val="nil"/>
              <w:left w:val="nil"/>
              <w:bottom w:val="single" w:sz="4" w:space="0" w:color="auto"/>
              <w:right w:val="single" w:sz="4" w:space="0" w:color="auto"/>
            </w:tcBorders>
            <w:shd w:val="clear" w:color="000000" w:fill="FFFFFF"/>
            <w:noWrap/>
            <w:hideMark/>
          </w:tcPr>
          <w:p w14:paraId="1EFB3A2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716" w:type="pct"/>
            <w:gridSpan w:val="2"/>
            <w:tcBorders>
              <w:top w:val="nil"/>
              <w:left w:val="nil"/>
              <w:bottom w:val="single" w:sz="4" w:space="0" w:color="auto"/>
              <w:right w:val="single" w:sz="4" w:space="0" w:color="auto"/>
            </w:tcBorders>
            <w:shd w:val="clear" w:color="000000" w:fill="FFFFFF"/>
            <w:noWrap/>
            <w:hideMark/>
          </w:tcPr>
          <w:p w14:paraId="26F27E4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3FE22ACD" w14:textId="37ADA18E"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000000" w:fill="FFFFFF"/>
            <w:noWrap/>
            <w:hideMark/>
          </w:tcPr>
          <w:p w14:paraId="6290D43C"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073C0" w:rsidRPr="002D306B" w14:paraId="05B6E4F1"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000000" w:fill="FFFFFF"/>
            <w:noWrap/>
            <w:hideMark/>
          </w:tcPr>
          <w:p w14:paraId="2FB3E5CC"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31" w:type="pct"/>
            <w:gridSpan w:val="2"/>
            <w:tcBorders>
              <w:top w:val="nil"/>
              <w:left w:val="nil"/>
              <w:bottom w:val="single" w:sz="4" w:space="0" w:color="auto"/>
              <w:right w:val="single" w:sz="4" w:space="0" w:color="auto"/>
            </w:tcBorders>
            <w:shd w:val="clear" w:color="000000" w:fill="FFFFFF"/>
            <w:noWrap/>
            <w:hideMark/>
          </w:tcPr>
          <w:p w14:paraId="238390F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1022" w:type="pct"/>
            <w:gridSpan w:val="3"/>
            <w:tcBorders>
              <w:top w:val="nil"/>
              <w:left w:val="nil"/>
              <w:bottom w:val="single" w:sz="4" w:space="0" w:color="auto"/>
              <w:right w:val="single" w:sz="4" w:space="0" w:color="auto"/>
            </w:tcBorders>
            <w:shd w:val="clear" w:color="000000" w:fill="FFFFFF"/>
            <w:noWrap/>
            <w:hideMark/>
          </w:tcPr>
          <w:p w14:paraId="095CFCA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16" w:type="pct"/>
            <w:gridSpan w:val="2"/>
            <w:tcBorders>
              <w:top w:val="nil"/>
              <w:left w:val="nil"/>
              <w:bottom w:val="single" w:sz="4" w:space="0" w:color="auto"/>
              <w:right w:val="single" w:sz="4" w:space="0" w:color="auto"/>
            </w:tcBorders>
            <w:shd w:val="clear" w:color="000000" w:fill="FFFFFF"/>
            <w:noWrap/>
            <w:hideMark/>
          </w:tcPr>
          <w:p w14:paraId="4F55002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0AF403E8" w14:textId="0A385433"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000000" w:fill="FFFFFF"/>
            <w:noWrap/>
            <w:hideMark/>
          </w:tcPr>
          <w:p w14:paraId="4E469B0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073C0" w:rsidRPr="002D306B" w14:paraId="6BD37346"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000000" w:fill="FFFFFF"/>
            <w:noWrap/>
            <w:hideMark/>
          </w:tcPr>
          <w:p w14:paraId="5479B34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31" w:type="pct"/>
            <w:gridSpan w:val="2"/>
            <w:tcBorders>
              <w:top w:val="nil"/>
              <w:left w:val="nil"/>
              <w:bottom w:val="single" w:sz="4" w:space="0" w:color="auto"/>
              <w:right w:val="single" w:sz="4" w:space="0" w:color="auto"/>
            </w:tcBorders>
            <w:shd w:val="clear" w:color="000000" w:fill="FFFFFF"/>
            <w:noWrap/>
            <w:hideMark/>
          </w:tcPr>
          <w:p w14:paraId="5BDEF6A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29</w:t>
            </w:r>
          </w:p>
        </w:tc>
        <w:tc>
          <w:tcPr>
            <w:tcW w:w="1022" w:type="pct"/>
            <w:gridSpan w:val="3"/>
            <w:tcBorders>
              <w:top w:val="nil"/>
              <w:left w:val="nil"/>
              <w:bottom w:val="single" w:sz="4" w:space="0" w:color="auto"/>
              <w:right w:val="single" w:sz="4" w:space="0" w:color="auto"/>
            </w:tcBorders>
            <w:shd w:val="clear" w:color="000000" w:fill="FFFFFF"/>
            <w:noWrap/>
            <w:hideMark/>
          </w:tcPr>
          <w:p w14:paraId="13A8E19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16" w:type="pct"/>
            <w:gridSpan w:val="2"/>
            <w:tcBorders>
              <w:top w:val="nil"/>
              <w:left w:val="nil"/>
              <w:bottom w:val="single" w:sz="4" w:space="0" w:color="auto"/>
              <w:right w:val="single" w:sz="4" w:space="0" w:color="auto"/>
            </w:tcBorders>
            <w:shd w:val="clear" w:color="000000" w:fill="FFFFFF"/>
            <w:noWrap/>
            <w:hideMark/>
          </w:tcPr>
          <w:p w14:paraId="50E3734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40C9B286" w14:textId="40992EB2"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000000" w:fill="FFFFFF"/>
            <w:noWrap/>
            <w:hideMark/>
          </w:tcPr>
          <w:p w14:paraId="14D288B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073C0" w:rsidRPr="002D306B" w14:paraId="5B4366AF"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000000" w:fill="FFFFFF"/>
            <w:noWrap/>
            <w:hideMark/>
          </w:tcPr>
          <w:p w14:paraId="29FA375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29</w:t>
            </w:r>
          </w:p>
        </w:tc>
        <w:tc>
          <w:tcPr>
            <w:tcW w:w="731" w:type="pct"/>
            <w:gridSpan w:val="2"/>
            <w:tcBorders>
              <w:top w:val="nil"/>
              <w:left w:val="nil"/>
              <w:bottom w:val="single" w:sz="4" w:space="0" w:color="auto"/>
              <w:right w:val="single" w:sz="4" w:space="0" w:color="auto"/>
            </w:tcBorders>
            <w:shd w:val="clear" w:color="000000" w:fill="FFFFFF"/>
            <w:noWrap/>
            <w:hideMark/>
          </w:tcPr>
          <w:p w14:paraId="7F2B038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1022" w:type="pct"/>
            <w:gridSpan w:val="3"/>
            <w:tcBorders>
              <w:top w:val="nil"/>
              <w:left w:val="nil"/>
              <w:bottom w:val="single" w:sz="4" w:space="0" w:color="auto"/>
              <w:right w:val="single" w:sz="4" w:space="0" w:color="auto"/>
            </w:tcBorders>
            <w:shd w:val="clear" w:color="000000" w:fill="FFFFFF"/>
            <w:noWrap/>
            <w:hideMark/>
          </w:tcPr>
          <w:p w14:paraId="3034932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16" w:type="pct"/>
            <w:gridSpan w:val="2"/>
            <w:tcBorders>
              <w:top w:val="nil"/>
              <w:left w:val="nil"/>
              <w:bottom w:val="single" w:sz="4" w:space="0" w:color="auto"/>
              <w:right w:val="single" w:sz="4" w:space="0" w:color="auto"/>
            </w:tcBorders>
            <w:shd w:val="clear" w:color="000000" w:fill="FFFFFF"/>
            <w:noWrap/>
            <w:hideMark/>
          </w:tcPr>
          <w:p w14:paraId="6BFE82CE"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1DECFCCB" w14:textId="791F0113"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000000" w:fill="FFFFFF"/>
            <w:noWrap/>
            <w:hideMark/>
          </w:tcPr>
          <w:p w14:paraId="27AAB73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073C0" w:rsidRPr="002D306B" w14:paraId="08B92AEE"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43C74022"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731" w:type="pct"/>
            <w:gridSpan w:val="2"/>
            <w:tcBorders>
              <w:top w:val="nil"/>
              <w:left w:val="nil"/>
              <w:bottom w:val="single" w:sz="4" w:space="0" w:color="auto"/>
              <w:right w:val="single" w:sz="4" w:space="0" w:color="auto"/>
            </w:tcBorders>
            <w:shd w:val="clear" w:color="auto" w:fill="auto"/>
            <w:noWrap/>
            <w:hideMark/>
          </w:tcPr>
          <w:p w14:paraId="4DF43C2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1022" w:type="pct"/>
            <w:gridSpan w:val="3"/>
            <w:tcBorders>
              <w:top w:val="nil"/>
              <w:left w:val="nil"/>
              <w:bottom w:val="single" w:sz="4" w:space="0" w:color="auto"/>
              <w:right w:val="single" w:sz="4" w:space="0" w:color="auto"/>
            </w:tcBorders>
            <w:shd w:val="clear" w:color="auto" w:fill="auto"/>
            <w:noWrap/>
            <w:hideMark/>
          </w:tcPr>
          <w:p w14:paraId="2DB4A24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16" w:type="pct"/>
            <w:gridSpan w:val="2"/>
            <w:tcBorders>
              <w:top w:val="nil"/>
              <w:left w:val="nil"/>
              <w:bottom w:val="single" w:sz="4" w:space="0" w:color="auto"/>
              <w:right w:val="single" w:sz="4" w:space="0" w:color="auto"/>
            </w:tcBorders>
            <w:shd w:val="clear" w:color="auto" w:fill="auto"/>
            <w:noWrap/>
            <w:hideMark/>
          </w:tcPr>
          <w:p w14:paraId="05C225C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04312987" w14:textId="03297D7F"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auto" w:fill="auto"/>
            <w:noWrap/>
            <w:hideMark/>
          </w:tcPr>
          <w:p w14:paraId="6D12E3C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073C0" w:rsidRPr="002D306B" w14:paraId="2F6A8D5A"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42B093A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31" w:type="pct"/>
            <w:gridSpan w:val="2"/>
            <w:tcBorders>
              <w:top w:val="nil"/>
              <w:left w:val="nil"/>
              <w:bottom w:val="single" w:sz="4" w:space="0" w:color="auto"/>
              <w:right w:val="single" w:sz="4" w:space="0" w:color="auto"/>
            </w:tcBorders>
            <w:shd w:val="clear" w:color="auto" w:fill="auto"/>
            <w:noWrap/>
            <w:hideMark/>
          </w:tcPr>
          <w:p w14:paraId="0B1D211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1022" w:type="pct"/>
            <w:gridSpan w:val="3"/>
            <w:tcBorders>
              <w:top w:val="nil"/>
              <w:left w:val="nil"/>
              <w:bottom w:val="single" w:sz="4" w:space="0" w:color="auto"/>
              <w:right w:val="single" w:sz="4" w:space="0" w:color="auto"/>
            </w:tcBorders>
            <w:shd w:val="clear" w:color="auto" w:fill="auto"/>
            <w:noWrap/>
            <w:hideMark/>
          </w:tcPr>
          <w:p w14:paraId="778A7A3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716" w:type="pct"/>
            <w:gridSpan w:val="2"/>
            <w:tcBorders>
              <w:top w:val="nil"/>
              <w:left w:val="nil"/>
              <w:bottom w:val="single" w:sz="4" w:space="0" w:color="auto"/>
              <w:right w:val="single" w:sz="4" w:space="0" w:color="auto"/>
            </w:tcBorders>
            <w:shd w:val="clear" w:color="auto" w:fill="auto"/>
            <w:noWrap/>
            <w:hideMark/>
          </w:tcPr>
          <w:p w14:paraId="16807A0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59D6791E" w14:textId="0CAAFCCE"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auto" w:fill="auto"/>
            <w:noWrap/>
            <w:hideMark/>
          </w:tcPr>
          <w:p w14:paraId="13F1698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073C0" w:rsidRPr="002D306B" w14:paraId="5152C7B0"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25BD94B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31" w:type="pct"/>
            <w:gridSpan w:val="2"/>
            <w:tcBorders>
              <w:top w:val="nil"/>
              <w:left w:val="nil"/>
              <w:bottom w:val="single" w:sz="4" w:space="0" w:color="auto"/>
              <w:right w:val="single" w:sz="4" w:space="0" w:color="auto"/>
            </w:tcBorders>
            <w:shd w:val="clear" w:color="auto" w:fill="auto"/>
            <w:noWrap/>
            <w:hideMark/>
          </w:tcPr>
          <w:p w14:paraId="74FEA38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1022" w:type="pct"/>
            <w:gridSpan w:val="3"/>
            <w:tcBorders>
              <w:top w:val="nil"/>
              <w:left w:val="nil"/>
              <w:bottom w:val="single" w:sz="4" w:space="0" w:color="auto"/>
              <w:right w:val="single" w:sz="4" w:space="0" w:color="auto"/>
            </w:tcBorders>
            <w:shd w:val="clear" w:color="auto" w:fill="auto"/>
            <w:noWrap/>
            <w:hideMark/>
          </w:tcPr>
          <w:p w14:paraId="67D3EEE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29</w:t>
            </w:r>
          </w:p>
        </w:tc>
        <w:tc>
          <w:tcPr>
            <w:tcW w:w="716" w:type="pct"/>
            <w:gridSpan w:val="2"/>
            <w:tcBorders>
              <w:top w:val="nil"/>
              <w:left w:val="nil"/>
              <w:bottom w:val="single" w:sz="4" w:space="0" w:color="auto"/>
              <w:right w:val="single" w:sz="4" w:space="0" w:color="auto"/>
            </w:tcBorders>
            <w:shd w:val="clear" w:color="auto" w:fill="auto"/>
            <w:noWrap/>
            <w:hideMark/>
          </w:tcPr>
          <w:p w14:paraId="4880AF6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0BD668C0" w14:textId="260C9BE8"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auto" w:fill="auto"/>
            <w:noWrap/>
            <w:hideMark/>
          </w:tcPr>
          <w:p w14:paraId="3B7D4F2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073C0" w:rsidRPr="002D306B" w14:paraId="7AC45F08"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6FC3851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31" w:type="pct"/>
            <w:gridSpan w:val="2"/>
            <w:tcBorders>
              <w:top w:val="nil"/>
              <w:left w:val="nil"/>
              <w:bottom w:val="single" w:sz="4" w:space="0" w:color="auto"/>
              <w:right w:val="single" w:sz="4" w:space="0" w:color="auto"/>
            </w:tcBorders>
            <w:shd w:val="clear" w:color="auto" w:fill="auto"/>
            <w:noWrap/>
            <w:hideMark/>
          </w:tcPr>
          <w:p w14:paraId="3AD5177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1022" w:type="pct"/>
            <w:gridSpan w:val="3"/>
            <w:tcBorders>
              <w:top w:val="nil"/>
              <w:left w:val="nil"/>
              <w:bottom w:val="single" w:sz="4" w:space="0" w:color="auto"/>
              <w:right w:val="single" w:sz="4" w:space="0" w:color="auto"/>
            </w:tcBorders>
            <w:shd w:val="clear" w:color="auto" w:fill="auto"/>
            <w:noWrap/>
            <w:hideMark/>
          </w:tcPr>
          <w:p w14:paraId="1BF15FD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25</w:t>
            </w:r>
          </w:p>
        </w:tc>
        <w:tc>
          <w:tcPr>
            <w:tcW w:w="716" w:type="pct"/>
            <w:gridSpan w:val="2"/>
            <w:tcBorders>
              <w:top w:val="nil"/>
              <w:left w:val="nil"/>
              <w:bottom w:val="single" w:sz="4" w:space="0" w:color="auto"/>
              <w:right w:val="single" w:sz="4" w:space="0" w:color="auto"/>
            </w:tcBorders>
            <w:shd w:val="clear" w:color="auto" w:fill="auto"/>
            <w:noWrap/>
            <w:hideMark/>
          </w:tcPr>
          <w:p w14:paraId="15F64C0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29</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24CFF76C" w14:textId="5C7D7A18"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auto" w:fill="auto"/>
            <w:noWrap/>
            <w:hideMark/>
          </w:tcPr>
          <w:p w14:paraId="5953B14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0C19A8DD" w14:textId="77777777" w:rsidTr="00C178C7">
        <w:trPr>
          <w:gridAfter w:val="1"/>
          <w:wAfter w:w="79" w:type="pct"/>
          <w:trHeight w:val="20"/>
        </w:trPr>
        <w:tc>
          <w:tcPr>
            <w:tcW w:w="3352" w:type="pct"/>
            <w:gridSpan w:val="9"/>
            <w:tcBorders>
              <w:top w:val="single" w:sz="4" w:space="0" w:color="auto"/>
              <w:left w:val="single" w:sz="8" w:space="0" w:color="auto"/>
              <w:bottom w:val="single" w:sz="4" w:space="0" w:color="auto"/>
              <w:right w:val="single" w:sz="4" w:space="0" w:color="000000"/>
            </w:tcBorders>
            <w:shd w:val="clear" w:color="auto" w:fill="auto"/>
            <w:noWrap/>
            <w:hideMark/>
          </w:tcPr>
          <w:p w14:paraId="5A7EB43C" w14:textId="0A63C0DB"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RESTO DE SECCIÓ</w:t>
            </w:r>
            <w:r w:rsidR="000D0925" w:rsidRPr="002D306B">
              <w:rPr>
                <w:rFonts w:ascii="Arial" w:eastAsia="Times New Roman" w:hAnsi="Arial" w:cs="Arial"/>
                <w:b/>
                <w:bCs/>
                <w:color w:val="000000"/>
                <w:sz w:val="20"/>
                <w:szCs w:val="20"/>
                <w:lang w:eastAsia="es-ES"/>
              </w:rPr>
              <w:t>N</w:t>
            </w:r>
          </w:p>
        </w:tc>
        <w:tc>
          <w:tcPr>
            <w:tcW w:w="844" w:type="pct"/>
            <w:gridSpan w:val="2"/>
            <w:tcBorders>
              <w:top w:val="nil"/>
              <w:left w:val="nil"/>
              <w:bottom w:val="single" w:sz="4" w:space="0" w:color="auto"/>
              <w:right w:val="single" w:sz="4" w:space="0" w:color="auto"/>
            </w:tcBorders>
            <w:shd w:val="clear" w:color="auto" w:fill="auto"/>
            <w:vAlign w:val="center"/>
            <w:hideMark/>
          </w:tcPr>
          <w:p w14:paraId="49D5453A" w14:textId="28A9F31B"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$225.</w:t>
            </w:r>
            <w:r w:rsidR="000D0925" w:rsidRPr="002D306B">
              <w:rPr>
                <w:rFonts w:ascii="Arial" w:eastAsia="Times New Roman" w:hAnsi="Arial" w:cs="Arial"/>
                <w:b/>
                <w:bCs/>
                <w:color w:val="000000"/>
                <w:sz w:val="20"/>
                <w:szCs w:val="20"/>
                <w:lang w:eastAsia="es-ES"/>
              </w:rPr>
              <w:t>31</w:t>
            </w:r>
          </w:p>
        </w:tc>
        <w:tc>
          <w:tcPr>
            <w:tcW w:w="725" w:type="pct"/>
            <w:gridSpan w:val="2"/>
            <w:tcBorders>
              <w:top w:val="nil"/>
              <w:left w:val="nil"/>
              <w:bottom w:val="single" w:sz="4" w:space="0" w:color="auto"/>
              <w:right w:val="single" w:sz="8" w:space="0" w:color="auto"/>
            </w:tcBorders>
            <w:shd w:val="clear" w:color="auto" w:fill="auto"/>
            <w:noWrap/>
            <w:hideMark/>
          </w:tcPr>
          <w:p w14:paraId="15CD9D5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PERIFERIA</w:t>
            </w:r>
          </w:p>
        </w:tc>
      </w:tr>
      <w:tr w:rsidR="000D0925" w:rsidRPr="002D306B" w14:paraId="10B44302" w14:textId="77777777" w:rsidTr="00C178C7">
        <w:trPr>
          <w:gridAfter w:val="1"/>
          <w:wAfter w:w="79" w:type="pct"/>
          <w:trHeight w:val="20"/>
        </w:trPr>
        <w:tc>
          <w:tcPr>
            <w:tcW w:w="4921" w:type="pct"/>
            <w:gridSpan w:val="13"/>
            <w:tcBorders>
              <w:top w:val="single" w:sz="4" w:space="0" w:color="auto"/>
              <w:left w:val="single" w:sz="8" w:space="0" w:color="auto"/>
              <w:bottom w:val="single" w:sz="4" w:space="0" w:color="auto"/>
              <w:right w:val="single" w:sz="8" w:space="0" w:color="000000"/>
            </w:tcBorders>
            <w:shd w:val="clear" w:color="auto" w:fill="auto"/>
            <w:noWrap/>
            <w:hideMark/>
          </w:tcPr>
          <w:p w14:paraId="4F6FD7BD" w14:textId="0BF34387"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SECCIÓ</w:t>
            </w:r>
            <w:r w:rsidR="000D0925" w:rsidRPr="002D306B">
              <w:rPr>
                <w:rFonts w:ascii="Arial" w:eastAsia="Times New Roman" w:hAnsi="Arial" w:cs="Arial"/>
                <w:b/>
                <w:bCs/>
                <w:color w:val="000000"/>
                <w:sz w:val="20"/>
                <w:szCs w:val="20"/>
                <w:lang w:eastAsia="es-ES"/>
              </w:rPr>
              <w:t>N - 4</w:t>
            </w:r>
          </w:p>
        </w:tc>
      </w:tr>
      <w:tr w:rsidR="000073C0" w:rsidRPr="002D306B" w14:paraId="09C1BAC3"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vAlign w:val="center"/>
            <w:hideMark/>
          </w:tcPr>
          <w:p w14:paraId="6E7B52EE"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DE LA CALLE</w:t>
            </w:r>
          </w:p>
        </w:tc>
        <w:tc>
          <w:tcPr>
            <w:tcW w:w="731" w:type="pct"/>
            <w:gridSpan w:val="2"/>
            <w:tcBorders>
              <w:top w:val="nil"/>
              <w:left w:val="nil"/>
              <w:bottom w:val="single" w:sz="4" w:space="0" w:color="auto"/>
              <w:right w:val="single" w:sz="4" w:space="0" w:color="auto"/>
            </w:tcBorders>
            <w:shd w:val="clear" w:color="auto" w:fill="auto"/>
            <w:noWrap/>
            <w:vAlign w:val="center"/>
            <w:hideMark/>
          </w:tcPr>
          <w:p w14:paraId="0C295EF0" w14:textId="0E723B69"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A LA CALLE</w:t>
            </w:r>
          </w:p>
        </w:tc>
        <w:tc>
          <w:tcPr>
            <w:tcW w:w="1022" w:type="pct"/>
            <w:gridSpan w:val="3"/>
            <w:tcBorders>
              <w:top w:val="nil"/>
              <w:left w:val="nil"/>
              <w:bottom w:val="single" w:sz="4" w:space="0" w:color="auto"/>
              <w:right w:val="single" w:sz="4" w:space="0" w:color="auto"/>
            </w:tcBorders>
            <w:shd w:val="clear" w:color="auto" w:fill="auto"/>
            <w:noWrap/>
            <w:vAlign w:val="center"/>
            <w:hideMark/>
          </w:tcPr>
          <w:p w14:paraId="2A2BD503"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ENTRE LA CALLE</w:t>
            </w:r>
          </w:p>
        </w:tc>
        <w:tc>
          <w:tcPr>
            <w:tcW w:w="716" w:type="pct"/>
            <w:gridSpan w:val="2"/>
            <w:tcBorders>
              <w:top w:val="nil"/>
              <w:left w:val="nil"/>
              <w:bottom w:val="single" w:sz="4" w:space="0" w:color="auto"/>
              <w:right w:val="single" w:sz="4" w:space="0" w:color="auto"/>
            </w:tcBorders>
            <w:shd w:val="clear" w:color="auto" w:fill="auto"/>
            <w:noWrap/>
            <w:vAlign w:val="center"/>
            <w:hideMark/>
          </w:tcPr>
          <w:p w14:paraId="6E9793ED"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Y LA CALLE</w:t>
            </w:r>
          </w:p>
        </w:tc>
        <w:tc>
          <w:tcPr>
            <w:tcW w:w="844" w:type="pct"/>
            <w:gridSpan w:val="2"/>
            <w:tcBorders>
              <w:top w:val="nil"/>
              <w:left w:val="nil"/>
              <w:bottom w:val="single" w:sz="4" w:space="0" w:color="auto"/>
              <w:right w:val="single" w:sz="4" w:space="0" w:color="auto"/>
            </w:tcBorders>
            <w:shd w:val="clear" w:color="auto" w:fill="auto"/>
            <w:vAlign w:val="center"/>
            <w:hideMark/>
          </w:tcPr>
          <w:p w14:paraId="4812E202"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VALOR DEL TERRENO X M2</w:t>
            </w:r>
          </w:p>
        </w:tc>
        <w:tc>
          <w:tcPr>
            <w:tcW w:w="725" w:type="pct"/>
            <w:gridSpan w:val="2"/>
            <w:tcBorders>
              <w:top w:val="nil"/>
              <w:left w:val="nil"/>
              <w:bottom w:val="single" w:sz="4" w:space="0" w:color="auto"/>
              <w:right w:val="single" w:sz="8" w:space="0" w:color="auto"/>
            </w:tcBorders>
            <w:shd w:val="clear" w:color="auto" w:fill="auto"/>
            <w:noWrap/>
            <w:vAlign w:val="center"/>
            <w:hideMark/>
          </w:tcPr>
          <w:p w14:paraId="17754AC2"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ZONA</w:t>
            </w:r>
          </w:p>
        </w:tc>
      </w:tr>
      <w:tr w:rsidR="000073C0" w:rsidRPr="002D306B" w14:paraId="6C929FE6"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68268CD9"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19</w:t>
            </w:r>
          </w:p>
        </w:tc>
        <w:tc>
          <w:tcPr>
            <w:tcW w:w="731" w:type="pct"/>
            <w:gridSpan w:val="2"/>
            <w:tcBorders>
              <w:top w:val="nil"/>
              <w:left w:val="nil"/>
              <w:bottom w:val="single" w:sz="4" w:space="0" w:color="auto"/>
              <w:right w:val="single" w:sz="4" w:space="0" w:color="auto"/>
            </w:tcBorders>
            <w:shd w:val="clear" w:color="auto" w:fill="auto"/>
            <w:noWrap/>
            <w:hideMark/>
          </w:tcPr>
          <w:p w14:paraId="29F66203"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23</w:t>
            </w:r>
          </w:p>
        </w:tc>
        <w:tc>
          <w:tcPr>
            <w:tcW w:w="1022" w:type="pct"/>
            <w:gridSpan w:val="3"/>
            <w:tcBorders>
              <w:top w:val="nil"/>
              <w:left w:val="nil"/>
              <w:bottom w:val="single" w:sz="4" w:space="0" w:color="auto"/>
              <w:right w:val="single" w:sz="4" w:space="0" w:color="auto"/>
            </w:tcBorders>
            <w:shd w:val="clear" w:color="auto" w:fill="auto"/>
            <w:noWrap/>
            <w:hideMark/>
          </w:tcPr>
          <w:p w14:paraId="6C1AC642"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20</w:t>
            </w:r>
          </w:p>
        </w:tc>
        <w:tc>
          <w:tcPr>
            <w:tcW w:w="716" w:type="pct"/>
            <w:gridSpan w:val="2"/>
            <w:tcBorders>
              <w:top w:val="nil"/>
              <w:left w:val="nil"/>
              <w:bottom w:val="single" w:sz="4" w:space="0" w:color="auto"/>
              <w:right w:val="single" w:sz="4" w:space="0" w:color="auto"/>
            </w:tcBorders>
            <w:shd w:val="clear" w:color="auto" w:fill="auto"/>
            <w:noWrap/>
            <w:hideMark/>
          </w:tcPr>
          <w:p w14:paraId="5A34C285"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22</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35173B90" w14:textId="22940B35"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25" w:type="pct"/>
            <w:gridSpan w:val="2"/>
            <w:tcBorders>
              <w:top w:val="nil"/>
              <w:left w:val="nil"/>
              <w:bottom w:val="single" w:sz="4" w:space="0" w:color="auto"/>
              <w:right w:val="single" w:sz="8" w:space="0" w:color="auto"/>
            </w:tcBorders>
            <w:shd w:val="clear" w:color="auto" w:fill="auto"/>
            <w:noWrap/>
            <w:hideMark/>
          </w:tcPr>
          <w:p w14:paraId="5754D595"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CENTRO</w:t>
            </w:r>
          </w:p>
        </w:tc>
      </w:tr>
      <w:tr w:rsidR="000073C0" w:rsidRPr="002D306B" w14:paraId="73EB185E"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500D348A"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23</w:t>
            </w:r>
          </w:p>
        </w:tc>
        <w:tc>
          <w:tcPr>
            <w:tcW w:w="731" w:type="pct"/>
            <w:gridSpan w:val="2"/>
            <w:tcBorders>
              <w:top w:val="nil"/>
              <w:left w:val="nil"/>
              <w:bottom w:val="single" w:sz="4" w:space="0" w:color="auto"/>
              <w:right w:val="single" w:sz="4" w:space="0" w:color="auto"/>
            </w:tcBorders>
            <w:shd w:val="clear" w:color="auto" w:fill="auto"/>
            <w:noWrap/>
            <w:hideMark/>
          </w:tcPr>
          <w:p w14:paraId="25A560E2"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19</w:t>
            </w:r>
          </w:p>
        </w:tc>
        <w:tc>
          <w:tcPr>
            <w:tcW w:w="1022" w:type="pct"/>
            <w:gridSpan w:val="3"/>
            <w:tcBorders>
              <w:top w:val="nil"/>
              <w:left w:val="nil"/>
              <w:bottom w:val="single" w:sz="4" w:space="0" w:color="auto"/>
              <w:right w:val="single" w:sz="4" w:space="0" w:color="auto"/>
            </w:tcBorders>
            <w:shd w:val="clear" w:color="auto" w:fill="auto"/>
            <w:noWrap/>
            <w:hideMark/>
          </w:tcPr>
          <w:p w14:paraId="54829445"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22</w:t>
            </w:r>
          </w:p>
        </w:tc>
        <w:tc>
          <w:tcPr>
            <w:tcW w:w="716" w:type="pct"/>
            <w:gridSpan w:val="2"/>
            <w:tcBorders>
              <w:top w:val="nil"/>
              <w:left w:val="nil"/>
              <w:bottom w:val="single" w:sz="4" w:space="0" w:color="auto"/>
              <w:right w:val="single" w:sz="4" w:space="0" w:color="auto"/>
            </w:tcBorders>
            <w:shd w:val="clear" w:color="auto" w:fill="auto"/>
            <w:noWrap/>
            <w:hideMark/>
          </w:tcPr>
          <w:p w14:paraId="307EF090"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20</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10DF8175" w14:textId="2AE2FD05"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25" w:type="pct"/>
            <w:gridSpan w:val="2"/>
            <w:tcBorders>
              <w:top w:val="nil"/>
              <w:left w:val="nil"/>
              <w:bottom w:val="single" w:sz="4" w:space="0" w:color="auto"/>
              <w:right w:val="single" w:sz="8" w:space="0" w:color="auto"/>
            </w:tcBorders>
            <w:shd w:val="clear" w:color="auto" w:fill="auto"/>
            <w:noWrap/>
            <w:hideMark/>
          </w:tcPr>
          <w:p w14:paraId="6976215F"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CENTRO</w:t>
            </w:r>
          </w:p>
        </w:tc>
      </w:tr>
      <w:tr w:rsidR="000073C0" w:rsidRPr="002D306B" w14:paraId="6BB20E8A"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1D12CCB4"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19</w:t>
            </w:r>
          </w:p>
        </w:tc>
        <w:tc>
          <w:tcPr>
            <w:tcW w:w="731" w:type="pct"/>
            <w:gridSpan w:val="2"/>
            <w:tcBorders>
              <w:top w:val="nil"/>
              <w:left w:val="nil"/>
              <w:bottom w:val="single" w:sz="4" w:space="0" w:color="auto"/>
              <w:right w:val="single" w:sz="4" w:space="0" w:color="auto"/>
            </w:tcBorders>
            <w:shd w:val="clear" w:color="auto" w:fill="auto"/>
            <w:noWrap/>
            <w:hideMark/>
          </w:tcPr>
          <w:p w14:paraId="7543E749"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21</w:t>
            </w:r>
          </w:p>
        </w:tc>
        <w:tc>
          <w:tcPr>
            <w:tcW w:w="1022" w:type="pct"/>
            <w:gridSpan w:val="3"/>
            <w:tcBorders>
              <w:top w:val="nil"/>
              <w:left w:val="nil"/>
              <w:bottom w:val="single" w:sz="4" w:space="0" w:color="auto"/>
              <w:right w:val="single" w:sz="4" w:space="0" w:color="auto"/>
            </w:tcBorders>
            <w:shd w:val="clear" w:color="auto" w:fill="auto"/>
            <w:noWrap/>
            <w:hideMark/>
          </w:tcPr>
          <w:p w14:paraId="490CC9D0"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22</w:t>
            </w:r>
          </w:p>
        </w:tc>
        <w:tc>
          <w:tcPr>
            <w:tcW w:w="716" w:type="pct"/>
            <w:gridSpan w:val="2"/>
            <w:tcBorders>
              <w:top w:val="nil"/>
              <w:left w:val="nil"/>
              <w:bottom w:val="single" w:sz="4" w:space="0" w:color="auto"/>
              <w:right w:val="single" w:sz="4" w:space="0" w:color="auto"/>
            </w:tcBorders>
            <w:shd w:val="clear" w:color="auto" w:fill="auto"/>
            <w:noWrap/>
            <w:hideMark/>
          </w:tcPr>
          <w:p w14:paraId="0AA718CB"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24</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476ECA42" w14:textId="743C21D3"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25" w:type="pct"/>
            <w:gridSpan w:val="2"/>
            <w:tcBorders>
              <w:top w:val="nil"/>
              <w:left w:val="nil"/>
              <w:bottom w:val="single" w:sz="4" w:space="0" w:color="auto"/>
              <w:right w:val="single" w:sz="8" w:space="0" w:color="auto"/>
            </w:tcBorders>
            <w:shd w:val="clear" w:color="auto" w:fill="auto"/>
            <w:noWrap/>
            <w:hideMark/>
          </w:tcPr>
          <w:p w14:paraId="00522DC2"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CENTRO</w:t>
            </w:r>
          </w:p>
        </w:tc>
      </w:tr>
      <w:tr w:rsidR="000073C0" w:rsidRPr="002D306B" w14:paraId="1A6226B0" w14:textId="77777777" w:rsidTr="00C178C7">
        <w:trPr>
          <w:gridAfter w:val="1"/>
          <w:wAfter w:w="79" w:type="pct"/>
          <w:trHeight w:val="20"/>
        </w:trPr>
        <w:tc>
          <w:tcPr>
            <w:tcW w:w="883" w:type="pct"/>
            <w:gridSpan w:val="2"/>
            <w:tcBorders>
              <w:top w:val="nil"/>
              <w:left w:val="single" w:sz="8" w:space="0" w:color="auto"/>
              <w:right w:val="single" w:sz="4" w:space="0" w:color="auto"/>
            </w:tcBorders>
            <w:shd w:val="clear" w:color="auto" w:fill="auto"/>
            <w:noWrap/>
            <w:hideMark/>
          </w:tcPr>
          <w:p w14:paraId="28E4C4A3"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21</w:t>
            </w:r>
          </w:p>
        </w:tc>
        <w:tc>
          <w:tcPr>
            <w:tcW w:w="731" w:type="pct"/>
            <w:gridSpan w:val="2"/>
            <w:tcBorders>
              <w:top w:val="nil"/>
              <w:left w:val="nil"/>
              <w:right w:val="single" w:sz="4" w:space="0" w:color="auto"/>
            </w:tcBorders>
            <w:shd w:val="clear" w:color="auto" w:fill="auto"/>
            <w:noWrap/>
            <w:hideMark/>
          </w:tcPr>
          <w:p w14:paraId="6B5876DB"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19</w:t>
            </w:r>
          </w:p>
        </w:tc>
        <w:tc>
          <w:tcPr>
            <w:tcW w:w="1022" w:type="pct"/>
            <w:gridSpan w:val="3"/>
            <w:tcBorders>
              <w:top w:val="nil"/>
              <w:left w:val="nil"/>
              <w:right w:val="single" w:sz="4" w:space="0" w:color="auto"/>
            </w:tcBorders>
            <w:shd w:val="clear" w:color="auto" w:fill="auto"/>
            <w:noWrap/>
            <w:hideMark/>
          </w:tcPr>
          <w:p w14:paraId="3BD4A100"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24</w:t>
            </w:r>
          </w:p>
        </w:tc>
        <w:tc>
          <w:tcPr>
            <w:tcW w:w="716" w:type="pct"/>
            <w:gridSpan w:val="2"/>
            <w:tcBorders>
              <w:top w:val="nil"/>
              <w:left w:val="nil"/>
              <w:right w:val="single" w:sz="4" w:space="0" w:color="auto"/>
            </w:tcBorders>
            <w:shd w:val="clear" w:color="auto" w:fill="auto"/>
            <w:noWrap/>
            <w:hideMark/>
          </w:tcPr>
          <w:p w14:paraId="67315723"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22</w:t>
            </w:r>
          </w:p>
        </w:tc>
        <w:tc>
          <w:tcPr>
            <w:tcW w:w="844" w:type="pct"/>
            <w:gridSpan w:val="2"/>
            <w:tcBorders>
              <w:top w:val="nil"/>
              <w:left w:val="nil"/>
              <w:right w:val="single" w:sz="4" w:space="0" w:color="auto"/>
            </w:tcBorders>
            <w:shd w:val="clear" w:color="auto" w:fill="auto"/>
            <w:noWrap/>
            <w:vAlign w:val="center"/>
            <w:hideMark/>
          </w:tcPr>
          <w:p w14:paraId="6AE8C742" w14:textId="6144687A"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$476.</w:t>
            </w:r>
            <w:r w:rsidR="000D0925" w:rsidRPr="002D306B">
              <w:rPr>
                <w:rFonts w:ascii="Arial" w:eastAsia="Times New Roman" w:hAnsi="Arial" w:cs="Arial"/>
                <w:b/>
                <w:bCs/>
                <w:color w:val="000000"/>
                <w:sz w:val="20"/>
                <w:szCs w:val="20"/>
                <w:lang w:eastAsia="es-ES"/>
              </w:rPr>
              <w:t>77</w:t>
            </w:r>
          </w:p>
        </w:tc>
        <w:tc>
          <w:tcPr>
            <w:tcW w:w="725" w:type="pct"/>
            <w:gridSpan w:val="2"/>
            <w:tcBorders>
              <w:top w:val="nil"/>
              <w:left w:val="nil"/>
              <w:right w:val="single" w:sz="8" w:space="0" w:color="auto"/>
            </w:tcBorders>
            <w:shd w:val="clear" w:color="auto" w:fill="auto"/>
            <w:noWrap/>
            <w:hideMark/>
          </w:tcPr>
          <w:p w14:paraId="7F311E3E" w14:textId="77777777" w:rsidR="000D0925" w:rsidRPr="002D306B" w:rsidRDefault="000D0925" w:rsidP="002D306B">
            <w:pPr>
              <w:widowControl/>
              <w:autoSpaceDE/>
              <w:autoSpaceDN/>
              <w:jc w:val="center"/>
              <w:rPr>
                <w:rFonts w:ascii="Arial" w:eastAsia="Times New Roman" w:hAnsi="Arial" w:cs="Arial"/>
                <w:b/>
                <w:bCs/>
                <w:sz w:val="20"/>
                <w:szCs w:val="20"/>
                <w:lang w:eastAsia="es-ES"/>
              </w:rPr>
            </w:pPr>
            <w:r w:rsidRPr="002D306B">
              <w:rPr>
                <w:rFonts w:ascii="Arial" w:eastAsia="Times New Roman" w:hAnsi="Arial" w:cs="Arial"/>
                <w:b/>
                <w:bCs/>
                <w:sz w:val="20"/>
                <w:szCs w:val="20"/>
                <w:lang w:eastAsia="es-ES"/>
              </w:rPr>
              <w:t>CENTRO</w:t>
            </w:r>
          </w:p>
        </w:tc>
      </w:tr>
      <w:tr w:rsidR="000073C0" w:rsidRPr="002D306B" w14:paraId="28E7CF20"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4272F2A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731" w:type="pct"/>
            <w:gridSpan w:val="2"/>
            <w:tcBorders>
              <w:top w:val="nil"/>
              <w:left w:val="nil"/>
              <w:bottom w:val="single" w:sz="4" w:space="0" w:color="auto"/>
              <w:right w:val="single" w:sz="4" w:space="0" w:color="auto"/>
            </w:tcBorders>
            <w:shd w:val="clear" w:color="auto" w:fill="auto"/>
            <w:noWrap/>
            <w:hideMark/>
          </w:tcPr>
          <w:p w14:paraId="4ED3936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1022" w:type="pct"/>
            <w:gridSpan w:val="3"/>
            <w:tcBorders>
              <w:top w:val="nil"/>
              <w:left w:val="nil"/>
              <w:bottom w:val="single" w:sz="4" w:space="0" w:color="auto"/>
              <w:right w:val="single" w:sz="4" w:space="0" w:color="auto"/>
            </w:tcBorders>
            <w:shd w:val="clear" w:color="auto" w:fill="auto"/>
            <w:noWrap/>
            <w:hideMark/>
          </w:tcPr>
          <w:p w14:paraId="25CBEDF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716" w:type="pct"/>
            <w:gridSpan w:val="2"/>
            <w:tcBorders>
              <w:top w:val="nil"/>
              <w:left w:val="nil"/>
              <w:bottom w:val="single" w:sz="4" w:space="0" w:color="auto"/>
              <w:right w:val="single" w:sz="4" w:space="0" w:color="auto"/>
            </w:tcBorders>
            <w:shd w:val="clear" w:color="auto" w:fill="auto"/>
            <w:noWrap/>
            <w:hideMark/>
          </w:tcPr>
          <w:p w14:paraId="1B74814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5F917B1B" w14:textId="0BF4982F"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auto" w:fill="auto"/>
            <w:noWrap/>
            <w:hideMark/>
          </w:tcPr>
          <w:p w14:paraId="6B2C989E"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073C0" w:rsidRPr="002D306B" w14:paraId="4086BB44"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6001BD7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731" w:type="pct"/>
            <w:gridSpan w:val="2"/>
            <w:tcBorders>
              <w:top w:val="nil"/>
              <w:left w:val="nil"/>
              <w:bottom w:val="single" w:sz="4" w:space="0" w:color="auto"/>
              <w:right w:val="single" w:sz="4" w:space="0" w:color="auto"/>
            </w:tcBorders>
            <w:shd w:val="clear" w:color="auto" w:fill="auto"/>
            <w:noWrap/>
            <w:hideMark/>
          </w:tcPr>
          <w:p w14:paraId="3DCF4D7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1022" w:type="pct"/>
            <w:gridSpan w:val="3"/>
            <w:tcBorders>
              <w:top w:val="nil"/>
              <w:left w:val="nil"/>
              <w:bottom w:val="single" w:sz="4" w:space="0" w:color="auto"/>
              <w:right w:val="single" w:sz="4" w:space="0" w:color="auto"/>
            </w:tcBorders>
            <w:shd w:val="clear" w:color="auto" w:fill="auto"/>
            <w:noWrap/>
            <w:hideMark/>
          </w:tcPr>
          <w:p w14:paraId="54DB74AB"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16" w:type="pct"/>
            <w:gridSpan w:val="2"/>
            <w:tcBorders>
              <w:top w:val="nil"/>
              <w:left w:val="nil"/>
              <w:bottom w:val="single" w:sz="4" w:space="0" w:color="auto"/>
              <w:right w:val="single" w:sz="4" w:space="0" w:color="auto"/>
            </w:tcBorders>
            <w:shd w:val="clear" w:color="auto" w:fill="auto"/>
            <w:noWrap/>
            <w:hideMark/>
          </w:tcPr>
          <w:p w14:paraId="0217A4E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601F0C03" w14:textId="3CD9C702"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auto" w:fill="auto"/>
            <w:noWrap/>
            <w:hideMark/>
          </w:tcPr>
          <w:p w14:paraId="221CA8DC"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073C0" w:rsidRPr="002D306B" w14:paraId="08C74BB4"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0BCAF42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15</w:t>
            </w:r>
          </w:p>
        </w:tc>
        <w:tc>
          <w:tcPr>
            <w:tcW w:w="731" w:type="pct"/>
            <w:gridSpan w:val="2"/>
            <w:tcBorders>
              <w:top w:val="nil"/>
              <w:left w:val="nil"/>
              <w:bottom w:val="single" w:sz="4" w:space="0" w:color="auto"/>
              <w:right w:val="single" w:sz="4" w:space="0" w:color="auto"/>
            </w:tcBorders>
            <w:shd w:val="clear" w:color="auto" w:fill="auto"/>
            <w:noWrap/>
            <w:hideMark/>
          </w:tcPr>
          <w:p w14:paraId="0405247C"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1022" w:type="pct"/>
            <w:gridSpan w:val="3"/>
            <w:tcBorders>
              <w:top w:val="nil"/>
              <w:left w:val="nil"/>
              <w:bottom w:val="single" w:sz="4" w:space="0" w:color="auto"/>
              <w:right w:val="single" w:sz="4" w:space="0" w:color="auto"/>
            </w:tcBorders>
            <w:shd w:val="clear" w:color="auto" w:fill="auto"/>
            <w:noWrap/>
            <w:hideMark/>
          </w:tcPr>
          <w:p w14:paraId="545551E2"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16" w:type="pct"/>
            <w:gridSpan w:val="2"/>
            <w:tcBorders>
              <w:top w:val="nil"/>
              <w:left w:val="nil"/>
              <w:bottom w:val="single" w:sz="4" w:space="0" w:color="auto"/>
              <w:right w:val="single" w:sz="4" w:space="0" w:color="auto"/>
            </w:tcBorders>
            <w:shd w:val="clear" w:color="auto" w:fill="auto"/>
            <w:noWrap/>
            <w:hideMark/>
          </w:tcPr>
          <w:p w14:paraId="683324B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0D14639D" w14:textId="6C83A1AE"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auto" w:fill="auto"/>
            <w:noWrap/>
            <w:hideMark/>
          </w:tcPr>
          <w:p w14:paraId="623E3D6C"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073C0" w:rsidRPr="002D306B" w14:paraId="662C29AA"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60AFE85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731" w:type="pct"/>
            <w:gridSpan w:val="2"/>
            <w:tcBorders>
              <w:top w:val="nil"/>
              <w:left w:val="nil"/>
              <w:bottom w:val="single" w:sz="4" w:space="0" w:color="auto"/>
              <w:right w:val="single" w:sz="4" w:space="0" w:color="auto"/>
            </w:tcBorders>
            <w:shd w:val="clear" w:color="auto" w:fill="auto"/>
            <w:noWrap/>
            <w:hideMark/>
          </w:tcPr>
          <w:p w14:paraId="57715B6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15</w:t>
            </w:r>
          </w:p>
        </w:tc>
        <w:tc>
          <w:tcPr>
            <w:tcW w:w="1022" w:type="pct"/>
            <w:gridSpan w:val="3"/>
            <w:tcBorders>
              <w:top w:val="nil"/>
              <w:left w:val="nil"/>
              <w:bottom w:val="single" w:sz="4" w:space="0" w:color="auto"/>
              <w:right w:val="single" w:sz="4" w:space="0" w:color="auto"/>
            </w:tcBorders>
            <w:shd w:val="clear" w:color="auto" w:fill="auto"/>
            <w:noWrap/>
            <w:hideMark/>
          </w:tcPr>
          <w:p w14:paraId="32CC3352"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16" w:type="pct"/>
            <w:gridSpan w:val="2"/>
            <w:tcBorders>
              <w:top w:val="nil"/>
              <w:left w:val="nil"/>
              <w:bottom w:val="single" w:sz="4" w:space="0" w:color="auto"/>
              <w:right w:val="single" w:sz="4" w:space="0" w:color="auto"/>
            </w:tcBorders>
            <w:shd w:val="clear" w:color="auto" w:fill="auto"/>
            <w:noWrap/>
            <w:hideMark/>
          </w:tcPr>
          <w:p w14:paraId="5ED98D6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5B12A699" w14:textId="417D108A"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auto" w:fill="auto"/>
            <w:noWrap/>
            <w:hideMark/>
          </w:tcPr>
          <w:p w14:paraId="758E10EC"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073C0" w:rsidRPr="002D306B" w14:paraId="056901F0"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4747496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31" w:type="pct"/>
            <w:gridSpan w:val="2"/>
            <w:tcBorders>
              <w:top w:val="nil"/>
              <w:left w:val="nil"/>
              <w:bottom w:val="single" w:sz="4" w:space="0" w:color="auto"/>
              <w:right w:val="single" w:sz="4" w:space="0" w:color="auto"/>
            </w:tcBorders>
            <w:shd w:val="clear" w:color="auto" w:fill="auto"/>
            <w:noWrap/>
            <w:hideMark/>
          </w:tcPr>
          <w:p w14:paraId="14D6FA4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1022" w:type="pct"/>
            <w:gridSpan w:val="3"/>
            <w:tcBorders>
              <w:top w:val="nil"/>
              <w:left w:val="nil"/>
              <w:bottom w:val="single" w:sz="4" w:space="0" w:color="auto"/>
              <w:right w:val="single" w:sz="4" w:space="0" w:color="auto"/>
            </w:tcBorders>
            <w:shd w:val="clear" w:color="auto" w:fill="auto"/>
            <w:noWrap/>
            <w:hideMark/>
          </w:tcPr>
          <w:p w14:paraId="164C998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716" w:type="pct"/>
            <w:gridSpan w:val="2"/>
            <w:tcBorders>
              <w:top w:val="nil"/>
              <w:left w:val="nil"/>
              <w:bottom w:val="single" w:sz="4" w:space="0" w:color="auto"/>
              <w:right w:val="single" w:sz="4" w:space="0" w:color="auto"/>
            </w:tcBorders>
            <w:shd w:val="clear" w:color="auto" w:fill="auto"/>
            <w:noWrap/>
            <w:hideMark/>
          </w:tcPr>
          <w:p w14:paraId="13AA0C03"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7D9B8542" w14:textId="1F776820"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auto" w:fill="auto"/>
            <w:noWrap/>
            <w:hideMark/>
          </w:tcPr>
          <w:p w14:paraId="525441B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073C0" w:rsidRPr="002D306B" w14:paraId="4B964870"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287C177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24</w:t>
            </w:r>
          </w:p>
        </w:tc>
        <w:tc>
          <w:tcPr>
            <w:tcW w:w="731" w:type="pct"/>
            <w:gridSpan w:val="2"/>
            <w:tcBorders>
              <w:top w:val="nil"/>
              <w:left w:val="nil"/>
              <w:bottom w:val="single" w:sz="4" w:space="0" w:color="auto"/>
              <w:right w:val="single" w:sz="4" w:space="0" w:color="auto"/>
            </w:tcBorders>
            <w:shd w:val="clear" w:color="auto" w:fill="auto"/>
            <w:noWrap/>
            <w:hideMark/>
          </w:tcPr>
          <w:p w14:paraId="3B9D5B2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1022" w:type="pct"/>
            <w:gridSpan w:val="3"/>
            <w:tcBorders>
              <w:top w:val="nil"/>
              <w:left w:val="nil"/>
              <w:bottom w:val="single" w:sz="4" w:space="0" w:color="auto"/>
              <w:right w:val="single" w:sz="4" w:space="0" w:color="auto"/>
            </w:tcBorders>
            <w:shd w:val="clear" w:color="auto" w:fill="auto"/>
            <w:noWrap/>
            <w:hideMark/>
          </w:tcPr>
          <w:p w14:paraId="1EBE5A4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716" w:type="pct"/>
            <w:gridSpan w:val="2"/>
            <w:tcBorders>
              <w:top w:val="nil"/>
              <w:left w:val="nil"/>
              <w:bottom w:val="single" w:sz="4" w:space="0" w:color="auto"/>
              <w:right w:val="single" w:sz="4" w:space="0" w:color="auto"/>
            </w:tcBorders>
            <w:shd w:val="clear" w:color="auto" w:fill="auto"/>
            <w:noWrap/>
            <w:hideMark/>
          </w:tcPr>
          <w:p w14:paraId="079A4CB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21</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457D7958" w14:textId="7E80BA18"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auto" w:fill="auto"/>
            <w:noWrap/>
            <w:hideMark/>
          </w:tcPr>
          <w:p w14:paraId="79A50AA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073C0" w:rsidRPr="002D306B" w14:paraId="561A80AA"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5F65CB2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731" w:type="pct"/>
            <w:gridSpan w:val="2"/>
            <w:tcBorders>
              <w:top w:val="nil"/>
              <w:left w:val="nil"/>
              <w:bottom w:val="single" w:sz="4" w:space="0" w:color="auto"/>
              <w:right w:val="single" w:sz="4" w:space="0" w:color="auto"/>
            </w:tcBorders>
            <w:shd w:val="clear" w:color="auto" w:fill="auto"/>
            <w:noWrap/>
            <w:hideMark/>
          </w:tcPr>
          <w:p w14:paraId="5F2E6DAE"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1022" w:type="pct"/>
            <w:gridSpan w:val="3"/>
            <w:tcBorders>
              <w:top w:val="nil"/>
              <w:left w:val="nil"/>
              <w:bottom w:val="single" w:sz="4" w:space="0" w:color="auto"/>
              <w:right w:val="single" w:sz="4" w:space="0" w:color="auto"/>
            </w:tcBorders>
            <w:shd w:val="clear" w:color="auto" w:fill="auto"/>
            <w:noWrap/>
            <w:hideMark/>
          </w:tcPr>
          <w:p w14:paraId="13328B00"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716" w:type="pct"/>
            <w:gridSpan w:val="2"/>
            <w:tcBorders>
              <w:top w:val="nil"/>
              <w:left w:val="nil"/>
              <w:bottom w:val="single" w:sz="4" w:space="0" w:color="auto"/>
              <w:right w:val="single" w:sz="4" w:space="0" w:color="auto"/>
            </w:tcBorders>
            <w:shd w:val="clear" w:color="auto" w:fill="auto"/>
            <w:noWrap/>
            <w:hideMark/>
          </w:tcPr>
          <w:p w14:paraId="150B29D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15</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6851B2DD" w14:textId="0B0E5BC2"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auto" w:fill="auto"/>
            <w:noWrap/>
            <w:hideMark/>
          </w:tcPr>
          <w:p w14:paraId="2147AF3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073C0" w:rsidRPr="002D306B" w14:paraId="1FCA3B10"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51C6DAD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w:t>
            </w:r>
          </w:p>
        </w:tc>
        <w:tc>
          <w:tcPr>
            <w:tcW w:w="731" w:type="pct"/>
            <w:gridSpan w:val="2"/>
            <w:tcBorders>
              <w:top w:val="nil"/>
              <w:left w:val="nil"/>
              <w:bottom w:val="single" w:sz="4" w:space="0" w:color="auto"/>
              <w:right w:val="single" w:sz="4" w:space="0" w:color="auto"/>
            </w:tcBorders>
            <w:shd w:val="clear" w:color="auto" w:fill="auto"/>
            <w:noWrap/>
            <w:hideMark/>
          </w:tcPr>
          <w:p w14:paraId="54C739B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26</w:t>
            </w:r>
          </w:p>
        </w:tc>
        <w:tc>
          <w:tcPr>
            <w:tcW w:w="1022" w:type="pct"/>
            <w:gridSpan w:val="3"/>
            <w:tcBorders>
              <w:top w:val="nil"/>
              <w:left w:val="nil"/>
              <w:bottom w:val="single" w:sz="4" w:space="0" w:color="auto"/>
              <w:right w:val="single" w:sz="4" w:space="0" w:color="auto"/>
            </w:tcBorders>
            <w:shd w:val="clear" w:color="auto" w:fill="auto"/>
            <w:noWrap/>
            <w:hideMark/>
          </w:tcPr>
          <w:p w14:paraId="79FDC465"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15</w:t>
            </w:r>
          </w:p>
        </w:tc>
        <w:tc>
          <w:tcPr>
            <w:tcW w:w="716" w:type="pct"/>
            <w:gridSpan w:val="2"/>
            <w:tcBorders>
              <w:top w:val="nil"/>
              <w:left w:val="nil"/>
              <w:bottom w:val="single" w:sz="4" w:space="0" w:color="auto"/>
              <w:right w:val="single" w:sz="4" w:space="0" w:color="auto"/>
            </w:tcBorders>
            <w:shd w:val="clear" w:color="auto" w:fill="auto"/>
            <w:noWrap/>
            <w:hideMark/>
          </w:tcPr>
          <w:p w14:paraId="17644942"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19</w:t>
            </w:r>
          </w:p>
        </w:tc>
        <w:tc>
          <w:tcPr>
            <w:tcW w:w="844" w:type="pct"/>
            <w:gridSpan w:val="2"/>
            <w:tcBorders>
              <w:top w:val="nil"/>
              <w:left w:val="nil"/>
              <w:bottom w:val="single" w:sz="4" w:space="0" w:color="auto"/>
              <w:right w:val="single" w:sz="4" w:space="0" w:color="auto"/>
            </w:tcBorders>
            <w:shd w:val="clear" w:color="auto" w:fill="auto"/>
            <w:noWrap/>
            <w:vAlign w:val="center"/>
            <w:hideMark/>
          </w:tcPr>
          <w:p w14:paraId="7D5B3879" w14:textId="59C57E2A"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c>
          <w:tcPr>
            <w:tcW w:w="725" w:type="pct"/>
            <w:gridSpan w:val="2"/>
            <w:tcBorders>
              <w:top w:val="nil"/>
              <w:left w:val="nil"/>
              <w:bottom w:val="single" w:sz="4" w:space="0" w:color="auto"/>
              <w:right w:val="single" w:sz="8" w:space="0" w:color="auto"/>
            </w:tcBorders>
            <w:shd w:val="clear" w:color="auto" w:fill="auto"/>
            <w:noWrap/>
            <w:hideMark/>
          </w:tcPr>
          <w:p w14:paraId="2F926F72"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r>
      <w:tr w:rsidR="000D0925" w:rsidRPr="002D306B" w14:paraId="796BC956" w14:textId="77777777" w:rsidTr="00C178C7">
        <w:trPr>
          <w:gridAfter w:val="1"/>
          <w:wAfter w:w="79" w:type="pct"/>
          <w:trHeight w:val="20"/>
        </w:trPr>
        <w:tc>
          <w:tcPr>
            <w:tcW w:w="3352" w:type="pct"/>
            <w:gridSpan w:val="9"/>
            <w:tcBorders>
              <w:top w:val="single" w:sz="4" w:space="0" w:color="auto"/>
              <w:left w:val="single" w:sz="8" w:space="0" w:color="auto"/>
              <w:bottom w:val="single" w:sz="8" w:space="0" w:color="auto"/>
              <w:right w:val="single" w:sz="4" w:space="0" w:color="000000"/>
            </w:tcBorders>
            <w:shd w:val="clear" w:color="auto" w:fill="auto"/>
            <w:noWrap/>
            <w:hideMark/>
          </w:tcPr>
          <w:p w14:paraId="2C4895B4" w14:textId="60C1BEF7"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RESTO DE SECCIÓ</w:t>
            </w:r>
            <w:r w:rsidR="000D0925" w:rsidRPr="002D306B">
              <w:rPr>
                <w:rFonts w:ascii="Arial" w:eastAsia="Times New Roman" w:hAnsi="Arial" w:cs="Arial"/>
                <w:b/>
                <w:bCs/>
                <w:color w:val="000000"/>
                <w:sz w:val="20"/>
                <w:szCs w:val="20"/>
                <w:lang w:eastAsia="es-ES"/>
              </w:rPr>
              <w:t>N</w:t>
            </w:r>
          </w:p>
        </w:tc>
        <w:tc>
          <w:tcPr>
            <w:tcW w:w="844" w:type="pct"/>
            <w:gridSpan w:val="2"/>
            <w:tcBorders>
              <w:top w:val="nil"/>
              <w:left w:val="nil"/>
              <w:bottom w:val="single" w:sz="8" w:space="0" w:color="auto"/>
              <w:right w:val="single" w:sz="4" w:space="0" w:color="auto"/>
            </w:tcBorders>
            <w:shd w:val="clear" w:color="auto" w:fill="auto"/>
            <w:vAlign w:val="center"/>
            <w:hideMark/>
          </w:tcPr>
          <w:p w14:paraId="77A3D967" w14:textId="15DDC125"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$225.</w:t>
            </w:r>
            <w:r w:rsidR="000D0925" w:rsidRPr="002D306B">
              <w:rPr>
                <w:rFonts w:ascii="Arial" w:eastAsia="Times New Roman" w:hAnsi="Arial" w:cs="Arial"/>
                <w:b/>
                <w:bCs/>
                <w:color w:val="000000"/>
                <w:sz w:val="20"/>
                <w:szCs w:val="20"/>
                <w:lang w:eastAsia="es-ES"/>
              </w:rPr>
              <w:t>31</w:t>
            </w:r>
          </w:p>
        </w:tc>
        <w:tc>
          <w:tcPr>
            <w:tcW w:w="725" w:type="pct"/>
            <w:gridSpan w:val="2"/>
            <w:tcBorders>
              <w:top w:val="nil"/>
              <w:left w:val="nil"/>
              <w:bottom w:val="single" w:sz="8" w:space="0" w:color="auto"/>
              <w:right w:val="single" w:sz="8" w:space="0" w:color="auto"/>
            </w:tcBorders>
            <w:shd w:val="clear" w:color="auto" w:fill="auto"/>
            <w:noWrap/>
            <w:hideMark/>
          </w:tcPr>
          <w:p w14:paraId="63D83B67"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PERIFERIA</w:t>
            </w:r>
          </w:p>
        </w:tc>
      </w:tr>
      <w:tr w:rsidR="000073C0" w:rsidRPr="002D306B" w14:paraId="2B65311A" w14:textId="77777777" w:rsidTr="00C178C7">
        <w:trPr>
          <w:gridAfter w:val="1"/>
          <w:wAfter w:w="79" w:type="pct"/>
          <w:trHeight w:val="172"/>
        </w:trPr>
        <w:tc>
          <w:tcPr>
            <w:tcW w:w="883" w:type="pct"/>
            <w:gridSpan w:val="2"/>
            <w:tcBorders>
              <w:top w:val="nil"/>
              <w:left w:val="single" w:sz="4" w:space="0" w:color="auto"/>
              <w:bottom w:val="nil"/>
              <w:right w:val="nil"/>
            </w:tcBorders>
            <w:shd w:val="clear" w:color="auto" w:fill="auto"/>
            <w:noWrap/>
            <w:hideMark/>
          </w:tcPr>
          <w:p w14:paraId="3717F02A"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 </w:t>
            </w:r>
          </w:p>
        </w:tc>
        <w:tc>
          <w:tcPr>
            <w:tcW w:w="731" w:type="pct"/>
            <w:gridSpan w:val="2"/>
            <w:tcBorders>
              <w:top w:val="nil"/>
              <w:left w:val="nil"/>
              <w:bottom w:val="nil"/>
              <w:right w:val="nil"/>
            </w:tcBorders>
            <w:shd w:val="clear" w:color="auto" w:fill="auto"/>
            <w:noWrap/>
            <w:hideMark/>
          </w:tcPr>
          <w:p w14:paraId="2C6541EB" w14:textId="77777777" w:rsidR="000D0925" w:rsidRPr="000073C0" w:rsidRDefault="000D0925" w:rsidP="002D306B">
            <w:pPr>
              <w:widowControl/>
              <w:autoSpaceDE/>
              <w:autoSpaceDN/>
              <w:jc w:val="center"/>
              <w:rPr>
                <w:rFonts w:ascii="Arial" w:eastAsia="Times New Roman" w:hAnsi="Arial" w:cs="Arial"/>
                <w:b/>
                <w:bCs/>
                <w:color w:val="000000"/>
                <w:sz w:val="18"/>
                <w:szCs w:val="20"/>
                <w:lang w:eastAsia="es-ES"/>
              </w:rPr>
            </w:pPr>
          </w:p>
        </w:tc>
        <w:tc>
          <w:tcPr>
            <w:tcW w:w="1022" w:type="pct"/>
            <w:gridSpan w:val="3"/>
            <w:tcBorders>
              <w:top w:val="nil"/>
              <w:left w:val="nil"/>
              <w:bottom w:val="nil"/>
              <w:right w:val="nil"/>
            </w:tcBorders>
            <w:shd w:val="clear" w:color="auto" w:fill="auto"/>
            <w:noWrap/>
            <w:hideMark/>
          </w:tcPr>
          <w:p w14:paraId="439E92DD" w14:textId="77777777" w:rsidR="000D0925" w:rsidRPr="002D306B" w:rsidRDefault="000D0925" w:rsidP="002D306B">
            <w:pPr>
              <w:widowControl/>
              <w:autoSpaceDE/>
              <w:autoSpaceDN/>
              <w:jc w:val="center"/>
              <w:rPr>
                <w:rFonts w:ascii="Arial" w:eastAsia="Times New Roman" w:hAnsi="Arial" w:cs="Arial"/>
                <w:sz w:val="20"/>
                <w:szCs w:val="20"/>
                <w:lang w:eastAsia="es-ES"/>
              </w:rPr>
            </w:pPr>
          </w:p>
        </w:tc>
        <w:tc>
          <w:tcPr>
            <w:tcW w:w="716" w:type="pct"/>
            <w:gridSpan w:val="2"/>
            <w:tcBorders>
              <w:top w:val="nil"/>
              <w:left w:val="nil"/>
              <w:bottom w:val="nil"/>
              <w:right w:val="nil"/>
            </w:tcBorders>
            <w:shd w:val="clear" w:color="auto" w:fill="auto"/>
            <w:noWrap/>
            <w:hideMark/>
          </w:tcPr>
          <w:p w14:paraId="3574EE7E" w14:textId="77777777" w:rsidR="000D0925" w:rsidRPr="002D306B" w:rsidRDefault="000D0925" w:rsidP="002D306B">
            <w:pPr>
              <w:widowControl/>
              <w:autoSpaceDE/>
              <w:autoSpaceDN/>
              <w:jc w:val="center"/>
              <w:rPr>
                <w:rFonts w:ascii="Arial" w:eastAsia="Times New Roman" w:hAnsi="Arial" w:cs="Arial"/>
                <w:sz w:val="20"/>
                <w:szCs w:val="20"/>
                <w:lang w:eastAsia="es-ES"/>
              </w:rPr>
            </w:pPr>
          </w:p>
        </w:tc>
        <w:tc>
          <w:tcPr>
            <w:tcW w:w="844" w:type="pct"/>
            <w:gridSpan w:val="2"/>
            <w:tcBorders>
              <w:top w:val="nil"/>
              <w:left w:val="nil"/>
              <w:bottom w:val="nil"/>
              <w:right w:val="nil"/>
            </w:tcBorders>
            <w:shd w:val="clear" w:color="auto" w:fill="auto"/>
            <w:noWrap/>
            <w:hideMark/>
          </w:tcPr>
          <w:p w14:paraId="61EE392E" w14:textId="77777777" w:rsidR="000D0925" w:rsidRPr="002D306B" w:rsidRDefault="000D0925" w:rsidP="002D306B">
            <w:pPr>
              <w:widowControl/>
              <w:autoSpaceDE/>
              <w:autoSpaceDN/>
              <w:jc w:val="center"/>
              <w:rPr>
                <w:rFonts w:ascii="Arial" w:eastAsia="Times New Roman" w:hAnsi="Arial" w:cs="Arial"/>
                <w:sz w:val="20"/>
                <w:szCs w:val="20"/>
                <w:lang w:eastAsia="es-ES"/>
              </w:rPr>
            </w:pPr>
          </w:p>
        </w:tc>
        <w:tc>
          <w:tcPr>
            <w:tcW w:w="725" w:type="pct"/>
            <w:gridSpan w:val="2"/>
            <w:tcBorders>
              <w:top w:val="nil"/>
              <w:left w:val="nil"/>
              <w:bottom w:val="nil"/>
              <w:right w:val="single" w:sz="4" w:space="0" w:color="auto"/>
            </w:tcBorders>
            <w:shd w:val="clear" w:color="auto" w:fill="auto"/>
            <w:noWrap/>
            <w:hideMark/>
          </w:tcPr>
          <w:p w14:paraId="0B1478A6"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 </w:t>
            </w:r>
          </w:p>
        </w:tc>
      </w:tr>
      <w:tr w:rsidR="000D0925" w:rsidRPr="002D306B" w14:paraId="195D94E8" w14:textId="77777777" w:rsidTr="00C178C7">
        <w:trPr>
          <w:gridAfter w:val="1"/>
          <w:wAfter w:w="79" w:type="pct"/>
          <w:trHeight w:val="20"/>
        </w:trPr>
        <w:tc>
          <w:tcPr>
            <w:tcW w:w="2636" w:type="pct"/>
            <w:gridSpan w:val="7"/>
            <w:tcBorders>
              <w:top w:val="single" w:sz="8" w:space="0" w:color="auto"/>
              <w:left w:val="single" w:sz="8" w:space="0" w:color="auto"/>
              <w:bottom w:val="single" w:sz="4" w:space="0" w:color="auto"/>
              <w:right w:val="single" w:sz="4" w:space="0" w:color="000000"/>
            </w:tcBorders>
            <w:shd w:val="clear" w:color="auto" w:fill="auto"/>
            <w:noWrap/>
            <w:hideMark/>
          </w:tcPr>
          <w:p w14:paraId="64198025" w14:textId="77777777" w:rsidR="000D0925" w:rsidRPr="002D306B" w:rsidRDefault="000D0925" w:rsidP="002D306B">
            <w:pPr>
              <w:widowControl/>
              <w:autoSpaceDE/>
              <w:autoSpaceDN/>
              <w:jc w:val="center"/>
              <w:rPr>
                <w:rFonts w:ascii="Arial" w:eastAsia="Times New Roman" w:hAnsi="Arial" w:cs="Arial"/>
                <w:color w:val="000000"/>
                <w:sz w:val="20"/>
                <w:szCs w:val="20"/>
                <w:lang w:eastAsia="es-ES"/>
              </w:rPr>
            </w:pPr>
            <w:r w:rsidRPr="002D306B">
              <w:rPr>
                <w:rFonts w:ascii="Arial" w:eastAsia="Times New Roman" w:hAnsi="Arial" w:cs="Arial"/>
                <w:color w:val="000000"/>
                <w:sz w:val="20"/>
                <w:szCs w:val="20"/>
                <w:lang w:eastAsia="es-ES"/>
              </w:rPr>
              <w:t> </w:t>
            </w:r>
          </w:p>
        </w:tc>
        <w:tc>
          <w:tcPr>
            <w:tcW w:w="2285" w:type="pct"/>
            <w:gridSpan w:val="6"/>
            <w:tcBorders>
              <w:top w:val="single" w:sz="8" w:space="0" w:color="auto"/>
              <w:left w:val="nil"/>
              <w:bottom w:val="single" w:sz="4" w:space="0" w:color="auto"/>
              <w:right w:val="single" w:sz="8" w:space="0" w:color="000000"/>
            </w:tcBorders>
            <w:shd w:val="clear" w:color="auto" w:fill="auto"/>
            <w:noWrap/>
            <w:hideMark/>
          </w:tcPr>
          <w:p w14:paraId="4155F32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UNIDAD DE MEDIDA</w:t>
            </w:r>
          </w:p>
        </w:tc>
      </w:tr>
      <w:tr w:rsidR="000D0925" w:rsidRPr="002D306B" w14:paraId="5DF019BE" w14:textId="77777777" w:rsidTr="00C178C7">
        <w:trPr>
          <w:gridAfter w:val="1"/>
          <w:wAfter w:w="79" w:type="pct"/>
          <w:trHeight w:val="20"/>
        </w:trPr>
        <w:tc>
          <w:tcPr>
            <w:tcW w:w="2636" w:type="pct"/>
            <w:gridSpan w:val="7"/>
            <w:tcBorders>
              <w:top w:val="single" w:sz="4" w:space="0" w:color="auto"/>
              <w:left w:val="single" w:sz="8" w:space="0" w:color="auto"/>
              <w:bottom w:val="single" w:sz="4" w:space="0" w:color="auto"/>
              <w:right w:val="single" w:sz="4" w:space="0" w:color="000000"/>
            </w:tcBorders>
            <w:shd w:val="clear" w:color="auto" w:fill="auto"/>
            <w:noWrap/>
            <w:hideMark/>
          </w:tcPr>
          <w:p w14:paraId="3626402E" w14:textId="49E1E48C"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COMISARÍ</w:t>
            </w:r>
            <w:r w:rsidR="000D0925" w:rsidRPr="002D306B">
              <w:rPr>
                <w:rFonts w:ascii="Arial" w:eastAsia="Times New Roman" w:hAnsi="Arial" w:cs="Arial"/>
                <w:b/>
                <w:bCs/>
                <w:color w:val="000000"/>
                <w:sz w:val="20"/>
                <w:szCs w:val="20"/>
                <w:lang w:eastAsia="es-ES"/>
              </w:rPr>
              <w:t>A DE XCUYUN</w:t>
            </w:r>
          </w:p>
        </w:tc>
        <w:tc>
          <w:tcPr>
            <w:tcW w:w="2285" w:type="pct"/>
            <w:gridSpan w:val="6"/>
            <w:tcBorders>
              <w:top w:val="single" w:sz="4" w:space="0" w:color="auto"/>
              <w:left w:val="nil"/>
              <w:bottom w:val="single" w:sz="4" w:space="0" w:color="auto"/>
              <w:right w:val="single" w:sz="8" w:space="0" w:color="000000"/>
            </w:tcBorders>
            <w:shd w:val="clear" w:color="auto" w:fill="auto"/>
            <w:noWrap/>
            <w:vAlign w:val="center"/>
            <w:hideMark/>
          </w:tcPr>
          <w:p w14:paraId="7478EB84" w14:textId="6862F41D"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r w:rsidR="00C51387">
              <w:rPr>
                <w:rFonts w:ascii="Arial" w:eastAsia="Times New Roman" w:hAnsi="Arial" w:cs="Arial"/>
                <w:b/>
                <w:bCs/>
                <w:color w:val="000000"/>
                <w:sz w:val="20"/>
                <w:szCs w:val="20"/>
                <w:lang w:eastAsia="es-ES"/>
              </w:rPr>
              <w:t xml:space="preserve">   </w:t>
            </w:r>
            <w:r>
              <w:rPr>
                <w:rFonts w:ascii="Arial" w:eastAsia="Times New Roman" w:hAnsi="Arial" w:cs="Arial"/>
                <w:b/>
                <w:bCs/>
                <w:color w:val="000000"/>
                <w:sz w:val="20"/>
                <w:szCs w:val="20"/>
                <w:lang w:eastAsia="es-ES"/>
              </w:rPr>
              <w:t>313.</w:t>
            </w:r>
            <w:r w:rsidR="000D0925" w:rsidRPr="002D306B">
              <w:rPr>
                <w:rFonts w:ascii="Arial" w:eastAsia="Times New Roman" w:hAnsi="Arial" w:cs="Arial"/>
                <w:b/>
                <w:bCs/>
                <w:color w:val="000000"/>
                <w:sz w:val="20"/>
                <w:szCs w:val="20"/>
                <w:lang w:eastAsia="es-ES"/>
              </w:rPr>
              <w:t>86</w:t>
            </w:r>
          </w:p>
        </w:tc>
      </w:tr>
      <w:tr w:rsidR="000D0925" w:rsidRPr="002D306B" w14:paraId="22112B17" w14:textId="77777777" w:rsidTr="00C178C7">
        <w:trPr>
          <w:gridAfter w:val="1"/>
          <w:wAfter w:w="79" w:type="pct"/>
          <w:trHeight w:val="20"/>
        </w:trPr>
        <w:tc>
          <w:tcPr>
            <w:tcW w:w="2636" w:type="pct"/>
            <w:gridSpan w:val="7"/>
            <w:tcBorders>
              <w:top w:val="single" w:sz="4" w:space="0" w:color="auto"/>
              <w:left w:val="single" w:sz="8" w:space="0" w:color="auto"/>
              <w:bottom w:val="single" w:sz="4" w:space="0" w:color="auto"/>
              <w:right w:val="single" w:sz="4" w:space="0" w:color="000000"/>
            </w:tcBorders>
            <w:shd w:val="clear" w:color="auto" w:fill="auto"/>
            <w:hideMark/>
          </w:tcPr>
          <w:p w14:paraId="5F18725A" w14:textId="40BF32EC"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COMISARÍ</w:t>
            </w:r>
            <w:r w:rsidR="000D0925" w:rsidRPr="002D306B">
              <w:rPr>
                <w:rFonts w:ascii="Arial" w:eastAsia="Times New Roman" w:hAnsi="Arial" w:cs="Arial"/>
                <w:b/>
                <w:bCs/>
                <w:color w:val="000000"/>
                <w:sz w:val="20"/>
                <w:szCs w:val="20"/>
                <w:lang w:eastAsia="es-ES"/>
              </w:rPr>
              <w:t>A DE KANTOYNA</w:t>
            </w:r>
          </w:p>
        </w:tc>
        <w:tc>
          <w:tcPr>
            <w:tcW w:w="2285" w:type="pct"/>
            <w:gridSpan w:val="6"/>
            <w:tcBorders>
              <w:top w:val="single" w:sz="4" w:space="0" w:color="auto"/>
              <w:left w:val="nil"/>
              <w:bottom w:val="single" w:sz="4" w:space="0" w:color="auto"/>
              <w:right w:val="single" w:sz="8" w:space="0" w:color="000000"/>
            </w:tcBorders>
            <w:shd w:val="clear" w:color="auto" w:fill="auto"/>
            <w:noWrap/>
            <w:vAlign w:val="center"/>
            <w:hideMark/>
          </w:tcPr>
          <w:p w14:paraId="47E7C8DA" w14:textId="373BEFC7"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r w:rsidR="00C51387">
              <w:rPr>
                <w:rFonts w:ascii="Arial" w:eastAsia="Times New Roman" w:hAnsi="Arial" w:cs="Arial"/>
                <w:b/>
                <w:bCs/>
                <w:color w:val="000000"/>
                <w:sz w:val="20"/>
                <w:szCs w:val="20"/>
                <w:lang w:eastAsia="es-ES"/>
              </w:rPr>
              <w:t xml:space="preserve">   </w:t>
            </w:r>
            <w:r>
              <w:rPr>
                <w:rFonts w:ascii="Arial" w:eastAsia="Times New Roman" w:hAnsi="Arial" w:cs="Arial"/>
                <w:b/>
                <w:bCs/>
                <w:color w:val="000000"/>
                <w:sz w:val="20"/>
                <w:szCs w:val="20"/>
                <w:lang w:eastAsia="es-ES"/>
              </w:rPr>
              <w:t>225.</w:t>
            </w:r>
            <w:r w:rsidR="000D0925" w:rsidRPr="002D306B">
              <w:rPr>
                <w:rFonts w:ascii="Arial" w:eastAsia="Times New Roman" w:hAnsi="Arial" w:cs="Arial"/>
                <w:b/>
                <w:bCs/>
                <w:color w:val="000000"/>
                <w:sz w:val="20"/>
                <w:szCs w:val="20"/>
                <w:lang w:eastAsia="es-ES"/>
              </w:rPr>
              <w:t>31</w:t>
            </w:r>
          </w:p>
        </w:tc>
      </w:tr>
      <w:tr w:rsidR="000D0925" w:rsidRPr="002D306B" w14:paraId="205CFF82" w14:textId="77777777" w:rsidTr="00C178C7">
        <w:trPr>
          <w:gridAfter w:val="1"/>
          <w:wAfter w:w="79" w:type="pct"/>
          <w:trHeight w:val="20"/>
        </w:trPr>
        <w:tc>
          <w:tcPr>
            <w:tcW w:w="2636" w:type="pct"/>
            <w:gridSpan w:val="7"/>
            <w:tcBorders>
              <w:top w:val="single" w:sz="4" w:space="0" w:color="auto"/>
              <w:left w:val="single" w:sz="8" w:space="0" w:color="auto"/>
              <w:bottom w:val="single" w:sz="8" w:space="0" w:color="auto"/>
              <w:right w:val="single" w:sz="4" w:space="0" w:color="000000"/>
            </w:tcBorders>
            <w:shd w:val="clear" w:color="auto" w:fill="auto"/>
            <w:hideMark/>
          </w:tcPr>
          <w:p w14:paraId="07AEC74F"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DESARROLLOS INMOBILIARIOS</w:t>
            </w:r>
          </w:p>
        </w:tc>
        <w:tc>
          <w:tcPr>
            <w:tcW w:w="2285" w:type="pct"/>
            <w:gridSpan w:val="6"/>
            <w:tcBorders>
              <w:top w:val="single" w:sz="4" w:space="0" w:color="auto"/>
              <w:left w:val="nil"/>
              <w:bottom w:val="single" w:sz="8" w:space="0" w:color="auto"/>
              <w:right w:val="single" w:sz="8" w:space="0" w:color="000000"/>
            </w:tcBorders>
            <w:shd w:val="clear" w:color="auto" w:fill="auto"/>
            <w:noWrap/>
            <w:vAlign w:val="center"/>
            <w:hideMark/>
          </w:tcPr>
          <w:p w14:paraId="5720CCC8" w14:textId="1E2626FA" w:rsidR="000D0925" w:rsidRPr="002D306B" w:rsidRDefault="006F5FFF"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$1</w:t>
            </w:r>
            <w:r w:rsidR="008F729D">
              <w:rPr>
                <w:rFonts w:ascii="Arial" w:eastAsia="Times New Roman" w:hAnsi="Arial" w:cs="Arial"/>
                <w:b/>
                <w:bCs/>
                <w:color w:val="000000"/>
                <w:sz w:val="20"/>
                <w:szCs w:val="20"/>
                <w:lang w:eastAsia="es-ES"/>
              </w:rPr>
              <w:t>,</w:t>
            </w:r>
            <w:r>
              <w:rPr>
                <w:rFonts w:ascii="Arial" w:eastAsia="Times New Roman" w:hAnsi="Arial" w:cs="Arial"/>
                <w:b/>
                <w:bCs/>
                <w:color w:val="000000"/>
                <w:sz w:val="20"/>
                <w:szCs w:val="20"/>
                <w:lang w:eastAsia="es-ES"/>
              </w:rPr>
              <w:t>052.</w:t>
            </w:r>
            <w:r w:rsidR="000D0925" w:rsidRPr="002D306B">
              <w:rPr>
                <w:rFonts w:ascii="Arial" w:eastAsia="Times New Roman" w:hAnsi="Arial" w:cs="Arial"/>
                <w:b/>
                <w:bCs/>
                <w:color w:val="000000"/>
                <w:sz w:val="20"/>
                <w:szCs w:val="20"/>
                <w:lang w:eastAsia="es-ES"/>
              </w:rPr>
              <w:t>00</w:t>
            </w:r>
          </w:p>
        </w:tc>
      </w:tr>
      <w:tr w:rsidR="000073C0" w:rsidRPr="002D306B" w14:paraId="548F445E" w14:textId="77777777" w:rsidTr="00C178C7">
        <w:trPr>
          <w:gridAfter w:val="1"/>
          <w:wAfter w:w="79" w:type="pct"/>
          <w:trHeight w:val="20"/>
        </w:trPr>
        <w:tc>
          <w:tcPr>
            <w:tcW w:w="883" w:type="pct"/>
            <w:gridSpan w:val="2"/>
            <w:tcBorders>
              <w:top w:val="nil"/>
              <w:left w:val="nil"/>
              <w:bottom w:val="nil"/>
              <w:right w:val="nil"/>
            </w:tcBorders>
            <w:shd w:val="clear" w:color="auto" w:fill="auto"/>
            <w:noWrap/>
            <w:hideMark/>
          </w:tcPr>
          <w:p w14:paraId="2AC2D274"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p>
        </w:tc>
        <w:tc>
          <w:tcPr>
            <w:tcW w:w="731" w:type="pct"/>
            <w:gridSpan w:val="2"/>
            <w:tcBorders>
              <w:top w:val="nil"/>
              <w:left w:val="nil"/>
              <w:bottom w:val="nil"/>
              <w:right w:val="nil"/>
            </w:tcBorders>
            <w:shd w:val="clear" w:color="auto" w:fill="auto"/>
            <w:noWrap/>
            <w:hideMark/>
          </w:tcPr>
          <w:p w14:paraId="0F1076C6" w14:textId="77777777" w:rsidR="000D0925" w:rsidRPr="002D306B" w:rsidRDefault="000D0925" w:rsidP="002D306B">
            <w:pPr>
              <w:widowControl/>
              <w:autoSpaceDE/>
              <w:autoSpaceDN/>
              <w:rPr>
                <w:rFonts w:ascii="Arial" w:eastAsia="Times New Roman" w:hAnsi="Arial" w:cs="Arial"/>
                <w:sz w:val="20"/>
                <w:szCs w:val="20"/>
                <w:lang w:eastAsia="es-ES"/>
              </w:rPr>
            </w:pPr>
          </w:p>
        </w:tc>
        <w:tc>
          <w:tcPr>
            <w:tcW w:w="1022" w:type="pct"/>
            <w:gridSpan w:val="3"/>
            <w:tcBorders>
              <w:top w:val="nil"/>
              <w:left w:val="nil"/>
              <w:bottom w:val="nil"/>
              <w:right w:val="nil"/>
            </w:tcBorders>
            <w:shd w:val="clear" w:color="auto" w:fill="auto"/>
            <w:noWrap/>
            <w:hideMark/>
          </w:tcPr>
          <w:p w14:paraId="05A93A1D" w14:textId="77777777" w:rsidR="000D0925" w:rsidRPr="000073C0" w:rsidRDefault="000D0925" w:rsidP="002D306B">
            <w:pPr>
              <w:widowControl/>
              <w:autoSpaceDE/>
              <w:autoSpaceDN/>
              <w:rPr>
                <w:rFonts w:ascii="Arial" w:eastAsia="Times New Roman" w:hAnsi="Arial" w:cs="Arial"/>
                <w:sz w:val="14"/>
                <w:szCs w:val="20"/>
                <w:lang w:eastAsia="es-ES"/>
              </w:rPr>
            </w:pPr>
          </w:p>
        </w:tc>
        <w:tc>
          <w:tcPr>
            <w:tcW w:w="716" w:type="pct"/>
            <w:gridSpan w:val="2"/>
            <w:tcBorders>
              <w:top w:val="nil"/>
              <w:left w:val="nil"/>
              <w:bottom w:val="nil"/>
              <w:right w:val="nil"/>
            </w:tcBorders>
            <w:shd w:val="clear" w:color="auto" w:fill="auto"/>
            <w:noWrap/>
            <w:hideMark/>
          </w:tcPr>
          <w:p w14:paraId="48271625" w14:textId="77777777" w:rsidR="000D0925" w:rsidRPr="002D306B" w:rsidRDefault="000D0925" w:rsidP="002D306B">
            <w:pPr>
              <w:widowControl/>
              <w:autoSpaceDE/>
              <w:autoSpaceDN/>
              <w:rPr>
                <w:rFonts w:ascii="Arial" w:eastAsia="Times New Roman" w:hAnsi="Arial" w:cs="Arial"/>
                <w:sz w:val="20"/>
                <w:szCs w:val="20"/>
                <w:lang w:eastAsia="es-ES"/>
              </w:rPr>
            </w:pPr>
          </w:p>
        </w:tc>
        <w:tc>
          <w:tcPr>
            <w:tcW w:w="844" w:type="pct"/>
            <w:gridSpan w:val="2"/>
            <w:tcBorders>
              <w:top w:val="nil"/>
              <w:left w:val="nil"/>
              <w:bottom w:val="nil"/>
              <w:right w:val="nil"/>
            </w:tcBorders>
            <w:shd w:val="clear" w:color="auto" w:fill="auto"/>
            <w:noWrap/>
            <w:hideMark/>
          </w:tcPr>
          <w:p w14:paraId="1E895858" w14:textId="77777777" w:rsidR="000D0925" w:rsidRPr="002D306B" w:rsidRDefault="000D0925" w:rsidP="002D306B">
            <w:pPr>
              <w:widowControl/>
              <w:autoSpaceDE/>
              <w:autoSpaceDN/>
              <w:rPr>
                <w:rFonts w:ascii="Arial" w:eastAsia="Times New Roman" w:hAnsi="Arial" w:cs="Arial"/>
                <w:sz w:val="20"/>
                <w:szCs w:val="20"/>
                <w:lang w:eastAsia="es-ES"/>
              </w:rPr>
            </w:pPr>
          </w:p>
        </w:tc>
        <w:tc>
          <w:tcPr>
            <w:tcW w:w="725" w:type="pct"/>
            <w:gridSpan w:val="2"/>
            <w:tcBorders>
              <w:top w:val="nil"/>
              <w:left w:val="nil"/>
              <w:bottom w:val="nil"/>
              <w:right w:val="nil"/>
            </w:tcBorders>
            <w:shd w:val="clear" w:color="auto" w:fill="auto"/>
            <w:noWrap/>
            <w:hideMark/>
          </w:tcPr>
          <w:p w14:paraId="160EE5B6" w14:textId="77777777" w:rsidR="000D0925" w:rsidRPr="002D306B" w:rsidRDefault="000D0925" w:rsidP="002D306B">
            <w:pPr>
              <w:widowControl/>
              <w:autoSpaceDE/>
              <w:autoSpaceDN/>
              <w:rPr>
                <w:rFonts w:ascii="Arial" w:eastAsia="Times New Roman" w:hAnsi="Arial" w:cs="Arial"/>
                <w:sz w:val="20"/>
                <w:szCs w:val="20"/>
                <w:lang w:eastAsia="es-ES"/>
              </w:rPr>
            </w:pPr>
          </w:p>
        </w:tc>
      </w:tr>
      <w:tr w:rsidR="000D0925" w:rsidRPr="002D306B" w14:paraId="5AB5809B" w14:textId="77777777" w:rsidTr="00C178C7">
        <w:trPr>
          <w:gridAfter w:val="1"/>
          <w:wAfter w:w="79" w:type="pct"/>
          <w:trHeight w:val="20"/>
        </w:trPr>
        <w:tc>
          <w:tcPr>
            <w:tcW w:w="4921" w:type="pct"/>
            <w:gridSpan w:val="13"/>
            <w:tcBorders>
              <w:top w:val="single" w:sz="8" w:space="0" w:color="auto"/>
              <w:left w:val="single" w:sz="8" w:space="0" w:color="auto"/>
              <w:bottom w:val="single" w:sz="4" w:space="0" w:color="auto"/>
              <w:right w:val="single" w:sz="8" w:space="0" w:color="000000"/>
            </w:tcBorders>
            <w:shd w:val="clear" w:color="auto" w:fill="auto"/>
            <w:noWrap/>
            <w:hideMark/>
          </w:tcPr>
          <w:p w14:paraId="173EAE68" w14:textId="3901A037" w:rsidR="000D0925" w:rsidRPr="002D306B" w:rsidRDefault="00C51387"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VALOR UNITARIO DE CONSTRUCCIÓ</w:t>
            </w:r>
            <w:r w:rsidR="000D0925" w:rsidRPr="002D306B">
              <w:rPr>
                <w:rFonts w:ascii="Arial" w:eastAsia="Times New Roman" w:hAnsi="Arial" w:cs="Arial"/>
                <w:b/>
                <w:bCs/>
                <w:color w:val="000000"/>
                <w:sz w:val="20"/>
                <w:szCs w:val="20"/>
                <w:lang w:eastAsia="es-ES"/>
              </w:rPr>
              <w:t>N X M2 EN CABECERA MUNICIPAL</w:t>
            </w:r>
          </w:p>
        </w:tc>
      </w:tr>
      <w:tr w:rsidR="000073C0" w:rsidRPr="002D306B" w14:paraId="24B5A2EB"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vAlign w:val="center"/>
            <w:hideMark/>
          </w:tcPr>
          <w:p w14:paraId="00139653" w14:textId="65DA8529" w:rsidR="000D0925" w:rsidRPr="002D306B" w:rsidRDefault="00C51387"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Á</w:t>
            </w:r>
            <w:r w:rsidR="000D0925" w:rsidRPr="002D306B">
              <w:rPr>
                <w:rFonts w:ascii="Arial" w:eastAsia="Times New Roman" w:hAnsi="Arial" w:cs="Arial"/>
                <w:b/>
                <w:bCs/>
                <w:color w:val="000000"/>
                <w:sz w:val="20"/>
                <w:szCs w:val="20"/>
                <w:lang w:eastAsia="es-ES"/>
              </w:rPr>
              <w:t>REA</w:t>
            </w:r>
          </w:p>
        </w:tc>
        <w:tc>
          <w:tcPr>
            <w:tcW w:w="731" w:type="pct"/>
            <w:gridSpan w:val="2"/>
            <w:tcBorders>
              <w:top w:val="nil"/>
              <w:left w:val="nil"/>
              <w:bottom w:val="single" w:sz="4" w:space="0" w:color="auto"/>
              <w:right w:val="single" w:sz="4" w:space="0" w:color="auto"/>
            </w:tcBorders>
            <w:shd w:val="clear" w:color="auto" w:fill="auto"/>
            <w:vAlign w:val="center"/>
            <w:hideMark/>
          </w:tcPr>
          <w:p w14:paraId="0A7AA3BB"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HIERRO Y ROLLIZOS</w:t>
            </w:r>
          </w:p>
        </w:tc>
        <w:tc>
          <w:tcPr>
            <w:tcW w:w="1022" w:type="pct"/>
            <w:gridSpan w:val="3"/>
            <w:tcBorders>
              <w:top w:val="nil"/>
              <w:left w:val="nil"/>
              <w:bottom w:val="single" w:sz="4" w:space="0" w:color="auto"/>
              <w:right w:val="single" w:sz="4" w:space="0" w:color="auto"/>
            </w:tcBorders>
            <w:shd w:val="clear" w:color="auto" w:fill="auto"/>
            <w:noWrap/>
            <w:vAlign w:val="center"/>
            <w:hideMark/>
          </w:tcPr>
          <w:p w14:paraId="1DE7EB8B"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CONCRETO</w:t>
            </w:r>
          </w:p>
        </w:tc>
        <w:tc>
          <w:tcPr>
            <w:tcW w:w="716" w:type="pct"/>
            <w:gridSpan w:val="2"/>
            <w:tcBorders>
              <w:top w:val="nil"/>
              <w:left w:val="nil"/>
              <w:bottom w:val="single" w:sz="4" w:space="0" w:color="auto"/>
              <w:right w:val="single" w:sz="4" w:space="0" w:color="auto"/>
            </w:tcBorders>
            <w:shd w:val="clear" w:color="auto" w:fill="auto"/>
            <w:vAlign w:val="center"/>
            <w:hideMark/>
          </w:tcPr>
          <w:p w14:paraId="6543F3E0" w14:textId="11F1E444" w:rsidR="000D0925" w:rsidRPr="002D306B" w:rsidRDefault="00C51387"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LÁ</w:t>
            </w:r>
            <w:r w:rsidR="000D0925" w:rsidRPr="002D306B">
              <w:rPr>
                <w:rFonts w:ascii="Arial" w:eastAsia="Times New Roman" w:hAnsi="Arial" w:cs="Arial"/>
                <w:b/>
                <w:bCs/>
                <w:color w:val="000000"/>
                <w:sz w:val="20"/>
                <w:szCs w:val="20"/>
                <w:lang w:eastAsia="es-ES"/>
              </w:rPr>
              <w:t>MINA</w:t>
            </w:r>
          </w:p>
        </w:tc>
        <w:tc>
          <w:tcPr>
            <w:tcW w:w="844" w:type="pct"/>
            <w:gridSpan w:val="2"/>
            <w:tcBorders>
              <w:top w:val="nil"/>
              <w:left w:val="nil"/>
              <w:bottom w:val="single" w:sz="4" w:space="0" w:color="auto"/>
              <w:right w:val="single" w:sz="4" w:space="0" w:color="auto"/>
            </w:tcBorders>
            <w:shd w:val="clear" w:color="auto" w:fill="auto"/>
            <w:vAlign w:val="center"/>
            <w:hideMark/>
          </w:tcPr>
          <w:p w14:paraId="7AEFD1D5" w14:textId="76CB5DC7" w:rsidR="000D0925" w:rsidRPr="002D306B" w:rsidRDefault="00C51387" w:rsidP="00C51387">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CARTÓ</w:t>
            </w:r>
            <w:r w:rsidR="000D0925" w:rsidRPr="002D306B">
              <w:rPr>
                <w:rFonts w:ascii="Arial" w:eastAsia="Times New Roman" w:hAnsi="Arial" w:cs="Arial"/>
                <w:b/>
                <w:bCs/>
                <w:color w:val="000000"/>
                <w:sz w:val="20"/>
                <w:szCs w:val="20"/>
                <w:lang w:eastAsia="es-ES"/>
              </w:rPr>
              <w:t>N Y PAJA</w:t>
            </w:r>
          </w:p>
        </w:tc>
        <w:tc>
          <w:tcPr>
            <w:tcW w:w="725" w:type="pct"/>
            <w:gridSpan w:val="2"/>
            <w:tcBorders>
              <w:top w:val="nil"/>
              <w:left w:val="nil"/>
              <w:bottom w:val="single" w:sz="4" w:space="0" w:color="auto"/>
              <w:right w:val="single" w:sz="8" w:space="0" w:color="auto"/>
            </w:tcBorders>
            <w:shd w:val="clear" w:color="auto" w:fill="auto"/>
            <w:vAlign w:val="center"/>
            <w:hideMark/>
          </w:tcPr>
          <w:p w14:paraId="5D51C313"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TEJA Y GALVA TEJA</w:t>
            </w:r>
          </w:p>
        </w:tc>
      </w:tr>
      <w:tr w:rsidR="000073C0" w:rsidRPr="002D306B" w14:paraId="33E91228"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6737E43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CENTRO</w:t>
            </w:r>
          </w:p>
        </w:tc>
        <w:tc>
          <w:tcPr>
            <w:tcW w:w="731" w:type="pct"/>
            <w:gridSpan w:val="2"/>
            <w:tcBorders>
              <w:top w:val="nil"/>
              <w:left w:val="nil"/>
              <w:bottom w:val="single" w:sz="4" w:space="0" w:color="auto"/>
              <w:right w:val="single" w:sz="4" w:space="0" w:color="auto"/>
            </w:tcBorders>
            <w:shd w:val="clear" w:color="auto" w:fill="auto"/>
            <w:noWrap/>
            <w:hideMark/>
          </w:tcPr>
          <w:p w14:paraId="663BF450" w14:textId="77777777"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$220.00XM2</w:t>
            </w:r>
          </w:p>
        </w:tc>
        <w:tc>
          <w:tcPr>
            <w:tcW w:w="1022" w:type="pct"/>
            <w:gridSpan w:val="3"/>
            <w:tcBorders>
              <w:top w:val="nil"/>
              <w:left w:val="nil"/>
              <w:bottom w:val="single" w:sz="4" w:space="0" w:color="auto"/>
              <w:right w:val="single" w:sz="4" w:space="0" w:color="auto"/>
            </w:tcBorders>
            <w:shd w:val="clear" w:color="auto" w:fill="auto"/>
            <w:noWrap/>
            <w:hideMark/>
          </w:tcPr>
          <w:p w14:paraId="2518A071" w14:textId="56E00E9B"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w:t>
            </w:r>
            <w:r w:rsidR="001077F2">
              <w:rPr>
                <w:rFonts w:ascii="Arial" w:eastAsia="Times New Roman" w:hAnsi="Arial" w:cs="Arial"/>
                <w:b/>
                <w:bCs/>
                <w:color w:val="000000"/>
                <w:sz w:val="20"/>
                <w:szCs w:val="20"/>
                <w:lang w:eastAsia="es-ES"/>
              </w:rPr>
              <w:t>,</w:t>
            </w:r>
            <w:r w:rsidRPr="002D306B">
              <w:rPr>
                <w:rFonts w:ascii="Arial" w:eastAsia="Times New Roman" w:hAnsi="Arial" w:cs="Arial"/>
                <w:b/>
                <w:bCs/>
                <w:color w:val="000000"/>
                <w:sz w:val="20"/>
                <w:szCs w:val="20"/>
                <w:lang w:eastAsia="es-ES"/>
              </w:rPr>
              <w:t>000.00XM2</w:t>
            </w:r>
          </w:p>
        </w:tc>
        <w:tc>
          <w:tcPr>
            <w:tcW w:w="716" w:type="pct"/>
            <w:gridSpan w:val="2"/>
            <w:tcBorders>
              <w:top w:val="nil"/>
              <w:left w:val="nil"/>
              <w:bottom w:val="single" w:sz="4" w:space="0" w:color="auto"/>
              <w:right w:val="single" w:sz="4" w:space="0" w:color="auto"/>
            </w:tcBorders>
            <w:shd w:val="clear" w:color="auto" w:fill="auto"/>
            <w:noWrap/>
            <w:hideMark/>
          </w:tcPr>
          <w:p w14:paraId="3CCFE0CC"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$180.00XM2</w:t>
            </w:r>
          </w:p>
        </w:tc>
        <w:tc>
          <w:tcPr>
            <w:tcW w:w="844" w:type="pct"/>
            <w:gridSpan w:val="2"/>
            <w:tcBorders>
              <w:top w:val="nil"/>
              <w:left w:val="nil"/>
              <w:bottom w:val="single" w:sz="4" w:space="0" w:color="auto"/>
              <w:right w:val="single" w:sz="4" w:space="0" w:color="auto"/>
            </w:tcBorders>
            <w:shd w:val="clear" w:color="auto" w:fill="auto"/>
            <w:noWrap/>
            <w:hideMark/>
          </w:tcPr>
          <w:p w14:paraId="0DEFD278"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$80.00XM2</w:t>
            </w:r>
          </w:p>
        </w:tc>
        <w:tc>
          <w:tcPr>
            <w:tcW w:w="725" w:type="pct"/>
            <w:gridSpan w:val="2"/>
            <w:tcBorders>
              <w:top w:val="nil"/>
              <w:left w:val="nil"/>
              <w:bottom w:val="single" w:sz="4" w:space="0" w:color="auto"/>
              <w:right w:val="single" w:sz="8" w:space="0" w:color="auto"/>
            </w:tcBorders>
            <w:shd w:val="clear" w:color="auto" w:fill="auto"/>
            <w:noWrap/>
            <w:hideMark/>
          </w:tcPr>
          <w:p w14:paraId="446A0FB3"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$200.00XM2</w:t>
            </w:r>
          </w:p>
        </w:tc>
      </w:tr>
      <w:tr w:rsidR="000073C0" w:rsidRPr="002D306B" w14:paraId="64FCFFE4"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0F6A50FD"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MEDIA</w:t>
            </w:r>
          </w:p>
        </w:tc>
        <w:tc>
          <w:tcPr>
            <w:tcW w:w="731" w:type="pct"/>
            <w:gridSpan w:val="2"/>
            <w:tcBorders>
              <w:top w:val="nil"/>
              <w:left w:val="nil"/>
              <w:bottom w:val="single" w:sz="4" w:space="0" w:color="auto"/>
              <w:right w:val="single" w:sz="4" w:space="0" w:color="auto"/>
            </w:tcBorders>
            <w:shd w:val="clear" w:color="auto" w:fill="auto"/>
            <w:noWrap/>
            <w:hideMark/>
          </w:tcPr>
          <w:p w14:paraId="7CB1C62F" w14:textId="77777777"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$180.00XM2</w:t>
            </w:r>
          </w:p>
        </w:tc>
        <w:tc>
          <w:tcPr>
            <w:tcW w:w="1022" w:type="pct"/>
            <w:gridSpan w:val="3"/>
            <w:tcBorders>
              <w:top w:val="nil"/>
              <w:left w:val="nil"/>
              <w:bottom w:val="single" w:sz="4" w:space="0" w:color="auto"/>
              <w:right w:val="single" w:sz="4" w:space="0" w:color="auto"/>
            </w:tcBorders>
            <w:shd w:val="clear" w:color="auto" w:fill="auto"/>
            <w:noWrap/>
            <w:hideMark/>
          </w:tcPr>
          <w:p w14:paraId="4B0CF5D4" w14:textId="6C9D225A"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w:t>
            </w:r>
            <w:r w:rsidR="001077F2">
              <w:rPr>
                <w:rFonts w:ascii="Arial" w:eastAsia="Times New Roman" w:hAnsi="Arial" w:cs="Arial"/>
                <w:b/>
                <w:bCs/>
                <w:color w:val="000000"/>
                <w:sz w:val="20"/>
                <w:szCs w:val="20"/>
                <w:lang w:eastAsia="es-ES"/>
              </w:rPr>
              <w:t>,</w:t>
            </w:r>
            <w:r w:rsidRPr="002D306B">
              <w:rPr>
                <w:rFonts w:ascii="Arial" w:eastAsia="Times New Roman" w:hAnsi="Arial" w:cs="Arial"/>
                <w:b/>
                <w:bCs/>
                <w:color w:val="000000"/>
                <w:sz w:val="20"/>
                <w:szCs w:val="20"/>
                <w:lang w:eastAsia="es-ES"/>
              </w:rPr>
              <w:t>500.00XM2</w:t>
            </w:r>
          </w:p>
        </w:tc>
        <w:tc>
          <w:tcPr>
            <w:tcW w:w="716" w:type="pct"/>
            <w:gridSpan w:val="2"/>
            <w:tcBorders>
              <w:top w:val="nil"/>
              <w:left w:val="nil"/>
              <w:bottom w:val="single" w:sz="4" w:space="0" w:color="auto"/>
              <w:right w:val="single" w:sz="4" w:space="0" w:color="auto"/>
            </w:tcBorders>
            <w:shd w:val="clear" w:color="auto" w:fill="auto"/>
            <w:noWrap/>
            <w:hideMark/>
          </w:tcPr>
          <w:p w14:paraId="4B3FB07D"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$140.00XM2</w:t>
            </w:r>
          </w:p>
        </w:tc>
        <w:tc>
          <w:tcPr>
            <w:tcW w:w="844" w:type="pct"/>
            <w:gridSpan w:val="2"/>
            <w:tcBorders>
              <w:top w:val="nil"/>
              <w:left w:val="nil"/>
              <w:bottom w:val="single" w:sz="4" w:space="0" w:color="auto"/>
              <w:right w:val="single" w:sz="4" w:space="0" w:color="auto"/>
            </w:tcBorders>
            <w:shd w:val="clear" w:color="auto" w:fill="auto"/>
            <w:noWrap/>
            <w:hideMark/>
          </w:tcPr>
          <w:p w14:paraId="65628985"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$60.00XM2</w:t>
            </w:r>
          </w:p>
        </w:tc>
        <w:tc>
          <w:tcPr>
            <w:tcW w:w="725" w:type="pct"/>
            <w:gridSpan w:val="2"/>
            <w:tcBorders>
              <w:top w:val="nil"/>
              <w:left w:val="nil"/>
              <w:bottom w:val="single" w:sz="4" w:space="0" w:color="auto"/>
              <w:right w:val="single" w:sz="8" w:space="0" w:color="auto"/>
            </w:tcBorders>
            <w:shd w:val="clear" w:color="auto" w:fill="auto"/>
            <w:noWrap/>
            <w:hideMark/>
          </w:tcPr>
          <w:p w14:paraId="1042928E"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$160.00XM2</w:t>
            </w:r>
          </w:p>
        </w:tc>
      </w:tr>
      <w:tr w:rsidR="000073C0" w:rsidRPr="002D306B" w14:paraId="1407EC07" w14:textId="77777777" w:rsidTr="00C178C7">
        <w:trPr>
          <w:gridAfter w:val="1"/>
          <w:wAfter w:w="79" w:type="pct"/>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58F1B168"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PERIFERIA</w:t>
            </w:r>
          </w:p>
        </w:tc>
        <w:tc>
          <w:tcPr>
            <w:tcW w:w="731" w:type="pct"/>
            <w:gridSpan w:val="2"/>
            <w:tcBorders>
              <w:top w:val="nil"/>
              <w:left w:val="nil"/>
              <w:bottom w:val="single" w:sz="4" w:space="0" w:color="auto"/>
              <w:right w:val="single" w:sz="4" w:space="0" w:color="auto"/>
            </w:tcBorders>
            <w:shd w:val="clear" w:color="auto" w:fill="auto"/>
            <w:noWrap/>
            <w:hideMark/>
          </w:tcPr>
          <w:p w14:paraId="4B2FCBFB" w14:textId="77777777"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$140.00XM2</w:t>
            </w:r>
          </w:p>
        </w:tc>
        <w:tc>
          <w:tcPr>
            <w:tcW w:w="1022" w:type="pct"/>
            <w:gridSpan w:val="3"/>
            <w:tcBorders>
              <w:top w:val="nil"/>
              <w:left w:val="nil"/>
              <w:bottom w:val="single" w:sz="4" w:space="0" w:color="auto"/>
              <w:right w:val="single" w:sz="4" w:space="0" w:color="auto"/>
            </w:tcBorders>
            <w:shd w:val="clear" w:color="auto" w:fill="auto"/>
            <w:noWrap/>
            <w:hideMark/>
          </w:tcPr>
          <w:p w14:paraId="03B136ED" w14:textId="633BD2ED"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w:t>
            </w:r>
            <w:r w:rsidR="001077F2">
              <w:rPr>
                <w:rFonts w:ascii="Arial" w:eastAsia="Times New Roman" w:hAnsi="Arial" w:cs="Arial"/>
                <w:b/>
                <w:bCs/>
                <w:color w:val="000000"/>
                <w:sz w:val="20"/>
                <w:szCs w:val="20"/>
                <w:lang w:eastAsia="es-ES"/>
              </w:rPr>
              <w:t>,</w:t>
            </w:r>
            <w:r w:rsidRPr="002D306B">
              <w:rPr>
                <w:rFonts w:ascii="Arial" w:eastAsia="Times New Roman" w:hAnsi="Arial" w:cs="Arial"/>
                <w:b/>
                <w:bCs/>
                <w:color w:val="000000"/>
                <w:sz w:val="20"/>
                <w:szCs w:val="20"/>
                <w:lang w:eastAsia="es-ES"/>
              </w:rPr>
              <w:t>000.00XM2</w:t>
            </w:r>
          </w:p>
        </w:tc>
        <w:tc>
          <w:tcPr>
            <w:tcW w:w="716" w:type="pct"/>
            <w:gridSpan w:val="2"/>
            <w:tcBorders>
              <w:top w:val="nil"/>
              <w:left w:val="nil"/>
              <w:bottom w:val="single" w:sz="4" w:space="0" w:color="auto"/>
              <w:right w:val="single" w:sz="4" w:space="0" w:color="auto"/>
            </w:tcBorders>
            <w:shd w:val="clear" w:color="auto" w:fill="auto"/>
            <w:noWrap/>
            <w:hideMark/>
          </w:tcPr>
          <w:p w14:paraId="4094D44D" w14:textId="0917AE3C"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$100.00XM2</w:t>
            </w:r>
          </w:p>
        </w:tc>
        <w:tc>
          <w:tcPr>
            <w:tcW w:w="844" w:type="pct"/>
            <w:gridSpan w:val="2"/>
            <w:tcBorders>
              <w:top w:val="nil"/>
              <w:left w:val="nil"/>
              <w:bottom w:val="single" w:sz="4" w:space="0" w:color="auto"/>
              <w:right w:val="single" w:sz="4" w:space="0" w:color="auto"/>
            </w:tcBorders>
            <w:shd w:val="clear" w:color="auto" w:fill="auto"/>
            <w:noWrap/>
            <w:hideMark/>
          </w:tcPr>
          <w:p w14:paraId="28A15C46"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$40.00XM2</w:t>
            </w:r>
          </w:p>
        </w:tc>
        <w:tc>
          <w:tcPr>
            <w:tcW w:w="725" w:type="pct"/>
            <w:gridSpan w:val="2"/>
            <w:tcBorders>
              <w:top w:val="nil"/>
              <w:left w:val="nil"/>
              <w:bottom w:val="single" w:sz="4" w:space="0" w:color="auto"/>
              <w:right w:val="single" w:sz="8" w:space="0" w:color="auto"/>
            </w:tcBorders>
            <w:shd w:val="clear" w:color="auto" w:fill="auto"/>
            <w:noWrap/>
            <w:hideMark/>
          </w:tcPr>
          <w:p w14:paraId="515DBC26" w14:textId="77777777" w:rsidR="000D0925" w:rsidRPr="002D306B" w:rsidRDefault="000D0925" w:rsidP="00C51387">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$120.00XM2</w:t>
            </w:r>
          </w:p>
        </w:tc>
      </w:tr>
      <w:tr w:rsidR="00C51387" w:rsidRPr="002D306B" w14:paraId="71731527" w14:textId="77777777" w:rsidTr="00C178C7">
        <w:trPr>
          <w:gridAfter w:val="1"/>
          <w:wAfter w:w="79" w:type="pct"/>
          <w:trHeight w:val="409"/>
        </w:trPr>
        <w:tc>
          <w:tcPr>
            <w:tcW w:w="4921" w:type="pct"/>
            <w:gridSpan w:val="1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6547758" w14:textId="73B6DB79" w:rsidR="00C51387" w:rsidRPr="002D306B" w:rsidRDefault="00C51387"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VALOR UNITARIO DE CONSTRUCCIÓN X M2 PARA DESARROLLOS INMOBILIARIOS</w:t>
            </w:r>
          </w:p>
        </w:tc>
      </w:tr>
      <w:tr w:rsidR="000073C0" w:rsidRPr="002D306B" w14:paraId="2D03A7C5" w14:textId="77777777" w:rsidTr="00C178C7">
        <w:trPr>
          <w:gridAfter w:val="1"/>
          <w:wAfter w:w="79" w:type="pct"/>
          <w:trHeight w:val="400"/>
        </w:trPr>
        <w:tc>
          <w:tcPr>
            <w:tcW w:w="699" w:type="pct"/>
            <w:tcBorders>
              <w:top w:val="single" w:sz="8" w:space="0" w:color="auto"/>
              <w:left w:val="single" w:sz="8" w:space="0" w:color="auto"/>
              <w:bottom w:val="single" w:sz="4" w:space="0" w:color="auto"/>
              <w:right w:val="single" w:sz="8" w:space="0" w:color="000000"/>
            </w:tcBorders>
            <w:shd w:val="clear" w:color="auto" w:fill="auto"/>
            <w:noWrap/>
            <w:vAlign w:val="center"/>
          </w:tcPr>
          <w:p w14:paraId="66DE6816" w14:textId="6143EE93"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CONCRETO</w:t>
            </w:r>
          </w:p>
        </w:tc>
        <w:tc>
          <w:tcPr>
            <w:tcW w:w="606"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D4BF7DE" w14:textId="20248397"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HIERRO</w:t>
            </w:r>
          </w:p>
        </w:tc>
        <w:tc>
          <w:tcPr>
            <w:tcW w:w="626"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667104B8" w14:textId="33D8EC9B"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ROLLIZOS</w:t>
            </w:r>
          </w:p>
        </w:tc>
        <w:tc>
          <w:tcPr>
            <w:tcW w:w="609" w:type="pct"/>
            <w:tcBorders>
              <w:top w:val="single" w:sz="8" w:space="0" w:color="auto"/>
              <w:left w:val="single" w:sz="8" w:space="0" w:color="auto"/>
              <w:bottom w:val="single" w:sz="4" w:space="0" w:color="auto"/>
              <w:right w:val="single" w:sz="8" w:space="0" w:color="000000"/>
            </w:tcBorders>
            <w:shd w:val="clear" w:color="auto" w:fill="auto"/>
            <w:vAlign w:val="center"/>
          </w:tcPr>
          <w:p w14:paraId="18CEF777" w14:textId="23F9CB5B"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ZINC</w:t>
            </w:r>
          </w:p>
        </w:tc>
        <w:tc>
          <w:tcPr>
            <w:tcW w:w="608"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56F843EE" w14:textId="40FB1BC1"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ASBESTO</w:t>
            </w:r>
          </w:p>
        </w:tc>
        <w:tc>
          <w:tcPr>
            <w:tcW w:w="562"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0D52E80B" w14:textId="7C648FB4"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TEJA</w:t>
            </w:r>
          </w:p>
        </w:tc>
        <w:tc>
          <w:tcPr>
            <w:tcW w:w="597"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409C94A9" w14:textId="0190B01C"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CARTÓN</w:t>
            </w:r>
          </w:p>
        </w:tc>
        <w:tc>
          <w:tcPr>
            <w:tcW w:w="614" w:type="pct"/>
            <w:tcBorders>
              <w:top w:val="single" w:sz="8" w:space="0" w:color="auto"/>
              <w:left w:val="single" w:sz="8" w:space="0" w:color="auto"/>
              <w:bottom w:val="single" w:sz="4" w:space="0" w:color="auto"/>
              <w:right w:val="single" w:sz="8" w:space="0" w:color="000000"/>
            </w:tcBorders>
            <w:shd w:val="clear" w:color="auto" w:fill="auto"/>
            <w:vAlign w:val="center"/>
          </w:tcPr>
          <w:p w14:paraId="03BAB6CE" w14:textId="26C0D62D" w:rsidR="000073C0"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PAJA</w:t>
            </w:r>
          </w:p>
        </w:tc>
      </w:tr>
      <w:tr w:rsidR="000073C0" w:rsidRPr="002D306B" w14:paraId="6BF471A1" w14:textId="77777777" w:rsidTr="00C178C7">
        <w:trPr>
          <w:gridAfter w:val="1"/>
          <w:wAfter w:w="79" w:type="pct"/>
          <w:trHeight w:val="548"/>
        </w:trPr>
        <w:tc>
          <w:tcPr>
            <w:tcW w:w="699" w:type="pct"/>
            <w:tcBorders>
              <w:top w:val="single" w:sz="8" w:space="0" w:color="auto"/>
              <w:left w:val="single" w:sz="8" w:space="0" w:color="auto"/>
              <w:bottom w:val="single" w:sz="4" w:space="0" w:color="auto"/>
              <w:right w:val="single" w:sz="8" w:space="0" w:color="000000"/>
            </w:tcBorders>
            <w:shd w:val="clear" w:color="auto" w:fill="auto"/>
            <w:noWrap/>
            <w:vAlign w:val="center"/>
          </w:tcPr>
          <w:p w14:paraId="79275D6A" w14:textId="5F0783A7"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$5,800.00</w:t>
            </w:r>
          </w:p>
        </w:tc>
        <w:tc>
          <w:tcPr>
            <w:tcW w:w="606"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637B440" w14:textId="015FD29F"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$3,400.00</w:t>
            </w:r>
          </w:p>
        </w:tc>
        <w:tc>
          <w:tcPr>
            <w:tcW w:w="626"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520AE81F" w14:textId="621F8A05"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$4,000.00</w:t>
            </w:r>
          </w:p>
        </w:tc>
        <w:tc>
          <w:tcPr>
            <w:tcW w:w="609" w:type="pct"/>
            <w:tcBorders>
              <w:top w:val="single" w:sz="8" w:space="0" w:color="auto"/>
              <w:left w:val="single" w:sz="8" w:space="0" w:color="auto"/>
              <w:bottom w:val="single" w:sz="4" w:space="0" w:color="auto"/>
              <w:right w:val="single" w:sz="8" w:space="0" w:color="000000"/>
            </w:tcBorders>
            <w:shd w:val="clear" w:color="auto" w:fill="auto"/>
            <w:vAlign w:val="center"/>
          </w:tcPr>
          <w:p w14:paraId="0777C442" w14:textId="426B5469"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$4,000.00</w:t>
            </w:r>
          </w:p>
        </w:tc>
        <w:tc>
          <w:tcPr>
            <w:tcW w:w="608"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8B0C709" w14:textId="5CFD3772"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$4,000.00</w:t>
            </w:r>
          </w:p>
        </w:tc>
        <w:tc>
          <w:tcPr>
            <w:tcW w:w="562"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50D05A71" w14:textId="63D2F1AC"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$3,800.00</w:t>
            </w:r>
          </w:p>
        </w:tc>
        <w:tc>
          <w:tcPr>
            <w:tcW w:w="597"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642A8767" w14:textId="21398622"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$2,000.00</w:t>
            </w:r>
          </w:p>
        </w:tc>
        <w:tc>
          <w:tcPr>
            <w:tcW w:w="614" w:type="pct"/>
            <w:tcBorders>
              <w:top w:val="single" w:sz="8" w:space="0" w:color="auto"/>
              <w:left w:val="single" w:sz="8" w:space="0" w:color="auto"/>
              <w:bottom w:val="single" w:sz="4" w:space="0" w:color="auto"/>
              <w:right w:val="single" w:sz="8" w:space="0" w:color="000000"/>
            </w:tcBorders>
            <w:shd w:val="clear" w:color="auto" w:fill="auto"/>
            <w:vAlign w:val="center"/>
          </w:tcPr>
          <w:p w14:paraId="4E9958E7" w14:textId="217816AB" w:rsidR="000073C0" w:rsidRPr="000073C0" w:rsidRDefault="000073C0" w:rsidP="000073C0">
            <w:pPr>
              <w:widowControl/>
              <w:autoSpaceDE/>
              <w:autoSpaceDN/>
              <w:jc w:val="center"/>
              <w:rPr>
                <w:rFonts w:ascii="Arial" w:eastAsia="Times New Roman" w:hAnsi="Arial" w:cs="Arial"/>
                <w:b/>
                <w:bCs/>
                <w:color w:val="000000"/>
                <w:sz w:val="20"/>
                <w:szCs w:val="20"/>
                <w:lang w:eastAsia="es-ES"/>
              </w:rPr>
            </w:pPr>
            <w:r w:rsidRPr="000073C0">
              <w:rPr>
                <w:rFonts w:ascii="Arial" w:eastAsia="Times New Roman" w:hAnsi="Arial" w:cs="Arial"/>
                <w:b/>
                <w:bCs/>
                <w:color w:val="000000"/>
                <w:sz w:val="20"/>
                <w:szCs w:val="20"/>
                <w:lang w:eastAsia="es-ES"/>
              </w:rPr>
              <w:t>$2,000.00</w:t>
            </w:r>
          </w:p>
        </w:tc>
      </w:tr>
      <w:tr w:rsidR="000D0925" w:rsidRPr="002D306B" w14:paraId="60FEE9E5" w14:textId="77777777" w:rsidTr="00C178C7">
        <w:trPr>
          <w:trHeight w:val="20"/>
        </w:trPr>
        <w:tc>
          <w:tcPr>
            <w:tcW w:w="4921" w:type="pct"/>
            <w:gridSpan w:val="13"/>
            <w:tcBorders>
              <w:top w:val="single" w:sz="4" w:space="0" w:color="auto"/>
              <w:left w:val="single" w:sz="8" w:space="0" w:color="auto"/>
              <w:bottom w:val="single" w:sz="4" w:space="0" w:color="000000"/>
              <w:right w:val="single" w:sz="8" w:space="0" w:color="000000"/>
            </w:tcBorders>
            <w:hideMark/>
          </w:tcPr>
          <w:p w14:paraId="25E461AA" w14:textId="77777777" w:rsidR="000D0925" w:rsidRPr="00C51387" w:rsidRDefault="000D0925" w:rsidP="002D306B">
            <w:pPr>
              <w:widowControl/>
              <w:autoSpaceDE/>
              <w:autoSpaceDN/>
              <w:rPr>
                <w:rFonts w:ascii="Arial" w:eastAsia="Times New Roman" w:hAnsi="Arial" w:cs="Arial"/>
                <w:b/>
                <w:bCs/>
                <w:color w:val="000000"/>
                <w:sz w:val="20"/>
                <w:szCs w:val="20"/>
                <w:highlight w:val="yellow"/>
                <w:lang w:eastAsia="es-ES"/>
              </w:rPr>
            </w:pPr>
          </w:p>
        </w:tc>
        <w:tc>
          <w:tcPr>
            <w:tcW w:w="79" w:type="pct"/>
            <w:tcBorders>
              <w:top w:val="nil"/>
              <w:left w:val="nil"/>
              <w:bottom w:val="nil"/>
              <w:right w:val="nil"/>
            </w:tcBorders>
            <w:shd w:val="clear" w:color="auto" w:fill="auto"/>
            <w:noWrap/>
            <w:hideMark/>
          </w:tcPr>
          <w:p w14:paraId="45838129"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p>
        </w:tc>
      </w:tr>
      <w:tr w:rsidR="000D0925" w:rsidRPr="002D306B" w14:paraId="0A4D664B" w14:textId="77777777" w:rsidTr="00C178C7">
        <w:trPr>
          <w:trHeight w:val="20"/>
        </w:trPr>
        <w:tc>
          <w:tcPr>
            <w:tcW w:w="4921" w:type="pct"/>
            <w:gridSpan w:val="13"/>
            <w:tcBorders>
              <w:top w:val="single" w:sz="4" w:space="0" w:color="auto"/>
              <w:left w:val="single" w:sz="8" w:space="0" w:color="auto"/>
              <w:bottom w:val="single" w:sz="4" w:space="0" w:color="auto"/>
              <w:right w:val="single" w:sz="8" w:space="0" w:color="000000"/>
            </w:tcBorders>
            <w:shd w:val="clear" w:color="auto" w:fill="auto"/>
            <w:noWrap/>
            <w:hideMark/>
          </w:tcPr>
          <w:p w14:paraId="0BD07443" w14:textId="79571202" w:rsidR="000D0925" w:rsidRPr="002D306B" w:rsidRDefault="000D0925" w:rsidP="00C964DD">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VALORES UN</w:t>
            </w:r>
            <w:r w:rsidR="000073C0">
              <w:rPr>
                <w:rFonts w:ascii="Arial" w:eastAsia="Times New Roman" w:hAnsi="Arial" w:cs="Arial"/>
                <w:b/>
                <w:bCs/>
                <w:color w:val="000000"/>
                <w:sz w:val="20"/>
                <w:szCs w:val="20"/>
                <w:lang w:eastAsia="es-ES"/>
              </w:rPr>
              <w:t xml:space="preserve">ITARIOS DE CONSTRUCCIÓN </w:t>
            </w:r>
            <w:r w:rsidR="00C964DD">
              <w:rPr>
                <w:rFonts w:ascii="Arial" w:eastAsia="Times New Roman" w:hAnsi="Arial" w:cs="Arial"/>
                <w:b/>
                <w:bCs/>
                <w:color w:val="000000"/>
                <w:sz w:val="20"/>
                <w:szCs w:val="20"/>
                <w:lang w:eastAsia="es-ES"/>
              </w:rPr>
              <w:t>X M2 EN COMISARÍ</w:t>
            </w:r>
            <w:r w:rsidR="00C964DD" w:rsidRPr="002D306B">
              <w:rPr>
                <w:rFonts w:ascii="Arial" w:eastAsia="Times New Roman" w:hAnsi="Arial" w:cs="Arial"/>
                <w:b/>
                <w:bCs/>
                <w:color w:val="000000"/>
                <w:sz w:val="20"/>
                <w:szCs w:val="20"/>
                <w:lang w:eastAsia="es-ES"/>
              </w:rPr>
              <w:t>AS</w:t>
            </w:r>
          </w:p>
        </w:tc>
        <w:tc>
          <w:tcPr>
            <w:tcW w:w="79" w:type="pct"/>
            <w:hideMark/>
          </w:tcPr>
          <w:p w14:paraId="5708DE85" w14:textId="77777777" w:rsidR="000D0925" w:rsidRPr="002D306B" w:rsidRDefault="000D0925" w:rsidP="002D306B">
            <w:pPr>
              <w:widowControl/>
              <w:autoSpaceDE/>
              <w:autoSpaceDN/>
              <w:rPr>
                <w:rFonts w:ascii="Arial" w:eastAsia="Times New Roman" w:hAnsi="Arial" w:cs="Arial"/>
                <w:sz w:val="20"/>
                <w:szCs w:val="20"/>
                <w:lang w:eastAsia="es-ES"/>
              </w:rPr>
            </w:pPr>
          </w:p>
        </w:tc>
      </w:tr>
      <w:tr w:rsidR="000073C0" w:rsidRPr="002D306B" w14:paraId="637C8ACF" w14:textId="77777777" w:rsidTr="00C178C7">
        <w:trPr>
          <w:trHeight w:val="20"/>
        </w:trPr>
        <w:tc>
          <w:tcPr>
            <w:tcW w:w="883" w:type="pct"/>
            <w:gridSpan w:val="2"/>
            <w:tcBorders>
              <w:top w:val="nil"/>
              <w:left w:val="single" w:sz="8" w:space="0" w:color="auto"/>
              <w:bottom w:val="single" w:sz="4" w:space="0" w:color="auto"/>
              <w:right w:val="single" w:sz="4" w:space="0" w:color="auto"/>
            </w:tcBorders>
            <w:shd w:val="clear" w:color="auto" w:fill="auto"/>
            <w:noWrap/>
            <w:vAlign w:val="center"/>
            <w:hideMark/>
          </w:tcPr>
          <w:p w14:paraId="5659F3C8" w14:textId="2B8B1766" w:rsidR="000D0925" w:rsidRPr="002D306B"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Á</w:t>
            </w:r>
            <w:r w:rsidR="000D0925" w:rsidRPr="002D306B">
              <w:rPr>
                <w:rFonts w:ascii="Arial" w:eastAsia="Times New Roman" w:hAnsi="Arial" w:cs="Arial"/>
                <w:b/>
                <w:bCs/>
                <w:color w:val="000000"/>
                <w:sz w:val="20"/>
                <w:szCs w:val="20"/>
                <w:lang w:eastAsia="es-ES"/>
              </w:rPr>
              <w:t>REA</w:t>
            </w:r>
          </w:p>
        </w:tc>
        <w:tc>
          <w:tcPr>
            <w:tcW w:w="731" w:type="pct"/>
            <w:gridSpan w:val="2"/>
            <w:tcBorders>
              <w:top w:val="nil"/>
              <w:left w:val="nil"/>
              <w:bottom w:val="single" w:sz="4" w:space="0" w:color="auto"/>
              <w:right w:val="single" w:sz="4" w:space="0" w:color="auto"/>
            </w:tcBorders>
            <w:shd w:val="clear" w:color="auto" w:fill="auto"/>
            <w:vAlign w:val="center"/>
            <w:hideMark/>
          </w:tcPr>
          <w:p w14:paraId="53EA23C2" w14:textId="77777777" w:rsidR="000D0925" w:rsidRPr="002D306B" w:rsidRDefault="000D0925" w:rsidP="000073C0">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HIERRO Y ROLLIZOS</w:t>
            </w:r>
          </w:p>
        </w:tc>
        <w:tc>
          <w:tcPr>
            <w:tcW w:w="1022" w:type="pct"/>
            <w:gridSpan w:val="3"/>
            <w:tcBorders>
              <w:top w:val="nil"/>
              <w:left w:val="nil"/>
              <w:bottom w:val="single" w:sz="4" w:space="0" w:color="auto"/>
              <w:right w:val="single" w:sz="4" w:space="0" w:color="auto"/>
            </w:tcBorders>
            <w:shd w:val="clear" w:color="auto" w:fill="auto"/>
            <w:noWrap/>
            <w:vAlign w:val="center"/>
            <w:hideMark/>
          </w:tcPr>
          <w:p w14:paraId="586ABD17" w14:textId="77777777" w:rsidR="000D0925" w:rsidRPr="002D306B" w:rsidRDefault="000D0925" w:rsidP="000073C0">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CONCRETO</w:t>
            </w:r>
          </w:p>
        </w:tc>
        <w:tc>
          <w:tcPr>
            <w:tcW w:w="716" w:type="pct"/>
            <w:gridSpan w:val="2"/>
            <w:tcBorders>
              <w:top w:val="nil"/>
              <w:left w:val="nil"/>
              <w:bottom w:val="single" w:sz="4" w:space="0" w:color="auto"/>
              <w:right w:val="single" w:sz="4" w:space="0" w:color="auto"/>
            </w:tcBorders>
            <w:shd w:val="clear" w:color="auto" w:fill="auto"/>
            <w:vAlign w:val="center"/>
            <w:hideMark/>
          </w:tcPr>
          <w:p w14:paraId="11E4FF9D" w14:textId="7B122E97" w:rsidR="000D0925" w:rsidRPr="002D306B"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LÁ</w:t>
            </w:r>
            <w:r w:rsidR="000D0925" w:rsidRPr="002D306B">
              <w:rPr>
                <w:rFonts w:ascii="Arial" w:eastAsia="Times New Roman" w:hAnsi="Arial" w:cs="Arial"/>
                <w:b/>
                <w:bCs/>
                <w:color w:val="000000"/>
                <w:sz w:val="20"/>
                <w:szCs w:val="20"/>
                <w:lang w:eastAsia="es-ES"/>
              </w:rPr>
              <w:t>MINA</w:t>
            </w:r>
          </w:p>
        </w:tc>
        <w:tc>
          <w:tcPr>
            <w:tcW w:w="844" w:type="pct"/>
            <w:gridSpan w:val="2"/>
            <w:tcBorders>
              <w:top w:val="nil"/>
              <w:left w:val="nil"/>
              <w:bottom w:val="single" w:sz="4" w:space="0" w:color="auto"/>
              <w:right w:val="single" w:sz="4" w:space="0" w:color="auto"/>
            </w:tcBorders>
            <w:shd w:val="clear" w:color="auto" w:fill="auto"/>
            <w:vAlign w:val="center"/>
            <w:hideMark/>
          </w:tcPr>
          <w:p w14:paraId="192EDEDD" w14:textId="3A8A8DCB" w:rsidR="000D0925" w:rsidRPr="002D306B" w:rsidRDefault="000073C0" w:rsidP="000073C0">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CARTÓ</w:t>
            </w:r>
            <w:r w:rsidR="000D0925" w:rsidRPr="002D306B">
              <w:rPr>
                <w:rFonts w:ascii="Arial" w:eastAsia="Times New Roman" w:hAnsi="Arial" w:cs="Arial"/>
                <w:b/>
                <w:bCs/>
                <w:color w:val="000000"/>
                <w:sz w:val="20"/>
                <w:szCs w:val="20"/>
                <w:lang w:eastAsia="es-ES"/>
              </w:rPr>
              <w:t>N Y PAJA</w:t>
            </w:r>
          </w:p>
        </w:tc>
        <w:tc>
          <w:tcPr>
            <w:tcW w:w="725" w:type="pct"/>
            <w:gridSpan w:val="2"/>
            <w:tcBorders>
              <w:top w:val="nil"/>
              <w:left w:val="nil"/>
              <w:bottom w:val="single" w:sz="4" w:space="0" w:color="auto"/>
              <w:right w:val="single" w:sz="8" w:space="0" w:color="auto"/>
            </w:tcBorders>
            <w:shd w:val="clear" w:color="auto" w:fill="auto"/>
            <w:vAlign w:val="center"/>
            <w:hideMark/>
          </w:tcPr>
          <w:p w14:paraId="362879EF" w14:textId="77777777" w:rsidR="000D0925" w:rsidRPr="002D306B" w:rsidRDefault="000D0925" w:rsidP="000073C0">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TEJA Y GALVA TEJA</w:t>
            </w:r>
          </w:p>
        </w:tc>
        <w:tc>
          <w:tcPr>
            <w:tcW w:w="79" w:type="pct"/>
            <w:hideMark/>
          </w:tcPr>
          <w:p w14:paraId="49DAA1C3" w14:textId="77777777" w:rsidR="000D0925" w:rsidRPr="002D306B" w:rsidRDefault="000D0925" w:rsidP="002D306B">
            <w:pPr>
              <w:widowControl/>
              <w:autoSpaceDE/>
              <w:autoSpaceDN/>
              <w:rPr>
                <w:rFonts w:ascii="Arial" w:eastAsia="Times New Roman" w:hAnsi="Arial" w:cs="Arial"/>
                <w:sz w:val="20"/>
                <w:szCs w:val="20"/>
                <w:lang w:eastAsia="es-ES"/>
              </w:rPr>
            </w:pPr>
          </w:p>
        </w:tc>
      </w:tr>
      <w:tr w:rsidR="000073C0" w:rsidRPr="002D306B" w14:paraId="671F8704" w14:textId="77777777" w:rsidTr="00C178C7">
        <w:trPr>
          <w:trHeight w:val="20"/>
        </w:trPr>
        <w:tc>
          <w:tcPr>
            <w:tcW w:w="883" w:type="pct"/>
            <w:gridSpan w:val="2"/>
            <w:tcBorders>
              <w:top w:val="nil"/>
              <w:left w:val="single" w:sz="8" w:space="0" w:color="auto"/>
              <w:bottom w:val="single" w:sz="4" w:space="0" w:color="auto"/>
              <w:right w:val="single" w:sz="4" w:space="0" w:color="auto"/>
            </w:tcBorders>
            <w:shd w:val="clear" w:color="auto" w:fill="auto"/>
            <w:noWrap/>
            <w:hideMark/>
          </w:tcPr>
          <w:p w14:paraId="3BE6004A" w14:textId="55501650" w:rsidR="000D0925" w:rsidRPr="002D306B" w:rsidRDefault="000073C0" w:rsidP="002D306B">
            <w:pPr>
              <w:widowControl/>
              <w:autoSpaceDE/>
              <w:autoSpaceDN/>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Ú</w:t>
            </w:r>
            <w:r w:rsidR="000D0925" w:rsidRPr="002D306B">
              <w:rPr>
                <w:rFonts w:ascii="Arial" w:eastAsia="Times New Roman" w:hAnsi="Arial" w:cs="Arial"/>
                <w:b/>
                <w:bCs/>
                <w:color w:val="000000"/>
                <w:sz w:val="20"/>
                <w:szCs w:val="20"/>
                <w:lang w:eastAsia="es-ES"/>
              </w:rPr>
              <w:t>NICA</w:t>
            </w:r>
          </w:p>
        </w:tc>
        <w:tc>
          <w:tcPr>
            <w:tcW w:w="731" w:type="pct"/>
            <w:gridSpan w:val="2"/>
            <w:tcBorders>
              <w:top w:val="nil"/>
              <w:left w:val="nil"/>
              <w:bottom w:val="single" w:sz="4" w:space="0" w:color="auto"/>
              <w:right w:val="single" w:sz="4" w:space="0" w:color="auto"/>
            </w:tcBorders>
            <w:shd w:val="clear" w:color="auto" w:fill="auto"/>
            <w:hideMark/>
          </w:tcPr>
          <w:p w14:paraId="01A5EF9A" w14:textId="77777777"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$200.00XM2</w:t>
            </w:r>
          </w:p>
        </w:tc>
        <w:tc>
          <w:tcPr>
            <w:tcW w:w="1022" w:type="pct"/>
            <w:gridSpan w:val="3"/>
            <w:tcBorders>
              <w:top w:val="nil"/>
              <w:left w:val="nil"/>
              <w:bottom w:val="single" w:sz="4" w:space="0" w:color="auto"/>
              <w:right w:val="single" w:sz="4" w:space="0" w:color="auto"/>
            </w:tcBorders>
            <w:shd w:val="clear" w:color="auto" w:fill="auto"/>
            <w:noWrap/>
            <w:hideMark/>
          </w:tcPr>
          <w:p w14:paraId="55E59CD1" w14:textId="31F4E586"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w:t>
            </w:r>
            <w:r w:rsidR="001077F2">
              <w:rPr>
                <w:rFonts w:ascii="Arial" w:eastAsia="Times New Roman" w:hAnsi="Arial" w:cs="Arial"/>
                <w:b/>
                <w:bCs/>
                <w:color w:val="000000"/>
                <w:sz w:val="20"/>
                <w:szCs w:val="20"/>
                <w:lang w:eastAsia="es-ES"/>
              </w:rPr>
              <w:t>,</w:t>
            </w:r>
            <w:r w:rsidRPr="002D306B">
              <w:rPr>
                <w:rFonts w:ascii="Arial" w:eastAsia="Times New Roman" w:hAnsi="Arial" w:cs="Arial"/>
                <w:b/>
                <w:bCs/>
                <w:color w:val="000000"/>
                <w:sz w:val="20"/>
                <w:szCs w:val="20"/>
                <w:lang w:eastAsia="es-ES"/>
              </w:rPr>
              <w:t>800.00XM2</w:t>
            </w:r>
          </w:p>
        </w:tc>
        <w:tc>
          <w:tcPr>
            <w:tcW w:w="716" w:type="pct"/>
            <w:gridSpan w:val="2"/>
            <w:tcBorders>
              <w:top w:val="nil"/>
              <w:left w:val="nil"/>
              <w:bottom w:val="single" w:sz="4" w:space="0" w:color="auto"/>
              <w:right w:val="single" w:sz="4" w:space="0" w:color="auto"/>
            </w:tcBorders>
            <w:shd w:val="clear" w:color="auto" w:fill="auto"/>
            <w:hideMark/>
          </w:tcPr>
          <w:p w14:paraId="64BDEEC4" w14:textId="77777777"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$160.00XM2</w:t>
            </w:r>
          </w:p>
        </w:tc>
        <w:tc>
          <w:tcPr>
            <w:tcW w:w="844" w:type="pct"/>
            <w:gridSpan w:val="2"/>
            <w:tcBorders>
              <w:top w:val="nil"/>
              <w:left w:val="nil"/>
              <w:bottom w:val="single" w:sz="4" w:space="0" w:color="auto"/>
              <w:right w:val="single" w:sz="4" w:space="0" w:color="auto"/>
            </w:tcBorders>
            <w:shd w:val="clear" w:color="auto" w:fill="auto"/>
            <w:hideMark/>
          </w:tcPr>
          <w:p w14:paraId="657DCFA2" w14:textId="36B9318C"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$80.00XM2</w:t>
            </w:r>
          </w:p>
        </w:tc>
        <w:tc>
          <w:tcPr>
            <w:tcW w:w="725" w:type="pct"/>
            <w:gridSpan w:val="2"/>
            <w:tcBorders>
              <w:top w:val="nil"/>
              <w:left w:val="nil"/>
              <w:bottom w:val="single" w:sz="4" w:space="0" w:color="auto"/>
              <w:right w:val="single" w:sz="8" w:space="0" w:color="auto"/>
            </w:tcBorders>
            <w:shd w:val="clear" w:color="auto" w:fill="auto"/>
            <w:hideMark/>
          </w:tcPr>
          <w:p w14:paraId="2693726A" w14:textId="2F5F8BDB" w:rsidR="000D0925" w:rsidRPr="002D306B" w:rsidRDefault="000D0925" w:rsidP="001077F2">
            <w:pPr>
              <w:widowControl/>
              <w:autoSpaceDE/>
              <w:autoSpaceDN/>
              <w:jc w:val="right"/>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$180.00XM2.</w:t>
            </w:r>
          </w:p>
        </w:tc>
        <w:tc>
          <w:tcPr>
            <w:tcW w:w="79" w:type="pct"/>
            <w:hideMark/>
          </w:tcPr>
          <w:p w14:paraId="019909F4" w14:textId="77777777" w:rsidR="000D0925" w:rsidRPr="002D306B" w:rsidRDefault="000D0925" w:rsidP="002D306B">
            <w:pPr>
              <w:widowControl/>
              <w:autoSpaceDE/>
              <w:autoSpaceDN/>
              <w:rPr>
                <w:rFonts w:ascii="Arial" w:eastAsia="Times New Roman" w:hAnsi="Arial" w:cs="Arial"/>
                <w:sz w:val="20"/>
                <w:szCs w:val="20"/>
                <w:lang w:eastAsia="es-ES"/>
              </w:rPr>
            </w:pPr>
          </w:p>
        </w:tc>
      </w:tr>
      <w:tr w:rsidR="000D0925" w:rsidRPr="002D306B" w14:paraId="0E035FBA" w14:textId="77777777" w:rsidTr="00C178C7">
        <w:trPr>
          <w:trHeight w:val="20"/>
        </w:trPr>
        <w:tc>
          <w:tcPr>
            <w:tcW w:w="4921" w:type="pct"/>
            <w:gridSpan w:val="13"/>
            <w:tcBorders>
              <w:top w:val="single" w:sz="4" w:space="0" w:color="auto"/>
              <w:left w:val="single" w:sz="8" w:space="0" w:color="auto"/>
              <w:bottom w:val="single" w:sz="8" w:space="0" w:color="auto"/>
              <w:right w:val="single" w:sz="8" w:space="0" w:color="000000"/>
            </w:tcBorders>
            <w:shd w:val="clear" w:color="auto" w:fill="auto"/>
            <w:noWrap/>
            <w:hideMark/>
          </w:tcPr>
          <w:p w14:paraId="3F8B9931" w14:textId="77777777" w:rsidR="000D0925" w:rsidRPr="002D306B" w:rsidRDefault="000D0925" w:rsidP="002D306B">
            <w:pPr>
              <w:widowControl/>
              <w:autoSpaceDE/>
              <w:autoSpaceDN/>
              <w:jc w:val="center"/>
              <w:rPr>
                <w:rFonts w:ascii="Arial" w:eastAsia="Times New Roman" w:hAnsi="Arial" w:cs="Arial"/>
                <w:b/>
                <w:bCs/>
                <w:color w:val="000000"/>
                <w:sz w:val="20"/>
                <w:szCs w:val="20"/>
                <w:lang w:eastAsia="es-ES"/>
              </w:rPr>
            </w:pPr>
            <w:r w:rsidRPr="002D306B">
              <w:rPr>
                <w:rFonts w:ascii="Arial" w:eastAsia="Times New Roman" w:hAnsi="Arial" w:cs="Arial"/>
                <w:b/>
                <w:bCs/>
                <w:color w:val="000000"/>
                <w:sz w:val="20"/>
                <w:szCs w:val="20"/>
                <w:lang w:eastAsia="es-ES"/>
              </w:rPr>
              <w:t> </w:t>
            </w:r>
          </w:p>
        </w:tc>
        <w:tc>
          <w:tcPr>
            <w:tcW w:w="79" w:type="pct"/>
            <w:hideMark/>
          </w:tcPr>
          <w:p w14:paraId="6980D1F4" w14:textId="77777777" w:rsidR="000D0925" w:rsidRPr="002D306B" w:rsidRDefault="000D0925" w:rsidP="002D306B">
            <w:pPr>
              <w:widowControl/>
              <w:autoSpaceDE/>
              <w:autoSpaceDN/>
              <w:rPr>
                <w:rFonts w:ascii="Arial" w:eastAsia="Times New Roman" w:hAnsi="Arial" w:cs="Arial"/>
                <w:sz w:val="20"/>
                <w:szCs w:val="20"/>
                <w:lang w:eastAsia="es-ES"/>
              </w:rPr>
            </w:pPr>
          </w:p>
        </w:tc>
      </w:tr>
    </w:tbl>
    <w:p w14:paraId="4A123F62" w14:textId="77777777" w:rsidR="000D0925" w:rsidRPr="002D306B" w:rsidRDefault="000D0925" w:rsidP="002D306B">
      <w:pPr>
        <w:pStyle w:val="Textoindependiente"/>
        <w:jc w:val="both"/>
        <w:rPr>
          <w:rFonts w:ascii="Arial" w:hAnsi="Arial" w:cs="Arial"/>
        </w:rPr>
      </w:pPr>
    </w:p>
    <w:p w14:paraId="1D34532B" w14:textId="263BAB3F" w:rsidR="00D558C7" w:rsidRPr="002D306B" w:rsidRDefault="00EA27FB" w:rsidP="002D306B">
      <w:pPr>
        <w:pStyle w:val="Textoindependiente"/>
        <w:jc w:val="both"/>
        <w:rPr>
          <w:rFonts w:ascii="Arial" w:hAnsi="Arial" w:cs="Arial"/>
          <w:b/>
          <w:bCs/>
        </w:rPr>
      </w:pPr>
      <w:r w:rsidRPr="002D306B">
        <w:rPr>
          <w:rFonts w:ascii="Arial" w:hAnsi="Arial" w:cs="Arial"/>
        </w:rPr>
        <w:t>En todo lo no previsto en el Reglamento de la Administración Pública M</w:t>
      </w:r>
      <w:r w:rsidR="001F590D">
        <w:rPr>
          <w:rFonts w:ascii="Arial" w:hAnsi="Arial" w:cs="Arial"/>
        </w:rPr>
        <w:t xml:space="preserve">unicipal de </w:t>
      </w:r>
      <w:proofErr w:type="spellStart"/>
      <w:r w:rsidR="001F590D">
        <w:rPr>
          <w:rFonts w:ascii="Arial" w:hAnsi="Arial" w:cs="Arial"/>
        </w:rPr>
        <w:t>Conkal</w:t>
      </w:r>
      <w:proofErr w:type="spellEnd"/>
      <w:r w:rsidR="001F590D">
        <w:rPr>
          <w:rFonts w:ascii="Arial" w:hAnsi="Arial" w:cs="Arial"/>
        </w:rPr>
        <w:t>, relativo a f</w:t>
      </w:r>
      <w:r w:rsidRPr="002D306B">
        <w:rPr>
          <w:rFonts w:ascii="Arial" w:hAnsi="Arial" w:cs="Arial"/>
        </w:rPr>
        <w:t xml:space="preserve">acultades y obligaciones </w:t>
      </w:r>
      <w:r w:rsidR="000073C0">
        <w:rPr>
          <w:rFonts w:ascii="Arial" w:hAnsi="Arial" w:cs="Arial"/>
        </w:rPr>
        <w:t xml:space="preserve">de </w:t>
      </w:r>
      <w:r w:rsidR="00487C2C">
        <w:rPr>
          <w:rFonts w:ascii="Arial" w:hAnsi="Arial" w:cs="Arial"/>
        </w:rPr>
        <w:t>la persona titular</w:t>
      </w:r>
      <w:r w:rsidRPr="002D306B">
        <w:rPr>
          <w:rFonts w:ascii="Arial" w:hAnsi="Arial" w:cs="Arial"/>
        </w:rPr>
        <w:t xml:space="preserve"> de la Dirección de Catastro Municipal, se aplicarán las disposiciones de la Ley del Catastro del Estado de Yucatán y de la Ley que crea el Instituto de Seguridad Jurídica Patrimonial de Yucatán (INSEJUPY) y su respectivo Reglamento.</w:t>
      </w:r>
    </w:p>
    <w:p w14:paraId="7B674D38" w14:textId="77777777" w:rsidR="00D558C7" w:rsidRPr="002D306B" w:rsidRDefault="00D558C7" w:rsidP="002D306B">
      <w:pPr>
        <w:pStyle w:val="Textoindependiente"/>
        <w:rPr>
          <w:rFonts w:ascii="Arial" w:hAnsi="Arial" w:cs="Arial"/>
        </w:rPr>
      </w:pPr>
    </w:p>
    <w:p w14:paraId="450A4AD0" w14:textId="77777777" w:rsidR="00D558C7" w:rsidRDefault="00EA27FB" w:rsidP="002D306B">
      <w:pPr>
        <w:pStyle w:val="Textoindependiente"/>
        <w:jc w:val="both"/>
        <w:rPr>
          <w:rFonts w:ascii="Arial" w:hAnsi="Arial" w:cs="Arial"/>
        </w:rPr>
      </w:pPr>
      <w:r w:rsidRPr="002D306B">
        <w:rPr>
          <w:rFonts w:ascii="Arial" w:hAnsi="Arial" w:cs="Arial"/>
        </w:rPr>
        <w:t>La Dirección de Catastro del Municipio de Conkal deberá generar una nueva cédula catastral cuando:</w:t>
      </w:r>
    </w:p>
    <w:p w14:paraId="61155245" w14:textId="77777777" w:rsidR="000073C0" w:rsidRPr="002D306B" w:rsidRDefault="000073C0" w:rsidP="002D306B">
      <w:pPr>
        <w:pStyle w:val="Textoindependiente"/>
        <w:jc w:val="both"/>
        <w:rPr>
          <w:rFonts w:ascii="Arial" w:hAnsi="Arial" w:cs="Arial"/>
        </w:rPr>
      </w:pPr>
    </w:p>
    <w:p w14:paraId="289A8689" w14:textId="0A01FE35" w:rsidR="00D558C7" w:rsidRPr="002D306B" w:rsidRDefault="00EA27FB" w:rsidP="0016630C">
      <w:pPr>
        <w:pStyle w:val="Textoindependiente"/>
        <w:numPr>
          <w:ilvl w:val="0"/>
          <w:numId w:val="19"/>
        </w:numPr>
        <w:ind w:left="284" w:hanging="284"/>
        <w:jc w:val="both"/>
        <w:rPr>
          <w:rFonts w:ascii="Arial" w:hAnsi="Arial" w:cs="Arial"/>
        </w:rPr>
      </w:pPr>
      <w:r w:rsidRPr="002D306B">
        <w:rPr>
          <w:rFonts w:ascii="Arial" w:hAnsi="Arial" w:cs="Arial"/>
        </w:rPr>
        <w:t>El H. Cabildo del Municipio de Conkal, apruebe las tablas de valores unitarios de terreno y construcción y éstas sean publicadas en el Gaceta Municipal de Conkal; en cuyo caso, transcurridos los treinta días hábiles contados a partir del día siguiente hábil a la publicación de dichas tablas, se tendrá por conforme al contribuyente con el valor catastral asignado al inmueble de su propiedad.</w:t>
      </w:r>
    </w:p>
    <w:p w14:paraId="56D20838" w14:textId="77777777" w:rsidR="000073C0" w:rsidRDefault="000073C0" w:rsidP="000073C0">
      <w:pPr>
        <w:pStyle w:val="Textoindependiente"/>
        <w:ind w:left="284" w:hanging="284"/>
        <w:jc w:val="both"/>
        <w:rPr>
          <w:rFonts w:ascii="Arial" w:hAnsi="Arial" w:cs="Arial"/>
          <w:b/>
        </w:rPr>
      </w:pPr>
    </w:p>
    <w:p w14:paraId="15B68736" w14:textId="0981E244" w:rsidR="00D558C7" w:rsidRPr="002D306B" w:rsidRDefault="00EA27FB" w:rsidP="0016630C">
      <w:pPr>
        <w:pStyle w:val="Textoindependiente"/>
        <w:numPr>
          <w:ilvl w:val="0"/>
          <w:numId w:val="19"/>
        </w:numPr>
        <w:ind w:left="284" w:hanging="284"/>
        <w:jc w:val="both"/>
        <w:rPr>
          <w:rFonts w:ascii="Arial" w:hAnsi="Arial" w:cs="Arial"/>
        </w:rPr>
      </w:pPr>
      <w:r w:rsidRPr="002D306B">
        <w:rPr>
          <w:rFonts w:ascii="Arial" w:hAnsi="Arial" w:cs="Arial"/>
        </w:rPr>
        <w:t>Se modifique el valor catastral de un inmueble propiedad del contribuyente, como resultado de los servicios catastrales que presta la Dirección de Catastro del Municipio de Conkal solicitados por el propio contribuyente; en cuyo caso, transcurridos los diez días hábiles siguientes a la recepción del servicio o a la entrega por parte de la Dirección de Catastro de Conkal, se tendrá por conforme al contribuyente con el valor catastral asignado al inmueble de su propiedad.</w:t>
      </w:r>
    </w:p>
    <w:p w14:paraId="4C8A8257" w14:textId="77777777" w:rsidR="000073C0" w:rsidRDefault="000073C0" w:rsidP="000073C0">
      <w:pPr>
        <w:pStyle w:val="Textoindependiente"/>
        <w:ind w:left="284" w:hanging="284"/>
        <w:jc w:val="both"/>
        <w:rPr>
          <w:rFonts w:ascii="Arial" w:hAnsi="Arial" w:cs="Arial"/>
          <w:b/>
        </w:rPr>
      </w:pPr>
    </w:p>
    <w:p w14:paraId="1280FCF1" w14:textId="52922B0D" w:rsidR="00D558C7" w:rsidRPr="002D306B" w:rsidRDefault="00EA27FB" w:rsidP="0016630C">
      <w:pPr>
        <w:pStyle w:val="Textoindependiente"/>
        <w:numPr>
          <w:ilvl w:val="0"/>
          <w:numId w:val="19"/>
        </w:numPr>
        <w:ind w:left="284" w:hanging="284"/>
        <w:jc w:val="both"/>
        <w:rPr>
          <w:rFonts w:ascii="Arial" w:hAnsi="Arial" w:cs="Arial"/>
        </w:rPr>
      </w:pPr>
      <w:r w:rsidRPr="002D306B">
        <w:rPr>
          <w:rFonts w:ascii="Arial" w:hAnsi="Arial" w:cs="Arial"/>
        </w:rPr>
        <w:t>Se modifique el valor catastral de un inmueble por detección de construcción no manifestada ante la Dirección de Catastro del Municipio de Conkal.</w:t>
      </w:r>
    </w:p>
    <w:p w14:paraId="4575079B" w14:textId="77777777" w:rsidR="003539A9" w:rsidRDefault="003539A9" w:rsidP="002D306B">
      <w:pPr>
        <w:pStyle w:val="Textoindependiente"/>
        <w:jc w:val="both"/>
        <w:rPr>
          <w:rFonts w:ascii="Arial" w:hAnsi="Arial" w:cs="Arial"/>
        </w:rPr>
      </w:pPr>
    </w:p>
    <w:p w14:paraId="7F866E32" w14:textId="77777777" w:rsidR="00D558C7" w:rsidRPr="002D306B" w:rsidRDefault="00EA27FB" w:rsidP="002D306B">
      <w:pPr>
        <w:pStyle w:val="Textoindependiente"/>
        <w:jc w:val="both"/>
        <w:rPr>
          <w:rFonts w:ascii="Arial" w:hAnsi="Arial" w:cs="Arial"/>
        </w:rPr>
      </w:pPr>
      <w:r w:rsidRPr="002D306B">
        <w:rPr>
          <w:rFonts w:ascii="Arial" w:hAnsi="Arial" w:cs="Arial"/>
        </w:rPr>
        <w:t>Cuando la Dirección de Catastro del Municipio de Conkal expidiere una cédula con diferente valor al contenido en la que existía registrada en el padrón municipal, el nuevo valor servirá como base para calcular el impuesto predial a partir del mes siguiente al que se emita la citada cédula.</w:t>
      </w:r>
    </w:p>
    <w:p w14:paraId="633E6C46" w14:textId="77777777" w:rsidR="00D558C7" w:rsidRPr="002D306B" w:rsidRDefault="00D558C7" w:rsidP="002D306B">
      <w:pPr>
        <w:pStyle w:val="Textoindependiente"/>
        <w:rPr>
          <w:rFonts w:ascii="Arial" w:hAnsi="Arial" w:cs="Arial"/>
        </w:rPr>
      </w:pPr>
    </w:p>
    <w:p w14:paraId="6CCC99DC" w14:textId="77777777" w:rsidR="00D558C7" w:rsidRPr="002D306B" w:rsidRDefault="00EA27FB" w:rsidP="002D306B">
      <w:pPr>
        <w:pStyle w:val="Textoindependiente"/>
        <w:jc w:val="both"/>
        <w:rPr>
          <w:rFonts w:ascii="Arial" w:hAnsi="Arial" w:cs="Arial"/>
        </w:rPr>
      </w:pPr>
      <w:r w:rsidRPr="002D306B">
        <w:rPr>
          <w:rFonts w:ascii="Arial" w:hAnsi="Arial" w:cs="Arial"/>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0037845D" w14:textId="77777777" w:rsidR="00D558C7" w:rsidRPr="002D306B" w:rsidRDefault="00D558C7" w:rsidP="00DA5FBF">
      <w:pPr>
        <w:pStyle w:val="Textoindependiente"/>
        <w:rPr>
          <w:rFonts w:ascii="Arial" w:hAnsi="Arial" w:cs="Arial"/>
        </w:rPr>
      </w:pPr>
    </w:p>
    <w:p w14:paraId="6CDD8593" w14:textId="77777777" w:rsidR="00D558C7" w:rsidRPr="002D306B" w:rsidRDefault="00EA27FB" w:rsidP="002D306B">
      <w:pPr>
        <w:pStyle w:val="Ttulo1"/>
        <w:ind w:left="0" w:right="0"/>
      </w:pPr>
      <w:r w:rsidRPr="002D306B">
        <w:t>De la tarifa</w:t>
      </w:r>
    </w:p>
    <w:p w14:paraId="699037AB" w14:textId="77777777" w:rsidR="00D558C7" w:rsidRPr="002D306B" w:rsidRDefault="00D558C7" w:rsidP="002D306B">
      <w:pPr>
        <w:pStyle w:val="Textoindependiente"/>
        <w:rPr>
          <w:rFonts w:ascii="Arial" w:hAnsi="Arial" w:cs="Arial"/>
          <w:b/>
        </w:rPr>
      </w:pPr>
    </w:p>
    <w:p w14:paraId="1932FF06" w14:textId="565D32CE" w:rsidR="00BF096C" w:rsidRDefault="00EA27FB" w:rsidP="002D306B">
      <w:pPr>
        <w:pStyle w:val="Textoindependiente"/>
        <w:jc w:val="both"/>
        <w:rPr>
          <w:rFonts w:ascii="Arial" w:hAnsi="Arial" w:cs="Arial"/>
        </w:rPr>
      </w:pPr>
      <w:r w:rsidRPr="002D306B">
        <w:rPr>
          <w:rFonts w:ascii="Arial" w:hAnsi="Arial" w:cs="Arial"/>
          <w:b/>
        </w:rPr>
        <w:t xml:space="preserve">Artículo 52.- </w:t>
      </w:r>
      <w:r w:rsidRPr="002D306B">
        <w:rPr>
          <w:rFonts w:ascii="Arial" w:hAnsi="Arial" w:cs="Arial"/>
        </w:rPr>
        <w:t>La base del impuesto predial en el Municipio de Conkal, será el valor catastral del inmueble. Por lo que el impuesto predial se determinará aplicando al valor catastral la siguiente tarifa:</w:t>
      </w:r>
    </w:p>
    <w:p w14:paraId="2F4B77CE" w14:textId="77777777" w:rsidR="00C964DD" w:rsidRPr="002D306B" w:rsidRDefault="00C964DD" w:rsidP="002D306B">
      <w:pPr>
        <w:pStyle w:val="Textoindependiente"/>
        <w:jc w:val="both"/>
        <w:rPr>
          <w:rFonts w:ascii="Arial" w:hAnsi="Arial" w:cs="Arial"/>
        </w:rPr>
      </w:pPr>
    </w:p>
    <w:p w14:paraId="208A072A" w14:textId="546E3D7B" w:rsidR="00D558C7" w:rsidRPr="002D306B" w:rsidRDefault="00EA27FB" w:rsidP="002D306B">
      <w:pPr>
        <w:jc w:val="both"/>
        <w:rPr>
          <w:rFonts w:ascii="Arial" w:hAnsi="Arial" w:cs="Arial"/>
          <w:sz w:val="20"/>
          <w:szCs w:val="20"/>
        </w:rPr>
      </w:pPr>
      <w:r w:rsidRPr="002D306B">
        <w:rPr>
          <w:rFonts w:ascii="Arial" w:hAnsi="Arial" w:cs="Arial"/>
          <w:b/>
          <w:sz w:val="20"/>
          <w:szCs w:val="20"/>
        </w:rPr>
        <w:t xml:space="preserve">I.- </w:t>
      </w:r>
      <w:r w:rsidRPr="003539A9">
        <w:rPr>
          <w:rFonts w:ascii="Arial" w:hAnsi="Arial" w:cs="Arial"/>
          <w:sz w:val="20"/>
          <w:szCs w:val="20"/>
        </w:rPr>
        <w:t>Habitacional</w:t>
      </w:r>
      <w:r w:rsidRPr="002D306B">
        <w:rPr>
          <w:rFonts w:ascii="Arial" w:hAnsi="Arial" w:cs="Arial"/>
          <w:b/>
          <w:sz w:val="20"/>
          <w:szCs w:val="20"/>
        </w:rPr>
        <w:t xml:space="preserve">: </w:t>
      </w:r>
      <w:r w:rsidRPr="002D306B">
        <w:rPr>
          <w:rFonts w:ascii="Arial" w:hAnsi="Arial" w:cs="Arial"/>
          <w:sz w:val="20"/>
          <w:szCs w:val="20"/>
        </w:rPr>
        <w:t>0.2 %.</w:t>
      </w:r>
    </w:p>
    <w:p w14:paraId="6A4192CC" w14:textId="77777777" w:rsidR="00D558C7" w:rsidRPr="002D306B" w:rsidRDefault="00EA27FB" w:rsidP="002D306B">
      <w:pPr>
        <w:pStyle w:val="Ttulo1"/>
        <w:ind w:left="0" w:right="0"/>
        <w:jc w:val="both"/>
        <w:rPr>
          <w:b w:val="0"/>
        </w:rPr>
      </w:pPr>
      <w:r w:rsidRPr="002D306B">
        <w:t>II</w:t>
      </w:r>
      <w:r w:rsidRPr="003539A9">
        <w:rPr>
          <w:b w:val="0"/>
        </w:rPr>
        <w:t>.- Comercial o Industrial</w:t>
      </w:r>
      <w:r w:rsidRPr="002D306B">
        <w:t xml:space="preserve">: </w:t>
      </w:r>
      <w:r w:rsidRPr="002D306B">
        <w:rPr>
          <w:b w:val="0"/>
        </w:rPr>
        <w:t>0.3 %.</w:t>
      </w:r>
    </w:p>
    <w:p w14:paraId="34858A41" w14:textId="77777777" w:rsidR="00D558C7" w:rsidRPr="002D306B" w:rsidRDefault="00D558C7" w:rsidP="002D306B">
      <w:pPr>
        <w:pStyle w:val="Textoindependiente"/>
        <w:rPr>
          <w:rFonts w:ascii="Arial" w:hAnsi="Arial" w:cs="Arial"/>
        </w:rPr>
      </w:pPr>
    </w:p>
    <w:p w14:paraId="0215B4F6" w14:textId="77777777" w:rsidR="00D558C7" w:rsidRDefault="00EA27FB" w:rsidP="002D306B">
      <w:pPr>
        <w:pStyle w:val="Textoindependiente"/>
        <w:jc w:val="both"/>
        <w:rPr>
          <w:rFonts w:ascii="Arial" w:hAnsi="Arial" w:cs="Arial"/>
        </w:rPr>
      </w:pPr>
      <w:r w:rsidRPr="002D306B">
        <w:rPr>
          <w:rFonts w:ascii="Arial" w:hAnsi="Arial" w:cs="Arial"/>
        </w:rPr>
        <w:t>El resultado de la aplicación de la tarifa se dividirá entre doce, determinándose de tal forma el impuesto correspondiente al período de un mes.</w:t>
      </w:r>
    </w:p>
    <w:p w14:paraId="7D3FDA59" w14:textId="77777777" w:rsidR="00C964DD" w:rsidRPr="002D306B" w:rsidRDefault="00C964DD" w:rsidP="002D306B">
      <w:pPr>
        <w:pStyle w:val="Textoindependiente"/>
        <w:jc w:val="both"/>
        <w:rPr>
          <w:rFonts w:ascii="Arial" w:hAnsi="Arial" w:cs="Arial"/>
        </w:rPr>
      </w:pPr>
    </w:p>
    <w:p w14:paraId="75BD72A7" w14:textId="60587F5D" w:rsidR="00D77273" w:rsidRDefault="00D77273" w:rsidP="002D306B">
      <w:pPr>
        <w:pStyle w:val="Textoindependiente"/>
        <w:jc w:val="both"/>
        <w:rPr>
          <w:rFonts w:ascii="Arial" w:hAnsi="Arial" w:cs="Arial"/>
        </w:rPr>
      </w:pPr>
      <w:r w:rsidRPr="002D306B">
        <w:rPr>
          <w:rFonts w:ascii="Arial" w:hAnsi="Arial" w:cs="Arial"/>
        </w:rPr>
        <w:t>El impuesto predial con base en las rentas o frutos civiles que pr</w:t>
      </w:r>
      <w:r w:rsidR="00C964DD">
        <w:rPr>
          <w:rFonts w:ascii="Arial" w:hAnsi="Arial" w:cs="Arial"/>
        </w:rPr>
        <w:t>oduzcan los inmuebles se causará</w:t>
      </w:r>
      <w:r w:rsidRPr="002D306B">
        <w:rPr>
          <w:rFonts w:ascii="Arial" w:hAnsi="Arial" w:cs="Arial"/>
        </w:rPr>
        <w:t xml:space="preserve"> con base en la siguiente:</w:t>
      </w:r>
    </w:p>
    <w:p w14:paraId="15A8713C" w14:textId="77777777" w:rsidR="00C964DD" w:rsidRPr="002D306B" w:rsidRDefault="00C964DD" w:rsidP="002D306B">
      <w:pPr>
        <w:pStyle w:val="Textoindependiente"/>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6"/>
        <w:gridCol w:w="1935"/>
      </w:tblGrid>
      <w:tr w:rsidR="00BF096C" w:rsidRPr="002D306B" w14:paraId="4E15D8CA" w14:textId="77777777" w:rsidTr="00FA4366">
        <w:trPr>
          <w:trHeight w:val="20"/>
        </w:trPr>
        <w:tc>
          <w:tcPr>
            <w:tcW w:w="3938" w:type="pct"/>
            <w:shd w:val="clear" w:color="auto" w:fill="auto"/>
            <w:hideMark/>
          </w:tcPr>
          <w:p w14:paraId="00F19842" w14:textId="3E1B0188" w:rsidR="00BF096C" w:rsidRPr="002D306B" w:rsidRDefault="00BF096C" w:rsidP="002D306B">
            <w:pPr>
              <w:widowControl/>
              <w:autoSpaceDE/>
              <w:autoSpaceDN/>
              <w:rPr>
                <w:rFonts w:ascii="Arial" w:eastAsia="Times New Roman" w:hAnsi="Arial" w:cs="Arial"/>
                <w:b/>
                <w:bCs/>
                <w:sz w:val="20"/>
                <w:szCs w:val="20"/>
                <w:lang w:eastAsia="es-ES"/>
              </w:rPr>
            </w:pPr>
            <w:r w:rsidRPr="00C964DD">
              <w:rPr>
                <w:rFonts w:ascii="Arial" w:eastAsia="Times New Roman" w:hAnsi="Arial" w:cs="Arial"/>
                <w:bCs/>
                <w:sz w:val="20"/>
                <w:szCs w:val="20"/>
                <w:lang w:eastAsia="es-ES"/>
              </w:rPr>
              <w:t>Sobre la renta o frutos civiles por predios habitacionales</w:t>
            </w:r>
          </w:p>
        </w:tc>
        <w:tc>
          <w:tcPr>
            <w:tcW w:w="1062" w:type="pct"/>
            <w:shd w:val="clear" w:color="000000" w:fill="FFFFFF"/>
            <w:hideMark/>
          </w:tcPr>
          <w:p w14:paraId="4F6AC509" w14:textId="72125B89" w:rsidR="00BF096C" w:rsidRPr="002D306B" w:rsidRDefault="00BF096C" w:rsidP="002D306B">
            <w:pPr>
              <w:widowControl/>
              <w:autoSpaceDE/>
              <w:autoSpaceDN/>
              <w:jc w:val="right"/>
              <w:rPr>
                <w:rFonts w:ascii="Arial" w:eastAsia="Times New Roman" w:hAnsi="Arial" w:cs="Arial"/>
                <w:color w:val="000000"/>
                <w:sz w:val="20"/>
                <w:szCs w:val="20"/>
                <w:lang w:eastAsia="es-ES"/>
              </w:rPr>
            </w:pPr>
            <w:r w:rsidRPr="002D306B">
              <w:rPr>
                <w:rFonts w:ascii="Arial" w:eastAsia="Times New Roman" w:hAnsi="Arial" w:cs="Arial"/>
                <w:color w:val="000000"/>
                <w:sz w:val="20"/>
                <w:szCs w:val="20"/>
                <w:lang w:eastAsia="es-ES"/>
              </w:rPr>
              <w:t>3% mensuales</w:t>
            </w:r>
          </w:p>
        </w:tc>
      </w:tr>
      <w:tr w:rsidR="00BF096C" w:rsidRPr="002D306B" w14:paraId="473FB162" w14:textId="77777777" w:rsidTr="00FA4366">
        <w:trPr>
          <w:trHeight w:val="20"/>
        </w:trPr>
        <w:tc>
          <w:tcPr>
            <w:tcW w:w="3938" w:type="pct"/>
            <w:shd w:val="clear" w:color="auto" w:fill="auto"/>
            <w:hideMark/>
          </w:tcPr>
          <w:p w14:paraId="372A9F9D" w14:textId="2D1683B7" w:rsidR="00BF096C" w:rsidRPr="002D306B" w:rsidRDefault="00BF096C" w:rsidP="002D306B">
            <w:pPr>
              <w:widowControl/>
              <w:autoSpaceDE/>
              <w:autoSpaceDN/>
              <w:rPr>
                <w:rFonts w:ascii="Arial" w:eastAsia="Times New Roman" w:hAnsi="Arial" w:cs="Arial"/>
                <w:b/>
                <w:bCs/>
                <w:sz w:val="20"/>
                <w:szCs w:val="20"/>
                <w:lang w:eastAsia="es-ES"/>
              </w:rPr>
            </w:pPr>
            <w:r w:rsidRPr="00C964DD">
              <w:rPr>
                <w:rFonts w:ascii="Arial" w:eastAsia="Times New Roman" w:hAnsi="Arial" w:cs="Arial"/>
                <w:bCs/>
                <w:sz w:val="20"/>
                <w:szCs w:val="20"/>
                <w:lang w:eastAsia="es-ES"/>
              </w:rPr>
              <w:t>Sobre la renta o frutos civiles por predios comerciales</w:t>
            </w:r>
          </w:p>
        </w:tc>
        <w:tc>
          <w:tcPr>
            <w:tcW w:w="1062" w:type="pct"/>
            <w:shd w:val="clear" w:color="000000" w:fill="FFFFFF"/>
            <w:hideMark/>
          </w:tcPr>
          <w:p w14:paraId="793A28E4" w14:textId="77777777" w:rsidR="00BF096C" w:rsidRPr="002D306B" w:rsidRDefault="00BF096C" w:rsidP="002D306B">
            <w:pPr>
              <w:widowControl/>
              <w:autoSpaceDE/>
              <w:autoSpaceDN/>
              <w:jc w:val="right"/>
              <w:rPr>
                <w:rFonts w:ascii="Arial" w:eastAsia="Times New Roman" w:hAnsi="Arial" w:cs="Arial"/>
                <w:color w:val="000000"/>
                <w:sz w:val="20"/>
                <w:szCs w:val="20"/>
                <w:lang w:eastAsia="es-ES"/>
              </w:rPr>
            </w:pPr>
            <w:r w:rsidRPr="002D306B">
              <w:rPr>
                <w:rFonts w:ascii="Arial" w:eastAsia="Times New Roman" w:hAnsi="Arial" w:cs="Arial"/>
                <w:color w:val="000000"/>
                <w:sz w:val="20"/>
                <w:szCs w:val="20"/>
                <w:lang w:eastAsia="es-ES"/>
              </w:rPr>
              <w:t>5% mensuales</w:t>
            </w:r>
          </w:p>
        </w:tc>
      </w:tr>
    </w:tbl>
    <w:p w14:paraId="4BD8FB84" w14:textId="77777777" w:rsidR="00D558C7" w:rsidRPr="002D306B" w:rsidRDefault="00D558C7" w:rsidP="002D306B">
      <w:pPr>
        <w:pStyle w:val="Textoindependiente"/>
        <w:rPr>
          <w:rFonts w:ascii="Arial" w:hAnsi="Arial" w:cs="Arial"/>
        </w:rPr>
      </w:pPr>
    </w:p>
    <w:p w14:paraId="5E35C5B4" w14:textId="359C434C" w:rsidR="00D558C7" w:rsidRPr="002D306B" w:rsidRDefault="00D77273" w:rsidP="002D306B">
      <w:pPr>
        <w:pStyle w:val="Textoindependiente"/>
        <w:jc w:val="both"/>
        <w:rPr>
          <w:rFonts w:ascii="Arial" w:hAnsi="Arial" w:cs="Arial"/>
        </w:rPr>
      </w:pPr>
      <w:r w:rsidRPr="002D306B">
        <w:rPr>
          <w:rFonts w:ascii="Arial" w:hAnsi="Arial" w:cs="Arial"/>
        </w:rPr>
        <w:t>En el caso de las rentas por plataformas digitales se calcu</w:t>
      </w:r>
      <w:r w:rsidR="00C964DD">
        <w:rPr>
          <w:rFonts w:ascii="Arial" w:hAnsi="Arial" w:cs="Arial"/>
        </w:rPr>
        <w:t>lará el total de sus ingresos con</w:t>
      </w:r>
      <w:r w:rsidRPr="002D306B">
        <w:rPr>
          <w:rFonts w:ascii="Arial" w:hAnsi="Arial" w:cs="Arial"/>
        </w:rPr>
        <w:t xml:space="preserve"> base a sus declaraciones mensuales provisionales.</w:t>
      </w:r>
    </w:p>
    <w:p w14:paraId="63A31A6F" w14:textId="77777777" w:rsidR="00D77273" w:rsidRPr="002D306B" w:rsidRDefault="00D77273" w:rsidP="00A80601">
      <w:pPr>
        <w:pStyle w:val="Textoindependiente"/>
        <w:rPr>
          <w:rFonts w:ascii="Arial" w:hAnsi="Arial" w:cs="Arial"/>
        </w:rPr>
      </w:pPr>
    </w:p>
    <w:p w14:paraId="4FEE608F" w14:textId="77777777" w:rsidR="00D558C7" w:rsidRPr="002D306B" w:rsidRDefault="00EA27FB" w:rsidP="002D306B">
      <w:pPr>
        <w:pStyle w:val="Ttulo1"/>
        <w:ind w:left="0" w:right="0"/>
      </w:pPr>
      <w:r w:rsidRPr="002D306B">
        <w:t>Del pago</w:t>
      </w:r>
    </w:p>
    <w:p w14:paraId="06FB2372" w14:textId="77777777" w:rsidR="00D558C7" w:rsidRPr="002D306B" w:rsidRDefault="00D558C7" w:rsidP="002D306B">
      <w:pPr>
        <w:pStyle w:val="Textoindependiente"/>
        <w:rPr>
          <w:rFonts w:ascii="Arial" w:hAnsi="Arial" w:cs="Arial"/>
          <w:b/>
        </w:rPr>
      </w:pPr>
    </w:p>
    <w:p w14:paraId="345EA6DC" w14:textId="19B74533" w:rsidR="00D558C7" w:rsidRPr="002D306B" w:rsidRDefault="00EA27FB" w:rsidP="002D306B">
      <w:pPr>
        <w:pStyle w:val="Textoindependiente"/>
        <w:jc w:val="both"/>
        <w:rPr>
          <w:rFonts w:ascii="Arial" w:hAnsi="Arial" w:cs="Arial"/>
        </w:rPr>
      </w:pPr>
      <w:r w:rsidRPr="002D306B">
        <w:rPr>
          <w:rFonts w:ascii="Arial" w:hAnsi="Arial" w:cs="Arial"/>
          <w:b/>
        </w:rPr>
        <w:t xml:space="preserve">Artículo 53.- </w:t>
      </w:r>
      <w:r w:rsidRPr="002D306B">
        <w:rPr>
          <w:rFonts w:ascii="Arial" w:hAnsi="Arial" w:cs="Arial"/>
        </w:rPr>
        <w:t>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7AAACF51" w14:textId="77777777" w:rsidR="00CC00A3" w:rsidRPr="002D306B" w:rsidRDefault="00CC00A3" w:rsidP="002D306B">
      <w:pPr>
        <w:pStyle w:val="Textoindependiente"/>
        <w:jc w:val="both"/>
        <w:rPr>
          <w:rFonts w:ascii="Arial" w:hAnsi="Arial" w:cs="Arial"/>
        </w:rPr>
      </w:pPr>
    </w:p>
    <w:p w14:paraId="0EF627A6" w14:textId="2004FEAC" w:rsidR="00CC00A3" w:rsidRPr="002D306B" w:rsidRDefault="00CC00A3" w:rsidP="002D306B">
      <w:pPr>
        <w:pStyle w:val="Textoindependiente"/>
        <w:jc w:val="both"/>
        <w:rPr>
          <w:rFonts w:ascii="Arial" w:hAnsi="Arial" w:cs="Arial"/>
        </w:rPr>
      </w:pPr>
      <w:r w:rsidRPr="002D306B">
        <w:rPr>
          <w:rFonts w:ascii="Arial" w:hAnsi="Arial" w:cs="Arial"/>
        </w:rPr>
        <w:t>Durante el mes de enero, del año 2025, el o la contribuyente gozará de un descuento correspondiente al 30% sobre la cantidad que resulta a pagar sobre el impuesto predial. Durante el mes de febrero el 20% y durante marzo del año 2025 se aplicará un descuento correspondiente al 15 % sobre la cantidad que resulta a pagar sobre el impuesto predial.</w:t>
      </w:r>
    </w:p>
    <w:p w14:paraId="145BB963" w14:textId="77777777" w:rsidR="00CC00A3" w:rsidRPr="002D306B" w:rsidRDefault="00CC00A3" w:rsidP="002D306B">
      <w:pPr>
        <w:pStyle w:val="Textoindependiente"/>
        <w:jc w:val="both"/>
        <w:rPr>
          <w:rFonts w:ascii="Arial" w:hAnsi="Arial" w:cs="Arial"/>
        </w:rPr>
      </w:pPr>
    </w:p>
    <w:p w14:paraId="1DE3D9A4" w14:textId="77777777" w:rsidR="00CC00A3" w:rsidRPr="002D306B" w:rsidRDefault="00CC00A3" w:rsidP="002D306B">
      <w:pPr>
        <w:pStyle w:val="Textoindependiente"/>
        <w:jc w:val="both"/>
        <w:rPr>
          <w:rFonts w:ascii="Arial" w:hAnsi="Arial" w:cs="Arial"/>
        </w:rPr>
      </w:pPr>
      <w:r w:rsidRPr="002D306B">
        <w:rPr>
          <w:rFonts w:ascii="Arial" w:hAnsi="Arial" w:cs="Arial"/>
        </w:rPr>
        <w:t>El o la contribuyente que presenten credencial del Instituto Nacional de las Personas Adultas Mayores, se les otorgará un 30% de descuento durante todo el año, hasta por 3 predios. El porcentaje de descuento señalado en este párrafo no es acumulativo sobre otros descuentos.</w:t>
      </w:r>
    </w:p>
    <w:p w14:paraId="492137C7" w14:textId="77777777" w:rsidR="00CC00A3" w:rsidRPr="002D306B" w:rsidRDefault="00CC00A3" w:rsidP="002D306B">
      <w:pPr>
        <w:pStyle w:val="Textoindependiente"/>
        <w:jc w:val="both"/>
        <w:rPr>
          <w:rFonts w:ascii="Arial" w:hAnsi="Arial" w:cs="Arial"/>
        </w:rPr>
      </w:pPr>
    </w:p>
    <w:p w14:paraId="217F6455" w14:textId="5E1C8136" w:rsidR="00D558C7" w:rsidRPr="002D306B" w:rsidRDefault="00CC00A3" w:rsidP="002D306B">
      <w:pPr>
        <w:pStyle w:val="Textoindependiente"/>
        <w:jc w:val="both"/>
        <w:rPr>
          <w:rFonts w:ascii="Arial" w:hAnsi="Arial" w:cs="Arial"/>
        </w:rPr>
      </w:pPr>
      <w:r w:rsidRPr="002D306B">
        <w:rPr>
          <w:rFonts w:ascii="Arial" w:hAnsi="Arial" w:cs="Arial"/>
        </w:rPr>
        <w:t xml:space="preserve">Las o los contribuyentes que paguen 100 o más tablajes en una sola exhibición podrán optar por un descuento que será asignado por las autoridades fiscales del municipio de </w:t>
      </w:r>
      <w:r w:rsidR="00453502" w:rsidRPr="002D306B">
        <w:rPr>
          <w:rFonts w:ascii="Arial" w:hAnsi="Arial" w:cs="Arial"/>
        </w:rPr>
        <w:t>Conkal</w:t>
      </w:r>
      <w:r w:rsidRPr="002D306B">
        <w:rPr>
          <w:rFonts w:ascii="Arial" w:hAnsi="Arial" w:cs="Arial"/>
        </w:rPr>
        <w:t>, según lo que marca su La Ley de Hacienda. Dicho descuento se aplicará una vez aplicados los descuentos señalados en el presente artículo.</w:t>
      </w:r>
    </w:p>
    <w:p w14:paraId="692804C7" w14:textId="77777777" w:rsidR="00CC00A3" w:rsidRPr="002D306B" w:rsidRDefault="00CC00A3" w:rsidP="002D306B">
      <w:pPr>
        <w:pStyle w:val="Textoindependiente"/>
        <w:jc w:val="both"/>
        <w:rPr>
          <w:rFonts w:ascii="Arial" w:hAnsi="Arial" w:cs="Arial"/>
        </w:rPr>
      </w:pPr>
    </w:p>
    <w:p w14:paraId="2F38D238" w14:textId="77777777" w:rsidR="00D558C7" w:rsidRPr="002D306B" w:rsidRDefault="00EA27FB" w:rsidP="002D306B">
      <w:pPr>
        <w:pStyle w:val="Textoindependiente"/>
        <w:jc w:val="both"/>
        <w:rPr>
          <w:rFonts w:ascii="Arial" w:hAnsi="Arial" w:cs="Arial"/>
        </w:rPr>
      </w:pPr>
      <w:r w:rsidRPr="002D306B">
        <w:rPr>
          <w:rFonts w:ascii="Arial" w:hAnsi="Arial" w:cs="Arial"/>
        </w:rPr>
        <w:t>Cuando el último de los plazos a que se refieren los párrafos anteriores fuere día inhábil, el plazo se entenderá prorrogado hasta el día hábil siguiente.</w:t>
      </w:r>
    </w:p>
    <w:p w14:paraId="31E570CE" w14:textId="77777777" w:rsidR="00D558C7" w:rsidRPr="002D306B" w:rsidRDefault="00D558C7" w:rsidP="002D306B">
      <w:pPr>
        <w:pStyle w:val="Textoindependiente"/>
        <w:rPr>
          <w:rFonts w:ascii="Arial" w:hAnsi="Arial" w:cs="Arial"/>
        </w:rPr>
      </w:pPr>
    </w:p>
    <w:p w14:paraId="4A256D18" w14:textId="77777777" w:rsidR="00D558C7" w:rsidRPr="002D306B" w:rsidRDefault="00EA27FB" w:rsidP="002D306B">
      <w:pPr>
        <w:pStyle w:val="Textoindependiente"/>
        <w:jc w:val="both"/>
        <w:rPr>
          <w:rFonts w:ascii="Arial" w:hAnsi="Arial" w:cs="Arial"/>
        </w:rPr>
      </w:pPr>
      <w:r w:rsidRPr="002D306B">
        <w:rPr>
          <w:rFonts w:ascii="Arial" w:hAnsi="Arial" w:cs="Arial"/>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18D71EE4" w14:textId="77777777" w:rsidR="00D558C7" w:rsidRPr="002D306B" w:rsidRDefault="00D558C7" w:rsidP="002D306B">
      <w:pPr>
        <w:pStyle w:val="Textoindependiente"/>
        <w:rPr>
          <w:rFonts w:ascii="Arial" w:hAnsi="Arial" w:cs="Arial"/>
        </w:rPr>
      </w:pPr>
    </w:p>
    <w:p w14:paraId="0FC8DD42" w14:textId="77777777" w:rsidR="00D558C7" w:rsidRPr="002D306B" w:rsidRDefault="00EA27FB" w:rsidP="002D306B">
      <w:pPr>
        <w:pStyle w:val="Textoindependiente"/>
        <w:jc w:val="both"/>
        <w:rPr>
          <w:rFonts w:ascii="Arial" w:hAnsi="Arial" w:cs="Arial"/>
        </w:rPr>
      </w:pPr>
      <w:r w:rsidRPr="002D306B">
        <w:rPr>
          <w:rFonts w:ascii="Arial" w:hAnsi="Arial" w:cs="Arial"/>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27DCEAF2" w14:textId="77777777" w:rsidR="00D558C7" w:rsidRPr="002D306B" w:rsidRDefault="00D558C7" w:rsidP="002D306B">
      <w:pPr>
        <w:pStyle w:val="Textoindependiente"/>
        <w:rPr>
          <w:rFonts w:ascii="Arial" w:hAnsi="Arial" w:cs="Arial"/>
        </w:rPr>
      </w:pPr>
    </w:p>
    <w:p w14:paraId="612E01B5" w14:textId="77777777" w:rsidR="00D558C7" w:rsidRPr="002D306B" w:rsidRDefault="00EA27FB" w:rsidP="002D306B">
      <w:pPr>
        <w:pStyle w:val="Ttulo1"/>
        <w:ind w:left="0" w:right="0"/>
      </w:pPr>
      <w:r w:rsidRPr="002D306B">
        <w:t>De las obligaciones de terceros</w:t>
      </w:r>
    </w:p>
    <w:p w14:paraId="3D0454A5" w14:textId="77777777" w:rsidR="00D558C7" w:rsidRPr="002D306B" w:rsidRDefault="00D558C7" w:rsidP="002D306B">
      <w:pPr>
        <w:pStyle w:val="Textoindependiente"/>
        <w:rPr>
          <w:rFonts w:ascii="Arial" w:hAnsi="Arial" w:cs="Arial"/>
          <w:b/>
        </w:rPr>
      </w:pPr>
    </w:p>
    <w:p w14:paraId="526C010F"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54.- </w:t>
      </w:r>
      <w:r w:rsidRPr="002D306B">
        <w:rPr>
          <w:rFonts w:ascii="Arial" w:hAnsi="Arial" w:cs="Arial"/>
        </w:rPr>
        <w:t>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Conkal, o a construcciones edificadas en los mismos, sin obtener un certificado expedido por la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62604932" w14:textId="77777777" w:rsidR="00D558C7" w:rsidRPr="002D306B" w:rsidRDefault="00D558C7" w:rsidP="002D306B">
      <w:pPr>
        <w:pStyle w:val="Textoindependiente"/>
        <w:rPr>
          <w:rFonts w:ascii="Arial" w:hAnsi="Arial" w:cs="Arial"/>
        </w:rPr>
      </w:pPr>
    </w:p>
    <w:p w14:paraId="22E4F428" w14:textId="77777777" w:rsidR="00D558C7" w:rsidRPr="002D306B" w:rsidRDefault="00EA27FB" w:rsidP="002D306B">
      <w:pPr>
        <w:pStyle w:val="Textoindependiente"/>
        <w:jc w:val="both"/>
        <w:rPr>
          <w:rFonts w:ascii="Arial" w:hAnsi="Arial" w:cs="Arial"/>
        </w:rPr>
      </w:pPr>
      <w:r w:rsidRPr="002D306B">
        <w:rPr>
          <w:rFonts w:ascii="Arial" w:hAnsi="Arial" w:cs="Arial"/>
        </w:rPr>
        <w:t>Los empleados y funcionarios de la Dirección de Catastro del Municipio de Conkal, se abstendrán de inscribir el documento que carezca del certificado de no adeudar contribuciones prediales, cuya fecha corresponda al mes anterior al de la fecha del otorgamiento del documento.</w:t>
      </w:r>
    </w:p>
    <w:p w14:paraId="44777913" w14:textId="77777777" w:rsidR="00D558C7" w:rsidRPr="002D306B" w:rsidRDefault="00D558C7" w:rsidP="002D306B">
      <w:pPr>
        <w:pStyle w:val="Textoindependiente"/>
        <w:rPr>
          <w:rFonts w:ascii="Arial" w:hAnsi="Arial" w:cs="Arial"/>
        </w:rPr>
      </w:pPr>
    </w:p>
    <w:p w14:paraId="366C9FE0" w14:textId="77777777" w:rsidR="00D558C7" w:rsidRPr="002D306B" w:rsidRDefault="00EA27FB" w:rsidP="002D306B">
      <w:pPr>
        <w:pStyle w:val="Textoindependiente"/>
        <w:jc w:val="both"/>
        <w:rPr>
          <w:rFonts w:ascii="Arial" w:hAnsi="Arial" w:cs="Arial"/>
        </w:rPr>
      </w:pPr>
      <w:r w:rsidRPr="002D306B">
        <w:rPr>
          <w:rFonts w:ascii="Arial" w:hAnsi="Arial" w:cs="Arial"/>
        </w:rPr>
        <w:t>La Tesorería Municipal, expedirá los certificados de no adeudar impuesto predial, conforme a la solicitud que por escrito presente el interesado, quien deberá señalar el mes y el año, respecto de los cuales solicite la certificación.</w:t>
      </w:r>
    </w:p>
    <w:p w14:paraId="003E2347" w14:textId="77777777" w:rsidR="00D558C7" w:rsidRPr="002D306B" w:rsidRDefault="00D558C7" w:rsidP="002D306B">
      <w:pPr>
        <w:pStyle w:val="Textoindependiente"/>
        <w:rPr>
          <w:rFonts w:ascii="Arial" w:hAnsi="Arial" w:cs="Arial"/>
        </w:rPr>
      </w:pPr>
    </w:p>
    <w:p w14:paraId="6ADC1888" w14:textId="77777777" w:rsidR="00D558C7" w:rsidRPr="002D306B" w:rsidRDefault="00EA27FB" w:rsidP="002D306B">
      <w:pPr>
        <w:pStyle w:val="Textoindependiente"/>
        <w:jc w:val="both"/>
        <w:rPr>
          <w:rFonts w:ascii="Arial" w:hAnsi="Arial" w:cs="Arial"/>
        </w:rPr>
      </w:pPr>
      <w:r w:rsidRPr="002D306B">
        <w:rPr>
          <w:rFonts w:ascii="Arial" w:hAnsi="Arial" w:cs="Arial"/>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Tesorería Municipal.</w:t>
      </w:r>
    </w:p>
    <w:p w14:paraId="18A60D06" w14:textId="77777777" w:rsidR="00D558C7" w:rsidRPr="002D306B" w:rsidRDefault="00D558C7" w:rsidP="002D306B">
      <w:pPr>
        <w:pStyle w:val="Textoindependiente"/>
        <w:rPr>
          <w:rFonts w:ascii="Arial" w:hAnsi="Arial" w:cs="Arial"/>
        </w:rPr>
      </w:pPr>
    </w:p>
    <w:p w14:paraId="354E6B88" w14:textId="657F06A4" w:rsidR="00D558C7" w:rsidRPr="00FA4366" w:rsidRDefault="00C964DD" w:rsidP="002D306B">
      <w:pPr>
        <w:pStyle w:val="Ttulo1"/>
        <w:ind w:left="0" w:right="0"/>
        <w:rPr>
          <w:caps/>
        </w:rPr>
      </w:pPr>
      <w:r>
        <w:t>Sección S</w:t>
      </w:r>
      <w:r w:rsidRPr="00FA4366">
        <w:t>egunda</w:t>
      </w:r>
    </w:p>
    <w:p w14:paraId="552EB797" w14:textId="77777777" w:rsidR="00C964DD" w:rsidRDefault="00EA27FB" w:rsidP="002D306B">
      <w:pPr>
        <w:jc w:val="center"/>
        <w:rPr>
          <w:rFonts w:ascii="Arial" w:hAnsi="Arial" w:cs="Arial"/>
          <w:b/>
          <w:sz w:val="20"/>
          <w:szCs w:val="20"/>
        </w:rPr>
      </w:pPr>
      <w:r w:rsidRPr="002D306B">
        <w:rPr>
          <w:rFonts w:ascii="Arial" w:hAnsi="Arial" w:cs="Arial"/>
          <w:b/>
          <w:sz w:val="20"/>
          <w:szCs w:val="20"/>
        </w:rPr>
        <w:t xml:space="preserve">Del Impuesto sobre Adquisición de Inmuebles </w:t>
      </w:r>
    </w:p>
    <w:p w14:paraId="236B19C7" w14:textId="77777777" w:rsidR="00C964DD" w:rsidRDefault="00C964DD" w:rsidP="002D306B">
      <w:pPr>
        <w:jc w:val="center"/>
        <w:rPr>
          <w:rFonts w:ascii="Arial" w:hAnsi="Arial" w:cs="Arial"/>
          <w:b/>
          <w:sz w:val="20"/>
          <w:szCs w:val="20"/>
        </w:rPr>
      </w:pPr>
    </w:p>
    <w:p w14:paraId="1C801DC5" w14:textId="7C45F8EA" w:rsidR="00D558C7" w:rsidRPr="002D306B" w:rsidRDefault="00EA27FB" w:rsidP="002D306B">
      <w:pPr>
        <w:jc w:val="center"/>
        <w:rPr>
          <w:rFonts w:ascii="Arial" w:hAnsi="Arial" w:cs="Arial"/>
          <w:b/>
          <w:sz w:val="20"/>
          <w:szCs w:val="20"/>
        </w:rPr>
      </w:pPr>
      <w:r w:rsidRPr="002D306B">
        <w:rPr>
          <w:rFonts w:ascii="Arial" w:hAnsi="Arial" w:cs="Arial"/>
          <w:b/>
          <w:sz w:val="20"/>
          <w:szCs w:val="20"/>
        </w:rPr>
        <w:t>De los sujetos</w:t>
      </w:r>
    </w:p>
    <w:p w14:paraId="1582FFF7" w14:textId="77777777" w:rsidR="00FA4366" w:rsidRDefault="00FA4366" w:rsidP="002D306B">
      <w:pPr>
        <w:pStyle w:val="Textoindependiente"/>
        <w:jc w:val="both"/>
        <w:rPr>
          <w:rFonts w:ascii="Arial" w:hAnsi="Arial" w:cs="Arial"/>
          <w:b/>
        </w:rPr>
      </w:pPr>
    </w:p>
    <w:p w14:paraId="7A02CE7A"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55.- </w:t>
      </w:r>
      <w:r w:rsidRPr="002D306B">
        <w:rPr>
          <w:rFonts w:ascii="Arial" w:hAnsi="Arial" w:cs="Arial"/>
        </w:rPr>
        <w:t>Son sujetos del Impuesto Sobre Adquisición de Inmuebles, las personas físicas o morales que realicen cualquiera de los supuestos que se relacionan en el artículo 51 de esta Ley, con excepción de los enajenantes.</w:t>
      </w:r>
    </w:p>
    <w:p w14:paraId="58B81C33" w14:textId="77777777" w:rsidR="00D558C7" w:rsidRPr="002D306B" w:rsidRDefault="00D558C7" w:rsidP="002D306B">
      <w:pPr>
        <w:pStyle w:val="Textoindependiente"/>
        <w:rPr>
          <w:rFonts w:ascii="Arial" w:hAnsi="Arial" w:cs="Arial"/>
        </w:rPr>
      </w:pPr>
    </w:p>
    <w:p w14:paraId="2A1EB05D" w14:textId="77777777" w:rsidR="00D558C7" w:rsidRPr="002D306B" w:rsidRDefault="00EA27FB" w:rsidP="002D306B">
      <w:pPr>
        <w:pStyle w:val="Ttulo1"/>
        <w:ind w:left="0" w:right="0"/>
      </w:pPr>
      <w:r w:rsidRPr="002D306B">
        <w:t>De los obligados solidarios</w:t>
      </w:r>
    </w:p>
    <w:p w14:paraId="73D2CDEE" w14:textId="77777777" w:rsidR="00D558C7" w:rsidRPr="002D306B" w:rsidRDefault="00D558C7" w:rsidP="002D306B">
      <w:pPr>
        <w:pStyle w:val="Textoindependiente"/>
        <w:rPr>
          <w:rFonts w:ascii="Arial" w:hAnsi="Arial" w:cs="Arial"/>
          <w:b/>
        </w:rPr>
      </w:pPr>
    </w:p>
    <w:p w14:paraId="79330FBB" w14:textId="77777777" w:rsidR="00D558C7" w:rsidRDefault="00EA27FB" w:rsidP="002D306B">
      <w:pPr>
        <w:pStyle w:val="Textoindependiente"/>
        <w:jc w:val="both"/>
        <w:rPr>
          <w:rFonts w:ascii="Arial" w:hAnsi="Arial" w:cs="Arial"/>
        </w:rPr>
      </w:pPr>
      <w:r w:rsidRPr="002D306B">
        <w:rPr>
          <w:rFonts w:ascii="Arial" w:hAnsi="Arial" w:cs="Arial"/>
          <w:b/>
        </w:rPr>
        <w:t xml:space="preserve">Artículo 56.- </w:t>
      </w:r>
      <w:r w:rsidRPr="002D306B">
        <w:rPr>
          <w:rFonts w:ascii="Arial" w:hAnsi="Arial" w:cs="Arial"/>
        </w:rPr>
        <w:t>Son sujetos solidariamente responsables del pago del Impuesto Sobre Adquisición de Inmuebles:</w:t>
      </w:r>
    </w:p>
    <w:p w14:paraId="274B54D6" w14:textId="77777777" w:rsidR="00C964DD" w:rsidRPr="002D306B" w:rsidRDefault="00C964DD" w:rsidP="002D306B">
      <w:pPr>
        <w:pStyle w:val="Textoindependiente"/>
        <w:jc w:val="both"/>
        <w:rPr>
          <w:rFonts w:ascii="Arial" w:hAnsi="Arial" w:cs="Arial"/>
        </w:rPr>
      </w:pPr>
    </w:p>
    <w:p w14:paraId="18FEE862" w14:textId="1002519D" w:rsidR="00D558C7" w:rsidRPr="002D306B" w:rsidRDefault="00EA27FB" w:rsidP="0016630C">
      <w:pPr>
        <w:pStyle w:val="Textoindependiente"/>
        <w:numPr>
          <w:ilvl w:val="0"/>
          <w:numId w:val="20"/>
        </w:numPr>
        <w:ind w:left="360"/>
        <w:jc w:val="both"/>
        <w:rPr>
          <w:rFonts w:ascii="Arial" w:hAnsi="Arial" w:cs="Arial"/>
        </w:rPr>
      </w:pPr>
      <w:r w:rsidRPr="002D306B">
        <w:rPr>
          <w:rFonts w:ascii="Arial" w:hAnsi="Arial" w:cs="Arial"/>
        </w:rPr>
        <w:t>Los fedatarios públicos y las personas que por disposición legal tengan funciones notariales, cuando autoricen una escritura que contenga alguno de los supuestos que se relacionan en el artículo 57 de la presente Ley y no hubiesen constatado el pago del impuesto.</w:t>
      </w:r>
    </w:p>
    <w:p w14:paraId="0F44B59A" w14:textId="77777777" w:rsidR="00C964DD" w:rsidRDefault="00C964DD" w:rsidP="00C964DD">
      <w:pPr>
        <w:pStyle w:val="Textoindependiente"/>
        <w:jc w:val="both"/>
        <w:rPr>
          <w:rFonts w:ascii="Arial" w:hAnsi="Arial" w:cs="Arial"/>
          <w:b/>
        </w:rPr>
      </w:pPr>
    </w:p>
    <w:p w14:paraId="6F20C46D" w14:textId="4401AC88" w:rsidR="00D558C7" w:rsidRPr="002D306B" w:rsidRDefault="00EA27FB" w:rsidP="0016630C">
      <w:pPr>
        <w:pStyle w:val="Textoindependiente"/>
        <w:numPr>
          <w:ilvl w:val="0"/>
          <w:numId w:val="20"/>
        </w:numPr>
        <w:ind w:left="360"/>
        <w:jc w:val="both"/>
        <w:rPr>
          <w:rFonts w:ascii="Arial" w:hAnsi="Arial" w:cs="Arial"/>
        </w:rPr>
      </w:pPr>
      <w:r w:rsidRPr="002D306B">
        <w:rPr>
          <w:rFonts w:ascii="Arial" w:hAnsi="Arial" w:cs="Arial"/>
        </w:rPr>
        <w:t>Los funcionarios o empleados Registro Público de la Propiedad del Estado o de la Dirección de Catastro del Municipio de Conkal, que inscriban cualquier acto, contrato o documento relativo a algunos de los supuestos que se relacionan en el artículo 57 de esta Ley, sin que les sea exhibido el recibo y el comprobante fiscal digital por internet (CFDI) correspondiente al pago del impuesto.</w:t>
      </w:r>
    </w:p>
    <w:p w14:paraId="7995152F" w14:textId="77777777" w:rsidR="00D558C7" w:rsidRPr="002D306B" w:rsidRDefault="00D558C7" w:rsidP="002D306B">
      <w:pPr>
        <w:pStyle w:val="Textoindependiente"/>
        <w:rPr>
          <w:rFonts w:ascii="Arial" w:hAnsi="Arial" w:cs="Arial"/>
        </w:rPr>
      </w:pPr>
    </w:p>
    <w:p w14:paraId="675AA59B" w14:textId="77777777" w:rsidR="00D558C7" w:rsidRPr="002D306B" w:rsidRDefault="00EA27FB" w:rsidP="002D306B">
      <w:pPr>
        <w:pStyle w:val="Ttulo1"/>
        <w:ind w:left="0" w:right="0"/>
      </w:pPr>
      <w:r w:rsidRPr="002D306B">
        <w:t>Del objeto</w:t>
      </w:r>
    </w:p>
    <w:p w14:paraId="1B901D21" w14:textId="77777777" w:rsidR="00D558C7" w:rsidRPr="002D306B" w:rsidRDefault="00D558C7" w:rsidP="002D306B">
      <w:pPr>
        <w:pStyle w:val="Textoindependiente"/>
        <w:rPr>
          <w:rFonts w:ascii="Arial" w:hAnsi="Arial" w:cs="Arial"/>
          <w:b/>
        </w:rPr>
      </w:pPr>
    </w:p>
    <w:p w14:paraId="3B1402B9"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Artículo 57.- </w:t>
      </w:r>
      <w:r w:rsidRPr="002D306B">
        <w:rPr>
          <w:rFonts w:ascii="Arial" w:hAnsi="Arial" w:cs="Arial"/>
        </w:rPr>
        <w:t>Es objeto del Impuesto Sobre Adquisición de Inmuebles, toda adquisición del dominio de bienes inmuebles, que consistan en el suelo, en las construcciones adheridas a él, en ambos, o de derechos sobre los mismos, ubicados en el Municipio de Conkal.</w:t>
      </w:r>
    </w:p>
    <w:p w14:paraId="09B9463C" w14:textId="77777777" w:rsidR="00D558C7" w:rsidRPr="002D306B" w:rsidRDefault="00D558C7" w:rsidP="002D306B">
      <w:pPr>
        <w:pStyle w:val="Textoindependiente"/>
        <w:rPr>
          <w:rFonts w:ascii="Arial" w:hAnsi="Arial" w:cs="Arial"/>
        </w:rPr>
      </w:pPr>
    </w:p>
    <w:p w14:paraId="23C819CE" w14:textId="77777777" w:rsidR="00D558C7" w:rsidRDefault="00EA27FB" w:rsidP="002D306B">
      <w:pPr>
        <w:pStyle w:val="Textoindependiente"/>
        <w:rPr>
          <w:rFonts w:ascii="Arial" w:hAnsi="Arial" w:cs="Arial"/>
        </w:rPr>
      </w:pPr>
      <w:r w:rsidRPr="002D306B">
        <w:rPr>
          <w:rFonts w:ascii="Arial" w:hAnsi="Arial" w:cs="Arial"/>
        </w:rPr>
        <w:t>Para efectos de este Impuesto, se entiende por adquisición:</w:t>
      </w:r>
    </w:p>
    <w:p w14:paraId="75F5A140" w14:textId="77777777" w:rsidR="00A80601" w:rsidRPr="002D306B" w:rsidRDefault="00A80601" w:rsidP="002D306B">
      <w:pPr>
        <w:pStyle w:val="Textoindependiente"/>
        <w:rPr>
          <w:rFonts w:ascii="Arial" w:hAnsi="Arial" w:cs="Arial"/>
        </w:rPr>
      </w:pPr>
    </w:p>
    <w:p w14:paraId="7F73A929" w14:textId="6B381BCB" w:rsidR="00D558C7" w:rsidRDefault="00EA27FB" w:rsidP="0016630C">
      <w:pPr>
        <w:pStyle w:val="Textoindependiente"/>
        <w:numPr>
          <w:ilvl w:val="0"/>
          <w:numId w:val="21"/>
        </w:numPr>
        <w:jc w:val="both"/>
        <w:rPr>
          <w:rFonts w:ascii="Arial" w:hAnsi="Arial" w:cs="Arial"/>
        </w:rPr>
      </w:pPr>
      <w:r w:rsidRPr="002D306B">
        <w:rPr>
          <w:rFonts w:ascii="Arial" w:hAnsi="Arial" w:cs="Arial"/>
        </w:rPr>
        <w:t>Todo acto por el que se adquiera la propiedad, incluyendo la donación, la adjudicación por herencia o legado y la aportación a toda clase de personas morales.</w:t>
      </w:r>
    </w:p>
    <w:p w14:paraId="04FD1C9F" w14:textId="77777777" w:rsidR="00A80601" w:rsidRPr="002D306B" w:rsidRDefault="00A80601" w:rsidP="00A80601">
      <w:pPr>
        <w:pStyle w:val="Textoindependiente"/>
        <w:ind w:left="360"/>
        <w:jc w:val="both"/>
        <w:rPr>
          <w:rFonts w:ascii="Arial" w:hAnsi="Arial" w:cs="Arial"/>
        </w:rPr>
      </w:pPr>
    </w:p>
    <w:p w14:paraId="57061C95" w14:textId="628F2B36" w:rsidR="00D558C7" w:rsidRDefault="00EA27FB" w:rsidP="0016630C">
      <w:pPr>
        <w:pStyle w:val="Textoindependiente"/>
        <w:numPr>
          <w:ilvl w:val="0"/>
          <w:numId w:val="21"/>
        </w:numPr>
        <w:jc w:val="both"/>
        <w:rPr>
          <w:rFonts w:ascii="Arial" w:hAnsi="Arial" w:cs="Arial"/>
        </w:rPr>
      </w:pPr>
      <w:r w:rsidRPr="002D306B">
        <w:rPr>
          <w:rFonts w:ascii="Arial" w:hAnsi="Arial" w:cs="Arial"/>
        </w:rPr>
        <w:t>La compraventa en la que el vendedor se reserve la propiedad del inmueble, aun cuando la transferencia de ésta se realice con posterioridad.</w:t>
      </w:r>
    </w:p>
    <w:p w14:paraId="7D3FB87B" w14:textId="77777777" w:rsidR="00A80601" w:rsidRPr="002D306B" w:rsidRDefault="00A80601" w:rsidP="00A80601">
      <w:pPr>
        <w:pStyle w:val="Textoindependiente"/>
        <w:ind w:left="360"/>
        <w:jc w:val="both"/>
        <w:rPr>
          <w:rFonts w:ascii="Arial" w:hAnsi="Arial" w:cs="Arial"/>
        </w:rPr>
      </w:pPr>
    </w:p>
    <w:p w14:paraId="6E1BC2DA" w14:textId="2979A92F" w:rsidR="00D558C7" w:rsidRDefault="00EA27FB" w:rsidP="0016630C">
      <w:pPr>
        <w:pStyle w:val="Textoindependiente"/>
        <w:numPr>
          <w:ilvl w:val="0"/>
          <w:numId w:val="21"/>
        </w:numPr>
        <w:jc w:val="both"/>
        <w:rPr>
          <w:rFonts w:ascii="Arial" w:hAnsi="Arial" w:cs="Arial"/>
        </w:rPr>
      </w:pPr>
      <w:r w:rsidRPr="002D306B">
        <w:rPr>
          <w:rFonts w:ascii="Arial" w:hAnsi="Arial" w:cs="Arial"/>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109533C8" w14:textId="77777777" w:rsidR="00A80601" w:rsidRPr="002D306B" w:rsidRDefault="00A80601" w:rsidP="00A80601">
      <w:pPr>
        <w:pStyle w:val="Textoindependiente"/>
        <w:ind w:left="360"/>
        <w:jc w:val="both"/>
        <w:rPr>
          <w:rFonts w:ascii="Arial" w:hAnsi="Arial" w:cs="Arial"/>
        </w:rPr>
      </w:pPr>
    </w:p>
    <w:p w14:paraId="6C787484" w14:textId="77777777" w:rsidR="00A80601" w:rsidRDefault="00EA27FB" w:rsidP="0016630C">
      <w:pPr>
        <w:pStyle w:val="Textoindependiente"/>
        <w:numPr>
          <w:ilvl w:val="0"/>
          <w:numId w:val="21"/>
        </w:numPr>
        <w:jc w:val="both"/>
        <w:rPr>
          <w:rFonts w:ascii="Arial" w:hAnsi="Arial" w:cs="Arial"/>
        </w:rPr>
      </w:pPr>
      <w:r w:rsidRPr="002D306B">
        <w:rPr>
          <w:rFonts w:ascii="Arial" w:hAnsi="Arial" w:cs="Arial"/>
        </w:rPr>
        <w:t>La cesión de derechos del comprador o del futuro comprador, en los casos de las fracciones II y III que anteceden.</w:t>
      </w:r>
    </w:p>
    <w:p w14:paraId="46F0451D" w14:textId="77777777" w:rsidR="00A80601" w:rsidRDefault="00A80601" w:rsidP="00A80601">
      <w:pPr>
        <w:pStyle w:val="Textoindependiente"/>
        <w:ind w:left="360"/>
        <w:jc w:val="both"/>
        <w:rPr>
          <w:rFonts w:ascii="Arial" w:hAnsi="Arial" w:cs="Arial"/>
        </w:rPr>
      </w:pPr>
    </w:p>
    <w:p w14:paraId="71672788" w14:textId="641ADF91" w:rsidR="00D558C7" w:rsidRDefault="00EA27FB" w:rsidP="0016630C">
      <w:pPr>
        <w:pStyle w:val="Textoindependiente"/>
        <w:numPr>
          <w:ilvl w:val="0"/>
          <w:numId w:val="21"/>
        </w:numPr>
        <w:jc w:val="both"/>
        <w:rPr>
          <w:rFonts w:ascii="Arial" w:hAnsi="Arial" w:cs="Arial"/>
        </w:rPr>
      </w:pPr>
      <w:r w:rsidRPr="002D306B">
        <w:rPr>
          <w:rFonts w:ascii="Arial" w:hAnsi="Arial" w:cs="Arial"/>
        </w:rPr>
        <w:t>La fusión o escisión de sociedades.</w:t>
      </w:r>
    </w:p>
    <w:p w14:paraId="0A9851FD" w14:textId="77777777" w:rsidR="00A80601" w:rsidRPr="002D306B" w:rsidRDefault="00A80601" w:rsidP="00A80601">
      <w:pPr>
        <w:pStyle w:val="Textoindependiente"/>
        <w:ind w:left="360"/>
        <w:jc w:val="both"/>
        <w:rPr>
          <w:rFonts w:ascii="Arial" w:hAnsi="Arial" w:cs="Arial"/>
        </w:rPr>
      </w:pPr>
    </w:p>
    <w:p w14:paraId="5338A3C5" w14:textId="75FFA200" w:rsidR="00D558C7" w:rsidRDefault="00EA27FB" w:rsidP="0016630C">
      <w:pPr>
        <w:pStyle w:val="Textoindependiente"/>
        <w:numPr>
          <w:ilvl w:val="0"/>
          <w:numId w:val="21"/>
        </w:numPr>
        <w:jc w:val="both"/>
        <w:rPr>
          <w:rFonts w:ascii="Arial" w:hAnsi="Arial" w:cs="Arial"/>
        </w:rPr>
      </w:pPr>
      <w:r w:rsidRPr="002D306B">
        <w:rPr>
          <w:rFonts w:ascii="Arial" w:hAnsi="Arial" w:cs="Arial"/>
        </w:rPr>
        <w:t>La dación en pago y la liquidación, reducción de capital, pago en especie de remanentes, utilidades o dividendos de asociaciones o sociedades civiles y mercantiles.</w:t>
      </w:r>
    </w:p>
    <w:p w14:paraId="108E1255" w14:textId="77777777" w:rsidR="00A80601" w:rsidRPr="002D306B" w:rsidRDefault="00A80601" w:rsidP="00A80601">
      <w:pPr>
        <w:pStyle w:val="Textoindependiente"/>
        <w:ind w:left="360"/>
        <w:jc w:val="both"/>
        <w:rPr>
          <w:rFonts w:ascii="Arial" w:hAnsi="Arial" w:cs="Arial"/>
        </w:rPr>
      </w:pPr>
    </w:p>
    <w:p w14:paraId="23A71446" w14:textId="77777777" w:rsidR="00A80601" w:rsidRDefault="00EA27FB" w:rsidP="0016630C">
      <w:pPr>
        <w:pStyle w:val="Textoindependiente"/>
        <w:numPr>
          <w:ilvl w:val="0"/>
          <w:numId w:val="21"/>
        </w:numPr>
        <w:rPr>
          <w:rFonts w:ascii="Arial" w:hAnsi="Arial" w:cs="Arial"/>
        </w:rPr>
      </w:pPr>
      <w:r w:rsidRPr="002D306B">
        <w:rPr>
          <w:rFonts w:ascii="Arial" w:hAnsi="Arial" w:cs="Arial"/>
        </w:rPr>
        <w:t>La constitución de usufructo y la adquisición del derecho de ejercicio del mismo.</w:t>
      </w:r>
    </w:p>
    <w:p w14:paraId="3561FBEE" w14:textId="77777777" w:rsidR="00A80601" w:rsidRDefault="00A80601" w:rsidP="00A80601">
      <w:pPr>
        <w:pStyle w:val="Textoindependiente"/>
        <w:ind w:left="360"/>
        <w:rPr>
          <w:rFonts w:ascii="Arial" w:hAnsi="Arial" w:cs="Arial"/>
        </w:rPr>
      </w:pPr>
    </w:p>
    <w:p w14:paraId="28012634" w14:textId="5BC19633" w:rsidR="00D558C7" w:rsidRDefault="00EA27FB" w:rsidP="0016630C">
      <w:pPr>
        <w:pStyle w:val="Textoindependiente"/>
        <w:numPr>
          <w:ilvl w:val="0"/>
          <w:numId w:val="21"/>
        </w:numPr>
        <w:tabs>
          <w:tab w:val="left" w:pos="426"/>
        </w:tabs>
        <w:rPr>
          <w:rFonts w:ascii="Arial" w:hAnsi="Arial" w:cs="Arial"/>
        </w:rPr>
      </w:pPr>
      <w:r w:rsidRPr="00A80601">
        <w:rPr>
          <w:rFonts w:ascii="Arial" w:hAnsi="Arial" w:cs="Arial"/>
        </w:rPr>
        <w:t>La prescripción positiva.</w:t>
      </w:r>
    </w:p>
    <w:p w14:paraId="0B0AA405" w14:textId="77777777" w:rsidR="00A80601" w:rsidRPr="00A80601" w:rsidRDefault="00A80601" w:rsidP="00A80601">
      <w:pPr>
        <w:pStyle w:val="Textoindependiente"/>
        <w:tabs>
          <w:tab w:val="left" w:pos="426"/>
        </w:tabs>
        <w:ind w:left="360"/>
        <w:rPr>
          <w:rFonts w:ascii="Arial" w:hAnsi="Arial" w:cs="Arial"/>
        </w:rPr>
      </w:pPr>
    </w:p>
    <w:p w14:paraId="4D746E66" w14:textId="3217ED62" w:rsidR="00D558C7" w:rsidRDefault="00EA27FB" w:rsidP="0016630C">
      <w:pPr>
        <w:pStyle w:val="Textoindependiente"/>
        <w:numPr>
          <w:ilvl w:val="0"/>
          <w:numId w:val="21"/>
        </w:numPr>
        <w:rPr>
          <w:rFonts w:ascii="Arial" w:hAnsi="Arial" w:cs="Arial"/>
        </w:rPr>
      </w:pPr>
      <w:r w:rsidRPr="002D306B">
        <w:rPr>
          <w:rFonts w:ascii="Arial" w:hAnsi="Arial" w:cs="Arial"/>
        </w:rPr>
        <w:t>La cesión de derechos del heredero o legatario.</w:t>
      </w:r>
    </w:p>
    <w:p w14:paraId="3242FD07" w14:textId="77777777" w:rsidR="00A80601" w:rsidRPr="002D306B" w:rsidRDefault="00A80601" w:rsidP="00A80601">
      <w:pPr>
        <w:pStyle w:val="Textoindependiente"/>
        <w:ind w:left="360"/>
        <w:rPr>
          <w:rFonts w:ascii="Arial" w:hAnsi="Arial" w:cs="Arial"/>
        </w:rPr>
      </w:pPr>
    </w:p>
    <w:p w14:paraId="5CCA8923" w14:textId="5AFA98C6" w:rsidR="00D558C7" w:rsidRDefault="00EA27FB" w:rsidP="0016630C">
      <w:pPr>
        <w:pStyle w:val="Textoindependiente"/>
        <w:numPr>
          <w:ilvl w:val="0"/>
          <w:numId w:val="21"/>
        </w:numPr>
        <w:jc w:val="both"/>
        <w:rPr>
          <w:rFonts w:ascii="Arial" w:hAnsi="Arial" w:cs="Arial"/>
        </w:rPr>
      </w:pPr>
      <w:r w:rsidRPr="002D306B">
        <w:rPr>
          <w:rFonts w:ascii="Arial" w:hAnsi="Arial" w:cs="Arial"/>
        </w:rPr>
        <w:t>La renuncia o repudio de la herencia o del legado, efectuado después del reconocimiento de herederos y legatarios.</w:t>
      </w:r>
    </w:p>
    <w:p w14:paraId="4EF1CBA3" w14:textId="77777777" w:rsidR="00A80601" w:rsidRPr="002D306B" w:rsidRDefault="00A80601" w:rsidP="00A80601">
      <w:pPr>
        <w:pStyle w:val="Textoindependiente"/>
        <w:ind w:left="360"/>
        <w:jc w:val="both"/>
        <w:rPr>
          <w:rFonts w:ascii="Arial" w:hAnsi="Arial" w:cs="Arial"/>
        </w:rPr>
      </w:pPr>
    </w:p>
    <w:p w14:paraId="02433B53" w14:textId="5AC3CB68" w:rsidR="00D558C7" w:rsidRDefault="00EA27FB" w:rsidP="0016630C">
      <w:pPr>
        <w:pStyle w:val="Textoindependiente"/>
        <w:numPr>
          <w:ilvl w:val="0"/>
          <w:numId w:val="21"/>
        </w:numPr>
        <w:jc w:val="both"/>
        <w:rPr>
          <w:rFonts w:ascii="Arial" w:hAnsi="Arial" w:cs="Arial"/>
        </w:rPr>
      </w:pPr>
      <w:r w:rsidRPr="002D306B">
        <w:rPr>
          <w:rFonts w:ascii="Arial" w:hAnsi="Arial" w:cs="Arial"/>
        </w:rPr>
        <w:t>La adquisición que se realice a través de un contrato de fideicomiso, en los términos de los supuestos relacionados en el Código Fiscal de la Federación.</w:t>
      </w:r>
    </w:p>
    <w:p w14:paraId="2D1DFABE" w14:textId="77777777" w:rsidR="00A80601" w:rsidRPr="002D306B" w:rsidRDefault="00A80601" w:rsidP="00A80601">
      <w:pPr>
        <w:pStyle w:val="Textoindependiente"/>
        <w:ind w:left="360"/>
        <w:jc w:val="both"/>
        <w:rPr>
          <w:rFonts w:ascii="Arial" w:hAnsi="Arial" w:cs="Arial"/>
        </w:rPr>
      </w:pPr>
    </w:p>
    <w:p w14:paraId="19C31F57" w14:textId="71A945A6" w:rsidR="00D558C7" w:rsidRDefault="00EA27FB" w:rsidP="0016630C">
      <w:pPr>
        <w:pStyle w:val="Textoindependiente"/>
        <w:numPr>
          <w:ilvl w:val="0"/>
          <w:numId w:val="21"/>
        </w:numPr>
        <w:jc w:val="both"/>
        <w:rPr>
          <w:rFonts w:ascii="Arial" w:hAnsi="Arial" w:cs="Arial"/>
        </w:rPr>
      </w:pPr>
      <w:r w:rsidRPr="002D306B">
        <w:rPr>
          <w:rFonts w:ascii="Arial" w:hAnsi="Arial" w:cs="Arial"/>
        </w:rPr>
        <w:t xml:space="preserve">La disolución de la copropiedad y de la sociedad conyugal, por la parte que el copropietario o el cónyuge adquiera en demasía del valor de la porción que le corresponde, respecto a los predios o tablajes ubicados en el Municipio de </w:t>
      </w:r>
      <w:proofErr w:type="spellStart"/>
      <w:r w:rsidRPr="002D306B">
        <w:rPr>
          <w:rFonts w:ascii="Arial" w:hAnsi="Arial" w:cs="Arial"/>
        </w:rPr>
        <w:t>Conkal</w:t>
      </w:r>
      <w:proofErr w:type="spellEnd"/>
      <w:r w:rsidRPr="002D306B">
        <w:rPr>
          <w:rFonts w:ascii="Arial" w:hAnsi="Arial" w:cs="Arial"/>
        </w:rPr>
        <w:t>.</w:t>
      </w:r>
    </w:p>
    <w:p w14:paraId="72290C49" w14:textId="77777777" w:rsidR="00A80601" w:rsidRPr="002D306B" w:rsidRDefault="00A80601" w:rsidP="00A80601">
      <w:pPr>
        <w:pStyle w:val="Textoindependiente"/>
        <w:jc w:val="both"/>
        <w:rPr>
          <w:rFonts w:ascii="Arial" w:hAnsi="Arial" w:cs="Arial"/>
        </w:rPr>
      </w:pPr>
    </w:p>
    <w:p w14:paraId="333121E4" w14:textId="05E1DD5B" w:rsidR="00D558C7" w:rsidRDefault="00EA27FB" w:rsidP="0016630C">
      <w:pPr>
        <w:pStyle w:val="Textoindependiente"/>
        <w:numPr>
          <w:ilvl w:val="0"/>
          <w:numId w:val="21"/>
        </w:numPr>
        <w:tabs>
          <w:tab w:val="left" w:pos="426"/>
        </w:tabs>
        <w:rPr>
          <w:rFonts w:ascii="Arial" w:hAnsi="Arial" w:cs="Arial"/>
        </w:rPr>
      </w:pPr>
      <w:r w:rsidRPr="002D306B">
        <w:rPr>
          <w:rFonts w:ascii="Arial" w:hAnsi="Arial" w:cs="Arial"/>
        </w:rPr>
        <w:t>La adquisición de la propiedad de bienes inmuebles, en virtud de remate judicial o administrativo.</w:t>
      </w:r>
    </w:p>
    <w:p w14:paraId="2BC92E61" w14:textId="77777777" w:rsidR="00A80601" w:rsidRPr="002D306B" w:rsidRDefault="00A80601" w:rsidP="00A80601">
      <w:pPr>
        <w:pStyle w:val="Textoindependiente"/>
        <w:tabs>
          <w:tab w:val="left" w:pos="426"/>
        </w:tabs>
        <w:ind w:left="360"/>
        <w:rPr>
          <w:rFonts w:ascii="Arial" w:hAnsi="Arial" w:cs="Arial"/>
        </w:rPr>
      </w:pPr>
    </w:p>
    <w:p w14:paraId="16B4B048" w14:textId="06CC19FB" w:rsidR="00D558C7" w:rsidRDefault="00EA27FB" w:rsidP="0016630C">
      <w:pPr>
        <w:pStyle w:val="Textoindependiente"/>
        <w:numPr>
          <w:ilvl w:val="0"/>
          <w:numId w:val="21"/>
        </w:numPr>
        <w:tabs>
          <w:tab w:val="left" w:pos="426"/>
        </w:tabs>
        <w:rPr>
          <w:rFonts w:ascii="Arial" w:hAnsi="Arial" w:cs="Arial"/>
        </w:rPr>
      </w:pPr>
      <w:r w:rsidRPr="002D306B">
        <w:rPr>
          <w:rFonts w:ascii="Arial" w:hAnsi="Arial" w:cs="Arial"/>
        </w:rPr>
        <w:t>En los casos de permuta se considerará que se efectúan dos adquisiciones.</w:t>
      </w:r>
    </w:p>
    <w:p w14:paraId="6004FB67" w14:textId="77777777" w:rsidR="00A80601" w:rsidRPr="002D306B" w:rsidRDefault="00A80601" w:rsidP="00A80601">
      <w:pPr>
        <w:pStyle w:val="Textoindependiente"/>
        <w:tabs>
          <w:tab w:val="left" w:pos="426"/>
        </w:tabs>
        <w:ind w:left="360"/>
        <w:rPr>
          <w:rFonts w:ascii="Arial" w:hAnsi="Arial" w:cs="Arial"/>
        </w:rPr>
      </w:pPr>
    </w:p>
    <w:p w14:paraId="700D86AE" w14:textId="5F0D6343" w:rsidR="00D558C7" w:rsidRPr="002D306B" w:rsidRDefault="00EA27FB" w:rsidP="0016630C">
      <w:pPr>
        <w:pStyle w:val="Textoindependiente"/>
        <w:numPr>
          <w:ilvl w:val="0"/>
          <w:numId w:val="21"/>
        </w:numPr>
        <w:tabs>
          <w:tab w:val="left" w:pos="426"/>
        </w:tabs>
        <w:jc w:val="both"/>
        <w:rPr>
          <w:rFonts w:ascii="Arial" w:hAnsi="Arial" w:cs="Arial"/>
        </w:rPr>
      </w:pPr>
      <w:r w:rsidRPr="002D306B">
        <w:rPr>
          <w:rFonts w:ascii="Arial" w:hAnsi="Arial" w:cs="Arial"/>
        </w:rPr>
        <w:t>La devolución de la propiedad de bienes inmuebles, a consecuencia de la rescisión o terminación del contrato que le da origen, por mutuo acuerdo, así como por procedimientos judiciales o administrativos.</w:t>
      </w:r>
    </w:p>
    <w:p w14:paraId="51F4B307" w14:textId="77777777" w:rsidR="00D558C7" w:rsidRDefault="00D558C7" w:rsidP="002D306B">
      <w:pPr>
        <w:pStyle w:val="Textoindependiente"/>
        <w:rPr>
          <w:rFonts w:ascii="Arial" w:hAnsi="Arial" w:cs="Arial"/>
        </w:rPr>
      </w:pPr>
    </w:p>
    <w:p w14:paraId="3A2D9927" w14:textId="77777777" w:rsidR="00A80601" w:rsidRPr="002D306B" w:rsidRDefault="00A80601" w:rsidP="002D306B">
      <w:pPr>
        <w:pStyle w:val="Textoindependiente"/>
        <w:rPr>
          <w:rFonts w:ascii="Arial" w:hAnsi="Arial" w:cs="Arial"/>
        </w:rPr>
      </w:pPr>
    </w:p>
    <w:p w14:paraId="3384EA16" w14:textId="77777777" w:rsidR="00D558C7" w:rsidRPr="002D306B" w:rsidRDefault="00EA27FB" w:rsidP="002D306B">
      <w:pPr>
        <w:pStyle w:val="Ttulo1"/>
        <w:ind w:left="0" w:right="0"/>
      </w:pPr>
      <w:r w:rsidRPr="002D306B">
        <w:t>De las excepciones</w:t>
      </w:r>
    </w:p>
    <w:p w14:paraId="0D151FF8" w14:textId="77777777" w:rsidR="00D558C7" w:rsidRPr="002D306B" w:rsidRDefault="00D558C7" w:rsidP="002D306B">
      <w:pPr>
        <w:pStyle w:val="Textoindependiente"/>
        <w:rPr>
          <w:rFonts w:ascii="Arial" w:hAnsi="Arial" w:cs="Arial"/>
          <w:b/>
        </w:rPr>
      </w:pPr>
    </w:p>
    <w:p w14:paraId="5FE2A597" w14:textId="77777777" w:rsidR="00D558C7" w:rsidRDefault="00EA27FB" w:rsidP="00A80601">
      <w:pPr>
        <w:pStyle w:val="Textoindependiente"/>
        <w:jc w:val="both"/>
        <w:rPr>
          <w:rFonts w:ascii="Arial" w:hAnsi="Arial" w:cs="Arial"/>
        </w:rPr>
      </w:pPr>
      <w:r w:rsidRPr="002D306B">
        <w:rPr>
          <w:rFonts w:ascii="Arial" w:hAnsi="Arial" w:cs="Arial"/>
          <w:b/>
        </w:rPr>
        <w:t xml:space="preserve">Artículo 58.- </w:t>
      </w:r>
      <w:r w:rsidRPr="002D306B">
        <w:rPr>
          <w:rFonts w:ascii="Arial" w:hAnsi="Arial" w:cs="Arial"/>
        </w:rPr>
        <w:t>Se exceptúa del pago del Impuesto Sobre Adquisición de Inmuebles en las adquisiciones que realicen la Federación, los Estados, los Municipios y en los casos siguientes:</w:t>
      </w:r>
    </w:p>
    <w:p w14:paraId="025934E1" w14:textId="77777777" w:rsidR="00A80601" w:rsidRPr="002D306B" w:rsidRDefault="00A80601" w:rsidP="00A80601">
      <w:pPr>
        <w:pStyle w:val="Textoindependiente"/>
        <w:jc w:val="both"/>
        <w:rPr>
          <w:rFonts w:ascii="Arial" w:hAnsi="Arial" w:cs="Arial"/>
        </w:rPr>
      </w:pPr>
    </w:p>
    <w:p w14:paraId="76C830D8" w14:textId="334E48B2" w:rsidR="00D558C7" w:rsidRDefault="00EA27FB" w:rsidP="0016630C">
      <w:pPr>
        <w:pStyle w:val="Textoindependiente"/>
        <w:numPr>
          <w:ilvl w:val="0"/>
          <w:numId w:val="22"/>
        </w:numPr>
        <w:jc w:val="both"/>
        <w:rPr>
          <w:rFonts w:ascii="Arial" w:hAnsi="Arial" w:cs="Arial"/>
        </w:rPr>
      </w:pPr>
      <w:r w:rsidRPr="002D306B">
        <w:rPr>
          <w:rFonts w:ascii="Arial" w:hAnsi="Arial" w:cs="Arial"/>
        </w:rPr>
        <w:t>La transformación de sociedades, con excepción de la fusión.</w:t>
      </w:r>
    </w:p>
    <w:p w14:paraId="54579227" w14:textId="77777777" w:rsidR="00A80601" w:rsidRPr="002D306B" w:rsidRDefault="00A80601" w:rsidP="00A80601">
      <w:pPr>
        <w:pStyle w:val="Textoindependiente"/>
        <w:ind w:left="360"/>
        <w:jc w:val="both"/>
        <w:rPr>
          <w:rFonts w:ascii="Arial" w:hAnsi="Arial" w:cs="Arial"/>
        </w:rPr>
      </w:pPr>
    </w:p>
    <w:p w14:paraId="320C1FE6" w14:textId="5D47ADE8" w:rsidR="00D558C7" w:rsidRDefault="00EA27FB" w:rsidP="0016630C">
      <w:pPr>
        <w:pStyle w:val="Textoindependiente"/>
        <w:numPr>
          <w:ilvl w:val="0"/>
          <w:numId w:val="22"/>
        </w:numPr>
        <w:jc w:val="both"/>
        <w:rPr>
          <w:rFonts w:ascii="Arial" w:hAnsi="Arial" w:cs="Arial"/>
        </w:rPr>
      </w:pPr>
      <w:r w:rsidRPr="002D306B">
        <w:rPr>
          <w:rFonts w:ascii="Arial" w:hAnsi="Arial" w:cs="Arial"/>
        </w:rPr>
        <w:t>En la adquisición que realicen los Estados Extranjeros, en los casos que existiera reciprocidad.</w:t>
      </w:r>
    </w:p>
    <w:p w14:paraId="3E8EC24D" w14:textId="77777777" w:rsidR="00A80601" w:rsidRPr="002D306B" w:rsidRDefault="00A80601" w:rsidP="00A80601">
      <w:pPr>
        <w:pStyle w:val="Textoindependiente"/>
        <w:ind w:left="360"/>
        <w:jc w:val="both"/>
        <w:rPr>
          <w:rFonts w:ascii="Arial" w:hAnsi="Arial" w:cs="Arial"/>
        </w:rPr>
      </w:pPr>
    </w:p>
    <w:p w14:paraId="072D2051" w14:textId="77777777" w:rsidR="00A80601" w:rsidRDefault="00EA27FB" w:rsidP="0016630C">
      <w:pPr>
        <w:pStyle w:val="Textoindependiente"/>
        <w:numPr>
          <w:ilvl w:val="0"/>
          <w:numId w:val="22"/>
        </w:numPr>
        <w:jc w:val="both"/>
        <w:rPr>
          <w:rFonts w:ascii="Arial" w:hAnsi="Arial" w:cs="Arial"/>
        </w:rPr>
      </w:pPr>
      <w:r w:rsidRPr="002D306B">
        <w:rPr>
          <w:rFonts w:ascii="Arial" w:hAnsi="Arial" w:cs="Arial"/>
        </w:rPr>
        <w:t>Cuando se adquiera la propiedad de Inmuebles, con motivo de la constitución de la sociedad conyugal.</w:t>
      </w:r>
    </w:p>
    <w:p w14:paraId="05C0DF8A" w14:textId="77777777" w:rsidR="00A80601" w:rsidRDefault="00A80601" w:rsidP="00A80601">
      <w:pPr>
        <w:pStyle w:val="Textoindependiente"/>
        <w:ind w:left="360"/>
        <w:jc w:val="both"/>
        <w:rPr>
          <w:rFonts w:ascii="Arial" w:hAnsi="Arial" w:cs="Arial"/>
        </w:rPr>
      </w:pPr>
    </w:p>
    <w:p w14:paraId="4DDB6131" w14:textId="693D6D75" w:rsidR="00D558C7" w:rsidRDefault="00EA27FB" w:rsidP="0016630C">
      <w:pPr>
        <w:pStyle w:val="Textoindependiente"/>
        <w:numPr>
          <w:ilvl w:val="0"/>
          <w:numId w:val="22"/>
        </w:numPr>
        <w:jc w:val="both"/>
        <w:rPr>
          <w:rFonts w:ascii="Arial" w:hAnsi="Arial" w:cs="Arial"/>
        </w:rPr>
      </w:pPr>
      <w:r w:rsidRPr="002D306B">
        <w:rPr>
          <w:rFonts w:ascii="Arial" w:hAnsi="Arial" w:cs="Arial"/>
        </w:rPr>
        <w:t>La disolución de la copropiedad y de la sociedad conyugal, siempre que las partes adjudicadas no excedan del valor de las porciones que a cada uno de los copropietarios o al cónyuge le correspondan; en estos casos solo se considerarán los predios o tablajes que se encuentren ubicados dentro del Municipio de Mérida. En caso contrario, deberá pagarse el impuesto sobre el exceso o la diferencia.</w:t>
      </w:r>
    </w:p>
    <w:p w14:paraId="534C6342" w14:textId="77777777" w:rsidR="00A80601" w:rsidRPr="002D306B" w:rsidRDefault="00A80601" w:rsidP="00A80601">
      <w:pPr>
        <w:pStyle w:val="Textoindependiente"/>
        <w:ind w:left="360"/>
        <w:jc w:val="both"/>
        <w:rPr>
          <w:rFonts w:ascii="Arial" w:hAnsi="Arial" w:cs="Arial"/>
        </w:rPr>
      </w:pPr>
    </w:p>
    <w:p w14:paraId="686C51F0" w14:textId="749D1DE2" w:rsidR="00D558C7" w:rsidRDefault="00EA27FB" w:rsidP="0016630C">
      <w:pPr>
        <w:pStyle w:val="Textoindependiente"/>
        <w:numPr>
          <w:ilvl w:val="0"/>
          <w:numId w:val="22"/>
        </w:numPr>
        <w:jc w:val="both"/>
        <w:rPr>
          <w:rFonts w:ascii="Arial" w:hAnsi="Arial" w:cs="Arial"/>
        </w:rPr>
      </w:pPr>
      <w:r w:rsidRPr="002D306B">
        <w:rPr>
          <w:rFonts w:ascii="Arial" w:hAnsi="Arial" w:cs="Arial"/>
        </w:rPr>
        <w:t>Cuando se adquieran inmuebles por herencia o legado.</w:t>
      </w:r>
    </w:p>
    <w:p w14:paraId="3488C8AC" w14:textId="77777777" w:rsidR="00A80601" w:rsidRPr="002D306B" w:rsidRDefault="00A80601" w:rsidP="00A80601">
      <w:pPr>
        <w:pStyle w:val="Textoindependiente"/>
        <w:ind w:left="360"/>
        <w:jc w:val="both"/>
        <w:rPr>
          <w:rFonts w:ascii="Arial" w:hAnsi="Arial" w:cs="Arial"/>
        </w:rPr>
      </w:pPr>
    </w:p>
    <w:p w14:paraId="196804F1" w14:textId="7B9231A9" w:rsidR="00D558C7" w:rsidRPr="002D306B" w:rsidRDefault="00EA27FB" w:rsidP="0016630C">
      <w:pPr>
        <w:pStyle w:val="Textoindependiente"/>
        <w:numPr>
          <w:ilvl w:val="0"/>
          <w:numId w:val="22"/>
        </w:numPr>
        <w:jc w:val="both"/>
        <w:rPr>
          <w:rFonts w:ascii="Arial" w:hAnsi="Arial" w:cs="Arial"/>
        </w:rPr>
      </w:pPr>
      <w:r w:rsidRPr="002D306B">
        <w:rPr>
          <w:rFonts w:ascii="Arial" w:hAnsi="Arial" w:cs="Arial"/>
        </w:rPr>
        <w:t>La donación entre consortes, ascendientes y descendientes en línea directa.</w:t>
      </w:r>
    </w:p>
    <w:p w14:paraId="46924480" w14:textId="77777777" w:rsidR="00D558C7" w:rsidRPr="002D306B" w:rsidRDefault="00D558C7" w:rsidP="002D306B">
      <w:pPr>
        <w:pStyle w:val="Textoindependiente"/>
        <w:rPr>
          <w:rFonts w:ascii="Arial" w:hAnsi="Arial" w:cs="Arial"/>
        </w:rPr>
      </w:pPr>
    </w:p>
    <w:p w14:paraId="5AEF0522" w14:textId="77777777" w:rsidR="00D558C7" w:rsidRPr="002D306B" w:rsidRDefault="00EA27FB" w:rsidP="00A80601">
      <w:pPr>
        <w:pStyle w:val="Ttulo1"/>
        <w:ind w:left="0" w:right="0"/>
      </w:pPr>
      <w:r w:rsidRPr="002D306B">
        <w:t>De la base</w:t>
      </w:r>
    </w:p>
    <w:p w14:paraId="1EA4DB78" w14:textId="77777777" w:rsidR="00D558C7" w:rsidRPr="002D306B" w:rsidRDefault="00D558C7" w:rsidP="002D306B">
      <w:pPr>
        <w:pStyle w:val="Textoindependiente"/>
        <w:rPr>
          <w:rFonts w:ascii="Arial" w:hAnsi="Arial" w:cs="Arial"/>
          <w:b/>
        </w:rPr>
      </w:pPr>
    </w:p>
    <w:p w14:paraId="30F9FFEC" w14:textId="77777777" w:rsidR="00D558C7" w:rsidRPr="002D306B" w:rsidRDefault="00EA27FB" w:rsidP="00A80601">
      <w:pPr>
        <w:pStyle w:val="Textoindependiente"/>
        <w:jc w:val="both"/>
        <w:rPr>
          <w:rFonts w:ascii="Arial" w:hAnsi="Arial" w:cs="Arial"/>
        </w:rPr>
      </w:pPr>
      <w:r w:rsidRPr="002D306B">
        <w:rPr>
          <w:rFonts w:ascii="Arial" w:hAnsi="Arial" w:cs="Arial"/>
          <w:b/>
        </w:rPr>
        <w:t xml:space="preserve">Artículo 59.- </w:t>
      </w:r>
      <w:r w:rsidRPr="002D306B">
        <w:rPr>
          <w:rFonts w:ascii="Arial" w:hAnsi="Arial" w:cs="Arial"/>
        </w:rPr>
        <w:t>La base del Impuesto Sobre Adquisición de Inmuebles, será el valor que resulte mayor entre el precio de adquisición; el valor contenido en la cédula catastral vigente, y el valor contenido en el avalúo comercial expedido por las autoridades fiscales, las instituciones de crédito, el Instituto de Administración y Avalúos de Bienes Nacionales, por corredor público, valuador con cédula profesional de postgrado en valuación expedida por la Secretaría de Educación Pública.</w:t>
      </w:r>
    </w:p>
    <w:p w14:paraId="01DBD542" w14:textId="77777777" w:rsidR="00D558C7" w:rsidRPr="002D306B" w:rsidRDefault="00D558C7" w:rsidP="00A80601">
      <w:pPr>
        <w:pStyle w:val="Textoindependiente"/>
        <w:jc w:val="both"/>
        <w:rPr>
          <w:rFonts w:ascii="Arial" w:hAnsi="Arial" w:cs="Arial"/>
        </w:rPr>
      </w:pPr>
    </w:p>
    <w:p w14:paraId="6990F441" w14:textId="77777777" w:rsidR="00D558C7" w:rsidRPr="002D306B" w:rsidRDefault="00EA27FB" w:rsidP="00A80601">
      <w:pPr>
        <w:pStyle w:val="Textoindependiente"/>
        <w:jc w:val="both"/>
        <w:rPr>
          <w:rFonts w:ascii="Arial" w:hAnsi="Arial" w:cs="Arial"/>
        </w:rPr>
      </w:pPr>
      <w:r w:rsidRPr="002D306B">
        <w:rPr>
          <w:rFonts w:ascii="Arial" w:hAnsi="Arial" w:cs="Arial"/>
        </w:rPr>
        <w:t>Cuando el adquirente asuma la obligación de pagar alguna deuda del enajenante o de perdonarla, el importe de dicha deuda, se considerará parte del precio pactado.</w:t>
      </w:r>
    </w:p>
    <w:p w14:paraId="78F7530E" w14:textId="77777777" w:rsidR="00D558C7" w:rsidRPr="002D306B" w:rsidRDefault="00D558C7" w:rsidP="00A80601">
      <w:pPr>
        <w:pStyle w:val="Textoindependiente"/>
        <w:jc w:val="both"/>
        <w:rPr>
          <w:rFonts w:ascii="Arial" w:hAnsi="Arial" w:cs="Arial"/>
        </w:rPr>
      </w:pPr>
    </w:p>
    <w:p w14:paraId="433A3114" w14:textId="77777777" w:rsidR="00D558C7" w:rsidRDefault="00EA27FB" w:rsidP="00A80601">
      <w:pPr>
        <w:pStyle w:val="Textoindependiente"/>
        <w:jc w:val="both"/>
        <w:rPr>
          <w:rFonts w:ascii="Arial" w:hAnsi="Arial" w:cs="Arial"/>
        </w:rPr>
      </w:pPr>
      <w:r w:rsidRPr="002D306B">
        <w:rPr>
          <w:rFonts w:ascii="Arial" w:hAnsi="Arial" w:cs="Arial"/>
        </w:rPr>
        <w:t xml:space="preserve">En todos los casos relacionados en el artículo 57, se deberá practicar avalúo sobre los inmuebles objeto de las operaciones consignadas en ese artículo y a ellos deberá anexarse el resumen </w:t>
      </w:r>
      <w:proofErr w:type="spellStart"/>
      <w:r w:rsidRPr="002D306B">
        <w:rPr>
          <w:rFonts w:ascii="Arial" w:hAnsi="Arial" w:cs="Arial"/>
        </w:rPr>
        <w:t>valuatorio</w:t>
      </w:r>
      <w:proofErr w:type="spellEnd"/>
      <w:r w:rsidRPr="002D306B">
        <w:rPr>
          <w:rFonts w:ascii="Arial" w:hAnsi="Arial" w:cs="Arial"/>
        </w:rPr>
        <w:t xml:space="preserve"> que contendrá:</w:t>
      </w:r>
    </w:p>
    <w:p w14:paraId="7E874553" w14:textId="77777777" w:rsidR="00A80601" w:rsidRPr="002D306B" w:rsidRDefault="00A80601" w:rsidP="00A80601">
      <w:pPr>
        <w:pStyle w:val="Textoindependiente"/>
        <w:jc w:val="both"/>
        <w:rPr>
          <w:rFonts w:ascii="Arial" w:hAnsi="Arial" w:cs="Arial"/>
        </w:rPr>
      </w:pPr>
    </w:p>
    <w:p w14:paraId="1767B12C" w14:textId="1C8608B1" w:rsidR="00D558C7" w:rsidRPr="002D306B" w:rsidRDefault="00EA27FB" w:rsidP="0016630C">
      <w:pPr>
        <w:pStyle w:val="Prrafodelista"/>
        <w:numPr>
          <w:ilvl w:val="0"/>
          <w:numId w:val="23"/>
        </w:numPr>
        <w:tabs>
          <w:tab w:val="left" w:pos="213"/>
        </w:tabs>
        <w:jc w:val="both"/>
        <w:rPr>
          <w:rFonts w:ascii="Arial" w:hAnsi="Arial" w:cs="Arial"/>
          <w:sz w:val="20"/>
          <w:szCs w:val="20"/>
        </w:rPr>
      </w:pPr>
      <w:r w:rsidRPr="002D306B">
        <w:rPr>
          <w:rFonts w:ascii="Arial" w:hAnsi="Arial" w:cs="Arial"/>
          <w:sz w:val="20"/>
          <w:szCs w:val="20"/>
        </w:rPr>
        <w:t>ANTECEDENTES:</w:t>
      </w:r>
    </w:p>
    <w:p w14:paraId="0004B3E3" w14:textId="7BD4B4D9" w:rsidR="00D558C7" w:rsidRPr="002D306B" w:rsidRDefault="00A80601" w:rsidP="00A80601">
      <w:pPr>
        <w:pStyle w:val="Textoindependiente"/>
        <w:ind w:left="567"/>
        <w:jc w:val="both"/>
        <w:rPr>
          <w:rFonts w:ascii="Arial" w:hAnsi="Arial" w:cs="Arial"/>
        </w:rPr>
      </w:pPr>
      <w:r>
        <w:rPr>
          <w:rFonts w:ascii="Arial" w:hAnsi="Arial" w:cs="Arial"/>
          <w:b/>
        </w:rPr>
        <w:t>a)</w:t>
      </w:r>
      <w:r w:rsidR="00EA27FB" w:rsidRPr="00FA4366">
        <w:rPr>
          <w:rFonts w:ascii="Arial" w:hAnsi="Arial" w:cs="Arial"/>
          <w:b/>
        </w:rPr>
        <w:t xml:space="preserve"> </w:t>
      </w:r>
      <w:r w:rsidR="00EA27FB" w:rsidRPr="002D306B">
        <w:rPr>
          <w:rFonts w:ascii="Arial" w:hAnsi="Arial" w:cs="Arial"/>
        </w:rPr>
        <w:t>Valuador</w:t>
      </w:r>
    </w:p>
    <w:p w14:paraId="74640958" w14:textId="4BBF0A11" w:rsidR="001F0FD6" w:rsidRDefault="00A80601" w:rsidP="00A80601">
      <w:pPr>
        <w:pStyle w:val="Textoindependiente"/>
        <w:ind w:left="567"/>
        <w:jc w:val="both"/>
        <w:rPr>
          <w:rFonts w:ascii="Arial" w:hAnsi="Arial" w:cs="Arial"/>
        </w:rPr>
      </w:pPr>
      <w:r>
        <w:rPr>
          <w:rFonts w:ascii="Arial" w:hAnsi="Arial" w:cs="Arial"/>
          <w:b/>
        </w:rPr>
        <w:t>b)</w:t>
      </w:r>
      <w:r w:rsidR="00EA27FB" w:rsidRPr="002D306B">
        <w:rPr>
          <w:rFonts w:ascii="Arial" w:hAnsi="Arial" w:cs="Arial"/>
        </w:rPr>
        <w:t xml:space="preserve"> Registro Municipal o cédula profesional </w:t>
      </w:r>
    </w:p>
    <w:p w14:paraId="4F75C935" w14:textId="337AA3FF" w:rsidR="00D558C7" w:rsidRPr="002D306B" w:rsidRDefault="00A80601" w:rsidP="00A80601">
      <w:pPr>
        <w:pStyle w:val="Textoindependiente"/>
        <w:ind w:left="567"/>
        <w:jc w:val="both"/>
        <w:rPr>
          <w:rFonts w:ascii="Arial" w:hAnsi="Arial" w:cs="Arial"/>
        </w:rPr>
      </w:pPr>
      <w:r>
        <w:rPr>
          <w:rFonts w:ascii="Arial" w:hAnsi="Arial" w:cs="Arial"/>
          <w:b/>
        </w:rPr>
        <w:t>c)</w:t>
      </w:r>
      <w:r w:rsidR="00EA27FB" w:rsidRPr="001F0FD6">
        <w:rPr>
          <w:rFonts w:ascii="Arial" w:hAnsi="Arial" w:cs="Arial"/>
          <w:b/>
        </w:rPr>
        <w:t xml:space="preserve"> </w:t>
      </w:r>
      <w:r w:rsidR="00EA27FB" w:rsidRPr="002D306B">
        <w:rPr>
          <w:rFonts w:ascii="Arial" w:hAnsi="Arial" w:cs="Arial"/>
        </w:rPr>
        <w:t>Fecha de Avalúo</w:t>
      </w:r>
    </w:p>
    <w:p w14:paraId="4ABEAC8B" w14:textId="205A0B46" w:rsidR="001F0FD6" w:rsidRDefault="00A80601" w:rsidP="00A80601">
      <w:pPr>
        <w:pStyle w:val="Textoindependiente"/>
        <w:ind w:left="567"/>
        <w:jc w:val="both"/>
        <w:rPr>
          <w:rFonts w:ascii="Arial" w:hAnsi="Arial" w:cs="Arial"/>
        </w:rPr>
      </w:pPr>
      <w:r>
        <w:rPr>
          <w:rFonts w:ascii="Arial" w:hAnsi="Arial" w:cs="Arial"/>
          <w:b/>
        </w:rPr>
        <w:t>d)</w:t>
      </w:r>
      <w:r w:rsidR="00EA27FB" w:rsidRPr="002D306B">
        <w:rPr>
          <w:rFonts w:ascii="Arial" w:hAnsi="Arial" w:cs="Arial"/>
        </w:rPr>
        <w:t xml:space="preserve"> Tipo de inmueble </w:t>
      </w:r>
    </w:p>
    <w:p w14:paraId="74B4C381" w14:textId="7E114BF7" w:rsidR="00D558C7" w:rsidRDefault="00A80601" w:rsidP="00A80601">
      <w:pPr>
        <w:pStyle w:val="Textoindependiente"/>
        <w:ind w:left="567"/>
        <w:jc w:val="both"/>
        <w:rPr>
          <w:rFonts w:ascii="Arial" w:hAnsi="Arial" w:cs="Arial"/>
        </w:rPr>
      </w:pPr>
      <w:r>
        <w:rPr>
          <w:rFonts w:ascii="Arial" w:hAnsi="Arial" w:cs="Arial"/>
          <w:b/>
        </w:rPr>
        <w:t>e)</w:t>
      </w:r>
      <w:r w:rsidR="00EA27FB" w:rsidRPr="002D306B">
        <w:rPr>
          <w:rFonts w:ascii="Arial" w:hAnsi="Arial" w:cs="Arial"/>
        </w:rPr>
        <w:t xml:space="preserve"> Firma</w:t>
      </w:r>
    </w:p>
    <w:p w14:paraId="4E80B011" w14:textId="77777777" w:rsidR="00A80601" w:rsidRDefault="00A80601" w:rsidP="00A80601">
      <w:pPr>
        <w:pStyle w:val="Textoindependiente"/>
        <w:ind w:left="567"/>
        <w:jc w:val="both"/>
        <w:rPr>
          <w:rFonts w:ascii="Arial" w:hAnsi="Arial" w:cs="Arial"/>
        </w:rPr>
      </w:pPr>
    </w:p>
    <w:p w14:paraId="5333F23C" w14:textId="2364F387" w:rsidR="00D558C7" w:rsidRPr="002D306B" w:rsidRDefault="00EA27FB" w:rsidP="0016630C">
      <w:pPr>
        <w:pStyle w:val="Prrafodelista"/>
        <w:numPr>
          <w:ilvl w:val="0"/>
          <w:numId w:val="23"/>
        </w:numPr>
        <w:tabs>
          <w:tab w:val="left" w:pos="268"/>
        </w:tabs>
        <w:jc w:val="both"/>
        <w:rPr>
          <w:rFonts w:ascii="Arial" w:hAnsi="Arial" w:cs="Arial"/>
          <w:sz w:val="20"/>
          <w:szCs w:val="20"/>
        </w:rPr>
      </w:pPr>
      <w:r w:rsidRPr="002D306B">
        <w:rPr>
          <w:rFonts w:ascii="Arial" w:hAnsi="Arial" w:cs="Arial"/>
          <w:sz w:val="20"/>
          <w:szCs w:val="20"/>
        </w:rPr>
        <w:t>UBICACIÓN:</w:t>
      </w:r>
    </w:p>
    <w:p w14:paraId="0AE0CFA7" w14:textId="4E7CE381" w:rsidR="00D558C7" w:rsidRPr="002D306B" w:rsidRDefault="00A80601" w:rsidP="00A80601">
      <w:pPr>
        <w:pStyle w:val="Textoindependiente"/>
        <w:ind w:left="567"/>
        <w:jc w:val="both"/>
        <w:rPr>
          <w:rFonts w:ascii="Arial" w:hAnsi="Arial" w:cs="Arial"/>
        </w:rPr>
      </w:pPr>
      <w:r>
        <w:rPr>
          <w:rFonts w:ascii="Arial" w:hAnsi="Arial" w:cs="Arial"/>
          <w:b/>
        </w:rPr>
        <w:t>a)</w:t>
      </w:r>
      <w:r w:rsidR="00EA27FB" w:rsidRPr="002D306B">
        <w:rPr>
          <w:rFonts w:ascii="Arial" w:hAnsi="Arial" w:cs="Arial"/>
        </w:rPr>
        <w:t xml:space="preserve"> Localidad</w:t>
      </w:r>
    </w:p>
    <w:p w14:paraId="3CFAEC83" w14:textId="04E5ACE3" w:rsidR="001F0FD6" w:rsidRDefault="00A80601" w:rsidP="00A80601">
      <w:pPr>
        <w:pStyle w:val="Textoindependiente"/>
        <w:ind w:left="567"/>
        <w:jc w:val="both"/>
        <w:rPr>
          <w:rFonts w:ascii="Arial" w:hAnsi="Arial" w:cs="Arial"/>
        </w:rPr>
      </w:pPr>
      <w:r>
        <w:rPr>
          <w:rFonts w:ascii="Arial" w:hAnsi="Arial" w:cs="Arial"/>
          <w:b/>
        </w:rPr>
        <w:t>b)</w:t>
      </w:r>
      <w:r w:rsidR="00EA27FB" w:rsidRPr="002D306B">
        <w:rPr>
          <w:rFonts w:ascii="Arial" w:hAnsi="Arial" w:cs="Arial"/>
        </w:rPr>
        <w:t xml:space="preserve"> Sección Catastral </w:t>
      </w:r>
    </w:p>
    <w:p w14:paraId="7D00ED6A" w14:textId="27F0E739" w:rsidR="001F0FD6" w:rsidRDefault="00A80601" w:rsidP="00A80601">
      <w:pPr>
        <w:pStyle w:val="Textoindependiente"/>
        <w:ind w:left="567"/>
        <w:jc w:val="both"/>
        <w:rPr>
          <w:rFonts w:ascii="Arial" w:hAnsi="Arial" w:cs="Arial"/>
        </w:rPr>
      </w:pPr>
      <w:r>
        <w:rPr>
          <w:rFonts w:ascii="Arial" w:hAnsi="Arial" w:cs="Arial"/>
          <w:b/>
        </w:rPr>
        <w:t>c)</w:t>
      </w:r>
      <w:r w:rsidR="00EA27FB" w:rsidRPr="002D306B">
        <w:rPr>
          <w:rFonts w:ascii="Arial" w:hAnsi="Arial" w:cs="Arial"/>
        </w:rPr>
        <w:t xml:space="preserve"> Calle y Número </w:t>
      </w:r>
    </w:p>
    <w:p w14:paraId="6D8AE3B3" w14:textId="2BBD9E92" w:rsidR="00D558C7" w:rsidRPr="002D306B" w:rsidRDefault="00A80601" w:rsidP="00A80601">
      <w:pPr>
        <w:pStyle w:val="Textoindependiente"/>
        <w:ind w:left="567"/>
        <w:jc w:val="both"/>
        <w:rPr>
          <w:rFonts w:ascii="Arial" w:hAnsi="Arial" w:cs="Arial"/>
        </w:rPr>
      </w:pPr>
      <w:r>
        <w:rPr>
          <w:rFonts w:ascii="Arial" w:hAnsi="Arial" w:cs="Arial"/>
          <w:b/>
        </w:rPr>
        <w:t>d)</w:t>
      </w:r>
      <w:r w:rsidR="00EA27FB" w:rsidRPr="002D306B">
        <w:rPr>
          <w:rFonts w:ascii="Arial" w:hAnsi="Arial" w:cs="Arial"/>
        </w:rPr>
        <w:t xml:space="preserve"> Colonia</w:t>
      </w:r>
    </w:p>
    <w:p w14:paraId="044E466A" w14:textId="7E9FAB6F" w:rsidR="00D558C7" w:rsidRDefault="001F0FD6" w:rsidP="00A80601">
      <w:pPr>
        <w:pStyle w:val="Textoindependiente"/>
        <w:ind w:left="567"/>
        <w:jc w:val="both"/>
        <w:rPr>
          <w:rFonts w:ascii="Arial" w:hAnsi="Arial" w:cs="Arial"/>
        </w:rPr>
      </w:pPr>
      <w:r>
        <w:rPr>
          <w:rFonts w:ascii="Arial" w:hAnsi="Arial" w:cs="Arial"/>
          <w:b/>
        </w:rPr>
        <w:t>e</w:t>
      </w:r>
      <w:r w:rsidR="00A80601">
        <w:rPr>
          <w:rFonts w:ascii="Arial" w:hAnsi="Arial" w:cs="Arial"/>
          <w:b/>
        </w:rPr>
        <w:t>)</w:t>
      </w:r>
      <w:r w:rsidR="00EA27FB" w:rsidRPr="002D306B">
        <w:rPr>
          <w:rFonts w:ascii="Arial" w:hAnsi="Arial" w:cs="Arial"/>
        </w:rPr>
        <w:t xml:space="preserve"> Observaciones (en su caso)</w:t>
      </w:r>
    </w:p>
    <w:p w14:paraId="39EF6800" w14:textId="77777777" w:rsidR="00A80601" w:rsidRPr="002D306B" w:rsidRDefault="00A80601" w:rsidP="00A80601">
      <w:pPr>
        <w:pStyle w:val="Textoindependiente"/>
        <w:ind w:left="567"/>
        <w:jc w:val="both"/>
        <w:rPr>
          <w:rFonts w:ascii="Arial" w:hAnsi="Arial" w:cs="Arial"/>
        </w:rPr>
      </w:pPr>
    </w:p>
    <w:p w14:paraId="601FCC69" w14:textId="531C2045" w:rsidR="00D558C7" w:rsidRPr="002D306B" w:rsidRDefault="00EA27FB" w:rsidP="0016630C">
      <w:pPr>
        <w:pStyle w:val="Prrafodelista"/>
        <w:numPr>
          <w:ilvl w:val="0"/>
          <w:numId w:val="23"/>
        </w:numPr>
        <w:tabs>
          <w:tab w:val="left" w:pos="379"/>
        </w:tabs>
        <w:jc w:val="both"/>
        <w:rPr>
          <w:rFonts w:ascii="Arial" w:hAnsi="Arial" w:cs="Arial"/>
          <w:sz w:val="20"/>
          <w:szCs w:val="20"/>
        </w:rPr>
      </w:pPr>
      <w:r w:rsidRPr="002D306B">
        <w:rPr>
          <w:rFonts w:ascii="Arial" w:hAnsi="Arial" w:cs="Arial"/>
          <w:sz w:val="20"/>
          <w:szCs w:val="20"/>
        </w:rPr>
        <w:t>REPORTE GRÁFICO:</w:t>
      </w:r>
    </w:p>
    <w:p w14:paraId="3EF1BE0C" w14:textId="0D9DD3B6" w:rsidR="00D558C7" w:rsidRPr="002D306B" w:rsidRDefault="00EA27FB" w:rsidP="00A80601">
      <w:pPr>
        <w:pStyle w:val="Textoindependiente"/>
        <w:ind w:left="567"/>
        <w:jc w:val="both"/>
        <w:rPr>
          <w:rFonts w:ascii="Arial" w:hAnsi="Arial" w:cs="Arial"/>
        </w:rPr>
      </w:pPr>
      <w:r w:rsidRPr="00FA4366">
        <w:rPr>
          <w:rFonts w:ascii="Arial" w:hAnsi="Arial" w:cs="Arial"/>
          <w:b/>
        </w:rPr>
        <w:t>a)</w:t>
      </w:r>
      <w:r w:rsidR="00A80601">
        <w:rPr>
          <w:rFonts w:ascii="Arial" w:hAnsi="Arial" w:cs="Arial"/>
          <w:b/>
        </w:rPr>
        <w:t xml:space="preserve"> </w:t>
      </w:r>
      <w:r w:rsidRPr="002D306B">
        <w:rPr>
          <w:rFonts w:ascii="Arial" w:hAnsi="Arial" w:cs="Arial"/>
        </w:rPr>
        <w:t>Fotografías de fachada, calle de ubicación y 3 áreas interiores representativas.</w:t>
      </w:r>
    </w:p>
    <w:p w14:paraId="5B14AD65" w14:textId="7ACF9547" w:rsidR="00D558C7" w:rsidRDefault="00A80601" w:rsidP="00A80601">
      <w:pPr>
        <w:pStyle w:val="Textoindependiente"/>
        <w:ind w:left="567"/>
        <w:jc w:val="both"/>
        <w:rPr>
          <w:rFonts w:ascii="Arial" w:hAnsi="Arial" w:cs="Arial"/>
        </w:rPr>
      </w:pPr>
      <w:r>
        <w:rPr>
          <w:rFonts w:ascii="Arial" w:hAnsi="Arial" w:cs="Arial"/>
          <w:b/>
        </w:rPr>
        <w:t xml:space="preserve">b) </w:t>
      </w:r>
      <w:r w:rsidR="00EA27FB" w:rsidRPr="002D306B">
        <w:rPr>
          <w:rFonts w:ascii="Arial" w:hAnsi="Arial" w:cs="Arial"/>
        </w:rPr>
        <w:t>Planta arquitectónica, planta de conjunto o croquis catastral debidamente acotado y que muestre el sembrado de las construcciones con relación al terreno.</w:t>
      </w:r>
    </w:p>
    <w:p w14:paraId="089EAC6C" w14:textId="77777777" w:rsidR="00A80601" w:rsidRPr="002D306B" w:rsidRDefault="00A80601" w:rsidP="00A80601">
      <w:pPr>
        <w:pStyle w:val="Textoindependiente"/>
        <w:ind w:left="567"/>
        <w:jc w:val="both"/>
        <w:rPr>
          <w:rFonts w:ascii="Arial" w:hAnsi="Arial" w:cs="Arial"/>
        </w:rPr>
      </w:pPr>
    </w:p>
    <w:p w14:paraId="4A4966CD" w14:textId="4913ED5E" w:rsidR="00A80601" w:rsidRPr="002D306B" w:rsidRDefault="00EA27FB" w:rsidP="0016630C">
      <w:pPr>
        <w:pStyle w:val="Textoindependiente"/>
        <w:numPr>
          <w:ilvl w:val="0"/>
          <w:numId w:val="23"/>
        </w:numPr>
        <w:rPr>
          <w:rFonts w:ascii="Arial" w:hAnsi="Arial" w:cs="Arial"/>
        </w:rPr>
      </w:pPr>
      <w:r w:rsidRPr="002D306B">
        <w:rPr>
          <w:rFonts w:ascii="Arial" w:hAnsi="Arial" w:cs="Arial"/>
        </w:rPr>
        <w:t>RESUMEN VALUATORIO:</w:t>
      </w:r>
    </w:p>
    <w:p w14:paraId="620302B9" w14:textId="77777777" w:rsidR="00D558C7" w:rsidRPr="002D306B" w:rsidRDefault="00EA27FB" w:rsidP="00A80601">
      <w:pPr>
        <w:pStyle w:val="Textoindependiente"/>
        <w:ind w:firstLine="284"/>
        <w:rPr>
          <w:rFonts w:ascii="Arial" w:hAnsi="Arial" w:cs="Arial"/>
        </w:rPr>
      </w:pPr>
      <w:r w:rsidRPr="002D306B">
        <w:rPr>
          <w:rFonts w:ascii="Arial" w:hAnsi="Arial" w:cs="Arial"/>
        </w:rPr>
        <w:t>A).- Terreno:</w:t>
      </w:r>
    </w:p>
    <w:p w14:paraId="749448FB" w14:textId="57699650" w:rsidR="00FA4366" w:rsidRDefault="00EA27FB" w:rsidP="001F0FD6">
      <w:pPr>
        <w:pStyle w:val="Textoindependiente"/>
        <w:tabs>
          <w:tab w:val="left" w:pos="2666"/>
          <w:tab w:val="left" w:pos="4944"/>
        </w:tabs>
        <w:ind w:left="567"/>
        <w:rPr>
          <w:rFonts w:ascii="Arial" w:hAnsi="Arial" w:cs="Arial"/>
        </w:rPr>
      </w:pPr>
      <w:r w:rsidRPr="00FA4366">
        <w:rPr>
          <w:rFonts w:ascii="Arial" w:hAnsi="Arial" w:cs="Arial"/>
          <w:b/>
        </w:rPr>
        <w:t xml:space="preserve">a) </w:t>
      </w:r>
      <w:r w:rsidR="00A80601">
        <w:rPr>
          <w:rFonts w:ascii="Arial" w:hAnsi="Arial" w:cs="Arial"/>
        </w:rPr>
        <w:t>Superficie Total m</w:t>
      </w:r>
      <w:r w:rsidRPr="002D306B">
        <w:rPr>
          <w:rFonts w:ascii="Arial" w:hAnsi="Arial" w:cs="Arial"/>
        </w:rPr>
        <w:t>2</w:t>
      </w:r>
    </w:p>
    <w:p w14:paraId="0558E802" w14:textId="77777777" w:rsidR="00FA4366" w:rsidRDefault="00FA4366" w:rsidP="001F0FD6">
      <w:pPr>
        <w:pStyle w:val="Textoindependiente"/>
        <w:tabs>
          <w:tab w:val="left" w:pos="2666"/>
          <w:tab w:val="left" w:pos="4944"/>
        </w:tabs>
        <w:ind w:left="567"/>
        <w:rPr>
          <w:rFonts w:ascii="Arial" w:hAnsi="Arial" w:cs="Arial"/>
        </w:rPr>
      </w:pPr>
      <w:r w:rsidRPr="00FA4366">
        <w:rPr>
          <w:rFonts w:ascii="Arial" w:hAnsi="Arial" w:cs="Arial"/>
          <w:b/>
        </w:rPr>
        <w:t>b)</w:t>
      </w:r>
      <w:r w:rsidRPr="002D306B">
        <w:rPr>
          <w:rFonts w:ascii="Arial" w:hAnsi="Arial" w:cs="Arial"/>
        </w:rPr>
        <w:t xml:space="preserve"> Valor Unitario $</w:t>
      </w:r>
    </w:p>
    <w:p w14:paraId="288C4BB3" w14:textId="1B0D6D22" w:rsidR="00D558C7" w:rsidRPr="002D306B" w:rsidRDefault="00FA4366" w:rsidP="001F0FD6">
      <w:pPr>
        <w:pStyle w:val="Textoindependiente"/>
        <w:tabs>
          <w:tab w:val="left" w:pos="2666"/>
          <w:tab w:val="left" w:pos="4944"/>
        </w:tabs>
        <w:ind w:left="567"/>
        <w:rPr>
          <w:rFonts w:ascii="Arial" w:hAnsi="Arial" w:cs="Arial"/>
        </w:rPr>
      </w:pPr>
      <w:r w:rsidRPr="001F0FD6">
        <w:rPr>
          <w:rFonts w:ascii="Arial" w:hAnsi="Arial" w:cs="Arial"/>
          <w:b/>
        </w:rPr>
        <w:t>c)</w:t>
      </w:r>
      <w:r w:rsidRPr="002D306B">
        <w:rPr>
          <w:rFonts w:ascii="Arial" w:hAnsi="Arial" w:cs="Arial"/>
        </w:rPr>
        <w:t xml:space="preserve"> Valor del Terreno $</w:t>
      </w:r>
    </w:p>
    <w:p w14:paraId="12A27930" w14:textId="77777777" w:rsidR="00D558C7" w:rsidRPr="002D306B" w:rsidRDefault="00EA27FB" w:rsidP="00A80601">
      <w:pPr>
        <w:pStyle w:val="Textoindependiente"/>
        <w:ind w:left="567" w:hanging="283"/>
        <w:rPr>
          <w:rFonts w:ascii="Arial" w:hAnsi="Arial" w:cs="Arial"/>
        </w:rPr>
      </w:pPr>
      <w:r w:rsidRPr="002D306B">
        <w:rPr>
          <w:rFonts w:ascii="Arial" w:hAnsi="Arial" w:cs="Arial"/>
        </w:rPr>
        <w:t>B).- Construcción:</w:t>
      </w:r>
    </w:p>
    <w:p w14:paraId="11251408" w14:textId="0F116C91" w:rsidR="001F0FD6" w:rsidRDefault="00EA27FB" w:rsidP="001F0FD6">
      <w:pPr>
        <w:pStyle w:val="Textoindependiente"/>
        <w:tabs>
          <w:tab w:val="left" w:pos="2634"/>
          <w:tab w:val="left" w:pos="4842"/>
          <w:tab w:val="left" w:pos="7571"/>
        </w:tabs>
        <w:ind w:left="567"/>
        <w:rPr>
          <w:rFonts w:ascii="Arial" w:hAnsi="Arial" w:cs="Arial"/>
        </w:rPr>
      </w:pPr>
      <w:r w:rsidRPr="001F0FD6">
        <w:rPr>
          <w:rFonts w:ascii="Arial" w:hAnsi="Arial" w:cs="Arial"/>
          <w:b/>
        </w:rPr>
        <w:t>a)</w:t>
      </w:r>
      <w:r w:rsidR="00A80601">
        <w:rPr>
          <w:rFonts w:ascii="Arial" w:hAnsi="Arial" w:cs="Arial"/>
        </w:rPr>
        <w:t xml:space="preserve"> Superficie Total m</w:t>
      </w:r>
      <w:r w:rsidRPr="002D306B">
        <w:rPr>
          <w:rFonts w:ascii="Arial" w:hAnsi="Arial" w:cs="Arial"/>
        </w:rPr>
        <w:t>2</w:t>
      </w:r>
    </w:p>
    <w:p w14:paraId="4032AE86" w14:textId="6CF925AD" w:rsidR="001F0FD6" w:rsidRDefault="00EA27FB" w:rsidP="001F0FD6">
      <w:pPr>
        <w:pStyle w:val="Textoindependiente"/>
        <w:tabs>
          <w:tab w:val="left" w:pos="2634"/>
          <w:tab w:val="left" w:pos="4842"/>
          <w:tab w:val="left" w:pos="7571"/>
        </w:tabs>
        <w:ind w:left="567"/>
        <w:rPr>
          <w:rFonts w:ascii="Arial" w:hAnsi="Arial" w:cs="Arial"/>
        </w:rPr>
      </w:pPr>
      <w:r w:rsidRPr="001F0FD6">
        <w:rPr>
          <w:rFonts w:ascii="Arial" w:hAnsi="Arial" w:cs="Arial"/>
          <w:b/>
        </w:rPr>
        <w:t>b)</w:t>
      </w:r>
      <w:r w:rsidRPr="002D306B">
        <w:rPr>
          <w:rFonts w:ascii="Arial" w:hAnsi="Arial" w:cs="Arial"/>
        </w:rPr>
        <w:t xml:space="preserve"> Valor unitario $</w:t>
      </w:r>
    </w:p>
    <w:p w14:paraId="633A23A5" w14:textId="7D9866E5" w:rsidR="001F0FD6" w:rsidRDefault="00EA27FB" w:rsidP="001F0FD6">
      <w:pPr>
        <w:pStyle w:val="Textoindependiente"/>
        <w:tabs>
          <w:tab w:val="left" w:pos="2634"/>
          <w:tab w:val="left" w:pos="4842"/>
          <w:tab w:val="left" w:pos="7571"/>
        </w:tabs>
        <w:ind w:left="567"/>
        <w:rPr>
          <w:rFonts w:ascii="Arial" w:hAnsi="Arial" w:cs="Arial"/>
        </w:rPr>
      </w:pPr>
      <w:r w:rsidRPr="001F0FD6">
        <w:rPr>
          <w:rFonts w:ascii="Arial" w:hAnsi="Arial" w:cs="Arial"/>
          <w:b/>
        </w:rPr>
        <w:t>c)</w:t>
      </w:r>
      <w:r w:rsidRPr="002D306B">
        <w:rPr>
          <w:rFonts w:ascii="Arial" w:hAnsi="Arial" w:cs="Arial"/>
        </w:rPr>
        <w:t xml:space="preserve"> Valor de la construcción $</w:t>
      </w:r>
    </w:p>
    <w:p w14:paraId="42CB64CC" w14:textId="38461A19" w:rsidR="00D558C7" w:rsidRDefault="00EA27FB" w:rsidP="001F0FD6">
      <w:pPr>
        <w:pStyle w:val="Textoindependiente"/>
        <w:tabs>
          <w:tab w:val="left" w:pos="2634"/>
          <w:tab w:val="left" w:pos="4842"/>
          <w:tab w:val="left" w:pos="7571"/>
        </w:tabs>
        <w:ind w:left="567"/>
        <w:rPr>
          <w:rFonts w:ascii="Arial" w:hAnsi="Arial" w:cs="Arial"/>
        </w:rPr>
      </w:pPr>
      <w:r w:rsidRPr="001F0FD6">
        <w:rPr>
          <w:rFonts w:ascii="Arial" w:hAnsi="Arial" w:cs="Arial"/>
          <w:b/>
        </w:rPr>
        <w:t>d)</w:t>
      </w:r>
      <w:r w:rsidRPr="002D306B">
        <w:rPr>
          <w:rFonts w:ascii="Arial" w:hAnsi="Arial" w:cs="Arial"/>
        </w:rPr>
        <w:t xml:space="preserve"> Valor Comercial</w:t>
      </w:r>
      <w:r w:rsidR="001F0FD6">
        <w:rPr>
          <w:rFonts w:ascii="Arial" w:hAnsi="Arial" w:cs="Arial"/>
        </w:rPr>
        <w:t xml:space="preserve"> </w:t>
      </w:r>
      <w:r w:rsidRPr="002D306B">
        <w:rPr>
          <w:rFonts w:ascii="Arial" w:hAnsi="Arial" w:cs="Arial"/>
        </w:rPr>
        <w:t>$</w:t>
      </w:r>
    </w:p>
    <w:p w14:paraId="037C0D39" w14:textId="77777777" w:rsidR="00A80601" w:rsidRPr="002D306B" w:rsidRDefault="00A80601" w:rsidP="001F0FD6">
      <w:pPr>
        <w:pStyle w:val="Textoindependiente"/>
        <w:tabs>
          <w:tab w:val="left" w:pos="2634"/>
          <w:tab w:val="left" w:pos="4842"/>
          <w:tab w:val="left" w:pos="7571"/>
        </w:tabs>
        <w:ind w:left="567"/>
        <w:rPr>
          <w:rFonts w:ascii="Arial" w:hAnsi="Arial" w:cs="Arial"/>
        </w:rPr>
      </w:pPr>
    </w:p>
    <w:p w14:paraId="55ED309C" w14:textId="77777777" w:rsidR="00D558C7" w:rsidRPr="002D306B" w:rsidRDefault="00EA27FB" w:rsidP="002D306B">
      <w:pPr>
        <w:pStyle w:val="Textoindependiente"/>
        <w:rPr>
          <w:rFonts w:ascii="Arial" w:hAnsi="Arial" w:cs="Arial"/>
        </w:rPr>
      </w:pPr>
      <w:r w:rsidRPr="002D306B">
        <w:rPr>
          <w:rFonts w:ascii="Arial" w:hAnsi="Arial" w:cs="Arial"/>
          <w:b/>
        </w:rPr>
        <w:t xml:space="preserve">V. </w:t>
      </w:r>
      <w:r w:rsidRPr="002D306B">
        <w:rPr>
          <w:rFonts w:ascii="Arial" w:hAnsi="Arial" w:cs="Arial"/>
        </w:rPr>
        <w:t>UNIDAD CONDOMINAL:</w:t>
      </w:r>
    </w:p>
    <w:p w14:paraId="5E0F92D8" w14:textId="7A4EFC7E" w:rsidR="001F0FD6" w:rsidRPr="001F0FD6" w:rsidRDefault="001F0FD6" w:rsidP="001F0FD6">
      <w:pPr>
        <w:tabs>
          <w:tab w:val="left" w:pos="335"/>
          <w:tab w:val="left" w:pos="2656"/>
          <w:tab w:val="left" w:pos="4876"/>
        </w:tabs>
        <w:ind w:left="567"/>
        <w:rPr>
          <w:rFonts w:ascii="Arial" w:hAnsi="Arial" w:cs="Arial"/>
          <w:sz w:val="20"/>
          <w:szCs w:val="20"/>
        </w:rPr>
      </w:pPr>
      <w:r w:rsidRPr="001F0FD6">
        <w:rPr>
          <w:rFonts w:ascii="Arial" w:hAnsi="Arial" w:cs="Arial"/>
          <w:b/>
          <w:sz w:val="20"/>
          <w:szCs w:val="20"/>
        </w:rPr>
        <w:t>a)</w:t>
      </w:r>
      <w:r>
        <w:rPr>
          <w:rFonts w:ascii="Arial" w:hAnsi="Arial" w:cs="Arial"/>
          <w:sz w:val="20"/>
          <w:szCs w:val="20"/>
        </w:rPr>
        <w:t xml:space="preserve"> </w:t>
      </w:r>
      <w:r w:rsidR="00A80601">
        <w:rPr>
          <w:rFonts w:ascii="Arial" w:hAnsi="Arial" w:cs="Arial"/>
          <w:sz w:val="20"/>
          <w:szCs w:val="20"/>
        </w:rPr>
        <w:t>Superficie Privativa m</w:t>
      </w:r>
      <w:r w:rsidR="00EA27FB" w:rsidRPr="001F0FD6">
        <w:rPr>
          <w:rFonts w:ascii="Arial" w:hAnsi="Arial" w:cs="Arial"/>
          <w:sz w:val="20"/>
          <w:szCs w:val="20"/>
        </w:rPr>
        <w:t>2</w:t>
      </w:r>
    </w:p>
    <w:p w14:paraId="7A40C6B1" w14:textId="65602307" w:rsidR="001F0FD6" w:rsidRDefault="00EA27FB" w:rsidP="001F0FD6">
      <w:pPr>
        <w:pStyle w:val="Prrafodelista"/>
        <w:tabs>
          <w:tab w:val="left" w:pos="335"/>
          <w:tab w:val="left" w:pos="2656"/>
          <w:tab w:val="left" w:pos="4876"/>
        </w:tabs>
        <w:ind w:left="567" w:firstLine="0"/>
        <w:rPr>
          <w:rFonts w:ascii="Arial" w:hAnsi="Arial" w:cs="Arial"/>
          <w:sz w:val="20"/>
          <w:szCs w:val="20"/>
        </w:rPr>
      </w:pPr>
      <w:r w:rsidRPr="001F0FD6">
        <w:rPr>
          <w:rFonts w:ascii="Arial" w:hAnsi="Arial" w:cs="Arial"/>
          <w:b/>
          <w:sz w:val="20"/>
          <w:szCs w:val="20"/>
        </w:rPr>
        <w:t>b)</w:t>
      </w:r>
      <w:r w:rsidRPr="002D306B">
        <w:rPr>
          <w:rFonts w:ascii="Arial" w:hAnsi="Arial" w:cs="Arial"/>
          <w:sz w:val="20"/>
          <w:szCs w:val="20"/>
        </w:rPr>
        <w:t xml:space="preserve"> Valor Unitario $</w:t>
      </w:r>
    </w:p>
    <w:p w14:paraId="076EB2FB" w14:textId="22137481" w:rsidR="00D558C7" w:rsidRPr="002D306B" w:rsidRDefault="00EA27FB" w:rsidP="001F0FD6">
      <w:pPr>
        <w:pStyle w:val="Prrafodelista"/>
        <w:tabs>
          <w:tab w:val="left" w:pos="335"/>
          <w:tab w:val="left" w:pos="2656"/>
          <w:tab w:val="left" w:pos="4876"/>
        </w:tabs>
        <w:ind w:left="567" w:firstLine="0"/>
        <w:rPr>
          <w:rFonts w:ascii="Arial" w:hAnsi="Arial" w:cs="Arial"/>
          <w:sz w:val="20"/>
          <w:szCs w:val="20"/>
        </w:rPr>
      </w:pPr>
      <w:r w:rsidRPr="001F0FD6">
        <w:rPr>
          <w:rFonts w:ascii="Arial" w:hAnsi="Arial" w:cs="Arial"/>
          <w:b/>
          <w:sz w:val="20"/>
          <w:szCs w:val="20"/>
        </w:rPr>
        <w:t>c)</w:t>
      </w:r>
      <w:r w:rsidRPr="002D306B">
        <w:rPr>
          <w:rFonts w:ascii="Arial" w:hAnsi="Arial" w:cs="Arial"/>
          <w:sz w:val="20"/>
          <w:szCs w:val="20"/>
        </w:rPr>
        <w:t xml:space="preserve"> Valor Comercial $</w:t>
      </w:r>
    </w:p>
    <w:p w14:paraId="3CD506A6" w14:textId="77777777" w:rsidR="00D558C7" w:rsidRPr="002D306B" w:rsidRDefault="00D558C7" w:rsidP="002D306B">
      <w:pPr>
        <w:pStyle w:val="Textoindependiente"/>
        <w:rPr>
          <w:rFonts w:ascii="Arial" w:hAnsi="Arial" w:cs="Arial"/>
        </w:rPr>
      </w:pPr>
    </w:p>
    <w:p w14:paraId="13354F13" w14:textId="77777777" w:rsidR="00D558C7" w:rsidRPr="002D306B" w:rsidRDefault="00EA27FB" w:rsidP="002D306B">
      <w:pPr>
        <w:pStyle w:val="Textoindependiente"/>
        <w:jc w:val="both"/>
        <w:rPr>
          <w:rFonts w:ascii="Arial" w:hAnsi="Arial" w:cs="Arial"/>
        </w:rPr>
      </w:pPr>
      <w:r w:rsidRPr="002D306B">
        <w:rPr>
          <w:rFonts w:ascii="Arial" w:hAnsi="Arial" w:cs="Arial"/>
        </w:rPr>
        <w:t>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7F274957" w14:textId="77777777" w:rsidR="00D558C7" w:rsidRPr="002D306B" w:rsidRDefault="00D558C7" w:rsidP="002D306B">
      <w:pPr>
        <w:pStyle w:val="Textoindependiente"/>
        <w:rPr>
          <w:rFonts w:ascii="Arial" w:hAnsi="Arial" w:cs="Arial"/>
        </w:rPr>
      </w:pPr>
    </w:p>
    <w:p w14:paraId="21358CB6" w14:textId="77777777" w:rsidR="00D558C7" w:rsidRPr="002D306B" w:rsidRDefault="00EA27FB" w:rsidP="002D306B">
      <w:pPr>
        <w:pStyle w:val="Textoindependiente"/>
        <w:jc w:val="both"/>
        <w:rPr>
          <w:rFonts w:ascii="Arial" w:hAnsi="Arial" w:cs="Arial"/>
        </w:rPr>
      </w:pPr>
      <w:r w:rsidRPr="002D306B">
        <w:rPr>
          <w:rFonts w:ascii="Arial" w:hAnsi="Arial" w:cs="Arial"/>
        </w:rPr>
        <w:t>Para los efectos del presente artículo el usufructo y la nuda propiedad tienen cada uno el valor equivalente al .5 del valor de la propiedad.</w:t>
      </w:r>
    </w:p>
    <w:p w14:paraId="1E63F092" w14:textId="77777777" w:rsidR="00D558C7" w:rsidRPr="002D306B" w:rsidRDefault="00D558C7" w:rsidP="002D306B">
      <w:pPr>
        <w:pStyle w:val="Textoindependiente"/>
        <w:rPr>
          <w:rFonts w:ascii="Arial" w:hAnsi="Arial" w:cs="Arial"/>
        </w:rPr>
      </w:pPr>
    </w:p>
    <w:p w14:paraId="7B10CB54" w14:textId="77777777" w:rsidR="00D558C7" w:rsidRPr="002D306B" w:rsidRDefault="00EA27FB" w:rsidP="002D306B">
      <w:pPr>
        <w:pStyle w:val="Textoindependiente"/>
        <w:jc w:val="both"/>
        <w:rPr>
          <w:rFonts w:ascii="Arial" w:hAnsi="Arial" w:cs="Arial"/>
        </w:rPr>
      </w:pPr>
      <w:r w:rsidRPr="002D306B">
        <w:rPr>
          <w:rFonts w:ascii="Arial" w:hAnsi="Arial" w:cs="Arial"/>
        </w:rPr>
        <w:t>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Conkal, siempre y cuando esté vigente.</w:t>
      </w:r>
    </w:p>
    <w:p w14:paraId="4E5561DB" w14:textId="77777777" w:rsidR="00D558C7" w:rsidRPr="002D306B" w:rsidRDefault="00D558C7" w:rsidP="002D306B">
      <w:pPr>
        <w:pStyle w:val="Textoindependiente"/>
        <w:rPr>
          <w:rFonts w:ascii="Arial" w:hAnsi="Arial" w:cs="Arial"/>
        </w:rPr>
      </w:pPr>
    </w:p>
    <w:p w14:paraId="3C97F0A4" w14:textId="77777777" w:rsidR="00D558C7" w:rsidRPr="002D306B" w:rsidRDefault="00EA27FB" w:rsidP="002D306B">
      <w:pPr>
        <w:pStyle w:val="Textoindependiente"/>
        <w:jc w:val="both"/>
        <w:rPr>
          <w:rFonts w:ascii="Arial" w:hAnsi="Arial" w:cs="Arial"/>
        </w:rPr>
      </w:pPr>
      <w:r w:rsidRPr="002D306B">
        <w:rPr>
          <w:rFonts w:ascii="Arial" w:hAnsi="Arial" w:cs="Arial"/>
        </w:rPr>
        <w:t>Cuando se formalice la adquisición de un inmueble que provenga del trámite de Revisión Técnica de la Documentación en Régimen de Condominio y no se hubiere obtenido la Cédula de Inscripción de Constitución de Régimen en Condominio, en vez del valor contenido en la cédula catastral vigente que menciona el primer párrafo de este artículo, se considerará el valor catastral que aparezca en el oficio que para tal efecto expida la Dirección del Catastro del Municipio de Conkal, siempre y cuando esté vigente.</w:t>
      </w:r>
    </w:p>
    <w:p w14:paraId="51778EC7" w14:textId="77777777" w:rsidR="00D558C7" w:rsidRPr="002D306B" w:rsidRDefault="00D558C7" w:rsidP="002D306B">
      <w:pPr>
        <w:jc w:val="both"/>
        <w:rPr>
          <w:rFonts w:ascii="Arial" w:hAnsi="Arial" w:cs="Arial"/>
          <w:sz w:val="20"/>
          <w:szCs w:val="20"/>
        </w:rPr>
      </w:pPr>
    </w:p>
    <w:p w14:paraId="3EEA8C8C" w14:textId="5649D8CF" w:rsidR="00B012A6" w:rsidRPr="002D306B" w:rsidRDefault="00B012A6" w:rsidP="002D306B">
      <w:pPr>
        <w:pStyle w:val="Textoindependiente"/>
        <w:jc w:val="both"/>
        <w:rPr>
          <w:rFonts w:ascii="Arial" w:hAnsi="Arial" w:cs="Arial"/>
        </w:rPr>
      </w:pPr>
      <w:r w:rsidRPr="002D306B">
        <w:rPr>
          <w:rFonts w:ascii="Arial" w:hAnsi="Arial" w:cs="Arial"/>
        </w:rPr>
        <w:t>Los avalúos periciales que se practiquen para el efecto del pago del Impuesto Sobre Adquisición de Bienes Inmuebles tendrán una vigencia de seis meses, contados a parti</w:t>
      </w:r>
      <w:r w:rsidR="00B03810">
        <w:rPr>
          <w:rFonts w:ascii="Arial" w:hAnsi="Arial" w:cs="Arial"/>
        </w:rPr>
        <w:t xml:space="preserve">r de la fecha de su expedición. </w:t>
      </w:r>
      <w:r w:rsidRPr="002D306B">
        <w:rPr>
          <w:rFonts w:ascii="Arial" w:hAnsi="Arial" w:cs="Arial"/>
        </w:rPr>
        <w:t>En todo caso, la fecha de la escritura deberá ubicarse dentro del plazo de vigencia.</w:t>
      </w:r>
    </w:p>
    <w:p w14:paraId="2ACBA421" w14:textId="77777777" w:rsidR="00B012A6" w:rsidRDefault="00B012A6" w:rsidP="002D306B">
      <w:pPr>
        <w:pStyle w:val="Textoindependiente"/>
        <w:jc w:val="center"/>
        <w:rPr>
          <w:rFonts w:ascii="Arial" w:hAnsi="Arial" w:cs="Arial"/>
          <w:b/>
          <w:bCs/>
        </w:rPr>
      </w:pPr>
    </w:p>
    <w:p w14:paraId="08B86F5B" w14:textId="77777777" w:rsidR="00A80601" w:rsidRPr="002D306B" w:rsidRDefault="00A80601" w:rsidP="002D306B">
      <w:pPr>
        <w:pStyle w:val="Textoindependiente"/>
        <w:jc w:val="center"/>
        <w:rPr>
          <w:rFonts w:ascii="Arial" w:hAnsi="Arial" w:cs="Arial"/>
          <w:b/>
          <w:bCs/>
        </w:rPr>
      </w:pPr>
    </w:p>
    <w:p w14:paraId="5408D2EF" w14:textId="7FB701C3" w:rsidR="00D558C7" w:rsidRPr="002D306B" w:rsidRDefault="00B012A6" w:rsidP="002D306B">
      <w:pPr>
        <w:pStyle w:val="Textoindependiente"/>
        <w:jc w:val="center"/>
        <w:rPr>
          <w:rFonts w:ascii="Arial" w:hAnsi="Arial" w:cs="Arial"/>
          <w:b/>
          <w:bCs/>
        </w:rPr>
      </w:pPr>
      <w:r w:rsidRPr="002D306B">
        <w:rPr>
          <w:rFonts w:ascii="Arial" w:hAnsi="Arial" w:cs="Arial"/>
          <w:b/>
          <w:bCs/>
        </w:rPr>
        <w:t>De la base</w:t>
      </w:r>
    </w:p>
    <w:p w14:paraId="75D570B5" w14:textId="77777777" w:rsidR="00B012A6" w:rsidRPr="002D306B" w:rsidRDefault="00B012A6" w:rsidP="002D306B">
      <w:pPr>
        <w:pStyle w:val="Textoindependiente"/>
        <w:jc w:val="center"/>
        <w:rPr>
          <w:rFonts w:ascii="Arial" w:hAnsi="Arial" w:cs="Arial"/>
        </w:rPr>
      </w:pPr>
    </w:p>
    <w:p w14:paraId="67F96EFF" w14:textId="7F5A8F2D" w:rsidR="00B012A6" w:rsidRPr="002D306B" w:rsidRDefault="00B012A6" w:rsidP="002D306B">
      <w:pPr>
        <w:pStyle w:val="Textoindependiente"/>
        <w:rPr>
          <w:rFonts w:ascii="Arial" w:hAnsi="Arial" w:cs="Arial"/>
        </w:rPr>
      </w:pPr>
      <w:r w:rsidRPr="00365049">
        <w:rPr>
          <w:rFonts w:ascii="Arial" w:hAnsi="Arial" w:cs="Arial"/>
          <w:b/>
        </w:rPr>
        <w:t>Artículo 60.-</w:t>
      </w:r>
      <w:r w:rsidRPr="002D306B">
        <w:rPr>
          <w:rFonts w:ascii="Arial" w:hAnsi="Arial" w:cs="Arial"/>
          <w:b/>
        </w:rPr>
        <w:t xml:space="preserve"> </w:t>
      </w:r>
      <w:r w:rsidRPr="002D306B">
        <w:rPr>
          <w:rFonts w:ascii="Arial" w:hAnsi="Arial" w:cs="Arial"/>
        </w:rPr>
        <w:t>El impuesto a que se refiere este artículo, se calculará aplicando la siguiente tabla:</w:t>
      </w:r>
    </w:p>
    <w:p w14:paraId="672415E9" w14:textId="77777777" w:rsidR="00B012A6" w:rsidRPr="002D306B" w:rsidRDefault="00B012A6" w:rsidP="002D306B">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05"/>
        <w:gridCol w:w="3487"/>
        <w:gridCol w:w="2613"/>
      </w:tblGrid>
      <w:tr w:rsidR="00B012A6" w:rsidRPr="002D306B" w14:paraId="5FF3CC91" w14:textId="77777777" w:rsidTr="00AE181C">
        <w:trPr>
          <w:trHeight w:val="20"/>
        </w:trPr>
        <w:tc>
          <w:tcPr>
            <w:tcW w:w="1650" w:type="pct"/>
            <w:tcBorders>
              <w:right w:val="single" w:sz="4" w:space="0" w:color="000000"/>
            </w:tcBorders>
          </w:tcPr>
          <w:p w14:paraId="5D94EA23" w14:textId="77777777" w:rsidR="00B012A6" w:rsidRPr="002D306B" w:rsidRDefault="00B012A6" w:rsidP="00AE181C">
            <w:pPr>
              <w:pStyle w:val="TableParagraph"/>
              <w:spacing w:line="240" w:lineRule="auto"/>
              <w:ind w:left="0"/>
              <w:jc w:val="center"/>
              <w:rPr>
                <w:rFonts w:ascii="Arial" w:hAnsi="Arial" w:cs="Arial"/>
                <w:sz w:val="20"/>
                <w:szCs w:val="20"/>
              </w:rPr>
            </w:pPr>
            <w:r w:rsidRPr="002D306B">
              <w:rPr>
                <w:rFonts w:ascii="Arial" w:hAnsi="Arial" w:cs="Arial"/>
                <w:sz w:val="20"/>
                <w:szCs w:val="20"/>
              </w:rPr>
              <w:t>Límite Inferior</w:t>
            </w:r>
          </w:p>
        </w:tc>
        <w:tc>
          <w:tcPr>
            <w:tcW w:w="1915" w:type="pct"/>
            <w:tcBorders>
              <w:left w:val="single" w:sz="4" w:space="0" w:color="000000"/>
            </w:tcBorders>
          </w:tcPr>
          <w:p w14:paraId="34E735D4" w14:textId="77777777" w:rsidR="00B012A6" w:rsidRPr="002D306B" w:rsidRDefault="00B012A6" w:rsidP="00AE181C">
            <w:pPr>
              <w:pStyle w:val="TableParagraph"/>
              <w:spacing w:line="240" w:lineRule="auto"/>
              <w:ind w:left="0"/>
              <w:jc w:val="center"/>
              <w:rPr>
                <w:rFonts w:ascii="Arial" w:hAnsi="Arial" w:cs="Arial"/>
                <w:sz w:val="20"/>
                <w:szCs w:val="20"/>
              </w:rPr>
            </w:pPr>
            <w:r w:rsidRPr="002D306B">
              <w:rPr>
                <w:rFonts w:ascii="Arial" w:hAnsi="Arial" w:cs="Arial"/>
                <w:sz w:val="20"/>
                <w:szCs w:val="20"/>
              </w:rPr>
              <w:t>Limite Superior</w:t>
            </w:r>
          </w:p>
        </w:tc>
        <w:tc>
          <w:tcPr>
            <w:tcW w:w="1435" w:type="pct"/>
          </w:tcPr>
          <w:p w14:paraId="2508DC2F" w14:textId="77777777" w:rsidR="00B012A6" w:rsidRPr="002D306B" w:rsidRDefault="00B012A6" w:rsidP="00AE181C">
            <w:pPr>
              <w:pStyle w:val="TableParagraph"/>
              <w:spacing w:line="240" w:lineRule="auto"/>
              <w:ind w:left="0"/>
              <w:jc w:val="center"/>
              <w:rPr>
                <w:rFonts w:ascii="Arial" w:hAnsi="Arial" w:cs="Arial"/>
                <w:sz w:val="20"/>
                <w:szCs w:val="20"/>
              </w:rPr>
            </w:pPr>
            <w:r w:rsidRPr="002D306B">
              <w:rPr>
                <w:rFonts w:ascii="Arial" w:hAnsi="Arial" w:cs="Arial"/>
                <w:sz w:val="20"/>
                <w:szCs w:val="20"/>
              </w:rPr>
              <w:t>Porcentaje</w:t>
            </w:r>
          </w:p>
        </w:tc>
      </w:tr>
      <w:tr w:rsidR="00B012A6" w:rsidRPr="002D306B" w14:paraId="113F3857" w14:textId="77777777" w:rsidTr="00AE181C">
        <w:trPr>
          <w:trHeight w:val="20"/>
        </w:trPr>
        <w:tc>
          <w:tcPr>
            <w:tcW w:w="1650" w:type="pct"/>
            <w:tcBorders>
              <w:right w:val="single" w:sz="4" w:space="0" w:color="000000"/>
            </w:tcBorders>
          </w:tcPr>
          <w:p w14:paraId="26FBBA2F" w14:textId="77777777" w:rsidR="00B012A6" w:rsidRPr="002D306B" w:rsidRDefault="00B012A6"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Pesos</w:t>
            </w:r>
          </w:p>
        </w:tc>
        <w:tc>
          <w:tcPr>
            <w:tcW w:w="1915" w:type="pct"/>
            <w:tcBorders>
              <w:left w:val="single" w:sz="4" w:space="0" w:color="000000"/>
            </w:tcBorders>
          </w:tcPr>
          <w:p w14:paraId="222258F2" w14:textId="77777777" w:rsidR="00B012A6" w:rsidRPr="002D306B" w:rsidRDefault="00B012A6"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Pesos</w:t>
            </w:r>
          </w:p>
        </w:tc>
        <w:tc>
          <w:tcPr>
            <w:tcW w:w="1435" w:type="pct"/>
          </w:tcPr>
          <w:p w14:paraId="1ABAF46A" w14:textId="77777777" w:rsidR="00B012A6" w:rsidRPr="002D306B" w:rsidRDefault="00B012A6"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r>
      <w:tr w:rsidR="00B012A6" w:rsidRPr="002D306B" w14:paraId="70F48750" w14:textId="77777777" w:rsidTr="00365049">
        <w:trPr>
          <w:trHeight w:val="20"/>
        </w:trPr>
        <w:tc>
          <w:tcPr>
            <w:tcW w:w="1650" w:type="pct"/>
            <w:tcBorders>
              <w:right w:val="single" w:sz="4" w:space="0" w:color="000000"/>
            </w:tcBorders>
            <w:vAlign w:val="center"/>
          </w:tcPr>
          <w:p w14:paraId="41610D10" w14:textId="2A1F12DE" w:rsidR="00B012A6" w:rsidRPr="002D306B" w:rsidRDefault="00B012A6" w:rsidP="00365049">
            <w:pPr>
              <w:pStyle w:val="TableParagraph"/>
              <w:spacing w:line="240" w:lineRule="auto"/>
              <w:ind w:left="0"/>
              <w:jc w:val="center"/>
              <w:rPr>
                <w:rFonts w:ascii="Arial" w:hAnsi="Arial" w:cs="Arial"/>
                <w:sz w:val="20"/>
                <w:szCs w:val="20"/>
              </w:rPr>
            </w:pPr>
            <w:r w:rsidRPr="002D306B">
              <w:rPr>
                <w:rFonts w:ascii="Arial" w:hAnsi="Arial" w:cs="Arial"/>
                <w:sz w:val="20"/>
                <w:szCs w:val="20"/>
              </w:rPr>
              <w:t>$</w:t>
            </w:r>
            <w:r w:rsidR="00AE181C">
              <w:rPr>
                <w:rFonts w:ascii="Arial" w:hAnsi="Arial" w:cs="Arial"/>
                <w:sz w:val="20"/>
                <w:szCs w:val="20"/>
              </w:rPr>
              <w:t xml:space="preserve">             </w:t>
            </w:r>
            <w:r w:rsidRPr="002D306B">
              <w:rPr>
                <w:rFonts w:ascii="Arial" w:hAnsi="Arial" w:cs="Arial"/>
                <w:sz w:val="20"/>
                <w:szCs w:val="20"/>
              </w:rPr>
              <w:t xml:space="preserve"> 0.01</w:t>
            </w:r>
          </w:p>
        </w:tc>
        <w:tc>
          <w:tcPr>
            <w:tcW w:w="1915" w:type="pct"/>
            <w:tcBorders>
              <w:left w:val="single" w:sz="4" w:space="0" w:color="000000"/>
            </w:tcBorders>
            <w:vAlign w:val="center"/>
          </w:tcPr>
          <w:p w14:paraId="433F0624" w14:textId="77014642" w:rsidR="00B012A6" w:rsidRPr="002D306B" w:rsidRDefault="00AE181C" w:rsidP="00365049">
            <w:pPr>
              <w:pStyle w:val="TableParagraph"/>
              <w:spacing w:line="240" w:lineRule="auto"/>
              <w:ind w:left="0"/>
              <w:jc w:val="center"/>
              <w:rPr>
                <w:rFonts w:ascii="Arial" w:hAnsi="Arial" w:cs="Arial"/>
                <w:sz w:val="20"/>
                <w:szCs w:val="20"/>
              </w:rPr>
            </w:pPr>
            <w:r>
              <w:rPr>
                <w:rFonts w:ascii="Arial" w:hAnsi="Arial" w:cs="Arial"/>
                <w:sz w:val="20"/>
                <w:szCs w:val="20"/>
              </w:rPr>
              <w:t>$2,</w:t>
            </w:r>
            <w:r w:rsidR="00B012A6" w:rsidRPr="002D306B">
              <w:rPr>
                <w:rFonts w:ascii="Arial" w:hAnsi="Arial" w:cs="Arial"/>
                <w:sz w:val="20"/>
                <w:szCs w:val="20"/>
              </w:rPr>
              <w:t>800,000.00</w:t>
            </w:r>
          </w:p>
        </w:tc>
        <w:tc>
          <w:tcPr>
            <w:tcW w:w="1435" w:type="pct"/>
            <w:vAlign w:val="center"/>
          </w:tcPr>
          <w:p w14:paraId="63DB590F" w14:textId="77777777" w:rsidR="00B012A6" w:rsidRPr="002D306B" w:rsidRDefault="00B012A6" w:rsidP="00365049">
            <w:pPr>
              <w:pStyle w:val="TableParagraph"/>
              <w:spacing w:line="240" w:lineRule="auto"/>
              <w:ind w:left="0"/>
              <w:jc w:val="center"/>
              <w:rPr>
                <w:rFonts w:ascii="Arial" w:hAnsi="Arial" w:cs="Arial"/>
                <w:sz w:val="20"/>
                <w:szCs w:val="20"/>
              </w:rPr>
            </w:pPr>
            <w:r w:rsidRPr="002D306B">
              <w:rPr>
                <w:rFonts w:ascii="Arial" w:hAnsi="Arial" w:cs="Arial"/>
                <w:sz w:val="20"/>
                <w:szCs w:val="20"/>
              </w:rPr>
              <w:t>3.0%</w:t>
            </w:r>
          </w:p>
        </w:tc>
      </w:tr>
      <w:tr w:rsidR="00B012A6" w:rsidRPr="002D306B" w14:paraId="345DFC3A" w14:textId="77777777" w:rsidTr="00365049">
        <w:trPr>
          <w:trHeight w:val="20"/>
        </w:trPr>
        <w:tc>
          <w:tcPr>
            <w:tcW w:w="1650" w:type="pct"/>
            <w:tcBorders>
              <w:right w:val="single" w:sz="4" w:space="0" w:color="000000"/>
            </w:tcBorders>
            <w:vAlign w:val="center"/>
          </w:tcPr>
          <w:p w14:paraId="6FF7F35B" w14:textId="64AF09FD" w:rsidR="00B012A6" w:rsidRPr="002D306B" w:rsidRDefault="00AE181C" w:rsidP="00365049">
            <w:pPr>
              <w:pStyle w:val="TableParagraph"/>
              <w:spacing w:line="240" w:lineRule="auto"/>
              <w:ind w:left="0"/>
              <w:jc w:val="center"/>
              <w:rPr>
                <w:rFonts w:ascii="Arial" w:hAnsi="Arial" w:cs="Arial"/>
                <w:sz w:val="20"/>
                <w:szCs w:val="20"/>
              </w:rPr>
            </w:pPr>
            <w:r>
              <w:rPr>
                <w:rFonts w:ascii="Arial" w:hAnsi="Arial" w:cs="Arial"/>
                <w:sz w:val="20"/>
                <w:szCs w:val="20"/>
              </w:rPr>
              <w:t>$2,</w:t>
            </w:r>
            <w:r w:rsidR="00B012A6" w:rsidRPr="002D306B">
              <w:rPr>
                <w:rFonts w:ascii="Arial" w:hAnsi="Arial" w:cs="Arial"/>
                <w:sz w:val="20"/>
                <w:szCs w:val="20"/>
              </w:rPr>
              <w:t>800,000.01</w:t>
            </w:r>
          </w:p>
        </w:tc>
        <w:tc>
          <w:tcPr>
            <w:tcW w:w="1915" w:type="pct"/>
            <w:tcBorders>
              <w:left w:val="single" w:sz="4" w:space="0" w:color="000000"/>
            </w:tcBorders>
            <w:vAlign w:val="center"/>
          </w:tcPr>
          <w:p w14:paraId="163FEE76" w14:textId="73A837EB" w:rsidR="00B012A6" w:rsidRPr="002D306B" w:rsidRDefault="00AE181C" w:rsidP="00365049">
            <w:pPr>
              <w:pStyle w:val="TableParagraph"/>
              <w:spacing w:line="240" w:lineRule="auto"/>
              <w:ind w:left="0"/>
              <w:jc w:val="center"/>
              <w:rPr>
                <w:rFonts w:ascii="Arial" w:hAnsi="Arial" w:cs="Arial"/>
                <w:sz w:val="20"/>
                <w:szCs w:val="20"/>
              </w:rPr>
            </w:pPr>
            <w:r>
              <w:rPr>
                <w:rFonts w:ascii="Arial" w:hAnsi="Arial" w:cs="Arial"/>
                <w:sz w:val="20"/>
                <w:szCs w:val="20"/>
              </w:rPr>
              <w:t>$7,</w:t>
            </w:r>
            <w:r w:rsidR="00B012A6" w:rsidRPr="002D306B">
              <w:rPr>
                <w:rFonts w:ascii="Arial" w:hAnsi="Arial" w:cs="Arial"/>
                <w:sz w:val="20"/>
                <w:szCs w:val="20"/>
              </w:rPr>
              <w:t>500,000.00</w:t>
            </w:r>
          </w:p>
        </w:tc>
        <w:tc>
          <w:tcPr>
            <w:tcW w:w="1435" w:type="pct"/>
            <w:vAlign w:val="center"/>
          </w:tcPr>
          <w:p w14:paraId="2DABD6D9" w14:textId="77777777" w:rsidR="00B012A6" w:rsidRPr="002D306B" w:rsidRDefault="00B012A6" w:rsidP="00365049">
            <w:pPr>
              <w:pStyle w:val="TableParagraph"/>
              <w:spacing w:line="240" w:lineRule="auto"/>
              <w:ind w:left="0"/>
              <w:jc w:val="center"/>
              <w:rPr>
                <w:rFonts w:ascii="Arial" w:hAnsi="Arial" w:cs="Arial"/>
                <w:sz w:val="20"/>
                <w:szCs w:val="20"/>
              </w:rPr>
            </w:pPr>
            <w:r w:rsidRPr="002D306B">
              <w:rPr>
                <w:rFonts w:ascii="Arial" w:hAnsi="Arial" w:cs="Arial"/>
                <w:sz w:val="20"/>
                <w:szCs w:val="20"/>
              </w:rPr>
              <w:t>3.5%</w:t>
            </w:r>
          </w:p>
        </w:tc>
      </w:tr>
      <w:tr w:rsidR="00B012A6" w:rsidRPr="002D306B" w14:paraId="1426A459" w14:textId="77777777" w:rsidTr="00365049">
        <w:trPr>
          <w:trHeight w:val="20"/>
        </w:trPr>
        <w:tc>
          <w:tcPr>
            <w:tcW w:w="1650" w:type="pct"/>
            <w:tcBorders>
              <w:right w:val="single" w:sz="4" w:space="0" w:color="000000"/>
            </w:tcBorders>
            <w:vAlign w:val="center"/>
          </w:tcPr>
          <w:p w14:paraId="14A21C28" w14:textId="51541EA5" w:rsidR="00B012A6" w:rsidRPr="002D306B" w:rsidRDefault="00AE181C" w:rsidP="00365049">
            <w:pPr>
              <w:pStyle w:val="TableParagraph"/>
              <w:spacing w:line="240" w:lineRule="auto"/>
              <w:ind w:left="0"/>
              <w:jc w:val="center"/>
              <w:rPr>
                <w:rFonts w:ascii="Arial" w:hAnsi="Arial" w:cs="Arial"/>
                <w:sz w:val="20"/>
                <w:szCs w:val="20"/>
              </w:rPr>
            </w:pPr>
            <w:r>
              <w:rPr>
                <w:rFonts w:ascii="Arial" w:hAnsi="Arial" w:cs="Arial"/>
                <w:sz w:val="20"/>
                <w:szCs w:val="20"/>
              </w:rPr>
              <w:t>$7,</w:t>
            </w:r>
            <w:r w:rsidR="00B012A6" w:rsidRPr="002D306B">
              <w:rPr>
                <w:rFonts w:ascii="Arial" w:hAnsi="Arial" w:cs="Arial"/>
                <w:sz w:val="20"/>
                <w:szCs w:val="20"/>
              </w:rPr>
              <w:t>500,000.01</w:t>
            </w:r>
          </w:p>
        </w:tc>
        <w:tc>
          <w:tcPr>
            <w:tcW w:w="1915" w:type="pct"/>
            <w:tcBorders>
              <w:left w:val="single" w:sz="4" w:space="0" w:color="000000"/>
            </w:tcBorders>
            <w:vAlign w:val="center"/>
          </w:tcPr>
          <w:p w14:paraId="2A1EF144" w14:textId="77777777" w:rsidR="00B012A6" w:rsidRPr="002D306B" w:rsidRDefault="00B012A6" w:rsidP="00365049">
            <w:pPr>
              <w:pStyle w:val="TableParagraph"/>
              <w:spacing w:line="240" w:lineRule="auto"/>
              <w:ind w:left="0"/>
              <w:jc w:val="center"/>
              <w:rPr>
                <w:rFonts w:ascii="Arial" w:hAnsi="Arial" w:cs="Arial"/>
                <w:sz w:val="20"/>
                <w:szCs w:val="20"/>
              </w:rPr>
            </w:pPr>
            <w:r w:rsidRPr="002D306B">
              <w:rPr>
                <w:rFonts w:ascii="Arial" w:hAnsi="Arial" w:cs="Arial"/>
                <w:sz w:val="20"/>
                <w:szCs w:val="20"/>
              </w:rPr>
              <w:t>En adelante</w:t>
            </w:r>
          </w:p>
        </w:tc>
        <w:tc>
          <w:tcPr>
            <w:tcW w:w="1435" w:type="pct"/>
            <w:vAlign w:val="center"/>
          </w:tcPr>
          <w:p w14:paraId="001A832A" w14:textId="77777777" w:rsidR="00B012A6" w:rsidRPr="002D306B" w:rsidRDefault="00B012A6" w:rsidP="00365049">
            <w:pPr>
              <w:pStyle w:val="TableParagraph"/>
              <w:spacing w:line="240" w:lineRule="auto"/>
              <w:ind w:left="0"/>
              <w:jc w:val="center"/>
              <w:rPr>
                <w:rFonts w:ascii="Arial" w:hAnsi="Arial" w:cs="Arial"/>
                <w:sz w:val="20"/>
                <w:szCs w:val="20"/>
              </w:rPr>
            </w:pPr>
            <w:r w:rsidRPr="002D306B">
              <w:rPr>
                <w:rFonts w:ascii="Arial" w:hAnsi="Arial" w:cs="Arial"/>
                <w:sz w:val="20"/>
                <w:szCs w:val="20"/>
              </w:rPr>
              <w:t>4.0%</w:t>
            </w:r>
          </w:p>
        </w:tc>
      </w:tr>
    </w:tbl>
    <w:p w14:paraId="432AAE94" w14:textId="77777777" w:rsidR="00B012A6" w:rsidRPr="002D306B" w:rsidRDefault="00B012A6" w:rsidP="002D306B">
      <w:pPr>
        <w:pStyle w:val="Textoindependiente"/>
        <w:rPr>
          <w:rFonts w:ascii="Arial" w:hAnsi="Arial" w:cs="Arial"/>
        </w:rPr>
      </w:pPr>
    </w:p>
    <w:p w14:paraId="7190EBE5" w14:textId="77777777" w:rsidR="00D558C7" w:rsidRPr="002D306B" w:rsidRDefault="00EA27FB" w:rsidP="002D306B">
      <w:pPr>
        <w:pStyle w:val="Ttulo1"/>
        <w:ind w:left="0" w:right="0"/>
      </w:pPr>
      <w:r w:rsidRPr="002D306B">
        <w:t>Vigencia de los avalúos</w:t>
      </w:r>
    </w:p>
    <w:p w14:paraId="7BEDC337" w14:textId="77777777" w:rsidR="00D558C7" w:rsidRPr="002D306B" w:rsidRDefault="00D558C7" w:rsidP="002D306B">
      <w:pPr>
        <w:pStyle w:val="Textoindependiente"/>
        <w:rPr>
          <w:rFonts w:ascii="Arial" w:hAnsi="Arial" w:cs="Arial"/>
          <w:b/>
        </w:rPr>
      </w:pPr>
    </w:p>
    <w:p w14:paraId="6B670B11" w14:textId="6B3CF8C6" w:rsidR="00D558C7" w:rsidRPr="002D306B" w:rsidRDefault="00B03810" w:rsidP="002D306B">
      <w:pPr>
        <w:pStyle w:val="Textoindependiente"/>
        <w:jc w:val="both"/>
        <w:rPr>
          <w:rFonts w:ascii="Arial" w:hAnsi="Arial" w:cs="Arial"/>
        </w:rPr>
      </w:pPr>
      <w:r w:rsidRPr="00365049">
        <w:rPr>
          <w:rFonts w:ascii="Arial" w:hAnsi="Arial" w:cs="Arial"/>
          <w:b/>
        </w:rPr>
        <w:t>Artículo 61</w:t>
      </w:r>
      <w:r w:rsidR="00EA27FB" w:rsidRPr="00365049">
        <w:rPr>
          <w:rFonts w:ascii="Arial" w:hAnsi="Arial" w:cs="Arial"/>
          <w:b/>
        </w:rPr>
        <w:t>.-</w:t>
      </w:r>
      <w:r w:rsidR="00EA27FB" w:rsidRPr="002D306B">
        <w:rPr>
          <w:rFonts w:ascii="Arial" w:hAnsi="Arial" w:cs="Arial"/>
          <w:b/>
        </w:rPr>
        <w:t xml:space="preserve"> </w:t>
      </w:r>
      <w:r w:rsidR="00EA27FB" w:rsidRPr="002D306B">
        <w:rPr>
          <w:rFonts w:ascii="Arial" w:hAnsi="Arial" w:cs="Arial"/>
        </w:rPr>
        <w:t>Los avalúos periciales que se practiquen para el efecto del pago del Impuesto Sobre Adquisición de Bienes Inmuebles tendrán una vigencia de seis meses, contados a partir de la fecha de su expedición. En todo caso, la fecha de la escritura deberá ubicarse dentro del plazo de vigencia.</w:t>
      </w:r>
    </w:p>
    <w:p w14:paraId="4EA40A24" w14:textId="77777777" w:rsidR="00640B2C" w:rsidRPr="002D306B" w:rsidRDefault="00640B2C" w:rsidP="002D306B">
      <w:pPr>
        <w:pStyle w:val="Textoindependiente"/>
        <w:rPr>
          <w:rFonts w:ascii="Arial" w:hAnsi="Arial" w:cs="Arial"/>
        </w:rPr>
      </w:pPr>
    </w:p>
    <w:p w14:paraId="56570A9C" w14:textId="77777777" w:rsidR="00D558C7" w:rsidRPr="002D306B" w:rsidRDefault="00EA27FB" w:rsidP="002D306B">
      <w:pPr>
        <w:pStyle w:val="Ttulo1"/>
        <w:ind w:left="0" w:right="0"/>
      </w:pPr>
      <w:r w:rsidRPr="002D306B">
        <w:t>Del manifiesto de la autoridad</w:t>
      </w:r>
    </w:p>
    <w:p w14:paraId="5DDA3A04" w14:textId="77777777" w:rsidR="00D558C7" w:rsidRPr="002D306B" w:rsidRDefault="00D558C7" w:rsidP="002D306B">
      <w:pPr>
        <w:pStyle w:val="Textoindependiente"/>
        <w:rPr>
          <w:rFonts w:ascii="Arial" w:hAnsi="Arial" w:cs="Arial"/>
          <w:b/>
        </w:rPr>
      </w:pPr>
    </w:p>
    <w:p w14:paraId="17F0873E" w14:textId="0BBB0D6B" w:rsidR="00D558C7" w:rsidRDefault="00B03810" w:rsidP="002D306B">
      <w:pPr>
        <w:pStyle w:val="Textoindependiente"/>
        <w:jc w:val="both"/>
        <w:rPr>
          <w:rFonts w:ascii="Arial" w:hAnsi="Arial" w:cs="Arial"/>
        </w:rPr>
      </w:pPr>
      <w:r>
        <w:rPr>
          <w:rFonts w:ascii="Arial" w:hAnsi="Arial" w:cs="Arial"/>
          <w:b/>
        </w:rPr>
        <w:t>Artículo 62</w:t>
      </w:r>
      <w:r w:rsidR="00EA27FB" w:rsidRPr="002D306B">
        <w:rPr>
          <w:rFonts w:ascii="Arial" w:hAnsi="Arial" w:cs="Arial"/>
          <w:b/>
        </w:rPr>
        <w:t xml:space="preserve">.- </w:t>
      </w:r>
      <w:r w:rsidR="00EA27FB" w:rsidRPr="002D306B">
        <w:rPr>
          <w:rFonts w:ascii="Arial" w:hAnsi="Arial" w:cs="Arial"/>
        </w:rPr>
        <w:t>Los fedatarios públicos y las personas que por disposición legal tengan funciones notariales, deberán manifestar a la Tesorería Municipal de Conkal, por duplicado, dentro de los treinta días hábiles siguientes a la fecha del acto o contrato, la adquisición de inmuebles realizadas ante ellos, expresando:</w:t>
      </w:r>
    </w:p>
    <w:p w14:paraId="3B84228C" w14:textId="77777777" w:rsidR="00365049" w:rsidRPr="002D306B" w:rsidRDefault="00365049" w:rsidP="002D306B">
      <w:pPr>
        <w:pStyle w:val="Textoindependiente"/>
        <w:jc w:val="both"/>
        <w:rPr>
          <w:rFonts w:ascii="Arial" w:hAnsi="Arial" w:cs="Arial"/>
        </w:rPr>
      </w:pPr>
    </w:p>
    <w:p w14:paraId="01811C8F" w14:textId="220FF736" w:rsidR="00D558C7" w:rsidRPr="002D306B" w:rsidRDefault="00EA27FB" w:rsidP="0016630C">
      <w:pPr>
        <w:pStyle w:val="Textoindependiente"/>
        <w:numPr>
          <w:ilvl w:val="0"/>
          <w:numId w:val="24"/>
        </w:numPr>
        <w:ind w:left="360"/>
        <w:jc w:val="both"/>
        <w:rPr>
          <w:rFonts w:ascii="Arial" w:hAnsi="Arial" w:cs="Arial"/>
        </w:rPr>
      </w:pPr>
      <w:r w:rsidRPr="002D306B">
        <w:rPr>
          <w:rFonts w:ascii="Arial" w:hAnsi="Arial" w:cs="Arial"/>
        </w:rPr>
        <w:t>Nombre, domicilio fiscal o domicilio para oír y recibir notificaciones y Registro Federal de Contribuyentes (RFC) del adquirente, nombre y domicilio del enajenante.</w:t>
      </w:r>
    </w:p>
    <w:p w14:paraId="513154EB" w14:textId="739CA8B4" w:rsidR="00D558C7" w:rsidRPr="002D306B" w:rsidRDefault="00EA27FB" w:rsidP="0016630C">
      <w:pPr>
        <w:pStyle w:val="Textoindependiente"/>
        <w:numPr>
          <w:ilvl w:val="0"/>
          <w:numId w:val="24"/>
        </w:numPr>
        <w:ind w:left="360"/>
        <w:jc w:val="both"/>
        <w:rPr>
          <w:rFonts w:ascii="Arial" w:hAnsi="Arial" w:cs="Arial"/>
        </w:rPr>
      </w:pPr>
      <w:r w:rsidRPr="002D306B">
        <w:rPr>
          <w:rFonts w:ascii="Arial" w:hAnsi="Arial" w:cs="Arial"/>
        </w:rPr>
        <w:t>Nombre del fedatario público, número que le corresponda a la notaría y su dirección de correo electrónico. En caso de tratarse de persona distinta a los anteriores, con funciones notariales, deberá expresar su nombre y el cargo que detenta</w:t>
      </w:r>
      <w:r w:rsidR="00365049">
        <w:rPr>
          <w:rFonts w:ascii="Arial" w:hAnsi="Arial" w:cs="Arial"/>
        </w:rPr>
        <w:t>.</w:t>
      </w:r>
    </w:p>
    <w:p w14:paraId="6C939356" w14:textId="59257292" w:rsidR="00D558C7" w:rsidRPr="002D306B" w:rsidRDefault="00EA27FB" w:rsidP="0016630C">
      <w:pPr>
        <w:pStyle w:val="Textoindependiente"/>
        <w:numPr>
          <w:ilvl w:val="0"/>
          <w:numId w:val="24"/>
        </w:numPr>
        <w:ind w:left="360"/>
        <w:jc w:val="both"/>
        <w:rPr>
          <w:rFonts w:ascii="Arial" w:hAnsi="Arial" w:cs="Arial"/>
        </w:rPr>
      </w:pPr>
      <w:r w:rsidRPr="002D306B">
        <w:rPr>
          <w:rFonts w:ascii="Arial" w:hAnsi="Arial" w:cs="Arial"/>
        </w:rPr>
        <w:t>Firma y sello, en su caso, del autorizante.</w:t>
      </w:r>
    </w:p>
    <w:p w14:paraId="748838FC" w14:textId="0CA92ACD" w:rsidR="00D558C7" w:rsidRPr="002D306B" w:rsidRDefault="00EA27FB" w:rsidP="0016630C">
      <w:pPr>
        <w:pStyle w:val="Textoindependiente"/>
        <w:numPr>
          <w:ilvl w:val="0"/>
          <w:numId w:val="24"/>
        </w:numPr>
        <w:ind w:left="360"/>
        <w:jc w:val="both"/>
        <w:rPr>
          <w:rFonts w:ascii="Arial" w:hAnsi="Arial" w:cs="Arial"/>
        </w:rPr>
      </w:pPr>
      <w:r w:rsidRPr="002D306B">
        <w:rPr>
          <w:rFonts w:ascii="Arial" w:hAnsi="Arial" w:cs="Arial"/>
        </w:rPr>
        <w:t>Número de escritura y fecha en que se firmó la escritura de adquisición del inmueble o de los derechos sobre el mismo.</w:t>
      </w:r>
    </w:p>
    <w:p w14:paraId="28FF075F" w14:textId="50DBB331" w:rsidR="00D558C7" w:rsidRPr="002D306B" w:rsidRDefault="00EA27FB" w:rsidP="0016630C">
      <w:pPr>
        <w:pStyle w:val="Textoindependiente"/>
        <w:numPr>
          <w:ilvl w:val="0"/>
          <w:numId w:val="24"/>
        </w:numPr>
        <w:ind w:left="360"/>
        <w:jc w:val="both"/>
        <w:rPr>
          <w:rFonts w:ascii="Arial" w:hAnsi="Arial" w:cs="Arial"/>
        </w:rPr>
      </w:pPr>
      <w:r w:rsidRPr="002D306B">
        <w:rPr>
          <w:rFonts w:ascii="Arial" w:hAnsi="Arial" w:cs="Arial"/>
        </w:rPr>
        <w:t>Naturaleza del acto, contrato o concepto de adquisición.</w:t>
      </w:r>
    </w:p>
    <w:p w14:paraId="5ACA89AC" w14:textId="17764BE6" w:rsidR="00D558C7" w:rsidRPr="002D306B" w:rsidRDefault="00EA27FB" w:rsidP="0016630C">
      <w:pPr>
        <w:pStyle w:val="Textoindependiente"/>
        <w:numPr>
          <w:ilvl w:val="0"/>
          <w:numId w:val="24"/>
        </w:numPr>
        <w:ind w:left="360"/>
        <w:jc w:val="both"/>
        <w:rPr>
          <w:rFonts w:ascii="Arial" w:hAnsi="Arial" w:cs="Arial"/>
        </w:rPr>
      </w:pPr>
      <w:r w:rsidRPr="002D306B">
        <w:rPr>
          <w:rFonts w:ascii="Arial" w:hAnsi="Arial" w:cs="Arial"/>
        </w:rPr>
        <w:t>Identificación del inmueble.</w:t>
      </w:r>
    </w:p>
    <w:p w14:paraId="469ABE6C" w14:textId="77777777" w:rsidR="00365049" w:rsidRDefault="00EA27FB" w:rsidP="0016630C">
      <w:pPr>
        <w:pStyle w:val="Textoindependiente"/>
        <w:numPr>
          <w:ilvl w:val="0"/>
          <w:numId w:val="24"/>
        </w:numPr>
        <w:ind w:left="360"/>
        <w:jc w:val="both"/>
        <w:rPr>
          <w:rFonts w:ascii="Arial" w:hAnsi="Arial" w:cs="Arial"/>
        </w:rPr>
      </w:pPr>
      <w:r w:rsidRPr="002D306B">
        <w:rPr>
          <w:rFonts w:ascii="Arial" w:hAnsi="Arial" w:cs="Arial"/>
        </w:rPr>
        <w:t>Valor catastral vigente.</w:t>
      </w:r>
    </w:p>
    <w:p w14:paraId="3D47F917" w14:textId="3987FFCA" w:rsidR="00D558C7" w:rsidRPr="002D306B" w:rsidRDefault="00EA27FB" w:rsidP="0016630C">
      <w:pPr>
        <w:pStyle w:val="Textoindependiente"/>
        <w:numPr>
          <w:ilvl w:val="0"/>
          <w:numId w:val="24"/>
        </w:numPr>
        <w:tabs>
          <w:tab w:val="left" w:pos="426"/>
        </w:tabs>
        <w:ind w:left="360"/>
        <w:jc w:val="both"/>
        <w:rPr>
          <w:rFonts w:ascii="Arial" w:hAnsi="Arial" w:cs="Arial"/>
        </w:rPr>
      </w:pPr>
      <w:r w:rsidRPr="002D306B">
        <w:rPr>
          <w:rFonts w:ascii="Arial" w:hAnsi="Arial" w:cs="Arial"/>
        </w:rPr>
        <w:t>Valor de la operación consignada en el contrato.</w:t>
      </w:r>
    </w:p>
    <w:p w14:paraId="0D2BB24A" w14:textId="316CB7F5" w:rsidR="00D558C7" w:rsidRPr="002D306B" w:rsidRDefault="00EA27FB" w:rsidP="0016630C">
      <w:pPr>
        <w:pStyle w:val="Textoindependiente"/>
        <w:numPr>
          <w:ilvl w:val="0"/>
          <w:numId w:val="24"/>
        </w:numPr>
        <w:ind w:left="360"/>
        <w:jc w:val="both"/>
        <w:rPr>
          <w:rFonts w:ascii="Arial" w:hAnsi="Arial" w:cs="Arial"/>
        </w:rPr>
      </w:pPr>
      <w:r w:rsidRPr="002D306B">
        <w:rPr>
          <w:rFonts w:ascii="Arial" w:hAnsi="Arial" w:cs="Arial"/>
        </w:rPr>
        <w:t>Liquidación del impuesto.</w:t>
      </w:r>
    </w:p>
    <w:p w14:paraId="6062D6E3" w14:textId="77777777" w:rsidR="00D558C7" w:rsidRPr="002D306B" w:rsidRDefault="00D558C7" w:rsidP="00365049">
      <w:pPr>
        <w:pStyle w:val="Textoindependiente"/>
        <w:rPr>
          <w:rFonts w:ascii="Arial" w:hAnsi="Arial" w:cs="Arial"/>
        </w:rPr>
      </w:pPr>
    </w:p>
    <w:p w14:paraId="4ADAB93A" w14:textId="77777777" w:rsidR="00D558C7" w:rsidRPr="002D306B" w:rsidRDefault="00EA27FB" w:rsidP="002D306B">
      <w:pPr>
        <w:pStyle w:val="Textoindependiente"/>
        <w:jc w:val="both"/>
        <w:rPr>
          <w:rFonts w:ascii="Arial" w:hAnsi="Arial" w:cs="Arial"/>
        </w:rPr>
      </w:pPr>
      <w:r w:rsidRPr="002D306B">
        <w:rPr>
          <w:rFonts w:ascii="Arial" w:hAnsi="Arial" w:cs="Arial"/>
        </w:rPr>
        <w:t>Para el caso de que el manifiesto no expresare el RFC del adquirente o fuere de nacionalidad Extranjera, la Tesorería Municipal de Conkal,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14:paraId="4400BC17" w14:textId="77777777" w:rsidR="00D558C7" w:rsidRPr="002D306B" w:rsidRDefault="00D558C7" w:rsidP="002D306B">
      <w:pPr>
        <w:pStyle w:val="Textoindependiente"/>
        <w:rPr>
          <w:rFonts w:ascii="Arial" w:hAnsi="Arial" w:cs="Arial"/>
        </w:rPr>
      </w:pPr>
    </w:p>
    <w:p w14:paraId="69C292D7" w14:textId="2BC9CB6F" w:rsidR="00D558C7" w:rsidRPr="002D306B" w:rsidRDefault="00EA27FB" w:rsidP="002D306B">
      <w:pPr>
        <w:pStyle w:val="Textoindependiente"/>
        <w:jc w:val="both"/>
        <w:rPr>
          <w:rFonts w:ascii="Arial" w:hAnsi="Arial" w:cs="Arial"/>
        </w:rPr>
      </w:pPr>
      <w:r w:rsidRPr="002D306B">
        <w:rPr>
          <w:rFonts w:ascii="Arial" w:hAnsi="Arial" w:cs="Arial"/>
        </w:rPr>
        <w:t>A la manifestación señalada en este artículo, se acumulará copia del avalúo practicado al efecto, y en caso de las fracciones V, VI, VIII, IX, XI, XII y XIII del artículo 57 y fracciones I y II del artículo 58, se</w:t>
      </w:r>
      <w:r w:rsidR="00365049">
        <w:rPr>
          <w:rFonts w:ascii="Arial" w:hAnsi="Arial" w:cs="Arial"/>
        </w:rPr>
        <w:t xml:space="preserve"> </w:t>
      </w:r>
      <w:r w:rsidRPr="002D306B">
        <w:rPr>
          <w:rFonts w:ascii="Arial" w:hAnsi="Arial" w:cs="Arial"/>
        </w:rPr>
        <w:t>anexará adicionalmente copia del contrato o instrumento jurídico por el que se traslade la propiedad del inmueble de que se trate.</w:t>
      </w:r>
    </w:p>
    <w:p w14:paraId="68883B43" w14:textId="77777777" w:rsidR="00D558C7" w:rsidRPr="002D306B" w:rsidRDefault="00D558C7" w:rsidP="002D306B">
      <w:pPr>
        <w:pStyle w:val="Textoindependiente"/>
        <w:rPr>
          <w:rFonts w:ascii="Arial" w:hAnsi="Arial" w:cs="Arial"/>
        </w:rPr>
      </w:pPr>
    </w:p>
    <w:p w14:paraId="40C6D393" w14:textId="77777777" w:rsidR="00365049" w:rsidRDefault="00365049" w:rsidP="002D306B">
      <w:pPr>
        <w:pStyle w:val="Ttulo1"/>
        <w:ind w:left="0" w:right="0"/>
      </w:pPr>
    </w:p>
    <w:p w14:paraId="4D566E87" w14:textId="77777777" w:rsidR="00D558C7" w:rsidRPr="002D306B" w:rsidRDefault="00EA27FB" w:rsidP="002D306B">
      <w:pPr>
        <w:pStyle w:val="Ttulo1"/>
        <w:ind w:left="0" w:right="0"/>
      </w:pPr>
      <w:r w:rsidRPr="002D306B">
        <w:t>De los responsables solidarios</w:t>
      </w:r>
    </w:p>
    <w:p w14:paraId="07DB0E2F" w14:textId="77777777" w:rsidR="00D558C7" w:rsidRPr="002D306B" w:rsidRDefault="00D558C7" w:rsidP="002D306B">
      <w:pPr>
        <w:pStyle w:val="Textoindependiente"/>
        <w:rPr>
          <w:rFonts w:ascii="Arial" w:hAnsi="Arial" w:cs="Arial"/>
          <w:b/>
        </w:rPr>
      </w:pPr>
    </w:p>
    <w:p w14:paraId="34912582" w14:textId="0AD6BE0A" w:rsidR="00D558C7" w:rsidRPr="002D306B" w:rsidRDefault="00B03810" w:rsidP="002D306B">
      <w:pPr>
        <w:pStyle w:val="Textoindependiente"/>
        <w:jc w:val="both"/>
        <w:rPr>
          <w:rFonts w:ascii="Arial" w:hAnsi="Arial" w:cs="Arial"/>
        </w:rPr>
      </w:pPr>
      <w:r>
        <w:rPr>
          <w:rFonts w:ascii="Arial" w:hAnsi="Arial" w:cs="Arial"/>
          <w:b/>
        </w:rPr>
        <w:t>Artículo 63</w:t>
      </w:r>
      <w:r w:rsidR="00EA27FB" w:rsidRPr="002D306B">
        <w:rPr>
          <w:rFonts w:ascii="Arial" w:hAnsi="Arial" w:cs="Arial"/>
          <w:b/>
        </w:rPr>
        <w:t xml:space="preserve">.- </w:t>
      </w:r>
      <w:r w:rsidR="00EA27FB" w:rsidRPr="002D306B">
        <w:rPr>
          <w:rFonts w:ascii="Arial" w:hAnsi="Arial" w:cs="Arial"/>
        </w:rPr>
        <w:t>Los fedatarios públicos y las personas que por disposición legal tengan funciones notariales, acumularán al instrumento donde conste la adquisición del inmueble o de los derechos sobre el mismo, copia del recibo y del comprobante fiscal digital (CFDI) donde se acredite haber pagado el impuesto, o bien, original del recibo y del comprobante fiscal digital (CFDI) con importe cero y copia del manifiesto sellado por la Tesorería Municipal, cuando se trate de las operacion</w:t>
      </w:r>
      <w:r w:rsidR="00DA5FBF">
        <w:rPr>
          <w:rFonts w:ascii="Arial" w:hAnsi="Arial" w:cs="Arial"/>
        </w:rPr>
        <w:t>es consignadas en el artículo 65</w:t>
      </w:r>
      <w:r w:rsidR="00EA27FB" w:rsidRPr="002D306B">
        <w:rPr>
          <w:rFonts w:ascii="Arial" w:hAnsi="Arial" w:cs="Arial"/>
        </w:rPr>
        <w:t xml:space="preserve"> de esta ley. Para el caso de que las personas obligadas a pagar este impuesto, no lo hicieren, los fedatarios y las personas que por disposición legal tengan funciones notariales, se abstendrán de autorizar el contrato o escritura correspondiente.</w:t>
      </w:r>
    </w:p>
    <w:p w14:paraId="3F58CB03" w14:textId="77777777" w:rsidR="00D558C7" w:rsidRPr="002D306B" w:rsidRDefault="00D558C7" w:rsidP="002D306B">
      <w:pPr>
        <w:pStyle w:val="Textoindependiente"/>
        <w:rPr>
          <w:rFonts w:ascii="Arial" w:hAnsi="Arial" w:cs="Arial"/>
        </w:rPr>
      </w:pPr>
    </w:p>
    <w:p w14:paraId="4C710350" w14:textId="77777777" w:rsidR="00D558C7" w:rsidRPr="002D306B" w:rsidRDefault="00EA27FB" w:rsidP="002D306B">
      <w:pPr>
        <w:pStyle w:val="Textoindependiente"/>
        <w:jc w:val="both"/>
        <w:rPr>
          <w:rFonts w:ascii="Arial" w:hAnsi="Arial" w:cs="Arial"/>
        </w:rPr>
      </w:pPr>
      <w:r w:rsidRPr="002D306B">
        <w:rPr>
          <w:rFonts w:ascii="Arial" w:hAnsi="Arial" w:cs="Arial"/>
        </w:rPr>
        <w:t>Por su parte, los registradores, no inscribirán en el Registro Público de la Propiedad y del Comercio del Estado de Yucatán, o en la Dirección de Catastro del Municipio de Conkal, los documentos donde conste la adquisición de inmuebles o de derechos sobre los mismos, sin cerciorarse antes, de que se cumplió con la primera parte del presente artículo. La citada acumulación deberá constar en la inscripción correspondiente.</w:t>
      </w:r>
    </w:p>
    <w:p w14:paraId="2698EA02" w14:textId="77777777" w:rsidR="00D558C7" w:rsidRPr="002D306B" w:rsidRDefault="00D558C7" w:rsidP="002D306B">
      <w:pPr>
        <w:pStyle w:val="Textoindependiente"/>
        <w:rPr>
          <w:rFonts w:ascii="Arial" w:hAnsi="Arial" w:cs="Arial"/>
        </w:rPr>
      </w:pPr>
    </w:p>
    <w:p w14:paraId="53560F50" w14:textId="77777777" w:rsidR="00D558C7" w:rsidRPr="002D306B" w:rsidRDefault="00EA27FB" w:rsidP="002D306B">
      <w:pPr>
        <w:pStyle w:val="Textoindependiente"/>
        <w:jc w:val="both"/>
        <w:rPr>
          <w:rFonts w:ascii="Arial" w:hAnsi="Arial" w:cs="Arial"/>
        </w:rPr>
      </w:pPr>
      <w:r w:rsidRPr="002D306B">
        <w:rPr>
          <w:rFonts w:ascii="Arial" w:hAnsi="Arial" w:cs="Arial"/>
        </w:rPr>
        <w:t>En caso contrario, los fedatarios públicos, las personas que tengan funciones notariales y los registradores serán solidariamente responsables del pago del impuesto y sus accesorios legales.</w:t>
      </w:r>
    </w:p>
    <w:p w14:paraId="27965FEF" w14:textId="77777777" w:rsidR="00D558C7" w:rsidRPr="002D306B" w:rsidRDefault="00D558C7" w:rsidP="002D306B">
      <w:pPr>
        <w:pStyle w:val="Textoindependiente"/>
        <w:rPr>
          <w:rFonts w:ascii="Arial" w:hAnsi="Arial" w:cs="Arial"/>
        </w:rPr>
      </w:pPr>
    </w:p>
    <w:p w14:paraId="4EEB0E91" w14:textId="77777777" w:rsidR="00D558C7" w:rsidRPr="002D306B" w:rsidRDefault="00EA27FB" w:rsidP="002D306B">
      <w:pPr>
        <w:pStyle w:val="Ttulo1"/>
        <w:ind w:left="0" w:right="0"/>
      </w:pPr>
      <w:r w:rsidRPr="002D306B">
        <w:t>Del pago</w:t>
      </w:r>
    </w:p>
    <w:p w14:paraId="2A9ABA1A" w14:textId="77777777" w:rsidR="00D558C7" w:rsidRPr="002D306B" w:rsidRDefault="00D558C7" w:rsidP="002D306B">
      <w:pPr>
        <w:pStyle w:val="Textoindependiente"/>
        <w:rPr>
          <w:rFonts w:ascii="Arial" w:hAnsi="Arial" w:cs="Arial"/>
          <w:b/>
        </w:rPr>
      </w:pPr>
    </w:p>
    <w:p w14:paraId="5ED9EBC5" w14:textId="2E4D669E" w:rsidR="00D558C7" w:rsidRDefault="00B03810" w:rsidP="002D306B">
      <w:pPr>
        <w:pStyle w:val="Textoindependiente"/>
        <w:jc w:val="both"/>
        <w:rPr>
          <w:rFonts w:ascii="Arial" w:hAnsi="Arial" w:cs="Arial"/>
        </w:rPr>
      </w:pPr>
      <w:r>
        <w:rPr>
          <w:rFonts w:ascii="Arial" w:hAnsi="Arial" w:cs="Arial"/>
          <w:b/>
        </w:rPr>
        <w:t>Artículo 64</w:t>
      </w:r>
      <w:r w:rsidR="00EA27FB" w:rsidRPr="002D306B">
        <w:rPr>
          <w:rFonts w:ascii="Arial" w:hAnsi="Arial" w:cs="Arial"/>
          <w:b/>
        </w:rPr>
        <w:t xml:space="preserve">.- </w:t>
      </w:r>
      <w:r w:rsidR="00EA27FB" w:rsidRPr="002D306B">
        <w:rPr>
          <w:rFonts w:ascii="Arial" w:hAnsi="Arial" w:cs="Arial"/>
        </w:rPr>
        <w:t>El pago del Impuesto Sobre Adquisición de Inmuebles, deberá hacerse, dentro de los treinta días hábiles siguientes a la fecha en que, según el caso, ocurra primero alguno de los siguientes supuestos:</w:t>
      </w:r>
    </w:p>
    <w:p w14:paraId="778E3B3C" w14:textId="77777777" w:rsidR="00365049" w:rsidRPr="002D306B" w:rsidRDefault="00365049" w:rsidP="00365049">
      <w:pPr>
        <w:pStyle w:val="Textoindependiente"/>
        <w:jc w:val="both"/>
        <w:rPr>
          <w:rFonts w:ascii="Arial" w:hAnsi="Arial" w:cs="Arial"/>
        </w:rPr>
      </w:pPr>
    </w:p>
    <w:p w14:paraId="78639D36" w14:textId="1ACB6CD2" w:rsidR="00D558C7" w:rsidRDefault="00EA27FB" w:rsidP="0016630C">
      <w:pPr>
        <w:pStyle w:val="Prrafodelista"/>
        <w:numPr>
          <w:ilvl w:val="0"/>
          <w:numId w:val="25"/>
        </w:numPr>
        <w:tabs>
          <w:tab w:val="left" w:pos="1106"/>
        </w:tabs>
        <w:ind w:left="360"/>
        <w:jc w:val="both"/>
        <w:rPr>
          <w:rFonts w:ascii="Arial" w:hAnsi="Arial" w:cs="Arial"/>
          <w:sz w:val="20"/>
          <w:szCs w:val="20"/>
        </w:rPr>
      </w:pPr>
      <w:r w:rsidRPr="00365049">
        <w:rPr>
          <w:rFonts w:ascii="Arial" w:hAnsi="Arial" w:cs="Arial"/>
          <w:sz w:val="20"/>
          <w:szCs w:val="20"/>
        </w:rPr>
        <w:t>Se celebre el acto o contrato por el que de conformidad con esta ley, se transmita la propiedad de algún bien inmueble.</w:t>
      </w:r>
    </w:p>
    <w:p w14:paraId="58ED4C59" w14:textId="77777777" w:rsidR="00365049" w:rsidRPr="00365049" w:rsidRDefault="00365049" w:rsidP="00365049">
      <w:pPr>
        <w:pStyle w:val="Prrafodelista"/>
        <w:tabs>
          <w:tab w:val="left" w:pos="1106"/>
        </w:tabs>
        <w:ind w:left="360" w:firstLine="0"/>
        <w:jc w:val="both"/>
        <w:rPr>
          <w:rFonts w:ascii="Arial" w:hAnsi="Arial" w:cs="Arial"/>
          <w:sz w:val="20"/>
          <w:szCs w:val="20"/>
        </w:rPr>
      </w:pPr>
    </w:p>
    <w:p w14:paraId="20931DC0" w14:textId="4EA58BBD" w:rsidR="00D558C7" w:rsidRDefault="00EA27FB" w:rsidP="0016630C">
      <w:pPr>
        <w:pStyle w:val="Prrafodelista"/>
        <w:numPr>
          <w:ilvl w:val="0"/>
          <w:numId w:val="25"/>
        </w:numPr>
        <w:tabs>
          <w:tab w:val="left" w:pos="1106"/>
        </w:tabs>
        <w:ind w:left="360"/>
        <w:jc w:val="both"/>
        <w:rPr>
          <w:rFonts w:ascii="Arial" w:hAnsi="Arial" w:cs="Arial"/>
          <w:sz w:val="20"/>
          <w:szCs w:val="20"/>
        </w:rPr>
      </w:pPr>
      <w:r w:rsidRPr="00365049">
        <w:rPr>
          <w:rFonts w:ascii="Arial" w:hAnsi="Arial" w:cs="Arial"/>
          <w:sz w:val="20"/>
          <w:szCs w:val="20"/>
        </w:rPr>
        <w:t>Se eleve a escritura pública.</w:t>
      </w:r>
    </w:p>
    <w:p w14:paraId="2296DD1B" w14:textId="77777777" w:rsidR="00365049" w:rsidRPr="00365049" w:rsidRDefault="00365049" w:rsidP="00365049">
      <w:pPr>
        <w:pStyle w:val="Prrafodelista"/>
        <w:tabs>
          <w:tab w:val="left" w:pos="1106"/>
        </w:tabs>
        <w:ind w:left="360" w:firstLine="0"/>
        <w:jc w:val="both"/>
        <w:rPr>
          <w:rFonts w:ascii="Arial" w:hAnsi="Arial" w:cs="Arial"/>
          <w:sz w:val="20"/>
          <w:szCs w:val="20"/>
        </w:rPr>
      </w:pPr>
    </w:p>
    <w:p w14:paraId="46E90F6A" w14:textId="514E8655" w:rsidR="00D558C7" w:rsidRPr="00365049" w:rsidRDefault="00EA27FB" w:rsidP="0016630C">
      <w:pPr>
        <w:pStyle w:val="Prrafodelista"/>
        <w:numPr>
          <w:ilvl w:val="0"/>
          <w:numId w:val="25"/>
        </w:numPr>
        <w:tabs>
          <w:tab w:val="left" w:pos="1106"/>
        </w:tabs>
        <w:ind w:left="360"/>
        <w:jc w:val="both"/>
        <w:rPr>
          <w:rFonts w:ascii="Arial" w:hAnsi="Arial" w:cs="Arial"/>
          <w:sz w:val="20"/>
          <w:szCs w:val="20"/>
        </w:rPr>
      </w:pPr>
      <w:r w:rsidRPr="00365049">
        <w:rPr>
          <w:rFonts w:ascii="Arial" w:hAnsi="Arial" w:cs="Arial"/>
          <w:sz w:val="20"/>
          <w:szCs w:val="20"/>
        </w:rPr>
        <w:t>Se inscriba en el Registro Público de la Propiedad y del Comercio del Estado de Yucatán, o en la Dirección de Catastro del Municipio de Conkal.</w:t>
      </w:r>
    </w:p>
    <w:p w14:paraId="251AEB2C" w14:textId="77777777" w:rsidR="00D558C7" w:rsidRPr="002D306B" w:rsidRDefault="00D558C7" w:rsidP="00365049">
      <w:pPr>
        <w:pStyle w:val="Textoindependiente"/>
        <w:rPr>
          <w:rFonts w:ascii="Arial" w:hAnsi="Arial" w:cs="Arial"/>
        </w:rPr>
      </w:pPr>
    </w:p>
    <w:p w14:paraId="14BCBA7F" w14:textId="77777777" w:rsidR="00D558C7" w:rsidRPr="002D306B" w:rsidRDefault="00EA27FB" w:rsidP="002D306B">
      <w:pPr>
        <w:pStyle w:val="Textoindependiente"/>
        <w:jc w:val="both"/>
        <w:rPr>
          <w:rFonts w:ascii="Arial" w:hAnsi="Arial" w:cs="Arial"/>
        </w:rPr>
      </w:pPr>
      <w:r w:rsidRPr="002D306B">
        <w:rPr>
          <w:rFonts w:ascii="Arial" w:hAnsi="Arial" w:cs="Arial"/>
        </w:rPr>
        <w:t>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de Conkal", de su chequera o de la persona moral a través de la cual presten sus servicios profesionales, siempre y cuando los cheques sean firmados por el propio fedatario como representante legal de la misma; o bien mediante el uso de las aplicaciones en Internet que para tal efecto habilite la Tesorería Municipal de Conkal, obteniendo por esa misma vía el comprobante de pago correspondiente. Respecto del pago a través de cheque y para efectos de registro, el Fedatario Público deberá notificar previamente, por escrito, a la Tesorería Municipal de Conkal, la denominación de la persona moral de cuya chequera se emitirán los cheques correspondientes.</w:t>
      </w:r>
    </w:p>
    <w:p w14:paraId="274B66DD" w14:textId="77777777" w:rsidR="00D558C7" w:rsidRPr="002D306B" w:rsidRDefault="00D558C7" w:rsidP="002D306B">
      <w:pPr>
        <w:pStyle w:val="Textoindependiente"/>
        <w:rPr>
          <w:rFonts w:ascii="Arial" w:hAnsi="Arial" w:cs="Arial"/>
        </w:rPr>
      </w:pPr>
    </w:p>
    <w:p w14:paraId="12B60621" w14:textId="77777777" w:rsidR="00D558C7" w:rsidRPr="002D306B" w:rsidRDefault="00EA27FB" w:rsidP="002D306B">
      <w:pPr>
        <w:pStyle w:val="Textoindependiente"/>
        <w:jc w:val="both"/>
        <w:rPr>
          <w:rFonts w:ascii="Arial" w:hAnsi="Arial" w:cs="Arial"/>
        </w:rPr>
      </w:pPr>
      <w:r w:rsidRPr="002D306B">
        <w:rPr>
          <w:rFonts w:ascii="Arial" w:hAnsi="Arial" w:cs="Arial"/>
        </w:rPr>
        <w:t>El Fedatario Público cuyo cheque sin certificar sea rechazado por la Institución Bancaria ante la que se presente para su pago por fondos insuficientes, dejará de tener ese beneficio y los pagos posteriores que realice con cheque, deberán apegarse a lo que dispone el párrafo segundo del artículo 32, sin perjuicio de la indemnización prevista en el artículo 38, ambos de esta Ley.</w:t>
      </w:r>
    </w:p>
    <w:p w14:paraId="6C15CB4B" w14:textId="77777777" w:rsidR="00D558C7" w:rsidRPr="002D306B" w:rsidRDefault="00D558C7" w:rsidP="002D306B">
      <w:pPr>
        <w:pStyle w:val="Textoindependiente"/>
        <w:rPr>
          <w:rFonts w:ascii="Arial" w:hAnsi="Arial" w:cs="Arial"/>
        </w:rPr>
      </w:pPr>
    </w:p>
    <w:p w14:paraId="1B24FC00" w14:textId="5A509179" w:rsidR="00D558C7" w:rsidRPr="002D306B" w:rsidRDefault="00EA27FB" w:rsidP="002D306B">
      <w:pPr>
        <w:pStyle w:val="Textoindependiente"/>
        <w:jc w:val="both"/>
        <w:rPr>
          <w:rFonts w:ascii="Arial" w:hAnsi="Arial" w:cs="Arial"/>
        </w:rPr>
      </w:pPr>
      <w:r w:rsidRPr="002D306B">
        <w:rPr>
          <w:rFonts w:ascii="Arial" w:hAnsi="Arial" w:cs="Arial"/>
        </w:rPr>
        <w:t>Cuando dichas personas realicen el pago mediante el uso de aplicaciones en Internet, deberán poner a disposición de la Tesorería Municipal, previo requerimiento de esta autoridad, la documentación relativa a cada una de las operaciones realizadas para esa contribución; consistente en el manif</w:t>
      </w:r>
      <w:r w:rsidR="00DA5FBF">
        <w:rPr>
          <w:rFonts w:ascii="Arial" w:hAnsi="Arial" w:cs="Arial"/>
        </w:rPr>
        <w:t>iesto señalado en el artículo 63</w:t>
      </w:r>
      <w:r w:rsidRPr="002D306B">
        <w:rPr>
          <w:rFonts w:ascii="Arial" w:hAnsi="Arial" w:cs="Arial"/>
        </w:rPr>
        <w:t xml:space="preserve"> de esta Ley, así como el documento que exige el penúltimo párrafo del propio artículo y el recibo de pago.</w:t>
      </w:r>
    </w:p>
    <w:p w14:paraId="74E45A4C" w14:textId="77777777" w:rsidR="00D558C7" w:rsidRPr="002D306B" w:rsidRDefault="00D558C7" w:rsidP="002D306B">
      <w:pPr>
        <w:pStyle w:val="Textoindependiente"/>
        <w:rPr>
          <w:rFonts w:ascii="Arial" w:hAnsi="Arial" w:cs="Arial"/>
        </w:rPr>
      </w:pPr>
    </w:p>
    <w:p w14:paraId="77690EB1" w14:textId="77777777" w:rsidR="00D558C7" w:rsidRPr="002D306B" w:rsidRDefault="00EA27FB" w:rsidP="002D306B">
      <w:pPr>
        <w:pStyle w:val="Ttulo1"/>
        <w:ind w:left="0" w:right="0"/>
      </w:pPr>
      <w:r w:rsidRPr="002D306B">
        <w:t>De la sanción</w:t>
      </w:r>
    </w:p>
    <w:p w14:paraId="14658A86" w14:textId="77777777" w:rsidR="00D558C7" w:rsidRPr="002D306B" w:rsidRDefault="00D558C7" w:rsidP="002D306B">
      <w:pPr>
        <w:pStyle w:val="Textoindependiente"/>
        <w:rPr>
          <w:rFonts w:ascii="Arial" w:hAnsi="Arial" w:cs="Arial"/>
          <w:b/>
        </w:rPr>
      </w:pPr>
    </w:p>
    <w:p w14:paraId="45664545" w14:textId="78DD6058" w:rsidR="00D558C7" w:rsidRPr="002D306B" w:rsidRDefault="00B03810" w:rsidP="002D306B">
      <w:pPr>
        <w:pStyle w:val="Textoindependiente"/>
        <w:jc w:val="both"/>
        <w:rPr>
          <w:rFonts w:ascii="Arial" w:hAnsi="Arial" w:cs="Arial"/>
        </w:rPr>
      </w:pPr>
      <w:r>
        <w:rPr>
          <w:rFonts w:ascii="Arial" w:hAnsi="Arial" w:cs="Arial"/>
          <w:b/>
        </w:rPr>
        <w:t>Artículo 65</w:t>
      </w:r>
      <w:r w:rsidR="00EA27FB" w:rsidRPr="002D306B">
        <w:rPr>
          <w:rFonts w:ascii="Arial" w:hAnsi="Arial" w:cs="Arial"/>
          <w:b/>
        </w:rPr>
        <w:t xml:space="preserve">.- </w:t>
      </w:r>
      <w:r w:rsidR="00EA27FB" w:rsidRPr="002D306B">
        <w:rPr>
          <w:rFonts w:ascii="Arial" w:hAnsi="Arial" w:cs="Arial"/>
        </w:rPr>
        <w:t>Cuando el Impuesto Sobre Adquisición de lnmuebles no fuere cubierto dentro del plazo señalado en el artículo inmediato anterior, los contribuyentes o los obligados solidarios, en su caso, se harán acreedores a una sanción equivalente al importe de los recargos que se determinen conforme al artículo 39 de esta Ley. Lo anterior, sin perjuicio de la aplicación del recargo establecido para las contribuciones fiscales pagadas en forma extemporánea.</w:t>
      </w:r>
    </w:p>
    <w:p w14:paraId="7F7C4B58" w14:textId="77777777" w:rsidR="00D558C7" w:rsidRPr="002D306B" w:rsidRDefault="00D558C7" w:rsidP="002D306B">
      <w:pPr>
        <w:pStyle w:val="Textoindependiente"/>
        <w:rPr>
          <w:rFonts w:ascii="Arial" w:hAnsi="Arial" w:cs="Arial"/>
        </w:rPr>
      </w:pPr>
    </w:p>
    <w:p w14:paraId="5E6362A8" w14:textId="77777777" w:rsidR="00D558C7" w:rsidRPr="002D306B" w:rsidRDefault="00EA27FB" w:rsidP="002D306B">
      <w:pPr>
        <w:pStyle w:val="Ttulo1"/>
        <w:ind w:left="0" w:right="0"/>
      </w:pPr>
      <w:r w:rsidRPr="002D306B">
        <w:t>De la prescripción</w:t>
      </w:r>
    </w:p>
    <w:p w14:paraId="25CCB241" w14:textId="77777777" w:rsidR="00D558C7" w:rsidRPr="002D306B" w:rsidRDefault="00D558C7" w:rsidP="002D306B">
      <w:pPr>
        <w:pStyle w:val="Textoindependiente"/>
        <w:rPr>
          <w:rFonts w:ascii="Arial" w:hAnsi="Arial" w:cs="Arial"/>
          <w:b/>
        </w:rPr>
      </w:pPr>
    </w:p>
    <w:p w14:paraId="352F49D3" w14:textId="7D165A97" w:rsidR="00D558C7" w:rsidRPr="002D306B" w:rsidRDefault="00B03810" w:rsidP="002D306B">
      <w:pPr>
        <w:pStyle w:val="Textoindependiente"/>
        <w:jc w:val="both"/>
        <w:rPr>
          <w:rFonts w:ascii="Arial" w:hAnsi="Arial" w:cs="Arial"/>
        </w:rPr>
      </w:pPr>
      <w:r>
        <w:rPr>
          <w:rFonts w:ascii="Arial" w:hAnsi="Arial" w:cs="Arial"/>
          <w:b/>
        </w:rPr>
        <w:t>Artículo 66</w:t>
      </w:r>
      <w:r w:rsidR="00EA27FB" w:rsidRPr="002D306B">
        <w:rPr>
          <w:rFonts w:ascii="Arial" w:hAnsi="Arial" w:cs="Arial"/>
          <w:b/>
        </w:rPr>
        <w:t xml:space="preserve">.- </w:t>
      </w:r>
      <w:r w:rsidR="00EA27FB" w:rsidRPr="002D306B">
        <w:rPr>
          <w:rFonts w:ascii="Arial" w:hAnsi="Arial" w:cs="Arial"/>
        </w:rPr>
        <w:t>El crédito fiscal se extingue por prescripción en el término de cinco años. El término de la prescripción se inicia a partir de la fecha en que la Tesorería Municipal de Conkal, tenga conocimiento del supuesto de adquisición y se podrá oponer como excepción en los recursos administrativos. El</w:t>
      </w:r>
      <w:r w:rsidR="00365049">
        <w:rPr>
          <w:rFonts w:ascii="Arial" w:hAnsi="Arial" w:cs="Arial"/>
        </w:rPr>
        <w:t xml:space="preserve"> </w:t>
      </w:r>
      <w:r w:rsidR="00EA27FB" w:rsidRPr="002D306B">
        <w:rPr>
          <w:rFonts w:ascii="Arial" w:hAnsi="Arial" w:cs="Arial"/>
        </w:rPr>
        <w:t>término para que se consume la prescripción se interrumpe con cada gestión de cobro que la Tesorería Municipal de Conkal, notifique o haga saber al adquirente o por el reconocimiento expreso o tácito de este respecto de la existencia del crédito. Se considera gestión de cobro cualquier actuación de la autoridad dentro del procedimiento administrativo de ejecución, siempre que se haga del conocimiento del adquirente.</w:t>
      </w:r>
    </w:p>
    <w:p w14:paraId="722FF1BA" w14:textId="77777777" w:rsidR="00D558C7" w:rsidRPr="002D306B" w:rsidRDefault="00D558C7" w:rsidP="002D306B">
      <w:pPr>
        <w:pStyle w:val="Textoindependiente"/>
        <w:rPr>
          <w:rFonts w:ascii="Arial" w:hAnsi="Arial" w:cs="Arial"/>
        </w:rPr>
      </w:pPr>
    </w:p>
    <w:p w14:paraId="345950C0" w14:textId="7D0BB079" w:rsidR="00D558C7" w:rsidRPr="00640B2C" w:rsidRDefault="00365049" w:rsidP="002D306B">
      <w:pPr>
        <w:pStyle w:val="Ttulo1"/>
        <w:ind w:left="0" w:right="0"/>
        <w:rPr>
          <w:caps/>
        </w:rPr>
      </w:pPr>
      <w:r>
        <w:t>Sección T</w:t>
      </w:r>
      <w:r w:rsidRPr="00640B2C">
        <w:t>ercera</w:t>
      </w:r>
    </w:p>
    <w:p w14:paraId="447DFAC8" w14:textId="77777777" w:rsidR="00365049" w:rsidRDefault="00EA27FB" w:rsidP="002D306B">
      <w:pPr>
        <w:jc w:val="center"/>
        <w:rPr>
          <w:rFonts w:ascii="Arial" w:hAnsi="Arial" w:cs="Arial"/>
          <w:b/>
          <w:sz w:val="20"/>
          <w:szCs w:val="20"/>
        </w:rPr>
      </w:pPr>
      <w:r w:rsidRPr="002D306B">
        <w:rPr>
          <w:rFonts w:ascii="Arial" w:hAnsi="Arial" w:cs="Arial"/>
          <w:b/>
          <w:sz w:val="20"/>
          <w:szCs w:val="20"/>
        </w:rPr>
        <w:t xml:space="preserve">Impuesto Sobre Diversiones y Espectáculos Públicos </w:t>
      </w:r>
    </w:p>
    <w:p w14:paraId="2401E60D" w14:textId="77777777" w:rsidR="00365049" w:rsidRDefault="00365049" w:rsidP="002D306B">
      <w:pPr>
        <w:jc w:val="center"/>
        <w:rPr>
          <w:rFonts w:ascii="Arial" w:hAnsi="Arial" w:cs="Arial"/>
          <w:b/>
          <w:sz w:val="20"/>
          <w:szCs w:val="20"/>
        </w:rPr>
      </w:pPr>
    </w:p>
    <w:p w14:paraId="617BAA0B" w14:textId="300AA8FE" w:rsidR="00D558C7" w:rsidRDefault="00EA27FB" w:rsidP="002D306B">
      <w:pPr>
        <w:jc w:val="center"/>
        <w:rPr>
          <w:rFonts w:ascii="Arial" w:hAnsi="Arial" w:cs="Arial"/>
          <w:b/>
          <w:sz w:val="20"/>
          <w:szCs w:val="20"/>
        </w:rPr>
      </w:pPr>
      <w:r w:rsidRPr="002D306B">
        <w:rPr>
          <w:rFonts w:ascii="Arial" w:hAnsi="Arial" w:cs="Arial"/>
          <w:b/>
          <w:sz w:val="20"/>
          <w:szCs w:val="20"/>
        </w:rPr>
        <w:t>De los sujetos</w:t>
      </w:r>
    </w:p>
    <w:p w14:paraId="573483B7" w14:textId="77777777" w:rsidR="00640B2C" w:rsidRPr="002D306B" w:rsidRDefault="00640B2C" w:rsidP="002D306B">
      <w:pPr>
        <w:jc w:val="center"/>
        <w:rPr>
          <w:rFonts w:ascii="Arial" w:hAnsi="Arial" w:cs="Arial"/>
          <w:b/>
          <w:sz w:val="20"/>
          <w:szCs w:val="20"/>
        </w:rPr>
      </w:pPr>
    </w:p>
    <w:p w14:paraId="60374F19" w14:textId="58290582" w:rsidR="00D558C7" w:rsidRPr="002D306B" w:rsidRDefault="00EA27FB" w:rsidP="002D306B">
      <w:pPr>
        <w:pStyle w:val="Textoindependiente"/>
        <w:jc w:val="both"/>
        <w:rPr>
          <w:rFonts w:ascii="Arial" w:hAnsi="Arial" w:cs="Arial"/>
        </w:rPr>
      </w:pPr>
      <w:r w:rsidRPr="002D306B">
        <w:rPr>
          <w:rFonts w:ascii="Arial" w:hAnsi="Arial" w:cs="Arial"/>
          <w:b/>
        </w:rPr>
        <w:t>Artí</w:t>
      </w:r>
      <w:r w:rsidR="00B03810">
        <w:rPr>
          <w:rFonts w:ascii="Arial" w:hAnsi="Arial" w:cs="Arial"/>
          <w:b/>
        </w:rPr>
        <w:t>culo 67</w:t>
      </w:r>
      <w:r w:rsidRPr="002D306B">
        <w:rPr>
          <w:rFonts w:ascii="Arial" w:hAnsi="Arial" w:cs="Arial"/>
          <w:b/>
        </w:rPr>
        <w:t xml:space="preserve">.- </w:t>
      </w:r>
      <w:r w:rsidRPr="002D306B">
        <w:rPr>
          <w:rFonts w:ascii="Arial" w:hAnsi="Arial" w:cs="Arial"/>
        </w:rPr>
        <w:t>Son sujetos del Impuesto sobre Espectáculos y Diversiones públicas, las personas físicas o morales que perciban ingresos derivados de la comercialización de actos, diversiones o espectáculos públicos, ya sea en forma permanente o temporal.</w:t>
      </w:r>
    </w:p>
    <w:p w14:paraId="44E24986" w14:textId="77777777" w:rsidR="00D558C7" w:rsidRPr="002D306B" w:rsidRDefault="00D558C7" w:rsidP="002D306B">
      <w:pPr>
        <w:pStyle w:val="Textoindependiente"/>
        <w:rPr>
          <w:rFonts w:ascii="Arial" w:hAnsi="Arial" w:cs="Arial"/>
        </w:rPr>
      </w:pPr>
    </w:p>
    <w:p w14:paraId="382B728C" w14:textId="77777777" w:rsidR="00D558C7" w:rsidRPr="002D306B" w:rsidRDefault="00EA27FB" w:rsidP="002D306B">
      <w:pPr>
        <w:pStyle w:val="Textoindependiente"/>
        <w:jc w:val="both"/>
        <w:rPr>
          <w:rFonts w:ascii="Arial" w:hAnsi="Arial" w:cs="Arial"/>
        </w:rPr>
      </w:pPr>
      <w:r w:rsidRPr="002D306B">
        <w:rPr>
          <w:rFonts w:ascii="Arial" w:hAnsi="Arial" w:cs="Arial"/>
        </w:rPr>
        <w:t>Los sujetos de este impuesto deberán cumplir, en lo conducente, con lo dispuesto en el artículo 36 de esta Ley y, especialmente, con la obtención de la licencia de funcionamiento a que se refiere el artículo 37.</w:t>
      </w:r>
    </w:p>
    <w:p w14:paraId="75D628AB" w14:textId="77777777" w:rsidR="00D558C7" w:rsidRPr="002D306B" w:rsidRDefault="00D558C7" w:rsidP="002D306B">
      <w:pPr>
        <w:pStyle w:val="Textoindependiente"/>
        <w:rPr>
          <w:rFonts w:ascii="Arial" w:hAnsi="Arial" w:cs="Arial"/>
        </w:rPr>
      </w:pPr>
    </w:p>
    <w:p w14:paraId="33E310B9" w14:textId="77777777" w:rsidR="00D558C7" w:rsidRPr="002D306B" w:rsidRDefault="00EA27FB" w:rsidP="002D306B">
      <w:pPr>
        <w:pStyle w:val="Textoindependiente"/>
        <w:jc w:val="both"/>
        <w:rPr>
          <w:rFonts w:ascii="Arial" w:hAnsi="Arial" w:cs="Arial"/>
        </w:rPr>
      </w:pPr>
      <w:r w:rsidRPr="002D306B">
        <w:rPr>
          <w:rFonts w:ascii="Arial" w:hAnsi="Arial" w:cs="Arial"/>
        </w:rPr>
        <w:t>Las personas físicas o morales que presten a los sujetos de este impuesto el servicio de compraventa de boletos, directa o remota al público, tendrá la obligación de presentar ante la Tesorería Municipal de Conkal,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29055290" w14:textId="77777777" w:rsidR="00D558C7" w:rsidRPr="002D306B" w:rsidRDefault="00D558C7" w:rsidP="002D306B">
      <w:pPr>
        <w:pStyle w:val="Textoindependiente"/>
        <w:rPr>
          <w:rFonts w:ascii="Arial" w:hAnsi="Arial" w:cs="Arial"/>
        </w:rPr>
      </w:pPr>
    </w:p>
    <w:p w14:paraId="4C3D317C" w14:textId="77777777" w:rsidR="00D558C7" w:rsidRPr="002D306B" w:rsidRDefault="00EA27FB" w:rsidP="002D306B">
      <w:pPr>
        <w:pStyle w:val="Ttulo1"/>
        <w:ind w:left="0" w:right="0"/>
      </w:pPr>
      <w:r w:rsidRPr="002D306B">
        <w:t>Del objeto</w:t>
      </w:r>
    </w:p>
    <w:p w14:paraId="62A02D59" w14:textId="77777777" w:rsidR="00D558C7" w:rsidRPr="002D306B" w:rsidRDefault="00D558C7" w:rsidP="002D306B">
      <w:pPr>
        <w:pStyle w:val="Textoindependiente"/>
        <w:rPr>
          <w:rFonts w:ascii="Arial" w:hAnsi="Arial" w:cs="Arial"/>
          <w:b/>
        </w:rPr>
      </w:pPr>
    </w:p>
    <w:p w14:paraId="1DDAEA51" w14:textId="014349F8" w:rsidR="00D558C7" w:rsidRPr="002D306B" w:rsidRDefault="00B03810" w:rsidP="002D306B">
      <w:pPr>
        <w:pStyle w:val="Textoindependiente"/>
        <w:jc w:val="both"/>
        <w:rPr>
          <w:rFonts w:ascii="Arial" w:hAnsi="Arial" w:cs="Arial"/>
        </w:rPr>
      </w:pPr>
      <w:r>
        <w:rPr>
          <w:rFonts w:ascii="Arial" w:hAnsi="Arial" w:cs="Arial"/>
          <w:b/>
        </w:rPr>
        <w:t>Artículo 68</w:t>
      </w:r>
      <w:r w:rsidR="00EA27FB" w:rsidRPr="002D306B">
        <w:rPr>
          <w:rFonts w:ascii="Arial" w:hAnsi="Arial" w:cs="Arial"/>
          <w:b/>
        </w:rPr>
        <w:t xml:space="preserve">.- </w:t>
      </w:r>
      <w:r w:rsidR="00EA27FB" w:rsidRPr="002D306B">
        <w:rPr>
          <w:rFonts w:ascii="Arial" w:hAnsi="Arial" w:cs="Arial"/>
        </w:rPr>
        <w:t>Es objeto del Impuesto Sobre Diversiones y Espectáculos Públicos, el ingreso derivado de la comercialización de actos, diversiones y espectáculos públicos.</w:t>
      </w:r>
    </w:p>
    <w:p w14:paraId="725BF7B2" w14:textId="77777777" w:rsidR="00D558C7" w:rsidRPr="002D306B" w:rsidRDefault="00D558C7" w:rsidP="002D306B">
      <w:pPr>
        <w:pStyle w:val="Textoindependiente"/>
        <w:rPr>
          <w:rFonts w:ascii="Arial" w:hAnsi="Arial" w:cs="Arial"/>
        </w:rPr>
      </w:pPr>
    </w:p>
    <w:p w14:paraId="4D3A5270" w14:textId="77777777" w:rsidR="00D558C7" w:rsidRDefault="00EA27FB" w:rsidP="002D306B">
      <w:pPr>
        <w:pStyle w:val="Textoindependiente"/>
        <w:jc w:val="both"/>
        <w:rPr>
          <w:rFonts w:ascii="Arial" w:hAnsi="Arial" w:cs="Arial"/>
        </w:rPr>
      </w:pPr>
      <w:r w:rsidRPr="002D306B">
        <w:rPr>
          <w:rFonts w:ascii="Arial" w:hAnsi="Arial" w:cs="Arial"/>
        </w:rPr>
        <w:t>Para los efectos de esta Sección se consideran:</w:t>
      </w:r>
    </w:p>
    <w:p w14:paraId="27270A58" w14:textId="77777777" w:rsidR="00746EB7" w:rsidRPr="002D306B" w:rsidRDefault="00746EB7" w:rsidP="002D306B">
      <w:pPr>
        <w:pStyle w:val="Textoindependiente"/>
        <w:jc w:val="both"/>
        <w:rPr>
          <w:rFonts w:ascii="Arial" w:hAnsi="Arial" w:cs="Arial"/>
        </w:rPr>
      </w:pPr>
    </w:p>
    <w:p w14:paraId="3C7582D6" w14:textId="77777777" w:rsidR="00D558C7" w:rsidRDefault="00EA27FB" w:rsidP="002D306B">
      <w:pPr>
        <w:pStyle w:val="Textoindependiente"/>
        <w:jc w:val="both"/>
        <w:rPr>
          <w:rFonts w:ascii="Arial" w:hAnsi="Arial" w:cs="Arial"/>
        </w:rPr>
      </w:pPr>
      <w:r w:rsidRPr="002D306B">
        <w:rPr>
          <w:rFonts w:ascii="Arial" w:hAnsi="Arial" w:cs="Arial"/>
          <w:b/>
        </w:rPr>
        <w:t xml:space="preserve">Espectáculos Públicos: </w:t>
      </w:r>
      <w:r w:rsidRPr="002D306B">
        <w:rPr>
          <w:rFonts w:ascii="Arial" w:hAnsi="Arial" w:cs="Arial"/>
        </w:rPr>
        <w:t>aquellos eventos a los que el público asiste, mediante el pago de una cuota de admisión, con la finalidad de recrearse y disfrutar con la presentación del mismo, pero, sin participar en forma activa.</w:t>
      </w:r>
    </w:p>
    <w:p w14:paraId="1FC4903D" w14:textId="77777777" w:rsidR="00746EB7" w:rsidRPr="002D306B" w:rsidRDefault="00746EB7" w:rsidP="002D306B">
      <w:pPr>
        <w:pStyle w:val="Textoindependiente"/>
        <w:jc w:val="both"/>
        <w:rPr>
          <w:rFonts w:ascii="Arial" w:hAnsi="Arial" w:cs="Arial"/>
        </w:rPr>
      </w:pPr>
    </w:p>
    <w:p w14:paraId="5259DBC4" w14:textId="77777777" w:rsidR="00D558C7" w:rsidRDefault="00EA27FB" w:rsidP="002D306B">
      <w:pPr>
        <w:pStyle w:val="Textoindependiente"/>
        <w:jc w:val="both"/>
        <w:rPr>
          <w:rFonts w:ascii="Arial" w:hAnsi="Arial" w:cs="Arial"/>
        </w:rPr>
      </w:pPr>
      <w:r w:rsidRPr="002D306B">
        <w:rPr>
          <w:rFonts w:ascii="Arial" w:hAnsi="Arial" w:cs="Arial"/>
          <w:b/>
        </w:rPr>
        <w:t xml:space="preserve">Diversiones Públicas: </w:t>
      </w:r>
      <w:r w:rsidRPr="002D306B">
        <w:rPr>
          <w:rFonts w:ascii="Arial" w:hAnsi="Arial" w:cs="Arial"/>
        </w:rPr>
        <w:t>aquellos eventos a los cuales el público asiste mediante el pago de una cuota de admisión, con la finalidad de participar o tener la oportunidad de participar activamente en los mismos.</w:t>
      </w:r>
    </w:p>
    <w:p w14:paraId="52DE2576" w14:textId="77777777" w:rsidR="00746EB7" w:rsidRPr="002D306B" w:rsidRDefault="00746EB7" w:rsidP="002D306B">
      <w:pPr>
        <w:pStyle w:val="Textoindependiente"/>
        <w:jc w:val="both"/>
        <w:rPr>
          <w:rFonts w:ascii="Arial" w:hAnsi="Arial" w:cs="Arial"/>
        </w:rPr>
      </w:pPr>
    </w:p>
    <w:p w14:paraId="5C50D215" w14:textId="77777777" w:rsidR="00D558C7" w:rsidRPr="002D306B" w:rsidRDefault="00EA27FB" w:rsidP="002D306B">
      <w:pPr>
        <w:pStyle w:val="Textoindependiente"/>
        <w:jc w:val="both"/>
        <w:rPr>
          <w:rFonts w:ascii="Arial" w:hAnsi="Arial" w:cs="Arial"/>
        </w:rPr>
      </w:pPr>
      <w:r w:rsidRPr="002D306B">
        <w:rPr>
          <w:rFonts w:ascii="Arial" w:hAnsi="Arial" w:cs="Arial"/>
          <w:b/>
        </w:rPr>
        <w:t xml:space="preserve">Cuota de Admisión: </w:t>
      </w:r>
      <w:r w:rsidRPr="002D306B">
        <w:rPr>
          <w:rFonts w:ascii="Arial" w:hAnsi="Arial" w:cs="Arial"/>
        </w:rPr>
        <w:t>el importe del boleto de entrada, donativo, cooperación o cualquier otra denominación que se le dé a la cantidad de dinero por la que se permita el acceso a las diversiones y espectáculos públicos.</w:t>
      </w:r>
    </w:p>
    <w:p w14:paraId="23984E57" w14:textId="77777777" w:rsidR="00D558C7" w:rsidRPr="002D306B" w:rsidRDefault="00D558C7" w:rsidP="002D306B">
      <w:pPr>
        <w:pStyle w:val="Textoindependiente"/>
        <w:rPr>
          <w:rFonts w:ascii="Arial" w:hAnsi="Arial" w:cs="Arial"/>
        </w:rPr>
      </w:pPr>
    </w:p>
    <w:p w14:paraId="250229DD" w14:textId="77777777" w:rsidR="00D558C7" w:rsidRDefault="00EA27FB" w:rsidP="002D306B">
      <w:pPr>
        <w:pStyle w:val="Ttulo1"/>
        <w:ind w:left="0" w:right="0"/>
      </w:pPr>
      <w:r w:rsidRPr="002D306B">
        <w:t>De la base</w:t>
      </w:r>
    </w:p>
    <w:p w14:paraId="2F500DA3" w14:textId="77777777" w:rsidR="00746EB7" w:rsidRPr="002D306B" w:rsidRDefault="00746EB7" w:rsidP="002D306B">
      <w:pPr>
        <w:pStyle w:val="Ttulo1"/>
        <w:ind w:left="0" w:right="0"/>
      </w:pPr>
    </w:p>
    <w:p w14:paraId="5F0CB6FC" w14:textId="03E15710" w:rsidR="00D558C7" w:rsidRPr="002D306B" w:rsidRDefault="00B03810" w:rsidP="002D306B">
      <w:pPr>
        <w:pStyle w:val="Textoindependiente"/>
        <w:jc w:val="both"/>
        <w:rPr>
          <w:rFonts w:ascii="Arial" w:hAnsi="Arial" w:cs="Arial"/>
        </w:rPr>
      </w:pPr>
      <w:r>
        <w:rPr>
          <w:rFonts w:ascii="Arial" w:hAnsi="Arial" w:cs="Arial"/>
          <w:b/>
        </w:rPr>
        <w:t>Artículo 69</w:t>
      </w:r>
      <w:r w:rsidR="00EA27FB" w:rsidRPr="002D306B">
        <w:rPr>
          <w:rFonts w:ascii="Arial" w:hAnsi="Arial" w:cs="Arial"/>
          <w:b/>
        </w:rPr>
        <w:t xml:space="preserve">.- </w:t>
      </w:r>
      <w:r w:rsidR="00EA27FB" w:rsidRPr="002D306B">
        <w:rPr>
          <w:rFonts w:ascii="Arial" w:hAnsi="Arial" w:cs="Arial"/>
        </w:rPr>
        <w:t>La base del Impuesto sobre Diversiones y Espectáculos Públicos, será la totalidad del ingreso percibido por los sujetos del impuesto, en la comercialización correspondiente.</w:t>
      </w:r>
    </w:p>
    <w:p w14:paraId="05D4C821" w14:textId="77777777" w:rsidR="00D558C7" w:rsidRPr="002D306B" w:rsidRDefault="00D558C7" w:rsidP="002D306B">
      <w:pPr>
        <w:pStyle w:val="Textoindependiente"/>
        <w:rPr>
          <w:rFonts w:ascii="Arial" w:hAnsi="Arial" w:cs="Arial"/>
        </w:rPr>
      </w:pPr>
    </w:p>
    <w:p w14:paraId="4F0E40A7" w14:textId="77777777" w:rsidR="00D558C7" w:rsidRPr="002D306B" w:rsidRDefault="00EA27FB" w:rsidP="002D306B">
      <w:pPr>
        <w:pStyle w:val="Ttulo1"/>
        <w:ind w:left="0" w:right="0"/>
      </w:pPr>
      <w:r w:rsidRPr="002D306B">
        <w:t>De la Tasa</w:t>
      </w:r>
    </w:p>
    <w:p w14:paraId="70D31604" w14:textId="77777777" w:rsidR="00D558C7" w:rsidRPr="002D306B" w:rsidRDefault="00D558C7" w:rsidP="002D306B">
      <w:pPr>
        <w:pStyle w:val="Textoindependiente"/>
        <w:rPr>
          <w:rFonts w:ascii="Arial" w:hAnsi="Arial" w:cs="Arial"/>
          <w:b/>
        </w:rPr>
      </w:pPr>
    </w:p>
    <w:p w14:paraId="47152467" w14:textId="7EC46460" w:rsidR="00D558C7" w:rsidRPr="002D306B" w:rsidRDefault="00B03810" w:rsidP="002D306B">
      <w:pPr>
        <w:pStyle w:val="Textoindependiente"/>
        <w:jc w:val="both"/>
        <w:rPr>
          <w:rFonts w:ascii="Arial" w:hAnsi="Arial" w:cs="Arial"/>
        </w:rPr>
      </w:pPr>
      <w:r>
        <w:rPr>
          <w:rFonts w:ascii="Arial" w:hAnsi="Arial" w:cs="Arial"/>
          <w:b/>
        </w:rPr>
        <w:t>Artículo 70</w:t>
      </w:r>
      <w:r w:rsidR="00EA27FB" w:rsidRPr="002D306B">
        <w:rPr>
          <w:rFonts w:ascii="Arial" w:hAnsi="Arial" w:cs="Arial"/>
          <w:b/>
        </w:rPr>
        <w:t xml:space="preserve">.- </w:t>
      </w:r>
      <w:r w:rsidR="00EA27FB" w:rsidRPr="002D306B">
        <w:rPr>
          <w:rFonts w:ascii="Arial" w:hAnsi="Arial" w:cs="Arial"/>
        </w:rPr>
        <w:t>La tasa del Impuesto sobre Espectáculos y Diversiones públicas se calculará sobre el monto total de los ingresos percibidos y se determinará aplicando a la base antes referida, las tasas que se establecen a continuación:</w:t>
      </w:r>
    </w:p>
    <w:p w14:paraId="11225192" w14:textId="77777777" w:rsidR="00D558C7" w:rsidRDefault="00D558C7" w:rsidP="002D306B">
      <w:pPr>
        <w:pStyle w:val="Textoindependiente"/>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3"/>
        <w:gridCol w:w="1788"/>
      </w:tblGrid>
      <w:tr w:rsidR="005D4682" w:rsidRPr="002D306B" w14:paraId="1EA45DE7" w14:textId="77777777" w:rsidTr="00D0334B">
        <w:trPr>
          <w:trHeight w:val="20"/>
        </w:trPr>
        <w:tc>
          <w:tcPr>
            <w:tcW w:w="4019" w:type="pct"/>
          </w:tcPr>
          <w:p w14:paraId="645C5954" w14:textId="77777777" w:rsidR="005D4682" w:rsidRPr="002D306B" w:rsidRDefault="005D4682" w:rsidP="00746EB7">
            <w:pPr>
              <w:pStyle w:val="TableParagraph"/>
              <w:spacing w:line="240" w:lineRule="auto"/>
              <w:ind w:left="0" w:firstLine="137"/>
              <w:rPr>
                <w:rFonts w:ascii="Arial" w:hAnsi="Arial" w:cs="Arial"/>
                <w:sz w:val="20"/>
                <w:szCs w:val="20"/>
              </w:rPr>
            </w:pPr>
          </w:p>
        </w:tc>
        <w:tc>
          <w:tcPr>
            <w:tcW w:w="981" w:type="pct"/>
          </w:tcPr>
          <w:p w14:paraId="45DBDC6F" w14:textId="77777777" w:rsidR="005D4682" w:rsidRPr="002D306B" w:rsidRDefault="005D4682" w:rsidP="00D0334B">
            <w:pPr>
              <w:pStyle w:val="TableParagraph"/>
              <w:spacing w:line="240" w:lineRule="auto"/>
              <w:ind w:left="0"/>
              <w:jc w:val="center"/>
              <w:rPr>
                <w:rFonts w:ascii="Arial" w:hAnsi="Arial" w:cs="Arial"/>
                <w:sz w:val="20"/>
                <w:szCs w:val="20"/>
              </w:rPr>
            </w:pPr>
            <w:r w:rsidRPr="002D306B">
              <w:rPr>
                <w:rFonts w:ascii="Arial" w:hAnsi="Arial" w:cs="Arial"/>
                <w:sz w:val="20"/>
                <w:szCs w:val="20"/>
              </w:rPr>
              <w:t>Tasa</w:t>
            </w:r>
          </w:p>
        </w:tc>
      </w:tr>
      <w:tr w:rsidR="005D4682" w:rsidRPr="002D306B" w14:paraId="6F8B28A4" w14:textId="77777777" w:rsidTr="00746EB7">
        <w:trPr>
          <w:trHeight w:val="20"/>
        </w:trPr>
        <w:tc>
          <w:tcPr>
            <w:tcW w:w="4019" w:type="pct"/>
          </w:tcPr>
          <w:p w14:paraId="22B316A6" w14:textId="77777777" w:rsidR="005D4682" w:rsidRPr="002D306B" w:rsidRDefault="005D4682" w:rsidP="00746EB7">
            <w:pPr>
              <w:pStyle w:val="TableParagraph"/>
              <w:spacing w:line="240" w:lineRule="auto"/>
              <w:ind w:left="0" w:firstLine="137"/>
              <w:rPr>
                <w:rFonts w:ascii="Arial" w:hAnsi="Arial" w:cs="Arial"/>
                <w:sz w:val="20"/>
                <w:szCs w:val="20"/>
              </w:rPr>
            </w:pPr>
            <w:r w:rsidRPr="002D306B">
              <w:rPr>
                <w:rFonts w:ascii="Arial" w:hAnsi="Arial" w:cs="Arial"/>
                <w:b/>
                <w:sz w:val="20"/>
                <w:szCs w:val="20"/>
              </w:rPr>
              <w:t xml:space="preserve">I.- </w:t>
            </w:r>
            <w:r w:rsidRPr="002D306B">
              <w:rPr>
                <w:rFonts w:ascii="Arial" w:hAnsi="Arial" w:cs="Arial"/>
                <w:sz w:val="20"/>
                <w:szCs w:val="20"/>
              </w:rPr>
              <w:t>Por funciones de circo</w:t>
            </w:r>
          </w:p>
        </w:tc>
        <w:tc>
          <w:tcPr>
            <w:tcW w:w="981" w:type="pct"/>
            <w:vAlign w:val="center"/>
          </w:tcPr>
          <w:p w14:paraId="4B78ACD4" w14:textId="77777777" w:rsidR="005D4682" w:rsidRPr="002D306B" w:rsidRDefault="005D4682" w:rsidP="00746EB7">
            <w:pPr>
              <w:pStyle w:val="TableParagraph"/>
              <w:spacing w:line="240" w:lineRule="auto"/>
              <w:ind w:left="0"/>
              <w:jc w:val="center"/>
              <w:rPr>
                <w:rFonts w:ascii="Arial" w:hAnsi="Arial" w:cs="Arial"/>
                <w:sz w:val="20"/>
                <w:szCs w:val="20"/>
              </w:rPr>
            </w:pPr>
            <w:r w:rsidRPr="002D306B">
              <w:rPr>
                <w:rFonts w:ascii="Arial" w:hAnsi="Arial" w:cs="Arial"/>
                <w:sz w:val="20"/>
                <w:szCs w:val="20"/>
              </w:rPr>
              <w:t>4%</w:t>
            </w:r>
          </w:p>
        </w:tc>
      </w:tr>
      <w:tr w:rsidR="005D4682" w:rsidRPr="002D306B" w14:paraId="76403EED" w14:textId="77777777" w:rsidTr="00746EB7">
        <w:trPr>
          <w:trHeight w:val="20"/>
        </w:trPr>
        <w:tc>
          <w:tcPr>
            <w:tcW w:w="4019" w:type="pct"/>
          </w:tcPr>
          <w:p w14:paraId="48A2FD6F" w14:textId="77777777" w:rsidR="005D4682" w:rsidRPr="002D306B" w:rsidRDefault="005D4682" w:rsidP="00746EB7">
            <w:pPr>
              <w:pStyle w:val="TableParagraph"/>
              <w:spacing w:line="240" w:lineRule="auto"/>
              <w:ind w:left="0" w:firstLine="137"/>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Espectáculos taurinos</w:t>
            </w:r>
          </w:p>
        </w:tc>
        <w:tc>
          <w:tcPr>
            <w:tcW w:w="981" w:type="pct"/>
            <w:vAlign w:val="center"/>
          </w:tcPr>
          <w:p w14:paraId="2FE16DDB" w14:textId="77777777" w:rsidR="005D4682" w:rsidRPr="002D306B" w:rsidRDefault="005D4682" w:rsidP="00746EB7">
            <w:pPr>
              <w:pStyle w:val="TableParagraph"/>
              <w:spacing w:line="240" w:lineRule="auto"/>
              <w:ind w:left="0"/>
              <w:jc w:val="center"/>
              <w:rPr>
                <w:rFonts w:ascii="Arial" w:hAnsi="Arial" w:cs="Arial"/>
                <w:sz w:val="20"/>
                <w:szCs w:val="20"/>
              </w:rPr>
            </w:pPr>
            <w:r w:rsidRPr="002D306B">
              <w:rPr>
                <w:rFonts w:ascii="Arial" w:hAnsi="Arial" w:cs="Arial"/>
                <w:sz w:val="20"/>
                <w:szCs w:val="20"/>
              </w:rPr>
              <w:t>5%</w:t>
            </w:r>
          </w:p>
        </w:tc>
      </w:tr>
      <w:tr w:rsidR="005D4682" w:rsidRPr="002D306B" w14:paraId="123042AA" w14:textId="77777777" w:rsidTr="00746EB7">
        <w:trPr>
          <w:trHeight w:val="20"/>
        </w:trPr>
        <w:tc>
          <w:tcPr>
            <w:tcW w:w="4019" w:type="pct"/>
          </w:tcPr>
          <w:p w14:paraId="19BAF82C" w14:textId="77777777" w:rsidR="005D4682" w:rsidRPr="002D306B" w:rsidRDefault="005D4682" w:rsidP="00746EB7">
            <w:pPr>
              <w:pStyle w:val="TableParagraph"/>
              <w:spacing w:line="240" w:lineRule="auto"/>
              <w:ind w:left="0" w:firstLine="137"/>
              <w:rPr>
                <w:rFonts w:ascii="Arial" w:hAnsi="Arial" w:cs="Arial"/>
                <w:sz w:val="20"/>
                <w:szCs w:val="20"/>
              </w:rPr>
            </w:pPr>
            <w:r w:rsidRPr="002D306B">
              <w:rPr>
                <w:rFonts w:ascii="Arial" w:hAnsi="Arial" w:cs="Arial"/>
                <w:b/>
                <w:sz w:val="20"/>
                <w:szCs w:val="20"/>
              </w:rPr>
              <w:t xml:space="preserve">III.- </w:t>
            </w:r>
            <w:r w:rsidRPr="002D306B">
              <w:rPr>
                <w:rFonts w:ascii="Arial" w:hAnsi="Arial" w:cs="Arial"/>
                <w:sz w:val="20"/>
                <w:szCs w:val="20"/>
              </w:rPr>
              <w:t>Espectáculos deportivos</w:t>
            </w:r>
          </w:p>
        </w:tc>
        <w:tc>
          <w:tcPr>
            <w:tcW w:w="981" w:type="pct"/>
            <w:vAlign w:val="center"/>
          </w:tcPr>
          <w:p w14:paraId="34CF5D04" w14:textId="77777777" w:rsidR="005D4682" w:rsidRPr="002D306B" w:rsidRDefault="005D4682" w:rsidP="00746EB7">
            <w:pPr>
              <w:pStyle w:val="TableParagraph"/>
              <w:spacing w:line="240" w:lineRule="auto"/>
              <w:ind w:left="0"/>
              <w:jc w:val="center"/>
              <w:rPr>
                <w:rFonts w:ascii="Arial" w:hAnsi="Arial" w:cs="Arial"/>
                <w:sz w:val="20"/>
                <w:szCs w:val="20"/>
              </w:rPr>
            </w:pPr>
            <w:r w:rsidRPr="002D306B">
              <w:rPr>
                <w:rFonts w:ascii="Arial" w:hAnsi="Arial" w:cs="Arial"/>
                <w:sz w:val="20"/>
                <w:szCs w:val="20"/>
              </w:rPr>
              <w:t>3%</w:t>
            </w:r>
          </w:p>
        </w:tc>
      </w:tr>
      <w:tr w:rsidR="005D4682" w:rsidRPr="002D306B" w14:paraId="2E60A24D" w14:textId="77777777" w:rsidTr="00746EB7">
        <w:trPr>
          <w:trHeight w:val="20"/>
        </w:trPr>
        <w:tc>
          <w:tcPr>
            <w:tcW w:w="4019" w:type="pct"/>
          </w:tcPr>
          <w:p w14:paraId="607A2FEC" w14:textId="77777777" w:rsidR="005D4682" w:rsidRPr="002D306B" w:rsidRDefault="005D4682" w:rsidP="00746EB7">
            <w:pPr>
              <w:pStyle w:val="TableParagraph"/>
              <w:spacing w:line="240" w:lineRule="auto"/>
              <w:ind w:left="0" w:firstLine="137"/>
              <w:rPr>
                <w:rFonts w:ascii="Arial" w:hAnsi="Arial" w:cs="Arial"/>
                <w:sz w:val="20"/>
                <w:szCs w:val="20"/>
              </w:rPr>
            </w:pPr>
            <w:r w:rsidRPr="002D306B">
              <w:rPr>
                <w:rFonts w:ascii="Arial" w:hAnsi="Arial" w:cs="Arial"/>
                <w:b/>
                <w:sz w:val="20"/>
                <w:szCs w:val="20"/>
              </w:rPr>
              <w:t xml:space="preserve">IV.- </w:t>
            </w:r>
            <w:r w:rsidRPr="002D306B">
              <w:rPr>
                <w:rFonts w:ascii="Arial" w:hAnsi="Arial" w:cs="Arial"/>
                <w:sz w:val="20"/>
                <w:szCs w:val="20"/>
              </w:rPr>
              <w:t>Bailes populares y luz y sonido</w:t>
            </w:r>
          </w:p>
        </w:tc>
        <w:tc>
          <w:tcPr>
            <w:tcW w:w="981" w:type="pct"/>
            <w:vAlign w:val="center"/>
          </w:tcPr>
          <w:p w14:paraId="4A8D6B77" w14:textId="77777777" w:rsidR="005D4682" w:rsidRPr="002D306B" w:rsidRDefault="005D4682" w:rsidP="00746EB7">
            <w:pPr>
              <w:pStyle w:val="TableParagraph"/>
              <w:spacing w:line="240" w:lineRule="auto"/>
              <w:ind w:left="0"/>
              <w:jc w:val="center"/>
              <w:rPr>
                <w:rFonts w:ascii="Arial" w:hAnsi="Arial" w:cs="Arial"/>
                <w:sz w:val="20"/>
                <w:szCs w:val="20"/>
              </w:rPr>
            </w:pPr>
            <w:r w:rsidRPr="002D306B">
              <w:rPr>
                <w:rFonts w:ascii="Arial" w:hAnsi="Arial" w:cs="Arial"/>
                <w:sz w:val="20"/>
                <w:szCs w:val="20"/>
              </w:rPr>
              <w:t>7%</w:t>
            </w:r>
          </w:p>
        </w:tc>
      </w:tr>
      <w:tr w:rsidR="005D4682" w:rsidRPr="002D306B" w14:paraId="1860A8B4" w14:textId="77777777" w:rsidTr="00746EB7">
        <w:trPr>
          <w:trHeight w:val="20"/>
        </w:trPr>
        <w:tc>
          <w:tcPr>
            <w:tcW w:w="4019" w:type="pct"/>
          </w:tcPr>
          <w:p w14:paraId="4C3F374B" w14:textId="77777777" w:rsidR="005D4682" w:rsidRPr="002D306B" w:rsidRDefault="005D4682" w:rsidP="00746EB7">
            <w:pPr>
              <w:pStyle w:val="TableParagraph"/>
              <w:spacing w:line="240" w:lineRule="auto"/>
              <w:ind w:left="0" w:firstLine="137"/>
              <w:rPr>
                <w:rFonts w:ascii="Arial" w:hAnsi="Arial" w:cs="Arial"/>
                <w:sz w:val="20"/>
                <w:szCs w:val="20"/>
              </w:rPr>
            </w:pPr>
            <w:r w:rsidRPr="002D306B">
              <w:rPr>
                <w:rFonts w:ascii="Arial" w:hAnsi="Arial" w:cs="Arial"/>
                <w:b/>
                <w:sz w:val="20"/>
                <w:szCs w:val="20"/>
              </w:rPr>
              <w:t xml:space="preserve">V.- </w:t>
            </w:r>
            <w:r w:rsidRPr="002D306B">
              <w:rPr>
                <w:rFonts w:ascii="Arial" w:hAnsi="Arial" w:cs="Arial"/>
                <w:sz w:val="20"/>
                <w:szCs w:val="20"/>
              </w:rPr>
              <w:t>Conciertos</w:t>
            </w:r>
          </w:p>
        </w:tc>
        <w:tc>
          <w:tcPr>
            <w:tcW w:w="981" w:type="pct"/>
            <w:vAlign w:val="center"/>
          </w:tcPr>
          <w:p w14:paraId="3039117D" w14:textId="77777777" w:rsidR="005D4682" w:rsidRPr="002D306B" w:rsidRDefault="005D4682" w:rsidP="00746EB7">
            <w:pPr>
              <w:pStyle w:val="TableParagraph"/>
              <w:spacing w:line="240" w:lineRule="auto"/>
              <w:ind w:left="0"/>
              <w:jc w:val="center"/>
              <w:rPr>
                <w:rFonts w:ascii="Arial" w:hAnsi="Arial" w:cs="Arial"/>
                <w:sz w:val="20"/>
                <w:szCs w:val="20"/>
              </w:rPr>
            </w:pPr>
            <w:r w:rsidRPr="002D306B">
              <w:rPr>
                <w:rFonts w:ascii="Arial" w:hAnsi="Arial" w:cs="Arial"/>
                <w:sz w:val="20"/>
                <w:szCs w:val="20"/>
              </w:rPr>
              <w:t>7%</w:t>
            </w:r>
          </w:p>
        </w:tc>
      </w:tr>
      <w:tr w:rsidR="005D4682" w:rsidRPr="002D306B" w14:paraId="1DEC31B6" w14:textId="77777777" w:rsidTr="00746EB7">
        <w:trPr>
          <w:trHeight w:val="20"/>
        </w:trPr>
        <w:tc>
          <w:tcPr>
            <w:tcW w:w="4019" w:type="pct"/>
          </w:tcPr>
          <w:p w14:paraId="4F34AF05" w14:textId="46094C7F" w:rsidR="005D4682" w:rsidRPr="002D306B" w:rsidRDefault="005D4682" w:rsidP="00746EB7">
            <w:pPr>
              <w:pStyle w:val="TableParagraph"/>
              <w:spacing w:line="240" w:lineRule="auto"/>
              <w:ind w:left="0" w:firstLine="137"/>
              <w:rPr>
                <w:rFonts w:ascii="Arial" w:hAnsi="Arial" w:cs="Arial"/>
                <w:sz w:val="20"/>
                <w:szCs w:val="20"/>
              </w:rPr>
            </w:pPr>
            <w:r w:rsidRPr="002D306B">
              <w:rPr>
                <w:rFonts w:ascii="Arial" w:hAnsi="Arial" w:cs="Arial"/>
                <w:b/>
                <w:sz w:val="20"/>
                <w:szCs w:val="20"/>
              </w:rPr>
              <w:t xml:space="preserve">VI.- </w:t>
            </w:r>
            <w:r w:rsidR="00746EB7" w:rsidRPr="002D306B">
              <w:rPr>
                <w:rFonts w:ascii="Arial" w:hAnsi="Arial" w:cs="Arial"/>
                <w:sz w:val="20"/>
                <w:szCs w:val="20"/>
              </w:rPr>
              <w:t xml:space="preserve">Juegos mecánicos </w:t>
            </w:r>
          </w:p>
        </w:tc>
        <w:tc>
          <w:tcPr>
            <w:tcW w:w="981" w:type="pct"/>
            <w:vAlign w:val="center"/>
          </w:tcPr>
          <w:p w14:paraId="332B4469" w14:textId="77777777" w:rsidR="005D4682" w:rsidRPr="002D306B" w:rsidRDefault="005D4682" w:rsidP="00746EB7">
            <w:pPr>
              <w:pStyle w:val="TableParagraph"/>
              <w:spacing w:line="240" w:lineRule="auto"/>
              <w:ind w:left="0"/>
              <w:jc w:val="center"/>
              <w:rPr>
                <w:rFonts w:ascii="Arial" w:hAnsi="Arial" w:cs="Arial"/>
                <w:sz w:val="20"/>
                <w:szCs w:val="20"/>
              </w:rPr>
            </w:pPr>
            <w:r w:rsidRPr="002D306B">
              <w:rPr>
                <w:rFonts w:ascii="Arial" w:hAnsi="Arial" w:cs="Arial"/>
                <w:sz w:val="20"/>
                <w:szCs w:val="20"/>
              </w:rPr>
              <w:t>5%</w:t>
            </w:r>
          </w:p>
        </w:tc>
      </w:tr>
      <w:tr w:rsidR="005D4682" w:rsidRPr="002D306B" w14:paraId="23B60BD4" w14:textId="77777777" w:rsidTr="00746EB7">
        <w:trPr>
          <w:trHeight w:val="20"/>
        </w:trPr>
        <w:tc>
          <w:tcPr>
            <w:tcW w:w="4019" w:type="pct"/>
          </w:tcPr>
          <w:p w14:paraId="093BC420" w14:textId="6DC86D90" w:rsidR="005D4682" w:rsidRPr="002D306B" w:rsidRDefault="005D4682" w:rsidP="00746EB7">
            <w:pPr>
              <w:pStyle w:val="TableParagraph"/>
              <w:spacing w:line="240" w:lineRule="auto"/>
              <w:ind w:left="0" w:firstLine="137"/>
              <w:rPr>
                <w:rFonts w:ascii="Arial" w:hAnsi="Arial" w:cs="Arial"/>
                <w:sz w:val="20"/>
                <w:szCs w:val="20"/>
              </w:rPr>
            </w:pPr>
            <w:r w:rsidRPr="002D306B">
              <w:rPr>
                <w:rFonts w:ascii="Arial" w:hAnsi="Arial" w:cs="Arial"/>
                <w:b/>
                <w:sz w:val="20"/>
                <w:szCs w:val="20"/>
              </w:rPr>
              <w:t xml:space="preserve">VII.- </w:t>
            </w:r>
            <w:r w:rsidR="00746EB7" w:rsidRPr="002D306B">
              <w:rPr>
                <w:rFonts w:ascii="Arial" w:hAnsi="Arial" w:cs="Arial"/>
                <w:sz w:val="20"/>
                <w:szCs w:val="20"/>
              </w:rPr>
              <w:t>Otros permitidos por la ley en materia.</w:t>
            </w:r>
          </w:p>
        </w:tc>
        <w:tc>
          <w:tcPr>
            <w:tcW w:w="981" w:type="pct"/>
            <w:vAlign w:val="center"/>
          </w:tcPr>
          <w:p w14:paraId="54DFAB28" w14:textId="77777777" w:rsidR="005D4682" w:rsidRPr="002D306B" w:rsidRDefault="005D4682" w:rsidP="00746EB7">
            <w:pPr>
              <w:pStyle w:val="TableParagraph"/>
              <w:spacing w:line="240" w:lineRule="auto"/>
              <w:ind w:left="0"/>
              <w:jc w:val="center"/>
              <w:rPr>
                <w:rFonts w:ascii="Arial" w:hAnsi="Arial" w:cs="Arial"/>
                <w:sz w:val="20"/>
                <w:szCs w:val="20"/>
              </w:rPr>
            </w:pPr>
            <w:r w:rsidRPr="002D306B">
              <w:rPr>
                <w:rFonts w:ascii="Arial" w:hAnsi="Arial" w:cs="Arial"/>
                <w:sz w:val="20"/>
                <w:szCs w:val="20"/>
              </w:rPr>
              <w:t>7%</w:t>
            </w:r>
          </w:p>
        </w:tc>
      </w:tr>
    </w:tbl>
    <w:p w14:paraId="7799BE54" w14:textId="77777777" w:rsidR="00D558C7" w:rsidRPr="002D306B" w:rsidRDefault="00D558C7" w:rsidP="002D306B">
      <w:pPr>
        <w:pStyle w:val="Textoindependiente"/>
        <w:rPr>
          <w:rFonts w:ascii="Arial" w:hAnsi="Arial" w:cs="Arial"/>
        </w:rPr>
      </w:pPr>
    </w:p>
    <w:p w14:paraId="6B7A6797" w14:textId="77777777" w:rsidR="00D558C7" w:rsidRPr="002D306B" w:rsidRDefault="00EA27FB" w:rsidP="002D306B">
      <w:pPr>
        <w:pStyle w:val="Ttulo1"/>
        <w:ind w:left="0" w:right="0"/>
      </w:pPr>
      <w:r w:rsidRPr="002D306B">
        <w:t>De la facultad de disminuir la tasa</w:t>
      </w:r>
    </w:p>
    <w:p w14:paraId="51E4FBCC" w14:textId="77777777" w:rsidR="00D558C7" w:rsidRPr="002D306B" w:rsidRDefault="00D558C7" w:rsidP="002D306B">
      <w:pPr>
        <w:pStyle w:val="Textoindependiente"/>
        <w:rPr>
          <w:rFonts w:ascii="Arial" w:hAnsi="Arial" w:cs="Arial"/>
          <w:b/>
        </w:rPr>
      </w:pPr>
    </w:p>
    <w:p w14:paraId="0D19151F" w14:textId="26AA0CCA" w:rsidR="00D558C7" w:rsidRPr="002D306B" w:rsidRDefault="00B03810" w:rsidP="002D306B">
      <w:pPr>
        <w:pStyle w:val="Textoindependiente"/>
        <w:jc w:val="both"/>
        <w:rPr>
          <w:rFonts w:ascii="Arial" w:hAnsi="Arial" w:cs="Arial"/>
        </w:rPr>
      </w:pPr>
      <w:r>
        <w:rPr>
          <w:rFonts w:ascii="Arial" w:hAnsi="Arial" w:cs="Arial"/>
          <w:b/>
        </w:rPr>
        <w:t>Artículo 71</w:t>
      </w:r>
      <w:r w:rsidR="00EA27FB" w:rsidRPr="002D306B">
        <w:rPr>
          <w:rFonts w:ascii="Arial" w:hAnsi="Arial" w:cs="Arial"/>
          <w:b/>
        </w:rPr>
        <w:t xml:space="preserve">.- </w:t>
      </w:r>
      <w:r w:rsidR="00EA27FB" w:rsidRPr="002D306B">
        <w:rPr>
          <w:rFonts w:ascii="Arial" w:hAnsi="Arial" w:cs="Arial"/>
        </w:rPr>
        <w:t>Cuando un Espectáculo o Diversión pública sea organizado con fines culturales, recreativos, de beneficencia o en promoción del deporte, y la convivencia familiar, el Tesorero Municipal, quedará facultado para disminuir las tasas previstas en el artículo que antecede.</w:t>
      </w:r>
    </w:p>
    <w:p w14:paraId="164C07AD" w14:textId="77777777" w:rsidR="00D558C7" w:rsidRPr="002D306B" w:rsidRDefault="00D558C7" w:rsidP="002D306B">
      <w:pPr>
        <w:pStyle w:val="Textoindependiente"/>
        <w:rPr>
          <w:rFonts w:ascii="Arial" w:hAnsi="Arial" w:cs="Arial"/>
        </w:rPr>
      </w:pPr>
    </w:p>
    <w:p w14:paraId="668D5142" w14:textId="39CD8F3A" w:rsidR="009B0EEE" w:rsidRDefault="00EA27FB" w:rsidP="002D306B">
      <w:pPr>
        <w:jc w:val="center"/>
        <w:rPr>
          <w:rFonts w:ascii="Arial" w:hAnsi="Arial" w:cs="Arial"/>
          <w:b/>
          <w:sz w:val="20"/>
          <w:szCs w:val="20"/>
        </w:rPr>
      </w:pPr>
      <w:r w:rsidRPr="002D306B">
        <w:rPr>
          <w:rFonts w:ascii="Arial" w:hAnsi="Arial" w:cs="Arial"/>
          <w:b/>
          <w:sz w:val="20"/>
          <w:szCs w:val="20"/>
        </w:rPr>
        <w:t>Del pago</w:t>
      </w:r>
    </w:p>
    <w:p w14:paraId="1DFC69E8" w14:textId="77777777" w:rsidR="009B0EEE" w:rsidRDefault="009B0EEE" w:rsidP="002D306B">
      <w:pPr>
        <w:jc w:val="center"/>
        <w:rPr>
          <w:rFonts w:ascii="Arial" w:hAnsi="Arial" w:cs="Arial"/>
          <w:b/>
          <w:sz w:val="20"/>
          <w:szCs w:val="20"/>
        </w:rPr>
      </w:pPr>
    </w:p>
    <w:p w14:paraId="7DCF4146" w14:textId="39A7F7AA" w:rsidR="00D558C7" w:rsidRDefault="00B03810" w:rsidP="009B0EEE">
      <w:pPr>
        <w:rPr>
          <w:rFonts w:ascii="Arial" w:hAnsi="Arial" w:cs="Arial"/>
          <w:sz w:val="20"/>
          <w:szCs w:val="20"/>
        </w:rPr>
      </w:pPr>
      <w:r>
        <w:rPr>
          <w:rFonts w:ascii="Arial" w:hAnsi="Arial" w:cs="Arial"/>
          <w:b/>
          <w:sz w:val="20"/>
          <w:szCs w:val="20"/>
        </w:rPr>
        <w:t>Artículo 72</w:t>
      </w:r>
      <w:r w:rsidR="00EA27FB" w:rsidRPr="002D306B">
        <w:rPr>
          <w:rFonts w:ascii="Arial" w:hAnsi="Arial" w:cs="Arial"/>
          <w:b/>
          <w:sz w:val="20"/>
          <w:szCs w:val="20"/>
        </w:rPr>
        <w:t xml:space="preserve">.- </w:t>
      </w:r>
      <w:r w:rsidR="00EA27FB" w:rsidRPr="002D306B">
        <w:rPr>
          <w:rFonts w:ascii="Arial" w:hAnsi="Arial" w:cs="Arial"/>
          <w:sz w:val="20"/>
          <w:szCs w:val="20"/>
        </w:rPr>
        <w:t>El pago de este impuesto se sujetará a lo siguiente:</w:t>
      </w:r>
    </w:p>
    <w:p w14:paraId="584B44F2" w14:textId="77777777" w:rsidR="00746EB7" w:rsidRPr="002D306B" w:rsidRDefault="00746EB7" w:rsidP="009B0EEE">
      <w:pPr>
        <w:rPr>
          <w:rFonts w:ascii="Arial" w:hAnsi="Arial" w:cs="Arial"/>
          <w:sz w:val="20"/>
          <w:szCs w:val="20"/>
        </w:rPr>
      </w:pPr>
    </w:p>
    <w:p w14:paraId="13081AEF" w14:textId="0116088F" w:rsidR="00D558C7" w:rsidRDefault="00746EB7" w:rsidP="009B0EEE">
      <w:pPr>
        <w:pStyle w:val="Textoindependiente"/>
        <w:ind w:left="567"/>
        <w:jc w:val="both"/>
        <w:rPr>
          <w:rFonts w:ascii="Arial" w:hAnsi="Arial" w:cs="Arial"/>
        </w:rPr>
      </w:pPr>
      <w:r>
        <w:rPr>
          <w:rFonts w:ascii="Arial" w:hAnsi="Arial" w:cs="Arial"/>
          <w:b/>
        </w:rPr>
        <w:t xml:space="preserve">a) </w:t>
      </w:r>
      <w:r w:rsidR="00EA27FB" w:rsidRPr="002D306B">
        <w:rPr>
          <w:rFonts w:ascii="Arial" w:hAnsi="Arial" w:cs="Arial"/>
        </w:rPr>
        <w:t>Si pudiera determinarse previamente el monto del ingreso, el pago se efectuará antes de la realización de la diversión o espectáculo respectivo.</w:t>
      </w:r>
    </w:p>
    <w:p w14:paraId="5AA0E9E1" w14:textId="77777777" w:rsidR="00746EB7" w:rsidRPr="002D306B" w:rsidRDefault="00746EB7" w:rsidP="009B0EEE">
      <w:pPr>
        <w:pStyle w:val="Textoindependiente"/>
        <w:ind w:left="567"/>
        <w:jc w:val="both"/>
        <w:rPr>
          <w:rFonts w:ascii="Arial" w:hAnsi="Arial" w:cs="Arial"/>
        </w:rPr>
      </w:pPr>
    </w:p>
    <w:p w14:paraId="5FB8E8A2" w14:textId="58F31914" w:rsidR="00D558C7" w:rsidRPr="002D306B" w:rsidRDefault="00746EB7" w:rsidP="009B0EEE">
      <w:pPr>
        <w:pStyle w:val="Textoindependiente"/>
        <w:ind w:left="567"/>
        <w:jc w:val="both"/>
        <w:rPr>
          <w:rFonts w:ascii="Arial" w:hAnsi="Arial" w:cs="Arial"/>
        </w:rPr>
      </w:pPr>
      <w:r>
        <w:rPr>
          <w:rFonts w:ascii="Arial" w:hAnsi="Arial" w:cs="Arial"/>
          <w:b/>
        </w:rPr>
        <w:t xml:space="preserve">b) </w:t>
      </w:r>
      <w:r w:rsidR="00EA27FB" w:rsidRPr="002D306B">
        <w:rPr>
          <w:rFonts w:ascii="Arial" w:hAnsi="Arial" w:cs="Arial"/>
        </w:rPr>
        <w:t>Si no pudiera determinarse previamente el monto del ingreso, el sujeto obligado enterará en la Tesorería Municipal, un pago provisional mediante depósito en efectivo, cheque certificado o cheque, del .50 del importe del impuesto determinado sobre el total de los boletos autorizados para el</w:t>
      </w:r>
      <w:r w:rsidR="005D4682" w:rsidRPr="002D306B">
        <w:rPr>
          <w:rFonts w:ascii="Arial" w:hAnsi="Arial" w:cs="Arial"/>
        </w:rPr>
        <w:t xml:space="preserve"> </w:t>
      </w:r>
      <w:r w:rsidR="00EA27FB" w:rsidRPr="002D306B">
        <w:rPr>
          <w:rFonts w:ascii="Arial" w:hAnsi="Arial" w:cs="Arial"/>
        </w:rPr>
        <w:t>espectáculo que se trate, y la Tesorería Municipal designará interventor o interventores suficientes para que determinen el total del impuesto, pagando el sujeto obligado en el mismo acto la diferencia que existiere a su cargo, en caso contrario se le devolverá la diferencia en los términos de esta Ley.</w:t>
      </w:r>
    </w:p>
    <w:p w14:paraId="53C177FA" w14:textId="77777777" w:rsidR="00D558C7" w:rsidRPr="002D306B" w:rsidRDefault="00D558C7" w:rsidP="002D306B">
      <w:pPr>
        <w:pStyle w:val="Textoindependiente"/>
        <w:rPr>
          <w:rFonts w:ascii="Arial" w:hAnsi="Arial" w:cs="Arial"/>
        </w:rPr>
      </w:pPr>
    </w:p>
    <w:p w14:paraId="40248597" w14:textId="77777777" w:rsidR="00D558C7" w:rsidRPr="002D306B" w:rsidRDefault="00EA27FB" w:rsidP="002D306B">
      <w:pPr>
        <w:pStyle w:val="Textoindependiente"/>
        <w:jc w:val="both"/>
        <w:rPr>
          <w:rFonts w:ascii="Arial" w:hAnsi="Arial" w:cs="Arial"/>
        </w:rPr>
      </w:pPr>
      <w:r w:rsidRPr="002D306B">
        <w:rPr>
          <w:rFonts w:ascii="Arial" w:hAnsi="Arial" w:cs="Arial"/>
        </w:rPr>
        <w:t>En este caso, el sujeto obligado causará y pagará, junto con la determinación, la cantidad equivalente a 4.0 veces la unidad de medida y actualización por cada caja, taquilla, o acceso del lugar, local o establecimiento en el que se lleve a cabo las Diversiones y Espectáculos Públicos, en concepto de gastos extraordinarios.</w:t>
      </w:r>
    </w:p>
    <w:p w14:paraId="5425CE8A" w14:textId="77777777" w:rsidR="00D558C7" w:rsidRPr="002D306B" w:rsidRDefault="00D558C7" w:rsidP="002D306B">
      <w:pPr>
        <w:pStyle w:val="Textoindependiente"/>
        <w:rPr>
          <w:rFonts w:ascii="Arial" w:hAnsi="Arial" w:cs="Arial"/>
        </w:rPr>
      </w:pPr>
    </w:p>
    <w:p w14:paraId="4971786C" w14:textId="77777777" w:rsidR="00D558C7" w:rsidRPr="002D306B" w:rsidRDefault="00EA27FB" w:rsidP="002D306B">
      <w:pPr>
        <w:pStyle w:val="Textoindependiente"/>
        <w:jc w:val="both"/>
        <w:rPr>
          <w:rFonts w:ascii="Arial" w:hAnsi="Arial" w:cs="Arial"/>
        </w:rPr>
      </w:pPr>
      <w:r w:rsidRPr="002D306B">
        <w:rPr>
          <w:rFonts w:ascii="Arial" w:hAnsi="Arial" w:cs="Arial"/>
        </w:rPr>
        <w:t>Las personas físicas o morales que presten a los sujetos de este impuesto el servicio de compraventa de boletos, directa o remota al público, tendrá la obligación de retener el impuesto resultante de la aplicación de la tasa referida en el artículo 41 a la totalidad del ingreso percibido por los sujetos del impuesto; y enterarlo a la Tesorería Municipal en un plazo de siete días contados a partir del siguiente al de la celebración del espectáculo o diversión pública de que se trate.</w:t>
      </w:r>
    </w:p>
    <w:p w14:paraId="21259D7B" w14:textId="77777777" w:rsidR="00D558C7" w:rsidRPr="002D306B" w:rsidRDefault="00D558C7" w:rsidP="002D306B">
      <w:pPr>
        <w:pStyle w:val="Textoindependiente"/>
        <w:rPr>
          <w:rFonts w:ascii="Arial" w:hAnsi="Arial" w:cs="Arial"/>
        </w:rPr>
      </w:pPr>
    </w:p>
    <w:p w14:paraId="3B172DC8" w14:textId="77777777" w:rsidR="00D558C7" w:rsidRPr="002D306B" w:rsidRDefault="00EA27FB" w:rsidP="002D306B">
      <w:pPr>
        <w:pStyle w:val="Textoindependiente"/>
        <w:jc w:val="both"/>
        <w:rPr>
          <w:rFonts w:ascii="Arial" w:hAnsi="Arial" w:cs="Arial"/>
        </w:rPr>
      </w:pPr>
      <w:r w:rsidRPr="002D306B">
        <w:rPr>
          <w:rFonts w:ascii="Arial" w:hAnsi="Arial" w:cs="Arial"/>
        </w:rPr>
        <w:t>Los retenedores a quienes las leyes impongan la obligación de recaudar contribuciones a cargo de contribuyentes son responsables solidarios hasta por el monto de dichas contribuciones.</w:t>
      </w:r>
    </w:p>
    <w:p w14:paraId="217E3120" w14:textId="77777777" w:rsidR="009B0EEE" w:rsidRDefault="009B0EEE" w:rsidP="00746EB7">
      <w:pPr>
        <w:pStyle w:val="Ttulo1"/>
        <w:spacing w:line="360" w:lineRule="auto"/>
        <w:ind w:left="0" w:right="0"/>
      </w:pPr>
    </w:p>
    <w:p w14:paraId="6A1A2F3C" w14:textId="0E1B9D2C" w:rsidR="00D558C7" w:rsidRPr="002D306B" w:rsidRDefault="00746EB7" w:rsidP="002D306B">
      <w:pPr>
        <w:pStyle w:val="Ttulo1"/>
        <w:ind w:left="0" w:right="0"/>
      </w:pPr>
      <w:r>
        <w:t>CAPÍ</w:t>
      </w:r>
      <w:r w:rsidR="00EA27FB" w:rsidRPr="002D306B">
        <w:t>TULO II</w:t>
      </w:r>
    </w:p>
    <w:p w14:paraId="09931281" w14:textId="67F6C33E" w:rsidR="00D558C7" w:rsidRPr="002D306B" w:rsidRDefault="00746EB7" w:rsidP="002D306B">
      <w:pPr>
        <w:jc w:val="center"/>
        <w:rPr>
          <w:rFonts w:ascii="Arial" w:hAnsi="Arial" w:cs="Arial"/>
          <w:b/>
          <w:sz w:val="20"/>
          <w:szCs w:val="20"/>
        </w:rPr>
      </w:pPr>
      <w:r w:rsidRPr="002D306B">
        <w:rPr>
          <w:rFonts w:ascii="Arial" w:hAnsi="Arial" w:cs="Arial"/>
          <w:b/>
          <w:sz w:val="20"/>
          <w:szCs w:val="20"/>
        </w:rPr>
        <w:t>DERECHOS</w:t>
      </w:r>
    </w:p>
    <w:p w14:paraId="6A399316" w14:textId="77777777" w:rsidR="00D558C7" w:rsidRPr="002D306B" w:rsidRDefault="00D558C7" w:rsidP="002D306B">
      <w:pPr>
        <w:pStyle w:val="Textoindependiente"/>
        <w:rPr>
          <w:rFonts w:ascii="Arial" w:hAnsi="Arial" w:cs="Arial"/>
          <w:b/>
        </w:rPr>
      </w:pPr>
    </w:p>
    <w:p w14:paraId="5E193E83" w14:textId="387583B4" w:rsidR="009B0EEE" w:rsidRPr="009B0EEE" w:rsidRDefault="00746EB7" w:rsidP="002D306B">
      <w:pPr>
        <w:pStyle w:val="Ttulo1"/>
        <w:ind w:left="0" w:right="0"/>
        <w:rPr>
          <w:caps/>
        </w:rPr>
      </w:pPr>
      <w:r>
        <w:t>Sección P</w:t>
      </w:r>
      <w:r w:rsidRPr="009B0EEE">
        <w:t>rimera</w:t>
      </w:r>
    </w:p>
    <w:p w14:paraId="6EBBD116" w14:textId="09800986" w:rsidR="00D558C7" w:rsidRPr="002D306B" w:rsidRDefault="00EA27FB" w:rsidP="002D306B">
      <w:pPr>
        <w:pStyle w:val="Ttulo1"/>
        <w:ind w:left="0" w:right="0"/>
      </w:pPr>
      <w:r w:rsidRPr="002D306B">
        <w:t>Disposiciones comunes</w:t>
      </w:r>
    </w:p>
    <w:p w14:paraId="36513154" w14:textId="77777777" w:rsidR="00D558C7" w:rsidRPr="002D306B" w:rsidRDefault="00D558C7" w:rsidP="002D306B">
      <w:pPr>
        <w:pStyle w:val="Textoindependiente"/>
        <w:rPr>
          <w:rFonts w:ascii="Arial" w:hAnsi="Arial" w:cs="Arial"/>
          <w:b/>
        </w:rPr>
      </w:pPr>
    </w:p>
    <w:p w14:paraId="63DE3290" w14:textId="38BA6874" w:rsidR="00D558C7" w:rsidRPr="002D306B" w:rsidRDefault="00B03810" w:rsidP="002D306B">
      <w:pPr>
        <w:pStyle w:val="Textoindependiente"/>
        <w:jc w:val="both"/>
        <w:rPr>
          <w:rFonts w:ascii="Arial" w:hAnsi="Arial" w:cs="Arial"/>
        </w:rPr>
      </w:pPr>
      <w:r>
        <w:rPr>
          <w:rFonts w:ascii="Arial" w:hAnsi="Arial" w:cs="Arial"/>
          <w:b/>
        </w:rPr>
        <w:t>Artículo 73</w:t>
      </w:r>
      <w:r w:rsidR="00EA27FB" w:rsidRPr="002D306B">
        <w:rPr>
          <w:rFonts w:ascii="Arial" w:hAnsi="Arial" w:cs="Arial"/>
          <w:b/>
        </w:rPr>
        <w:t xml:space="preserve">.- </w:t>
      </w:r>
      <w:r w:rsidR="00EA27FB" w:rsidRPr="002D306B">
        <w:rPr>
          <w:rFonts w:ascii="Arial" w:hAnsi="Arial" w:cs="Arial"/>
        </w:rPr>
        <w:t>Las personas físicas y morales pagarán los derechos que se establecen en esta Ley, en las cajas recaudadoras de la Tesorería Municipal o en los medios donde la propia Tesorería Municipal autorice para tal efecto.</w:t>
      </w:r>
    </w:p>
    <w:p w14:paraId="5E46B05A" w14:textId="77777777" w:rsidR="00D558C7" w:rsidRPr="002D306B" w:rsidRDefault="00D558C7" w:rsidP="002D306B">
      <w:pPr>
        <w:pStyle w:val="Textoindependiente"/>
        <w:rPr>
          <w:rFonts w:ascii="Arial" w:hAnsi="Arial" w:cs="Arial"/>
        </w:rPr>
      </w:pPr>
    </w:p>
    <w:p w14:paraId="58E85811" w14:textId="77777777" w:rsidR="00D558C7" w:rsidRPr="002D306B" w:rsidRDefault="00EA27FB" w:rsidP="002D306B">
      <w:pPr>
        <w:pStyle w:val="Textoindependiente"/>
        <w:jc w:val="both"/>
        <w:rPr>
          <w:rFonts w:ascii="Arial" w:hAnsi="Arial" w:cs="Arial"/>
        </w:rPr>
      </w:pPr>
      <w:r w:rsidRPr="002D306B">
        <w:rPr>
          <w:rFonts w:ascii="Arial" w:hAnsi="Arial" w:cs="Arial"/>
        </w:rPr>
        <w:t>El pago de los derechos deberá hacerse previamente a la prestación del servicio, salvo en los casos expresamente señalados en esta Ley.</w:t>
      </w:r>
    </w:p>
    <w:p w14:paraId="6487692D" w14:textId="77777777" w:rsidR="00D558C7" w:rsidRPr="002D306B" w:rsidRDefault="00D558C7" w:rsidP="002D306B">
      <w:pPr>
        <w:pStyle w:val="Textoindependiente"/>
        <w:rPr>
          <w:rFonts w:ascii="Arial" w:hAnsi="Arial" w:cs="Arial"/>
        </w:rPr>
      </w:pPr>
    </w:p>
    <w:p w14:paraId="39DADDDB" w14:textId="2F5EF089" w:rsidR="00D558C7" w:rsidRPr="002D306B" w:rsidRDefault="00B03810" w:rsidP="002D306B">
      <w:pPr>
        <w:pStyle w:val="Textoindependiente"/>
        <w:jc w:val="both"/>
        <w:rPr>
          <w:rFonts w:ascii="Arial" w:hAnsi="Arial" w:cs="Arial"/>
        </w:rPr>
      </w:pPr>
      <w:r>
        <w:rPr>
          <w:rFonts w:ascii="Arial" w:hAnsi="Arial" w:cs="Arial"/>
          <w:b/>
        </w:rPr>
        <w:t>Artículo 74</w:t>
      </w:r>
      <w:r w:rsidR="00EA27FB" w:rsidRPr="002D306B">
        <w:rPr>
          <w:rFonts w:ascii="Arial" w:hAnsi="Arial" w:cs="Arial"/>
          <w:b/>
        </w:rPr>
        <w:t xml:space="preserve">.- </w:t>
      </w:r>
      <w:r w:rsidR="00EA27FB" w:rsidRPr="002D306B">
        <w:rPr>
          <w:rFonts w:ascii="Arial" w:hAnsi="Arial" w:cs="Arial"/>
        </w:rPr>
        <w:t>Los derechos que establece esta  Ley se pagarán por los servicios que preste el Ayuntamiento de Conkal en sus funciones de derecho público o por el uso o aprovechamiento de los bienes del dominio público del Municipio destinados a la prestación de un servicio público.</w:t>
      </w:r>
    </w:p>
    <w:p w14:paraId="1CEB8C8E" w14:textId="77777777" w:rsidR="0011526A" w:rsidRPr="002D306B" w:rsidRDefault="0011526A" w:rsidP="002D306B">
      <w:pPr>
        <w:pStyle w:val="Textoindependiente"/>
        <w:jc w:val="both"/>
        <w:rPr>
          <w:rFonts w:ascii="Arial" w:hAnsi="Arial" w:cs="Arial"/>
        </w:rPr>
      </w:pPr>
    </w:p>
    <w:p w14:paraId="27C905F2" w14:textId="5D8D9DCC" w:rsidR="00D558C7" w:rsidRPr="002D306B" w:rsidRDefault="00EA27FB" w:rsidP="002D306B">
      <w:pPr>
        <w:pStyle w:val="Textoindependiente"/>
        <w:jc w:val="both"/>
        <w:rPr>
          <w:rFonts w:ascii="Arial" w:hAnsi="Arial" w:cs="Arial"/>
        </w:rPr>
      </w:pPr>
      <w:r w:rsidRPr="002D306B">
        <w:rPr>
          <w:rFonts w:ascii="Arial" w:hAnsi="Arial" w:cs="Arial"/>
        </w:rPr>
        <w:t>Cuando de conformidad con la Ley de Gobierno de los Municipios del Estado de Yucatán o cualesquiera otras disposiciones legales o reglamentarias, los servicios que preste una unidad administrativa del Ayuntamiento, sean proporcionados por otra distinta o bien por un organismo descentralizado o paramunicipal, se seguirán cobrando los derechos en los términos establecidos por esta Ley.</w:t>
      </w:r>
    </w:p>
    <w:p w14:paraId="65F5DFC4" w14:textId="77777777" w:rsidR="00D558C7" w:rsidRPr="002D306B" w:rsidRDefault="00D558C7" w:rsidP="002D306B">
      <w:pPr>
        <w:pStyle w:val="Textoindependiente"/>
        <w:rPr>
          <w:rFonts w:ascii="Arial" w:hAnsi="Arial" w:cs="Arial"/>
        </w:rPr>
      </w:pPr>
    </w:p>
    <w:p w14:paraId="24964DA7" w14:textId="7B210673" w:rsidR="00D558C7" w:rsidRPr="009B0EEE" w:rsidRDefault="00746EB7" w:rsidP="002D306B">
      <w:pPr>
        <w:pStyle w:val="Ttulo1"/>
        <w:ind w:left="0" w:right="0"/>
        <w:rPr>
          <w:caps/>
        </w:rPr>
      </w:pPr>
      <w:r>
        <w:t>Sección S</w:t>
      </w:r>
      <w:r w:rsidRPr="009B0EEE">
        <w:t>egunda</w:t>
      </w:r>
    </w:p>
    <w:p w14:paraId="0F4A5242" w14:textId="78296C80" w:rsidR="00746EB7" w:rsidRDefault="00746EB7" w:rsidP="002D306B">
      <w:pPr>
        <w:jc w:val="center"/>
        <w:rPr>
          <w:rFonts w:ascii="Arial" w:hAnsi="Arial" w:cs="Arial"/>
          <w:b/>
          <w:sz w:val="20"/>
          <w:szCs w:val="20"/>
        </w:rPr>
      </w:pPr>
      <w:r>
        <w:rPr>
          <w:rFonts w:ascii="Arial" w:hAnsi="Arial" w:cs="Arial"/>
          <w:b/>
          <w:sz w:val="20"/>
          <w:szCs w:val="20"/>
        </w:rPr>
        <w:t>Derechos por los S</w:t>
      </w:r>
      <w:r w:rsidR="00EA27FB" w:rsidRPr="002D306B">
        <w:rPr>
          <w:rFonts w:ascii="Arial" w:hAnsi="Arial" w:cs="Arial"/>
          <w:b/>
          <w:sz w:val="20"/>
          <w:szCs w:val="20"/>
        </w:rPr>
        <w:t xml:space="preserve">ervicios que presta la Dirección de Desarrollo Urbano </w:t>
      </w:r>
    </w:p>
    <w:p w14:paraId="58B0272F" w14:textId="77777777" w:rsidR="00746EB7" w:rsidRDefault="00746EB7" w:rsidP="002D306B">
      <w:pPr>
        <w:jc w:val="center"/>
        <w:rPr>
          <w:rFonts w:ascii="Arial" w:hAnsi="Arial" w:cs="Arial"/>
          <w:b/>
          <w:sz w:val="20"/>
          <w:szCs w:val="20"/>
        </w:rPr>
      </w:pPr>
    </w:p>
    <w:p w14:paraId="352DC547" w14:textId="3142547E" w:rsidR="00D558C7" w:rsidRDefault="00EA27FB" w:rsidP="002D306B">
      <w:pPr>
        <w:jc w:val="center"/>
        <w:rPr>
          <w:rFonts w:ascii="Arial" w:hAnsi="Arial" w:cs="Arial"/>
          <w:b/>
          <w:sz w:val="20"/>
          <w:szCs w:val="20"/>
        </w:rPr>
      </w:pPr>
      <w:r w:rsidRPr="002D306B">
        <w:rPr>
          <w:rFonts w:ascii="Arial" w:hAnsi="Arial" w:cs="Arial"/>
          <w:b/>
          <w:sz w:val="20"/>
          <w:szCs w:val="20"/>
        </w:rPr>
        <w:t>De los sujetos</w:t>
      </w:r>
    </w:p>
    <w:p w14:paraId="012F6CC6" w14:textId="77777777" w:rsidR="009B0EEE" w:rsidRPr="002D306B" w:rsidRDefault="009B0EEE" w:rsidP="002D306B">
      <w:pPr>
        <w:jc w:val="center"/>
        <w:rPr>
          <w:rFonts w:ascii="Arial" w:hAnsi="Arial" w:cs="Arial"/>
          <w:b/>
          <w:sz w:val="20"/>
          <w:szCs w:val="20"/>
        </w:rPr>
      </w:pPr>
    </w:p>
    <w:p w14:paraId="37F604D1" w14:textId="40290497" w:rsidR="00D558C7" w:rsidRPr="002D306B" w:rsidRDefault="00B03810" w:rsidP="002D306B">
      <w:pPr>
        <w:pStyle w:val="Textoindependiente"/>
        <w:jc w:val="both"/>
        <w:rPr>
          <w:rFonts w:ascii="Arial" w:hAnsi="Arial" w:cs="Arial"/>
        </w:rPr>
      </w:pPr>
      <w:r>
        <w:rPr>
          <w:rFonts w:ascii="Arial" w:hAnsi="Arial" w:cs="Arial"/>
          <w:b/>
        </w:rPr>
        <w:t>Artículo 75</w:t>
      </w:r>
      <w:r w:rsidR="00EA27FB" w:rsidRPr="002D306B">
        <w:rPr>
          <w:rFonts w:ascii="Arial" w:hAnsi="Arial" w:cs="Arial"/>
          <w:b/>
        </w:rPr>
        <w:t xml:space="preserve">.- </w:t>
      </w:r>
      <w:r w:rsidR="00EA27FB" w:rsidRPr="002D306B">
        <w:rPr>
          <w:rFonts w:ascii="Arial" w:hAnsi="Arial" w:cs="Arial"/>
        </w:rPr>
        <w:t>Son sujetos obligados al pago de derechos, por los servicios que presta la Dirección de Desarrollo Urbano, las personas físicas o morales que soliciten, cualesquiera de los servicios a que se refiere esta sección.</w:t>
      </w:r>
    </w:p>
    <w:p w14:paraId="74239F76" w14:textId="77777777" w:rsidR="00D558C7" w:rsidRPr="002D306B" w:rsidRDefault="00D558C7" w:rsidP="00746EB7">
      <w:pPr>
        <w:pStyle w:val="Textoindependiente"/>
        <w:rPr>
          <w:rFonts w:ascii="Arial" w:hAnsi="Arial" w:cs="Arial"/>
        </w:rPr>
      </w:pPr>
    </w:p>
    <w:p w14:paraId="15A97465" w14:textId="77777777" w:rsidR="00D558C7" w:rsidRPr="002D306B" w:rsidRDefault="00EA27FB" w:rsidP="002D306B">
      <w:pPr>
        <w:pStyle w:val="Ttulo1"/>
        <w:ind w:left="0" w:right="0"/>
      </w:pPr>
      <w:r w:rsidRPr="002D306B">
        <w:t>De los obligados solidarios</w:t>
      </w:r>
    </w:p>
    <w:p w14:paraId="4110F95C" w14:textId="77777777" w:rsidR="00D558C7" w:rsidRPr="002D306B" w:rsidRDefault="00D558C7" w:rsidP="002D306B">
      <w:pPr>
        <w:pStyle w:val="Textoindependiente"/>
        <w:rPr>
          <w:rFonts w:ascii="Arial" w:hAnsi="Arial" w:cs="Arial"/>
          <w:b/>
        </w:rPr>
      </w:pPr>
    </w:p>
    <w:p w14:paraId="433B1005" w14:textId="5EE1B940" w:rsidR="00D558C7" w:rsidRPr="002D306B" w:rsidRDefault="00B03810" w:rsidP="002D306B">
      <w:pPr>
        <w:pStyle w:val="Textoindependiente"/>
        <w:jc w:val="both"/>
        <w:rPr>
          <w:rFonts w:ascii="Arial" w:hAnsi="Arial" w:cs="Arial"/>
        </w:rPr>
      </w:pPr>
      <w:r>
        <w:rPr>
          <w:rFonts w:ascii="Arial" w:hAnsi="Arial" w:cs="Arial"/>
          <w:b/>
        </w:rPr>
        <w:t>Artículo 76</w:t>
      </w:r>
      <w:r w:rsidR="00EA27FB" w:rsidRPr="002D306B">
        <w:rPr>
          <w:rFonts w:ascii="Arial" w:hAnsi="Arial" w:cs="Arial"/>
          <w:b/>
        </w:rPr>
        <w:t xml:space="preserve">.- </w:t>
      </w:r>
      <w:r w:rsidR="00EA27FB" w:rsidRPr="002D306B">
        <w:rPr>
          <w:rFonts w:ascii="Arial" w:hAnsi="Arial" w:cs="Arial"/>
        </w:rPr>
        <w:t>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en los términos del Reglamento de Construcciones del Municipio de Conkal o del Reglamento de Construcciones del Municipio de Mérida, que de manera supletoria deba aplicarse.</w:t>
      </w:r>
    </w:p>
    <w:p w14:paraId="4BE2623D" w14:textId="77777777" w:rsidR="00D558C7" w:rsidRPr="002D306B" w:rsidRDefault="00D558C7" w:rsidP="002D306B">
      <w:pPr>
        <w:pStyle w:val="Textoindependiente"/>
        <w:rPr>
          <w:rFonts w:ascii="Arial" w:hAnsi="Arial" w:cs="Arial"/>
        </w:rPr>
      </w:pPr>
    </w:p>
    <w:p w14:paraId="46DF9082" w14:textId="77777777" w:rsidR="00D558C7" w:rsidRPr="002D306B" w:rsidRDefault="00EA27FB" w:rsidP="002D306B">
      <w:pPr>
        <w:pStyle w:val="Ttulo1"/>
        <w:ind w:left="0" w:right="0"/>
      </w:pPr>
      <w:r w:rsidRPr="002D306B">
        <w:t>De la clasificación</w:t>
      </w:r>
    </w:p>
    <w:p w14:paraId="631987CE" w14:textId="77777777" w:rsidR="00D558C7" w:rsidRPr="002D306B" w:rsidRDefault="00D558C7" w:rsidP="002D306B">
      <w:pPr>
        <w:pStyle w:val="Textoindependiente"/>
        <w:rPr>
          <w:rFonts w:ascii="Arial" w:hAnsi="Arial" w:cs="Arial"/>
          <w:b/>
        </w:rPr>
      </w:pPr>
    </w:p>
    <w:p w14:paraId="657BDF52" w14:textId="733418D5" w:rsidR="00D558C7" w:rsidRDefault="00B03810" w:rsidP="00746EB7">
      <w:pPr>
        <w:pStyle w:val="Textoindependiente"/>
        <w:jc w:val="both"/>
        <w:rPr>
          <w:rFonts w:ascii="Arial" w:hAnsi="Arial" w:cs="Arial"/>
        </w:rPr>
      </w:pPr>
      <w:r>
        <w:rPr>
          <w:rFonts w:ascii="Arial" w:hAnsi="Arial" w:cs="Arial"/>
          <w:b/>
        </w:rPr>
        <w:t>Artículo 77</w:t>
      </w:r>
      <w:r w:rsidR="00EA27FB" w:rsidRPr="002D306B">
        <w:rPr>
          <w:rFonts w:ascii="Arial" w:hAnsi="Arial" w:cs="Arial"/>
          <w:b/>
        </w:rPr>
        <w:t xml:space="preserve">.- </w:t>
      </w:r>
      <w:r w:rsidR="00EA27FB" w:rsidRPr="002D306B">
        <w:rPr>
          <w:rFonts w:ascii="Arial" w:hAnsi="Arial" w:cs="Arial"/>
        </w:rPr>
        <w:t xml:space="preserve">Los sujetos pagarán los derechos por los servicios que soliciten a la Dirección de Desarrollo Urbano de </w:t>
      </w:r>
      <w:proofErr w:type="spellStart"/>
      <w:r w:rsidR="00EA27FB" w:rsidRPr="002D306B">
        <w:rPr>
          <w:rFonts w:ascii="Arial" w:hAnsi="Arial" w:cs="Arial"/>
        </w:rPr>
        <w:t>Conkal</w:t>
      </w:r>
      <w:proofErr w:type="spellEnd"/>
      <w:r w:rsidR="00EA27FB" w:rsidRPr="002D306B">
        <w:rPr>
          <w:rFonts w:ascii="Arial" w:hAnsi="Arial" w:cs="Arial"/>
        </w:rPr>
        <w:t>, consistentes en:</w:t>
      </w:r>
    </w:p>
    <w:p w14:paraId="181BECE1" w14:textId="77777777" w:rsidR="00746EB7" w:rsidRPr="002D306B" w:rsidRDefault="00746EB7" w:rsidP="00746EB7">
      <w:pPr>
        <w:pStyle w:val="Textoindependiente"/>
        <w:jc w:val="both"/>
        <w:rPr>
          <w:rFonts w:ascii="Arial" w:hAnsi="Arial" w:cs="Arial"/>
        </w:rPr>
      </w:pPr>
    </w:p>
    <w:p w14:paraId="42377439" w14:textId="1AADA05C" w:rsidR="00746EB7" w:rsidRDefault="00EA27FB" w:rsidP="0016630C">
      <w:pPr>
        <w:pStyle w:val="Textoindependiente"/>
        <w:numPr>
          <w:ilvl w:val="0"/>
          <w:numId w:val="26"/>
        </w:numPr>
        <w:jc w:val="both"/>
        <w:rPr>
          <w:rFonts w:ascii="Arial" w:hAnsi="Arial" w:cs="Arial"/>
        </w:rPr>
      </w:pPr>
      <w:r w:rsidRPr="002D306B">
        <w:rPr>
          <w:rFonts w:ascii="Arial" w:hAnsi="Arial" w:cs="Arial"/>
        </w:rPr>
        <w:t>Licencias de uso de suelo.</w:t>
      </w:r>
    </w:p>
    <w:p w14:paraId="3205212B" w14:textId="77777777" w:rsidR="00746EB7" w:rsidRDefault="00746EB7" w:rsidP="00746EB7">
      <w:pPr>
        <w:pStyle w:val="Textoindependiente"/>
        <w:ind w:left="360"/>
        <w:jc w:val="both"/>
        <w:rPr>
          <w:rFonts w:ascii="Arial" w:hAnsi="Arial" w:cs="Arial"/>
        </w:rPr>
      </w:pPr>
    </w:p>
    <w:p w14:paraId="270DD0CD" w14:textId="6472943C" w:rsidR="00D558C7" w:rsidRDefault="00EA27FB" w:rsidP="0016630C">
      <w:pPr>
        <w:pStyle w:val="Textoindependiente"/>
        <w:numPr>
          <w:ilvl w:val="0"/>
          <w:numId w:val="26"/>
        </w:numPr>
        <w:jc w:val="both"/>
        <w:rPr>
          <w:rFonts w:ascii="Arial" w:hAnsi="Arial" w:cs="Arial"/>
        </w:rPr>
      </w:pPr>
      <w:r w:rsidRPr="002D306B">
        <w:rPr>
          <w:rFonts w:ascii="Arial" w:hAnsi="Arial" w:cs="Arial"/>
        </w:rPr>
        <w:t>Por el análisis de factibilidad de uso de suelo.</w:t>
      </w:r>
    </w:p>
    <w:p w14:paraId="09D648B0" w14:textId="77777777" w:rsidR="00746EB7" w:rsidRPr="002D306B" w:rsidRDefault="00746EB7" w:rsidP="00746EB7">
      <w:pPr>
        <w:pStyle w:val="Textoindependiente"/>
        <w:ind w:left="360"/>
        <w:jc w:val="both"/>
        <w:rPr>
          <w:rFonts w:ascii="Arial" w:hAnsi="Arial" w:cs="Arial"/>
        </w:rPr>
      </w:pPr>
    </w:p>
    <w:p w14:paraId="58101918" w14:textId="11EDA5BE" w:rsidR="00D558C7" w:rsidRDefault="00EA27FB" w:rsidP="0016630C">
      <w:pPr>
        <w:pStyle w:val="Textoindependiente"/>
        <w:numPr>
          <w:ilvl w:val="0"/>
          <w:numId w:val="26"/>
        </w:numPr>
        <w:jc w:val="both"/>
        <w:rPr>
          <w:rFonts w:ascii="Arial" w:hAnsi="Arial" w:cs="Arial"/>
        </w:rPr>
      </w:pPr>
      <w:r w:rsidRPr="002D306B">
        <w:rPr>
          <w:rFonts w:ascii="Arial" w:hAnsi="Arial" w:cs="Arial"/>
        </w:rPr>
        <w:t>Constancia de Alineamiento.</w:t>
      </w:r>
    </w:p>
    <w:p w14:paraId="7CAF4826" w14:textId="77777777" w:rsidR="00746EB7" w:rsidRPr="002D306B" w:rsidRDefault="00746EB7" w:rsidP="00746EB7">
      <w:pPr>
        <w:pStyle w:val="Textoindependiente"/>
        <w:ind w:left="360"/>
        <w:jc w:val="both"/>
        <w:rPr>
          <w:rFonts w:ascii="Arial" w:hAnsi="Arial" w:cs="Arial"/>
        </w:rPr>
      </w:pPr>
    </w:p>
    <w:p w14:paraId="7C9F98A3" w14:textId="64FC25F7" w:rsidR="00D558C7" w:rsidRPr="002D306B" w:rsidRDefault="00EA27FB" w:rsidP="0016630C">
      <w:pPr>
        <w:pStyle w:val="Textoindependiente"/>
        <w:numPr>
          <w:ilvl w:val="0"/>
          <w:numId w:val="26"/>
        </w:numPr>
        <w:jc w:val="both"/>
        <w:rPr>
          <w:rFonts w:ascii="Arial" w:hAnsi="Arial" w:cs="Arial"/>
        </w:rPr>
      </w:pPr>
      <w:r w:rsidRPr="002D306B">
        <w:rPr>
          <w:rFonts w:ascii="Arial" w:hAnsi="Arial" w:cs="Arial"/>
        </w:rPr>
        <w:t>Trabajos de Construcción:</w:t>
      </w:r>
    </w:p>
    <w:p w14:paraId="11AFAD23" w14:textId="0B553604" w:rsidR="00D558C7" w:rsidRPr="002D306B" w:rsidRDefault="00746EB7" w:rsidP="00746EB7">
      <w:pPr>
        <w:pStyle w:val="Prrafodelista"/>
        <w:tabs>
          <w:tab w:val="left" w:pos="1106"/>
        </w:tabs>
        <w:ind w:left="567" w:firstLine="0"/>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Licencia para construcción.</w:t>
      </w:r>
    </w:p>
    <w:p w14:paraId="1B91DE60" w14:textId="0293ACCF" w:rsidR="00D558C7" w:rsidRPr="002D306B" w:rsidRDefault="00746EB7" w:rsidP="00746EB7">
      <w:pPr>
        <w:pStyle w:val="Prrafodelista"/>
        <w:tabs>
          <w:tab w:val="left" w:pos="1106"/>
        </w:tabs>
        <w:ind w:left="567" w:firstLine="0"/>
        <w:jc w:val="both"/>
        <w:rPr>
          <w:rFonts w:ascii="Arial" w:hAnsi="Arial" w:cs="Arial"/>
          <w:sz w:val="20"/>
          <w:szCs w:val="20"/>
        </w:rPr>
      </w:pPr>
      <w:r>
        <w:rPr>
          <w:rFonts w:ascii="Arial" w:hAnsi="Arial" w:cs="Arial"/>
          <w:b/>
          <w:sz w:val="20"/>
          <w:szCs w:val="20"/>
        </w:rPr>
        <w:t>b)</w:t>
      </w:r>
      <w:r w:rsidR="008B09C1" w:rsidRPr="008B09C1">
        <w:rPr>
          <w:rFonts w:ascii="Arial" w:hAnsi="Arial" w:cs="Arial"/>
          <w:b/>
          <w:sz w:val="20"/>
          <w:szCs w:val="20"/>
        </w:rPr>
        <w:t xml:space="preserve"> </w:t>
      </w:r>
      <w:r w:rsidR="00EA27FB" w:rsidRPr="002D306B">
        <w:rPr>
          <w:rFonts w:ascii="Arial" w:hAnsi="Arial" w:cs="Arial"/>
          <w:sz w:val="20"/>
          <w:szCs w:val="20"/>
        </w:rPr>
        <w:t>Licencia para demolición o desmantelamiento.</w:t>
      </w:r>
    </w:p>
    <w:p w14:paraId="460CC75D" w14:textId="54F0BD6C" w:rsidR="00D558C7" w:rsidRPr="002D306B" w:rsidRDefault="00746EB7" w:rsidP="00746EB7">
      <w:pPr>
        <w:pStyle w:val="Prrafodelista"/>
        <w:tabs>
          <w:tab w:val="left" w:pos="1106"/>
        </w:tabs>
        <w:ind w:left="567" w:firstLine="0"/>
        <w:jc w:val="both"/>
        <w:rPr>
          <w:rFonts w:ascii="Arial" w:hAnsi="Arial" w:cs="Arial"/>
          <w:sz w:val="20"/>
          <w:szCs w:val="20"/>
        </w:rPr>
      </w:pPr>
      <w:r>
        <w:rPr>
          <w:rFonts w:ascii="Arial" w:hAnsi="Arial" w:cs="Arial"/>
          <w:b/>
          <w:sz w:val="20"/>
          <w:szCs w:val="20"/>
        </w:rPr>
        <w:t>c)</w:t>
      </w:r>
      <w:r w:rsidR="008B09C1" w:rsidRPr="008B09C1">
        <w:rPr>
          <w:rFonts w:ascii="Arial" w:hAnsi="Arial" w:cs="Arial"/>
          <w:b/>
          <w:sz w:val="20"/>
          <w:szCs w:val="20"/>
        </w:rPr>
        <w:t xml:space="preserve"> </w:t>
      </w:r>
      <w:r w:rsidR="00EA27FB" w:rsidRPr="002D306B">
        <w:rPr>
          <w:rFonts w:ascii="Arial" w:hAnsi="Arial" w:cs="Arial"/>
          <w:sz w:val="20"/>
          <w:szCs w:val="20"/>
        </w:rPr>
        <w:t>Licencia para la excavación de zanjas en vialidades.</w:t>
      </w:r>
    </w:p>
    <w:p w14:paraId="1A47D130" w14:textId="331D98F9" w:rsidR="00677D70" w:rsidRDefault="00746EB7" w:rsidP="00746EB7">
      <w:pPr>
        <w:pStyle w:val="Prrafodelista"/>
        <w:tabs>
          <w:tab w:val="left" w:pos="1106"/>
        </w:tabs>
        <w:ind w:left="567" w:firstLine="0"/>
        <w:jc w:val="both"/>
        <w:rPr>
          <w:rFonts w:ascii="Arial" w:hAnsi="Arial" w:cs="Arial"/>
          <w:sz w:val="20"/>
          <w:szCs w:val="20"/>
        </w:rPr>
      </w:pPr>
      <w:r>
        <w:rPr>
          <w:rFonts w:ascii="Arial" w:hAnsi="Arial" w:cs="Arial"/>
          <w:b/>
          <w:sz w:val="20"/>
          <w:szCs w:val="20"/>
        </w:rPr>
        <w:t>d)</w:t>
      </w:r>
      <w:r w:rsidR="008B09C1" w:rsidRPr="008B09C1">
        <w:rPr>
          <w:rFonts w:ascii="Arial" w:hAnsi="Arial" w:cs="Arial"/>
          <w:b/>
          <w:sz w:val="20"/>
          <w:szCs w:val="20"/>
        </w:rPr>
        <w:t xml:space="preserve"> </w:t>
      </w:r>
      <w:r w:rsidR="00EA27FB" w:rsidRPr="002D306B">
        <w:rPr>
          <w:rFonts w:ascii="Arial" w:hAnsi="Arial" w:cs="Arial"/>
          <w:sz w:val="20"/>
          <w:szCs w:val="20"/>
        </w:rPr>
        <w:t>Licencia para construir bardas.</w:t>
      </w:r>
    </w:p>
    <w:p w14:paraId="6B6FCD31" w14:textId="77777777" w:rsidR="00746EB7" w:rsidRPr="002D306B" w:rsidRDefault="00746EB7" w:rsidP="00746EB7">
      <w:pPr>
        <w:pStyle w:val="Prrafodelista"/>
        <w:tabs>
          <w:tab w:val="left" w:pos="1106"/>
        </w:tabs>
        <w:ind w:left="567" w:firstLine="0"/>
        <w:jc w:val="both"/>
        <w:rPr>
          <w:rFonts w:ascii="Arial" w:hAnsi="Arial" w:cs="Arial"/>
          <w:sz w:val="20"/>
          <w:szCs w:val="20"/>
        </w:rPr>
      </w:pPr>
    </w:p>
    <w:p w14:paraId="404EE1C7" w14:textId="77777777" w:rsidR="00746EB7" w:rsidRDefault="00EA27FB" w:rsidP="0016630C">
      <w:pPr>
        <w:pStyle w:val="Prrafodelista"/>
        <w:numPr>
          <w:ilvl w:val="0"/>
          <w:numId w:val="26"/>
        </w:numPr>
        <w:tabs>
          <w:tab w:val="left" w:pos="1106"/>
        </w:tabs>
        <w:jc w:val="both"/>
        <w:rPr>
          <w:rFonts w:ascii="Arial" w:hAnsi="Arial" w:cs="Arial"/>
          <w:sz w:val="20"/>
          <w:szCs w:val="20"/>
        </w:rPr>
      </w:pPr>
      <w:r w:rsidRPr="00746EB7">
        <w:rPr>
          <w:rFonts w:ascii="Arial" w:hAnsi="Arial" w:cs="Arial"/>
          <w:sz w:val="20"/>
          <w:szCs w:val="20"/>
        </w:rPr>
        <w:t xml:space="preserve">Constancia de terminación de obra. </w:t>
      </w:r>
    </w:p>
    <w:p w14:paraId="3C88CD2F" w14:textId="77777777" w:rsidR="00746EB7" w:rsidRPr="00746EB7" w:rsidRDefault="00746EB7" w:rsidP="00746EB7">
      <w:pPr>
        <w:pStyle w:val="Prrafodelista"/>
        <w:tabs>
          <w:tab w:val="left" w:pos="1106"/>
        </w:tabs>
        <w:ind w:left="360" w:firstLine="0"/>
        <w:jc w:val="both"/>
        <w:rPr>
          <w:rFonts w:ascii="Arial" w:hAnsi="Arial" w:cs="Arial"/>
          <w:sz w:val="20"/>
          <w:szCs w:val="20"/>
        </w:rPr>
      </w:pPr>
    </w:p>
    <w:p w14:paraId="671DF56A" w14:textId="2D3856DA" w:rsidR="00D558C7" w:rsidRDefault="00EA27FB" w:rsidP="0016630C">
      <w:pPr>
        <w:pStyle w:val="Prrafodelista"/>
        <w:numPr>
          <w:ilvl w:val="0"/>
          <w:numId w:val="26"/>
        </w:numPr>
        <w:tabs>
          <w:tab w:val="left" w:pos="1106"/>
        </w:tabs>
        <w:jc w:val="both"/>
        <w:rPr>
          <w:rFonts w:ascii="Arial" w:hAnsi="Arial" w:cs="Arial"/>
          <w:sz w:val="20"/>
          <w:szCs w:val="20"/>
        </w:rPr>
      </w:pPr>
      <w:r w:rsidRPr="00746EB7">
        <w:rPr>
          <w:rFonts w:ascii="Arial" w:hAnsi="Arial" w:cs="Arial"/>
          <w:sz w:val="20"/>
          <w:szCs w:val="20"/>
        </w:rPr>
        <w:t>Licencia de Urbanización.</w:t>
      </w:r>
    </w:p>
    <w:p w14:paraId="673469C0" w14:textId="77777777" w:rsidR="00746EB7" w:rsidRPr="00746EB7" w:rsidRDefault="00746EB7" w:rsidP="00746EB7">
      <w:pPr>
        <w:pStyle w:val="Prrafodelista"/>
        <w:tabs>
          <w:tab w:val="left" w:pos="1106"/>
        </w:tabs>
        <w:ind w:left="360" w:firstLine="0"/>
        <w:jc w:val="both"/>
        <w:rPr>
          <w:rFonts w:ascii="Arial" w:hAnsi="Arial" w:cs="Arial"/>
          <w:sz w:val="20"/>
          <w:szCs w:val="20"/>
        </w:rPr>
      </w:pPr>
    </w:p>
    <w:p w14:paraId="035CD794" w14:textId="6568AE94" w:rsidR="00D558C7" w:rsidRDefault="00EA27FB" w:rsidP="0016630C">
      <w:pPr>
        <w:pStyle w:val="Prrafodelista"/>
        <w:numPr>
          <w:ilvl w:val="0"/>
          <w:numId w:val="26"/>
        </w:numPr>
        <w:jc w:val="both"/>
        <w:rPr>
          <w:rFonts w:ascii="Arial" w:hAnsi="Arial" w:cs="Arial"/>
          <w:sz w:val="20"/>
          <w:szCs w:val="20"/>
        </w:rPr>
      </w:pPr>
      <w:r w:rsidRPr="00746EB7">
        <w:rPr>
          <w:rFonts w:ascii="Arial" w:hAnsi="Arial" w:cs="Arial"/>
          <w:sz w:val="20"/>
          <w:szCs w:val="20"/>
        </w:rPr>
        <w:t>Validación de planos.</w:t>
      </w:r>
    </w:p>
    <w:p w14:paraId="60C9D73F" w14:textId="77777777" w:rsidR="00746EB7" w:rsidRPr="00746EB7" w:rsidRDefault="00746EB7" w:rsidP="00746EB7">
      <w:pPr>
        <w:pStyle w:val="Prrafodelista"/>
        <w:ind w:left="360" w:firstLine="0"/>
        <w:jc w:val="both"/>
        <w:rPr>
          <w:rFonts w:ascii="Arial" w:hAnsi="Arial" w:cs="Arial"/>
          <w:sz w:val="20"/>
          <w:szCs w:val="20"/>
        </w:rPr>
      </w:pPr>
    </w:p>
    <w:p w14:paraId="1BC6FABF" w14:textId="7BFE453E" w:rsidR="00D558C7" w:rsidRDefault="00EA27FB" w:rsidP="0016630C">
      <w:pPr>
        <w:pStyle w:val="Textoindependiente"/>
        <w:numPr>
          <w:ilvl w:val="0"/>
          <w:numId w:val="26"/>
        </w:numPr>
        <w:tabs>
          <w:tab w:val="left" w:pos="426"/>
        </w:tabs>
        <w:jc w:val="both"/>
        <w:rPr>
          <w:rFonts w:ascii="Arial" w:hAnsi="Arial" w:cs="Arial"/>
        </w:rPr>
      </w:pPr>
      <w:r w:rsidRPr="002D306B">
        <w:rPr>
          <w:rFonts w:ascii="Arial" w:hAnsi="Arial" w:cs="Arial"/>
        </w:rPr>
        <w:t>Emisión de dictamen técnico.</w:t>
      </w:r>
    </w:p>
    <w:p w14:paraId="4BF809DB" w14:textId="77777777" w:rsidR="00746EB7" w:rsidRPr="002D306B" w:rsidRDefault="00746EB7" w:rsidP="00746EB7">
      <w:pPr>
        <w:pStyle w:val="Textoindependiente"/>
        <w:tabs>
          <w:tab w:val="left" w:pos="426"/>
        </w:tabs>
        <w:ind w:left="360"/>
        <w:jc w:val="both"/>
        <w:rPr>
          <w:rFonts w:ascii="Arial" w:hAnsi="Arial" w:cs="Arial"/>
        </w:rPr>
      </w:pPr>
    </w:p>
    <w:p w14:paraId="3B8E2AC8" w14:textId="64B367CA" w:rsidR="00D558C7" w:rsidRDefault="00EA27FB" w:rsidP="0016630C">
      <w:pPr>
        <w:pStyle w:val="Textoindependiente"/>
        <w:numPr>
          <w:ilvl w:val="0"/>
          <w:numId w:val="26"/>
        </w:numPr>
        <w:jc w:val="both"/>
        <w:rPr>
          <w:rFonts w:ascii="Arial" w:hAnsi="Arial" w:cs="Arial"/>
        </w:rPr>
      </w:pPr>
      <w:r w:rsidRPr="002D306B">
        <w:rPr>
          <w:rFonts w:ascii="Arial" w:hAnsi="Arial" w:cs="Arial"/>
        </w:rPr>
        <w:t>Permisos de anuncios.</w:t>
      </w:r>
    </w:p>
    <w:p w14:paraId="059EEC81" w14:textId="77777777" w:rsidR="00746EB7" w:rsidRPr="002D306B" w:rsidRDefault="00746EB7" w:rsidP="00746EB7">
      <w:pPr>
        <w:pStyle w:val="Textoindependiente"/>
        <w:ind w:left="360"/>
        <w:jc w:val="both"/>
        <w:rPr>
          <w:rFonts w:ascii="Arial" w:hAnsi="Arial" w:cs="Arial"/>
        </w:rPr>
      </w:pPr>
    </w:p>
    <w:p w14:paraId="580C19BD" w14:textId="0AE718A6" w:rsidR="00D558C7" w:rsidRDefault="00EA27FB" w:rsidP="0016630C">
      <w:pPr>
        <w:pStyle w:val="Textoindependiente"/>
        <w:numPr>
          <w:ilvl w:val="0"/>
          <w:numId w:val="26"/>
        </w:numPr>
        <w:jc w:val="both"/>
        <w:rPr>
          <w:rFonts w:ascii="Arial" w:hAnsi="Arial" w:cs="Arial"/>
        </w:rPr>
      </w:pPr>
      <w:r w:rsidRPr="002D306B">
        <w:rPr>
          <w:rFonts w:ascii="Arial" w:hAnsi="Arial" w:cs="Arial"/>
        </w:rPr>
        <w:t>Visitas de inspección para fosas sépticas, para los casos donde se requiera una tercera o posterior visita de inspección</w:t>
      </w:r>
      <w:r w:rsidR="00746EB7">
        <w:rPr>
          <w:rFonts w:ascii="Arial" w:hAnsi="Arial" w:cs="Arial"/>
        </w:rPr>
        <w:t>.</w:t>
      </w:r>
    </w:p>
    <w:p w14:paraId="3CE3D174" w14:textId="77777777" w:rsidR="00746EB7" w:rsidRPr="002D306B" w:rsidRDefault="00746EB7" w:rsidP="00746EB7">
      <w:pPr>
        <w:pStyle w:val="Textoindependiente"/>
        <w:ind w:left="360"/>
        <w:jc w:val="both"/>
        <w:rPr>
          <w:rFonts w:ascii="Arial" w:hAnsi="Arial" w:cs="Arial"/>
        </w:rPr>
      </w:pPr>
    </w:p>
    <w:p w14:paraId="634454C1" w14:textId="3D6E7C4F" w:rsidR="00D558C7" w:rsidRDefault="00EA27FB" w:rsidP="0016630C">
      <w:pPr>
        <w:pStyle w:val="Textoindependiente"/>
        <w:numPr>
          <w:ilvl w:val="0"/>
          <w:numId w:val="26"/>
        </w:numPr>
        <w:jc w:val="both"/>
        <w:rPr>
          <w:rFonts w:ascii="Arial" w:hAnsi="Arial" w:cs="Arial"/>
        </w:rPr>
      </w:pPr>
      <w:r w:rsidRPr="002D306B">
        <w:rPr>
          <w:rFonts w:ascii="Arial" w:hAnsi="Arial" w:cs="Arial"/>
        </w:rPr>
        <w:t>Visitas de inspección.</w:t>
      </w:r>
    </w:p>
    <w:p w14:paraId="5EA9530C" w14:textId="77777777" w:rsidR="00746EB7" w:rsidRPr="002D306B" w:rsidRDefault="00746EB7" w:rsidP="00746EB7">
      <w:pPr>
        <w:pStyle w:val="Textoindependiente"/>
        <w:ind w:left="360"/>
        <w:jc w:val="both"/>
        <w:rPr>
          <w:rFonts w:ascii="Arial" w:hAnsi="Arial" w:cs="Arial"/>
        </w:rPr>
      </w:pPr>
    </w:p>
    <w:p w14:paraId="1A2F3F99" w14:textId="77777777" w:rsidR="00746EB7" w:rsidRDefault="00EA27FB" w:rsidP="0016630C">
      <w:pPr>
        <w:pStyle w:val="Textoindependiente"/>
        <w:numPr>
          <w:ilvl w:val="0"/>
          <w:numId w:val="26"/>
        </w:numPr>
        <w:jc w:val="both"/>
        <w:rPr>
          <w:rFonts w:ascii="Arial" w:hAnsi="Arial" w:cs="Arial"/>
        </w:rPr>
      </w:pPr>
      <w:r w:rsidRPr="002D306B">
        <w:rPr>
          <w:rFonts w:ascii="Arial" w:hAnsi="Arial" w:cs="Arial"/>
        </w:rPr>
        <w:t>Por Factibilidad de instalación de anuncio.</w:t>
      </w:r>
    </w:p>
    <w:p w14:paraId="62C6C6F3" w14:textId="77777777" w:rsidR="00746EB7" w:rsidRDefault="00746EB7" w:rsidP="00746EB7">
      <w:pPr>
        <w:pStyle w:val="Textoindependiente"/>
        <w:ind w:left="360"/>
        <w:jc w:val="both"/>
        <w:rPr>
          <w:rFonts w:ascii="Arial" w:hAnsi="Arial" w:cs="Arial"/>
        </w:rPr>
      </w:pPr>
    </w:p>
    <w:p w14:paraId="3DF7C846" w14:textId="21A78F73" w:rsidR="00D558C7" w:rsidRDefault="00EA27FB" w:rsidP="0016630C">
      <w:pPr>
        <w:pStyle w:val="Textoindependiente"/>
        <w:numPr>
          <w:ilvl w:val="0"/>
          <w:numId w:val="26"/>
        </w:numPr>
        <w:tabs>
          <w:tab w:val="left" w:pos="426"/>
        </w:tabs>
        <w:jc w:val="both"/>
        <w:rPr>
          <w:rFonts w:ascii="Arial" w:hAnsi="Arial" w:cs="Arial"/>
        </w:rPr>
      </w:pPr>
      <w:r w:rsidRPr="00746EB7">
        <w:rPr>
          <w:rFonts w:ascii="Arial" w:hAnsi="Arial" w:cs="Arial"/>
        </w:rPr>
        <w:t>Revisión previa de proyecto.</w:t>
      </w:r>
    </w:p>
    <w:p w14:paraId="7ECB55EE" w14:textId="77777777" w:rsidR="00746EB7" w:rsidRPr="00746EB7" w:rsidRDefault="00746EB7" w:rsidP="00746EB7">
      <w:pPr>
        <w:pStyle w:val="Textoindependiente"/>
        <w:tabs>
          <w:tab w:val="left" w:pos="426"/>
        </w:tabs>
        <w:ind w:left="360"/>
        <w:jc w:val="both"/>
        <w:rPr>
          <w:rFonts w:ascii="Arial" w:hAnsi="Arial" w:cs="Arial"/>
        </w:rPr>
      </w:pPr>
    </w:p>
    <w:p w14:paraId="65CB0736" w14:textId="69808C22" w:rsidR="00D558C7" w:rsidRDefault="00EA27FB" w:rsidP="0016630C">
      <w:pPr>
        <w:pStyle w:val="Textoindependiente"/>
        <w:numPr>
          <w:ilvl w:val="0"/>
          <w:numId w:val="26"/>
        </w:numPr>
        <w:tabs>
          <w:tab w:val="left" w:pos="426"/>
        </w:tabs>
        <w:jc w:val="both"/>
        <w:rPr>
          <w:rFonts w:ascii="Arial" w:hAnsi="Arial" w:cs="Arial"/>
        </w:rPr>
      </w:pPr>
      <w:r w:rsidRPr="002D306B">
        <w:rPr>
          <w:rFonts w:ascii="Arial" w:hAnsi="Arial" w:cs="Arial"/>
        </w:rPr>
        <w:t>Expedición del oficio de Anuencia de Electrificación.</w:t>
      </w:r>
    </w:p>
    <w:p w14:paraId="59AC7CC0" w14:textId="77777777" w:rsidR="00746EB7" w:rsidRPr="002D306B" w:rsidRDefault="00746EB7" w:rsidP="00746EB7">
      <w:pPr>
        <w:pStyle w:val="Textoindependiente"/>
        <w:tabs>
          <w:tab w:val="left" w:pos="426"/>
        </w:tabs>
        <w:ind w:left="360"/>
        <w:jc w:val="both"/>
        <w:rPr>
          <w:rFonts w:ascii="Arial" w:hAnsi="Arial" w:cs="Arial"/>
        </w:rPr>
      </w:pPr>
    </w:p>
    <w:p w14:paraId="38E07E08" w14:textId="038CF65B" w:rsidR="00D558C7" w:rsidRDefault="00EA27FB" w:rsidP="0016630C">
      <w:pPr>
        <w:pStyle w:val="Textoindependiente"/>
        <w:numPr>
          <w:ilvl w:val="0"/>
          <w:numId w:val="26"/>
        </w:numPr>
        <w:tabs>
          <w:tab w:val="left" w:pos="426"/>
        </w:tabs>
        <w:jc w:val="both"/>
        <w:rPr>
          <w:rFonts w:ascii="Arial" w:hAnsi="Arial" w:cs="Arial"/>
        </w:rPr>
      </w:pPr>
      <w:r w:rsidRPr="002D306B">
        <w:rPr>
          <w:rFonts w:ascii="Arial" w:hAnsi="Arial" w:cs="Arial"/>
        </w:rPr>
        <w:t>Emisión de copias simples y/o copias certificadas de cualquier documentación contenida en los expedientes de la Dirección de Desarrollo Urbano.</w:t>
      </w:r>
    </w:p>
    <w:p w14:paraId="493AC42A" w14:textId="77777777" w:rsidR="00746EB7" w:rsidRPr="002D306B" w:rsidRDefault="00746EB7" w:rsidP="00746EB7">
      <w:pPr>
        <w:pStyle w:val="Textoindependiente"/>
        <w:tabs>
          <w:tab w:val="left" w:pos="426"/>
        </w:tabs>
        <w:ind w:left="360"/>
        <w:jc w:val="both"/>
        <w:rPr>
          <w:rFonts w:ascii="Arial" w:hAnsi="Arial" w:cs="Arial"/>
        </w:rPr>
      </w:pPr>
    </w:p>
    <w:p w14:paraId="174FC376" w14:textId="51D3BA27" w:rsidR="00D558C7" w:rsidRDefault="00EA27FB" w:rsidP="0016630C">
      <w:pPr>
        <w:pStyle w:val="Textoindependiente"/>
        <w:numPr>
          <w:ilvl w:val="0"/>
          <w:numId w:val="26"/>
        </w:numPr>
        <w:tabs>
          <w:tab w:val="left" w:pos="426"/>
        </w:tabs>
        <w:jc w:val="both"/>
        <w:rPr>
          <w:rFonts w:ascii="Arial" w:hAnsi="Arial" w:cs="Arial"/>
        </w:rPr>
      </w:pPr>
      <w:r w:rsidRPr="002D306B">
        <w:rPr>
          <w:rFonts w:ascii="Arial" w:hAnsi="Arial" w:cs="Arial"/>
        </w:rPr>
        <w:t>Copia electrónica de planos aprobados por la Dirección de Desarrollo Urbano grabación en disco compacto no regrabable.</w:t>
      </w:r>
    </w:p>
    <w:p w14:paraId="6E84671B" w14:textId="77777777" w:rsidR="00746EB7" w:rsidRPr="002D306B" w:rsidRDefault="00746EB7" w:rsidP="00746EB7">
      <w:pPr>
        <w:pStyle w:val="Textoindependiente"/>
        <w:ind w:left="360"/>
        <w:jc w:val="both"/>
        <w:rPr>
          <w:rFonts w:ascii="Arial" w:hAnsi="Arial" w:cs="Arial"/>
        </w:rPr>
      </w:pPr>
    </w:p>
    <w:p w14:paraId="015EFB9E" w14:textId="429953BE" w:rsidR="00F23779" w:rsidRDefault="00EA27FB" w:rsidP="0016630C">
      <w:pPr>
        <w:pStyle w:val="Textoindependiente"/>
        <w:numPr>
          <w:ilvl w:val="0"/>
          <w:numId w:val="26"/>
        </w:numPr>
        <w:tabs>
          <w:tab w:val="left" w:pos="426"/>
          <w:tab w:val="left" w:pos="567"/>
        </w:tabs>
        <w:jc w:val="both"/>
        <w:rPr>
          <w:rFonts w:ascii="Arial" w:hAnsi="Arial" w:cs="Arial"/>
        </w:rPr>
      </w:pPr>
      <w:r w:rsidRPr="002D306B">
        <w:rPr>
          <w:rFonts w:ascii="Arial" w:hAnsi="Arial" w:cs="Arial"/>
        </w:rPr>
        <w:t xml:space="preserve">Autorización de la Constitución de Desarrollo Inmobiliario. </w:t>
      </w:r>
    </w:p>
    <w:p w14:paraId="68746D91" w14:textId="77777777" w:rsidR="00746EB7" w:rsidRPr="002D306B" w:rsidRDefault="00746EB7" w:rsidP="00746EB7">
      <w:pPr>
        <w:pStyle w:val="Textoindependiente"/>
        <w:ind w:left="360"/>
        <w:jc w:val="both"/>
        <w:rPr>
          <w:rFonts w:ascii="Arial" w:hAnsi="Arial" w:cs="Arial"/>
        </w:rPr>
      </w:pPr>
    </w:p>
    <w:p w14:paraId="569869C3" w14:textId="0F2E773E" w:rsidR="00F23779" w:rsidRDefault="00EA27FB" w:rsidP="0016630C">
      <w:pPr>
        <w:pStyle w:val="Textoindependiente"/>
        <w:numPr>
          <w:ilvl w:val="0"/>
          <w:numId w:val="26"/>
        </w:numPr>
        <w:tabs>
          <w:tab w:val="left" w:pos="567"/>
        </w:tabs>
        <w:jc w:val="both"/>
        <w:rPr>
          <w:rFonts w:ascii="Arial" w:hAnsi="Arial" w:cs="Arial"/>
        </w:rPr>
      </w:pPr>
      <w:r w:rsidRPr="002D306B">
        <w:rPr>
          <w:rFonts w:ascii="Arial" w:hAnsi="Arial" w:cs="Arial"/>
        </w:rPr>
        <w:t xml:space="preserve">Autorización de la Modificación de Desarrollo Inmobiliario. </w:t>
      </w:r>
    </w:p>
    <w:p w14:paraId="559C5021" w14:textId="77777777" w:rsidR="00746EB7" w:rsidRPr="002D306B" w:rsidRDefault="00746EB7" w:rsidP="00746EB7">
      <w:pPr>
        <w:pStyle w:val="Textoindependiente"/>
        <w:ind w:left="360"/>
        <w:jc w:val="both"/>
        <w:rPr>
          <w:rFonts w:ascii="Arial" w:hAnsi="Arial" w:cs="Arial"/>
        </w:rPr>
      </w:pPr>
    </w:p>
    <w:p w14:paraId="12C50A5A" w14:textId="04A1497D" w:rsidR="00F23779" w:rsidRDefault="00EA27FB" w:rsidP="0016630C">
      <w:pPr>
        <w:pStyle w:val="Textoindependiente"/>
        <w:numPr>
          <w:ilvl w:val="0"/>
          <w:numId w:val="26"/>
        </w:numPr>
        <w:tabs>
          <w:tab w:val="left" w:pos="426"/>
        </w:tabs>
        <w:jc w:val="both"/>
        <w:rPr>
          <w:rFonts w:ascii="Arial" w:hAnsi="Arial" w:cs="Arial"/>
        </w:rPr>
      </w:pPr>
      <w:r w:rsidRPr="002D306B">
        <w:rPr>
          <w:rFonts w:ascii="Arial" w:hAnsi="Arial" w:cs="Arial"/>
        </w:rPr>
        <w:t xml:space="preserve">Expedición de oficio de zona de Reserva de Crecimiento. </w:t>
      </w:r>
    </w:p>
    <w:p w14:paraId="23EA3FF1" w14:textId="77777777" w:rsidR="00746EB7" w:rsidRPr="002D306B" w:rsidRDefault="00746EB7" w:rsidP="00746EB7">
      <w:pPr>
        <w:pStyle w:val="Textoindependiente"/>
        <w:ind w:left="360"/>
        <w:jc w:val="both"/>
        <w:rPr>
          <w:rFonts w:ascii="Arial" w:hAnsi="Arial" w:cs="Arial"/>
        </w:rPr>
      </w:pPr>
    </w:p>
    <w:p w14:paraId="6A0A5570" w14:textId="3A8CEA39" w:rsidR="00D558C7" w:rsidRDefault="00EA27FB" w:rsidP="0016630C">
      <w:pPr>
        <w:pStyle w:val="Textoindependiente"/>
        <w:numPr>
          <w:ilvl w:val="0"/>
          <w:numId w:val="26"/>
        </w:numPr>
        <w:tabs>
          <w:tab w:val="left" w:pos="426"/>
        </w:tabs>
        <w:jc w:val="both"/>
        <w:rPr>
          <w:rFonts w:ascii="Arial" w:hAnsi="Arial" w:cs="Arial"/>
        </w:rPr>
      </w:pPr>
      <w:r w:rsidRPr="002D306B">
        <w:rPr>
          <w:rFonts w:ascii="Arial" w:hAnsi="Arial" w:cs="Arial"/>
        </w:rPr>
        <w:t>Emisión de la Cédula Urbana.</w:t>
      </w:r>
    </w:p>
    <w:p w14:paraId="6CA3C6FB" w14:textId="77777777" w:rsidR="00746EB7" w:rsidRPr="002D306B" w:rsidRDefault="00746EB7" w:rsidP="00746EB7">
      <w:pPr>
        <w:pStyle w:val="Textoindependiente"/>
        <w:ind w:left="360"/>
        <w:jc w:val="both"/>
        <w:rPr>
          <w:rFonts w:ascii="Arial" w:hAnsi="Arial" w:cs="Arial"/>
        </w:rPr>
      </w:pPr>
    </w:p>
    <w:p w14:paraId="297CA625" w14:textId="4B024DD2" w:rsidR="00D558C7" w:rsidRDefault="00EA27FB" w:rsidP="0016630C">
      <w:pPr>
        <w:pStyle w:val="Textoindependiente"/>
        <w:numPr>
          <w:ilvl w:val="0"/>
          <w:numId w:val="26"/>
        </w:numPr>
        <w:tabs>
          <w:tab w:val="left" w:pos="426"/>
        </w:tabs>
        <w:jc w:val="both"/>
        <w:rPr>
          <w:rFonts w:ascii="Arial" w:hAnsi="Arial" w:cs="Arial"/>
        </w:rPr>
      </w:pPr>
      <w:r w:rsidRPr="002D306B">
        <w:rPr>
          <w:rFonts w:ascii="Arial" w:hAnsi="Arial" w:cs="Arial"/>
        </w:rPr>
        <w:t>Revisión de Integración de Predios Ejidales.</w:t>
      </w:r>
    </w:p>
    <w:p w14:paraId="6215817E" w14:textId="77777777" w:rsidR="00746EB7" w:rsidRPr="002D306B" w:rsidRDefault="00746EB7" w:rsidP="00746EB7">
      <w:pPr>
        <w:pStyle w:val="Textoindependiente"/>
        <w:ind w:left="360"/>
        <w:jc w:val="both"/>
        <w:rPr>
          <w:rFonts w:ascii="Arial" w:hAnsi="Arial" w:cs="Arial"/>
        </w:rPr>
      </w:pPr>
    </w:p>
    <w:p w14:paraId="1C5B02EB" w14:textId="4416F607" w:rsidR="00D558C7" w:rsidRPr="00746EB7" w:rsidRDefault="00EA27FB" w:rsidP="0016630C">
      <w:pPr>
        <w:pStyle w:val="Prrafodelista"/>
        <w:numPr>
          <w:ilvl w:val="0"/>
          <w:numId w:val="26"/>
        </w:numPr>
        <w:tabs>
          <w:tab w:val="left" w:pos="567"/>
        </w:tabs>
        <w:jc w:val="both"/>
        <w:rPr>
          <w:rFonts w:ascii="Arial" w:hAnsi="Arial" w:cs="Arial"/>
          <w:sz w:val="20"/>
          <w:szCs w:val="20"/>
        </w:rPr>
      </w:pPr>
      <w:r w:rsidRPr="00746EB7">
        <w:rPr>
          <w:rFonts w:ascii="Arial" w:hAnsi="Arial" w:cs="Arial"/>
          <w:sz w:val="20"/>
          <w:szCs w:val="20"/>
        </w:rPr>
        <w:t>Autorización de prototipo</w:t>
      </w:r>
      <w:r w:rsidR="00746EB7">
        <w:rPr>
          <w:rFonts w:ascii="Arial" w:hAnsi="Arial" w:cs="Arial"/>
          <w:sz w:val="20"/>
          <w:szCs w:val="20"/>
        </w:rPr>
        <w:t>.</w:t>
      </w:r>
    </w:p>
    <w:p w14:paraId="00880A6F" w14:textId="77777777" w:rsidR="008B09C1" w:rsidRDefault="008B09C1" w:rsidP="002D306B">
      <w:pPr>
        <w:pStyle w:val="Ttulo1"/>
        <w:ind w:left="0" w:right="0"/>
      </w:pPr>
    </w:p>
    <w:p w14:paraId="6A8BAD63" w14:textId="77777777" w:rsidR="00D558C7" w:rsidRPr="002D306B" w:rsidRDefault="00EA27FB" w:rsidP="002D306B">
      <w:pPr>
        <w:pStyle w:val="Ttulo1"/>
        <w:ind w:left="0" w:right="0"/>
      </w:pPr>
      <w:r w:rsidRPr="002D306B">
        <w:t>De las bases y las cuotas</w:t>
      </w:r>
    </w:p>
    <w:p w14:paraId="6C6F57C9" w14:textId="77777777" w:rsidR="00D558C7" w:rsidRPr="002D306B" w:rsidRDefault="00D558C7" w:rsidP="002D306B">
      <w:pPr>
        <w:pStyle w:val="Textoindependiente"/>
        <w:rPr>
          <w:rFonts w:ascii="Arial" w:hAnsi="Arial" w:cs="Arial"/>
          <w:b/>
        </w:rPr>
      </w:pPr>
    </w:p>
    <w:p w14:paraId="0687B2F5" w14:textId="767402C4" w:rsidR="00D558C7" w:rsidRPr="002D306B" w:rsidRDefault="00B03810" w:rsidP="002D306B">
      <w:pPr>
        <w:pStyle w:val="Textoindependiente"/>
        <w:rPr>
          <w:rFonts w:ascii="Arial" w:hAnsi="Arial" w:cs="Arial"/>
        </w:rPr>
      </w:pPr>
      <w:r>
        <w:rPr>
          <w:rFonts w:ascii="Arial" w:hAnsi="Arial" w:cs="Arial"/>
          <w:b/>
        </w:rPr>
        <w:t>Artículo 78</w:t>
      </w:r>
      <w:r w:rsidR="00EA27FB" w:rsidRPr="002D306B">
        <w:rPr>
          <w:rFonts w:ascii="Arial" w:hAnsi="Arial" w:cs="Arial"/>
          <w:b/>
        </w:rPr>
        <w:t xml:space="preserve">.- </w:t>
      </w:r>
      <w:r w:rsidR="00EA27FB" w:rsidRPr="002D306B">
        <w:rPr>
          <w:rFonts w:ascii="Arial" w:hAnsi="Arial" w:cs="Arial"/>
        </w:rPr>
        <w:t>Los derechos por los servicios se pagarán conforme lo siguiente:</w:t>
      </w:r>
    </w:p>
    <w:p w14:paraId="6FC078F9" w14:textId="77777777" w:rsidR="00D558C7" w:rsidRPr="002D306B" w:rsidRDefault="00D558C7" w:rsidP="002D306B">
      <w:pPr>
        <w:pStyle w:val="Textoindependiente"/>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2"/>
        <w:gridCol w:w="1911"/>
        <w:gridCol w:w="1598"/>
      </w:tblGrid>
      <w:tr w:rsidR="00D558C7" w:rsidRPr="002D306B" w14:paraId="194266BA" w14:textId="77777777" w:rsidTr="00A27A48">
        <w:trPr>
          <w:trHeight w:val="20"/>
        </w:trPr>
        <w:tc>
          <w:tcPr>
            <w:tcW w:w="3074" w:type="pct"/>
            <w:shd w:val="clear" w:color="auto" w:fill="D9D9D9"/>
          </w:tcPr>
          <w:p w14:paraId="45EDD6D4" w14:textId="77777777" w:rsidR="00D558C7" w:rsidRPr="002D306B" w:rsidRDefault="00D558C7" w:rsidP="002D306B">
            <w:pPr>
              <w:pStyle w:val="TableParagraph"/>
              <w:spacing w:line="240" w:lineRule="auto"/>
              <w:ind w:left="0"/>
              <w:rPr>
                <w:rFonts w:ascii="Arial" w:hAnsi="Arial" w:cs="Arial"/>
                <w:sz w:val="20"/>
                <w:szCs w:val="20"/>
              </w:rPr>
            </w:pPr>
          </w:p>
          <w:p w14:paraId="50574BEC"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49" w:type="pct"/>
            <w:shd w:val="clear" w:color="auto" w:fill="D9D9D9"/>
          </w:tcPr>
          <w:p w14:paraId="1E35A889" w14:textId="77777777" w:rsidR="00D558C7" w:rsidRPr="002D306B" w:rsidRDefault="00EA27FB" w:rsidP="008B09C1">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877" w:type="pct"/>
            <w:shd w:val="clear" w:color="auto" w:fill="D9D9D9"/>
          </w:tcPr>
          <w:p w14:paraId="3400AEE5" w14:textId="77777777" w:rsidR="00D558C7" w:rsidRPr="002D306B" w:rsidRDefault="00EA27FB" w:rsidP="00C86A54">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767513D8" w14:textId="77777777" w:rsidTr="00A27A48">
        <w:trPr>
          <w:trHeight w:val="20"/>
        </w:trPr>
        <w:tc>
          <w:tcPr>
            <w:tcW w:w="5000" w:type="pct"/>
            <w:gridSpan w:val="3"/>
          </w:tcPr>
          <w:p w14:paraId="236BB7C0" w14:textId="77777777" w:rsidR="00D558C7" w:rsidRPr="002D306B" w:rsidRDefault="00EA27FB" w:rsidP="00C86A54">
            <w:pPr>
              <w:pStyle w:val="TableParagraph"/>
              <w:spacing w:line="240" w:lineRule="auto"/>
              <w:ind w:left="0"/>
              <w:jc w:val="center"/>
              <w:rPr>
                <w:rFonts w:ascii="Arial" w:hAnsi="Arial" w:cs="Arial"/>
                <w:b/>
                <w:sz w:val="20"/>
                <w:szCs w:val="20"/>
              </w:rPr>
            </w:pPr>
            <w:r w:rsidRPr="002D306B">
              <w:rPr>
                <w:rFonts w:ascii="Arial" w:hAnsi="Arial" w:cs="Arial"/>
                <w:b/>
                <w:sz w:val="20"/>
                <w:szCs w:val="20"/>
              </w:rPr>
              <w:t>Licencia de Funcionamiento</w:t>
            </w:r>
          </w:p>
        </w:tc>
      </w:tr>
      <w:tr w:rsidR="00D558C7" w:rsidRPr="002D306B" w14:paraId="514FAE46" w14:textId="77777777" w:rsidTr="00A27A48">
        <w:trPr>
          <w:trHeight w:val="20"/>
        </w:trPr>
        <w:tc>
          <w:tcPr>
            <w:tcW w:w="5000" w:type="pct"/>
            <w:gridSpan w:val="3"/>
          </w:tcPr>
          <w:p w14:paraId="0487302C" w14:textId="77777777" w:rsidR="00D558C7" w:rsidRPr="002D306B" w:rsidRDefault="00EA27FB" w:rsidP="00C86A54">
            <w:pPr>
              <w:pStyle w:val="TableParagraph"/>
              <w:spacing w:line="240" w:lineRule="auto"/>
              <w:ind w:left="0"/>
              <w:jc w:val="center"/>
              <w:rPr>
                <w:rFonts w:ascii="Arial" w:hAnsi="Arial" w:cs="Arial"/>
                <w:b/>
                <w:sz w:val="20"/>
                <w:szCs w:val="20"/>
              </w:rPr>
            </w:pPr>
            <w:r w:rsidRPr="002D306B">
              <w:rPr>
                <w:rFonts w:ascii="Arial" w:hAnsi="Arial" w:cs="Arial"/>
                <w:b/>
                <w:sz w:val="20"/>
                <w:szCs w:val="20"/>
              </w:rPr>
              <w:t>Expendio de bebidas alcohólicas para consumo en lugar diferente</w:t>
            </w:r>
          </w:p>
        </w:tc>
      </w:tr>
      <w:tr w:rsidR="00D558C7" w:rsidRPr="002D306B" w14:paraId="4207A2F6" w14:textId="77777777" w:rsidTr="00A27A48">
        <w:trPr>
          <w:trHeight w:val="20"/>
        </w:trPr>
        <w:tc>
          <w:tcPr>
            <w:tcW w:w="3074" w:type="pct"/>
          </w:tcPr>
          <w:p w14:paraId="78DD864C"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Expendio de vinos, licores y cervezas en envase cerrado:</w:t>
            </w:r>
          </w:p>
        </w:tc>
        <w:tc>
          <w:tcPr>
            <w:tcW w:w="1049" w:type="pct"/>
          </w:tcPr>
          <w:p w14:paraId="65760DC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7CFAF14A" w14:textId="261F3777"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440</w:t>
            </w:r>
          </w:p>
        </w:tc>
      </w:tr>
      <w:tr w:rsidR="00D558C7" w:rsidRPr="002D306B" w14:paraId="55E9801F" w14:textId="77777777" w:rsidTr="00A27A48">
        <w:trPr>
          <w:trHeight w:val="20"/>
        </w:trPr>
        <w:tc>
          <w:tcPr>
            <w:tcW w:w="3074" w:type="pct"/>
          </w:tcPr>
          <w:p w14:paraId="3A03939B"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Expendio de cerveza en envase cerrado:</w:t>
            </w:r>
          </w:p>
        </w:tc>
        <w:tc>
          <w:tcPr>
            <w:tcW w:w="1049" w:type="pct"/>
          </w:tcPr>
          <w:p w14:paraId="36426BCA"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2D2DECFD" w14:textId="169F8967"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420</w:t>
            </w:r>
          </w:p>
        </w:tc>
      </w:tr>
      <w:tr w:rsidR="00D558C7" w:rsidRPr="002D306B" w14:paraId="2F85CF09" w14:textId="77777777" w:rsidTr="00A27A48">
        <w:trPr>
          <w:trHeight w:val="20"/>
        </w:trPr>
        <w:tc>
          <w:tcPr>
            <w:tcW w:w="3074" w:type="pct"/>
          </w:tcPr>
          <w:p w14:paraId="79E519C6"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Supermercado:</w:t>
            </w:r>
          </w:p>
        </w:tc>
        <w:tc>
          <w:tcPr>
            <w:tcW w:w="1049" w:type="pct"/>
          </w:tcPr>
          <w:p w14:paraId="651AAC1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4B484B83" w14:textId="0166FE9A"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445</w:t>
            </w:r>
          </w:p>
        </w:tc>
      </w:tr>
      <w:tr w:rsidR="00D558C7" w:rsidRPr="002D306B" w14:paraId="2E0B1EFA" w14:textId="77777777" w:rsidTr="00A27A48">
        <w:trPr>
          <w:trHeight w:val="20"/>
        </w:trPr>
        <w:tc>
          <w:tcPr>
            <w:tcW w:w="3074" w:type="pct"/>
          </w:tcPr>
          <w:p w14:paraId="3B645C12"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Minisúper:</w:t>
            </w:r>
          </w:p>
        </w:tc>
        <w:tc>
          <w:tcPr>
            <w:tcW w:w="1049" w:type="pct"/>
          </w:tcPr>
          <w:p w14:paraId="142CE32D"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1913F783" w14:textId="674206AD"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400</w:t>
            </w:r>
          </w:p>
        </w:tc>
      </w:tr>
      <w:tr w:rsidR="00D558C7" w:rsidRPr="002D306B" w14:paraId="747AAE01" w14:textId="77777777" w:rsidTr="00A27A48">
        <w:trPr>
          <w:trHeight w:val="20"/>
        </w:trPr>
        <w:tc>
          <w:tcPr>
            <w:tcW w:w="3074" w:type="pct"/>
          </w:tcPr>
          <w:p w14:paraId="7BB0341C"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Expendio de vinos y licores al por mayor</w:t>
            </w:r>
          </w:p>
        </w:tc>
        <w:tc>
          <w:tcPr>
            <w:tcW w:w="1049" w:type="pct"/>
          </w:tcPr>
          <w:p w14:paraId="31CC077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7B472C48" w14:textId="6B07058B"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445</w:t>
            </w:r>
          </w:p>
        </w:tc>
      </w:tr>
      <w:tr w:rsidR="00D558C7" w:rsidRPr="002D306B" w14:paraId="39F18876" w14:textId="77777777" w:rsidTr="00A27A48">
        <w:trPr>
          <w:trHeight w:val="20"/>
        </w:trPr>
        <w:tc>
          <w:tcPr>
            <w:tcW w:w="5000" w:type="pct"/>
            <w:gridSpan w:val="3"/>
          </w:tcPr>
          <w:p w14:paraId="21725347" w14:textId="77777777" w:rsidR="00D558C7" w:rsidRPr="002D306B" w:rsidRDefault="00EA27FB" w:rsidP="00C86A54">
            <w:pPr>
              <w:pStyle w:val="TableParagraph"/>
              <w:spacing w:line="240" w:lineRule="auto"/>
              <w:ind w:left="0"/>
              <w:jc w:val="center"/>
              <w:rPr>
                <w:rFonts w:ascii="Arial" w:hAnsi="Arial" w:cs="Arial"/>
                <w:b/>
                <w:sz w:val="20"/>
                <w:szCs w:val="20"/>
              </w:rPr>
            </w:pPr>
            <w:r w:rsidRPr="002D306B">
              <w:rPr>
                <w:rFonts w:ascii="Arial" w:hAnsi="Arial" w:cs="Arial"/>
                <w:b/>
                <w:sz w:val="20"/>
                <w:szCs w:val="20"/>
              </w:rPr>
              <w:t>Expendio de bebidas alcohólicas para consumo en el mismo lugar</w:t>
            </w:r>
          </w:p>
        </w:tc>
      </w:tr>
      <w:tr w:rsidR="00D558C7" w:rsidRPr="002D306B" w14:paraId="00DCA938" w14:textId="77777777" w:rsidTr="00A27A48">
        <w:trPr>
          <w:trHeight w:val="20"/>
        </w:trPr>
        <w:tc>
          <w:tcPr>
            <w:tcW w:w="3074" w:type="pct"/>
          </w:tcPr>
          <w:p w14:paraId="020CDD27"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Restaurante de primera A, B o C</w:t>
            </w:r>
          </w:p>
        </w:tc>
        <w:tc>
          <w:tcPr>
            <w:tcW w:w="1049" w:type="pct"/>
          </w:tcPr>
          <w:p w14:paraId="428CE32E"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31F43687" w14:textId="076CA3FB"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440</w:t>
            </w:r>
          </w:p>
        </w:tc>
      </w:tr>
      <w:tr w:rsidR="00D558C7" w:rsidRPr="002D306B" w14:paraId="4867FCCA" w14:textId="77777777" w:rsidTr="00A27A48">
        <w:trPr>
          <w:trHeight w:val="20"/>
        </w:trPr>
        <w:tc>
          <w:tcPr>
            <w:tcW w:w="3074" w:type="pct"/>
          </w:tcPr>
          <w:p w14:paraId="2C548A75"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Restaurante de Segunda A,B o C</w:t>
            </w:r>
          </w:p>
        </w:tc>
        <w:tc>
          <w:tcPr>
            <w:tcW w:w="1049" w:type="pct"/>
          </w:tcPr>
          <w:p w14:paraId="42507E6D"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250EEB5C" w14:textId="6DDB78AC"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420</w:t>
            </w:r>
          </w:p>
        </w:tc>
      </w:tr>
      <w:tr w:rsidR="00D558C7" w:rsidRPr="002D306B" w14:paraId="6429B275" w14:textId="77777777" w:rsidTr="00A27A48">
        <w:trPr>
          <w:trHeight w:val="20"/>
        </w:trPr>
        <w:tc>
          <w:tcPr>
            <w:tcW w:w="3074" w:type="pct"/>
          </w:tcPr>
          <w:p w14:paraId="5859BF74"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Cantina y bar:</w:t>
            </w:r>
          </w:p>
        </w:tc>
        <w:tc>
          <w:tcPr>
            <w:tcW w:w="1049" w:type="pct"/>
          </w:tcPr>
          <w:p w14:paraId="0612987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126FC01C" w14:textId="17B149EF" w:rsidR="00D558C7" w:rsidRPr="002D306B" w:rsidRDefault="00C86A54" w:rsidP="00C86A54">
            <w:pPr>
              <w:pStyle w:val="TableParagraph"/>
              <w:spacing w:line="240" w:lineRule="auto"/>
              <w:ind w:left="0"/>
              <w:jc w:val="center"/>
              <w:rPr>
                <w:rFonts w:ascii="Arial" w:hAnsi="Arial" w:cs="Arial"/>
                <w:sz w:val="20"/>
                <w:szCs w:val="20"/>
              </w:rPr>
            </w:pPr>
            <w:r>
              <w:rPr>
                <w:rFonts w:ascii="Arial" w:hAnsi="Arial" w:cs="Arial"/>
                <w:sz w:val="20"/>
                <w:szCs w:val="20"/>
              </w:rPr>
              <w:t>440</w:t>
            </w:r>
          </w:p>
        </w:tc>
      </w:tr>
      <w:tr w:rsidR="00D558C7" w:rsidRPr="002D306B" w14:paraId="2D2A3152" w14:textId="77777777" w:rsidTr="00A27A48">
        <w:trPr>
          <w:trHeight w:val="20"/>
        </w:trPr>
        <w:tc>
          <w:tcPr>
            <w:tcW w:w="3074" w:type="pct"/>
          </w:tcPr>
          <w:p w14:paraId="2EB02CDD"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Cabaret o Centro Nocturno</w:t>
            </w:r>
          </w:p>
        </w:tc>
        <w:tc>
          <w:tcPr>
            <w:tcW w:w="1049" w:type="pct"/>
          </w:tcPr>
          <w:p w14:paraId="37B5E58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5832BA84" w14:textId="076E1B96" w:rsidR="00D558C7" w:rsidRPr="002D306B" w:rsidRDefault="0016630C" w:rsidP="00C86A54">
            <w:pPr>
              <w:pStyle w:val="TableParagraph"/>
              <w:spacing w:line="240" w:lineRule="auto"/>
              <w:ind w:left="0"/>
              <w:jc w:val="center"/>
              <w:rPr>
                <w:rFonts w:ascii="Arial" w:hAnsi="Arial" w:cs="Arial"/>
                <w:sz w:val="20"/>
                <w:szCs w:val="20"/>
              </w:rPr>
            </w:pPr>
            <w:r>
              <w:rPr>
                <w:rFonts w:ascii="Arial" w:hAnsi="Arial" w:cs="Arial"/>
                <w:sz w:val="20"/>
                <w:szCs w:val="20"/>
              </w:rPr>
              <w:t>445</w:t>
            </w:r>
          </w:p>
        </w:tc>
      </w:tr>
      <w:tr w:rsidR="00D558C7" w:rsidRPr="002D306B" w14:paraId="06C38141" w14:textId="77777777" w:rsidTr="00A27A48">
        <w:trPr>
          <w:trHeight w:val="20"/>
        </w:trPr>
        <w:tc>
          <w:tcPr>
            <w:tcW w:w="3074" w:type="pct"/>
          </w:tcPr>
          <w:p w14:paraId="46B2E8B0"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Discotecas:</w:t>
            </w:r>
          </w:p>
        </w:tc>
        <w:tc>
          <w:tcPr>
            <w:tcW w:w="1049" w:type="pct"/>
          </w:tcPr>
          <w:p w14:paraId="58956FDE"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77F17FDF" w14:textId="26250117" w:rsidR="00D558C7" w:rsidRPr="002D306B" w:rsidRDefault="0016630C" w:rsidP="00C86A54">
            <w:pPr>
              <w:pStyle w:val="TableParagraph"/>
              <w:spacing w:line="240" w:lineRule="auto"/>
              <w:ind w:left="0"/>
              <w:jc w:val="center"/>
              <w:rPr>
                <w:rFonts w:ascii="Arial" w:hAnsi="Arial" w:cs="Arial"/>
                <w:sz w:val="20"/>
                <w:szCs w:val="20"/>
              </w:rPr>
            </w:pPr>
            <w:r>
              <w:rPr>
                <w:rFonts w:ascii="Arial" w:hAnsi="Arial" w:cs="Arial"/>
                <w:sz w:val="20"/>
                <w:szCs w:val="20"/>
              </w:rPr>
              <w:t>440</w:t>
            </w:r>
          </w:p>
        </w:tc>
      </w:tr>
      <w:tr w:rsidR="00D558C7" w:rsidRPr="002D306B" w14:paraId="6A7AA02B" w14:textId="77777777" w:rsidTr="00A27A48">
        <w:trPr>
          <w:trHeight w:val="20"/>
        </w:trPr>
        <w:tc>
          <w:tcPr>
            <w:tcW w:w="3074" w:type="pct"/>
          </w:tcPr>
          <w:p w14:paraId="15425C2E"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sz w:val="20"/>
                <w:szCs w:val="20"/>
              </w:rPr>
              <w:t>Salones de baile:</w:t>
            </w:r>
          </w:p>
        </w:tc>
        <w:tc>
          <w:tcPr>
            <w:tcW w:w="1049" w:type="pct"/>
          </w:tcPr>
          <w:p w14:paraId="2DD701B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877" w:type="pct"/>
          </w:tcPr>
          <w:p w14:paraId="2C699B61" w14:textId="74A7A0A6" w:rsidR="00D558C7" w:rsidRPr="002D306B" w:rsidRDefault="0016630C" w:rsidP="00C86A54">
            <w:pPr>
              <w:pStyle w:val="TableParagraph"/>
              <w:spacing w:line="240" w:lineRule="auto"/>
              <w:ind w:left="0"/>
              <w:jc w:val="center"/>
              <w:rPr>
                <w:rFonts w:ascii="Arial" w:hAnsi="Arial" w:cs="Arial"/>
                <w:sz w:val="20"/>
                <w:szCs w:val="20"/>
              </w:rPr>
            </w:pPr>
            <w:r>
              <w:rPr>
                <w:rFonts w:ascii="Arial" w:hAnsi="Arial" w:cs="Arial"/>
                <w:sz w:val="20"/>
                <w:szCs w:val="20"/>
              </w:rPr>
              <w:t>420</w:t>
            </w:r>
          </w:p>
        </w:tc>
      </w:tr>
    </w:tbl>
    <w:p w14:paraId="7D5F79D8" w14:textId="77777777" w:rsidR="00D558C7" w:rsidRPr="002D306B" w:rsidRDefault="00D558C7" w:rsidP="002D306B">
      <w:pPr>
        <w:pStyle w:val="Textoindependiente"/>
        <w:rPr>
          <w:rFonts w:ascii="Arial" w:hAnsi="Arial" w:cs="Arial"/>
        </w:rPr>
      </w:pPr>
    </w:p>
    <w:p w14:paraId="52D246B5" w14:textId="77777777" w:rsidR="00D558C7" w:rsidRPr="002D306B" w:rsidRDefault="00EA27FB" w:rsidP="002D306B">
      <w:pPr>
        <w:pStyle w:val="Ttulo1"/>
        <w:ind w:left="0" w:right="0"/>
      </w:pPr>
      <w:r w:rsidRPr="002D306B">
        <w:t>Horario Extraordinario</w:t>
      </w:r>
    </w:p>
    <w:p w14:paraId="67EF75AD" w14:textId="77777777" w:rsidR="00D558C7" w:rsidRPr="002D306B" w:rsidRDefault="00D558C7" w:rsidP="002D306B">
      <w:pPr>
        <w:pStyle w:val="Textoindependiente"/>
        <w:rPr>
          <w:rFonts w:ascii="Arial" w:hAnsi="Arial" w:cs="Arial"/>
          <w:b/>
        </w:rPr>
      </w:pPr>
    </w:p>
    <w:p w14:paraId="6E65DEA9" w14:textId="77777777" w:rsidR="00D558C7" w:rsidRPr="002D306B" w:rsidRDefault="00EA27FB" w:rsidP="002D306B">
      <w:pPr>
        <w:pStyle w:val="Textoindependiente"/>
        <w:jc w:val="both"/>
        <w:rPr>
          <w:rFonts w:ascii="Arial" w:hAnsi="Arial" w:cs="Arial"/>
        </w:rPr>
      </w:pPr>
      <w:r w:rsidRPr="002D306B">
        <w:rPr>
          <w:rFonts w:ascii="Arial" w:hAnsi="Arial" w:cs="Arial"/>
        </w:rPr>
        <w:t>Respecto al horario extraordinario relacionado con la venta de bebidas alcohólicas será por cada hora diaria la tarifa de 3.5 Unidad de Medida y Actualización por hora.</w:t>
      </w:r>
    </w:p>
    <w:p w14:paraId="551BE7B0" w14:textId="77777777" w:rsidR="00D558C7" w:rsidRPr="002D306B" w:rsidRDefault="00D558C7" w:rsidP="002D306B">
      <w:pPr>
        <w:pStyle w:val="Textoindependiente"/>
        <w:rPr>
          <w:rFonts w:ascii="Arial" w:hAnsi="Arial" w:cs="Arial"/>
        </w:rPr>
      </w:pPr>
    </w:p>
    <w:p w14:paraId="2A94332A" w14:textId="693B9051" w:rsidR="00D558C7" w:rsidRPr="002D306B" w:rsidRDefault="00B03810" w:rsidP="002D306B">
      <w:pPr>
        <w:pStyle w:val="Textoindependiente"/>
        <w:jc w:val="both"/>
        <w:rPr>
          <w:rFonts w:ascii="Arial" w:hAnsi="Arial" w:cs="Arial"/>
        </w:rPr>
      </w:pPr>
      <w:r>
        <w:rPr>
          <w:rFonts w:ascii="Arial" w:hAnsi="Arial" w:cs="Arial"/>
          <w:b/>
        </w:rPr>
        <w:t>Artículo 79</w:t>
      </w:r>
      <w:r w:rsidR="00EA27FB" w:rsidRPr="002D306B">
        <w:rPr>
          <w:rFonts w:ascii="Arial" w:hAnsi="Arial" w:cs="Arial"/>
          <w:b/>
        </w:rPr>
        <w:t xml:space="preserve">.- </w:t>
      </w:r>
      <w:r w:rsidR="00EA27FB" w:rsidRPr="002D306B">
        <w:rPr>
          <w:rFonts w:ascii="Arial" w:hAnsi="Arial" w:cs="Arial"/>
        </w:rPr>
        <w:t xml:space="preserve">A los permisos eventuales para el funcionamiento de giros relacionados con la venta en los expendios de bebidas alcohólicas que se encuentren al interior de la población, pagarán un derecho de $ </w:t>
      </w:r>
      <w:r w:rsidR="00A774D0" w:rsidRPr="002D306B">
        <w:rPr>
          <w:rFonts w:ascii="Arial" w:hAnsi="Arial" w:cs="Arial"/>
        </w:rPr>
        <w:t>600</w:t>
      </w:r>
      <w:r w:rsidR="00EA27FB" w:rsidRPr="002D306B">
        <w:rPr>
          <w:rFonts w:ascii="Arial" w:hAnsi="Arial" w:cs="Arial"/>
        </w:rPr>
        <w:t>.00 diarios.</w:t>
      </w:r>
    </w:p>
    <w:p w14:paraId="127B9F23" w14:textId="77777777" w:rsidR="00D558C7" w:rsidRPr="002D306B" w:rsidRDefault="00D558C7" w:rsidP="002D306B">
      <w:pPr>
        <w:pStyle w:val="Textoindependiente"/>
        <w:rPr>
          <w:rFonts w:ascii="Arial" w:hAnsi="Arial" w:cs="Arial"/>
        </w:rPr>
      </w:pPr>
    </w:p>
    <w:p w14:paraId="724406DA" w14:textId="32A491AD" w:rsidR="003A709A" w:rsidRDefault="00B03810" w:rsidP="002D306B">
      <w:pPr>
        <w:pStyle w:val="Textoindependiente"/>
        <w:jc w:val="both"/>
        <w:rPr>
          <w:rFonts w:ascii="Arial" w:hAnsi="Arial" w:cs="Arial"/>
        </w:rPr>
      </w:pPr>
      <w:r>
        <w:rPr>
          <w:rFonts w:ascii="Arial" w:hAnsi="Arial" w:cs="Arial"/>
          <w:b/>
        </w:rPr>
        <w:t>Artículo 80</w:t>
      </w:r>
      <w:r w:rsidR="00EA27FB" w:rsidRPr="002D306B">
        <w:rPr>
          <w:rFonts w:ascii="Arial" w:hAnsi="Arial" w:cs="Arial"/>
          <w:b/>
        </w:rPr>
        <w:t xml:space="preserve">.- </w:t>
      </w:r>
      <w:r w:rsidR="00EA27FB" w:rsidRPr="002D306B">
        <w:rPr>
          <w:rFonts w:ascii="Arial" w:hAnsi="Arial" w:cs="Arial"/>
        </w:rPr>
        <w:t>El cobro de derechos por el otorgamiento de licencias, permisos o autorizaciones para el funcionamiento de establecimientos y locales comerciales o de servicios diferentes a aquellos que tengan la venta de bebidas alcohólicas que se encuentren en el interior de la población, se realizará con base en las siguientes tarifas establecida</w:t>
      </w:r>
      <w:r w:rsidR="00541D1C" w:rsidRPr="002D306B">
        <w:rPr>
          <w:rFonts w:ascii="Arial" w:hAnsi="Arial" w:cs="Arial"/>
        </w:rPr>
        <w:t>s</w:t>
      </w:r>
    </w:p>
    <w:p w14:paraId="740605F4" w14:textId="77777777" w:rsidR="00A27A48" w:rsidRPr="001B1DF9" w:rsidRDefault="00A27A48" w:rsidP="001B1DF9">
      <w:pPr>
        <w:pStyle w:val="Textoindependiente"/>
        <w:jc w:val="center"/>
        <w:rPr>
          <w:rFonts w:ascii="Arial" w:hAnsi="Arial" w:cs="Arial"/>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0"/>
        <w:gridCol w:w="499"/>
        <w:gridCol w:w="1410"/>
        <w:gridCol w:w="470"/>
        <w:gridCol w:w="1252"/>
      </w:tblGrid>
      <w:tr w:rsidR="00961FE6" w:rsidRPr="001B1DF9" w14:paraId="144BCEC0" w14:textId="77777777" w:rsidTr="00F35A02">
        <w:trPr>
          <w:trHeight w:val="20"/>
        </w:trPr>
        <w:tc>
          <w:tcPr>
            <w:tcW w:w="3007" w:type="pct"/>
          </w:tcPr>
          <w:p w14:paraId="16AA8501" w14:textId="77777777" w:rsidR="00961FE6" w:rsidRPr="001B1DF9" w:rsidRDefault="00961FE6" w:rsidP="001B1DF9">
            <w:pPr>
              <w:pStyle w:val="TableParagraph"/>
              <w:spacing w:line="240" w:lineRule="auto"/>
              <w:ind w:left="0"/>
              <w:jc w:val="center"/>
              <w:rPr>
                <w:rFonts w:ascii="Arial" w:hAnsi="Arial" w:cs="Arial"/>
                <w:b/>
                <w:sz w:val="20"/>
                <w:szCs w:val="20"/>
              </w:rPr>
            </w:pPr>
            <w:r w:rsidRPr="001B1DF9">
              <w:rPr>
                <w:rFonts w:ascii="Arial" w:hAnsi="Arial" w:cs="Arial"/>
                <w:b/>
                <w:sz w:val="20"/>
                <w:szCs w:val="20"/>
              </w:rPr>
              <w:t>GIRO COMERCIAL DE SERVICIOS</w:t>
            </w:r>
          </w:p>
        </w:tc>
        <w:tc>
          <w:tcPr>
            <w:tcW w:w="1048" w:type="pct"/>
            <w:gridSpan w:val="2"/>
          </w:tcPr>
          <w:p w14:paraId="26BD2D8A" w14:textId="77777777" w:rsidR="00961FE6" w:rsidRPr="001B1DF9" w:rsidRDefault="00961FE6" w:rsidP="001B1DF9">
            <w:pPr>
              <w:pStyle w:val="TableParagraph"/>
              <w:spacing w:line="240" w:lineRule="auto"/>
              <w:ind w:left="0"/>
              <w:jc w:val="center"/>
              <w:rPr>
                <w:rFonts w:ascii="Arial" w:hAnsi="Arial" w:cs="Arial"/>
                <w:b/>
                <w:sz w:val="20"/>
                <w:szCs w:val="20"/>
              </w:rPr>
            </w:pPr>
            <w:r w:rsidRPr="001B1DF9">
              <w:rPr>
                <w:rFonts w:ascii="Arial" w:hAnsi="Arial" w:cs="Arial"/>
                <w:b/>
                <w:sz w:val="20"/>
                <w:szCs w:val="20"/>
              </w:rPr>
              <w:t>EXPEDICIÓN</w:t>
            </w:r>
          </w:p>
        </w:tc>
        <w:tc>
          <w:tcPr>
            <w:tcW w:w="945" w:type="pct"/>
            <w:gridSpan w:val="2"/>
          </w:tcPr>
          <w:p w14:paraId="4288C71F" w14:textId="0F8CE706" w:rsidR="00961FE6" w:rsidRPr="001B1DF9" w:rsidRDefault="00961FE6" w:rsidP="001B1DF9">
            <w:pPr>
              <w:pStyle w:val="TableParagraph"/>
              <w:spacing w:line="240" w:lineRule="auto"/>
              <w:ind w:left="0"/>
              <w:jc w:val="center"/>
              <w:rPr>
                <w:rFonts w:ascii="Arial" w:hAnsi="Arial" w:cs="Arial"/>
                <w:b/>
                <w:sz w:val="20"/>
                <w:szCs w:val="20"/>
              </w:rPr>
            </w:pPr>
            <w:r w:rsidRPr="001B1DF9">
              <w:rPr>
                <w:rFonts w:ascii="Arial" w:hAnsi="Arial" w:cs="Arial"/>
                <w:b/>
                <w:sz w:val="20"/>
                <w:szCs w:val="20"/>
              </w:rPr>
              <w:t>RENOVACIÓN</w:t>
            </w:r>
          </w:p>
        </w:tc>
      </w:tr>
      <w:tr w:rsidR="00D23B23" w:rsidRPr="002D306B" w14:paraId="41F76E5C" w14:textId="77777777" w:rsidTr="00F35A02">
        <w:trPr>
          <w:trHeight w:val="20"/>
        </w:trPr>
        <w:tc>
          <w:tcPr>
            <w:tcW w:w="3007" w:type="pct"/>
          </w:tcPr>
          <w:p w14:paraId="3B475119"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Puestos de revistas y periódicos</w:t>
            </w:r>
          </w:p>
        </w:tc>
        <w:tc>
          <w:tcPr>
            <w:tcW w:w="274" w:type="pct"/>
            <w:tcBorders>
              <w:right w:val="nil"/>
            </w:tcBorders>
          </w:tcPr>
          <w:p w14:paraId="39FF1282" w14:textId="77777777" w:rsidR="00D23B23" w:rsidRPr="002D306B" w:rsidRDefault="00D23B23" w:rsidP="00A27A48">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975EAAF" w14:textId="77777777" w:rsidR="00D23B23" w:rsidRPr="002D306B" w:rsidRDefault="00D23B23" w:rsidP="00A27A48">
            <w:pPr>
              <w:pStyle w:val="TableParagraph"/>
              <w:spacing w:line="240" w:lineRule="auto"/>
              <w:ind w:left="0"/>
              <w:jc w:val="right"/>
              <w:rPr>
                <w:rFonts w:ascii="Arial" w:hAnsi="Arial" w:cs="Arial"/>
                <w:sz w:val="20"/>
                <w:szCs w:val="20"/>
              </w:rPr>
            </w:pPr>
            <w:r w:rsidRPr="002D306B">
              <w:rPr>
                <w:rFonts w:ascii="Arial" w:hAnsi="Arial" w:cs="Arial"/>
                <w:sz w:val="20"/>
                <w:szCs w:val="20"/>
              </w:rPr>
              <w:t>500.00</w:t>
            </w:r>
          </w:p>
        </w:tc>
        <w:tc>
          <w:tcPr>
            <w:tcW w:w="258" w:type="pct"/>
            <w:tcBorders>
              <w:right w:val="nil"/>
            </w:tcBorders>
          </w:tcPr>
          <w:p w14:paraId="00FBD2EC" w14:textId="0AF4C8D9" w:rsidR="00D23B23" w:rsidRPr="002D306B" w:rsidRDefault="00D23B23" w:rsidP="00961FE6">
            <w:pPr>
              <w:pStyle w:val="TableParagraph"/>
              <w:spacing w:line="240" w:lineRule="auto"/>
              <w:ind w:left="0"/>
              <w:jc w:val="center"/>
              <w:rPr>
                <w:rFonts w:ascii="Arial" w:hAnsi="Arial" w:cs="Arial"/>
                <w:sz w:val="20"/>
                <w:szCs w:val="20"/>
              </w:rPr>
            </w:pPr>
            <w:r>
              <w:rPr>
                <w:rFonts w:ascii="Arial" w:hAnsi="Arial" w:cs="Arial"/>
                <w:sz w:val="20"/>
                <w:szCs w:val="20"/>
              </w:rPr>
              <w:t>$</w:t>
            </w:r>
          </w:p>
        </w:tc>
        <w:tc>
          <w:tcPr>
            <w:tcW w:w="687" w:type="pct"/>
            <w:tcBorders>
              <w:left w:val="nil"/>
            </w:tcBorders>
          </w:tcPr>
          <w:p w14:paraId="50615B46" w14:textId="07B9E110"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w:t>
            </w:r>
          </w:p>
        </w:tc>
      </w:tr>
      <w:tr w:rsidR="00D23B23" w:rsidRPr="002D306B" w14:paraId="2AAE25AB" w14:textId="77777777" w:rsidTr="00F35A02">
        <w:trPr>
          <w:trHeight w:val="20"/>
        </w:trPr>
        <w:tc>
          <w:tcPr>
            <w:tcW w:w="3007" w:type="pct"/>
          </w:tcPr>
          <w:p w14:paraId="4C51A8C5"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Lavadero de autos</w:t>
            </w:r>
          </w:p>
        </w:tc>
        <w:tc>
          <w:tcPr>
            <w:tcW w:w="274" w:type="pct"/>
            <w:tcBorders>
              <w:right w:val="nil"/>
            </w:tcBorders>
          </w:tcPr>
          <w:p w14:paraId="73C4763D" w14:textId="77777777" w:rsidR="00D23B23" w:rsidRPr="002D306B" w:rsidRDefault="00D23B23" w:rsidP="00A27A48">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2F8F8D9" w14:textId="77777777" w:rsidR="00D23B23" w:rsidRPr="002D306B" w:rsidRDefault="00D23B23" w:rsidP="00A27A48">
            <w:pPr>
              <w:pStyle w:val="TableParagraph"/>
              <w:spacing w:line="240" w:lineRule="auto"/>
              <w:ind w:left="0"/>
              <w:jc w:val="right"/>
              <w:rPr>
                <w:rFonts w:ascii="Arial" w:hAnsi="Arial" w:cs="Arial"/>
                <w:sz w:val="20"/>
                <w:szCs w:val="20"/>
              </w:rPr>
            </w:pPr>
            <w:r w:rsidRPr="002D306B">
              <w:rPr>
                <w:rFonts w:ascii="Arial" w:hAnsi="Arial" w:cs="Arial"/>
                <w:sz w:val="20"/>
                <w:szCs w:val="20"/>
              </w:rPr>
              <w:t>500.00</w:t>
            </w:r>
          </w:p>
        </w:tc>
        <w:tc>
          <w:tcPr>
            <w:tcW w:w="258" w:type="pct"/>
            <w:tcBorders>
              <w:right w:val="nil"/>
            </w:tcBorders>
          </w:tcPr>
          <w:p w14:paraId="7999D1E5" w14:textId="79630421" w:rsidR="00D23B23" w:rsidRPr="002D306B" w:rsidRDefault="00D23B23" w:rsidP="00961FE6">
            <w:pPr>
              <w:pStyle w:val="TableParagraph"/>
              <w:spacing w:line="240" w:lineRule="auto"/>
              <w:ind w:left="0"/>
              <w:jc w:val="center"/>
              <w:rPr>
                <w:rFonts w:ascii="Arial" w:hAnsi="Arial" w:cs="Arial"/>
                <w:sz w:val="20"/>
                <w:szCs w:val="20"/>
              </w:rPr>
            </w:pPr>
            <w:r>
              <w:rPr>
                <w:rFonts w:ascii="Arial" w:hAnsi="Arial" w:cs="Arial"/>
                <w:sz w:val="20"/>
                <w:szCs w:val="20"/>
              </w:rPr>
              <w:t>$</w:t>
            </w:r>
          </w:p>
        </w:tc>
        <w:tc>
          <w:tcPr>
            <w:tcW w:w="687" w:type="pct"/>
            <w:tcBorders>
              <w:left w:val="nil"/>
            </w:tcBorders>
          </w:tcPr>
          <w:p w14:paraId="318A88C8" w14:textId="57D74C60"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w:t>
            </w:r>
          </w:p>
        </w:tc>
      </w:tr>
      <w:tr w:rsidR="00D23B23" w:rsidRPr="002D306B" w14:paraId="591C93E9" w14:textId="77777777" w:rsidTr="00F35A02">
        <w:trPr>
          <w:trHeight w:val="20"/>
        </w:trPr>
        <w:tc>
          <w:tcPr>
            <w:tcW w:w="3007" w:type="pct"/>
          </w:tcPr>
          <w:p w14:paraId="75E7CFC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Fábrica de paletas y jugos embolsados</w:t>
            </w:r>
          </w:p>
        </w:tc>
        <w:tc>
          <w:tcPr>
            <w:tcW w:w="274" w:type="pct"/>
            <w:tcBorders>
              <w:right w:val="nil"/>
            </w:tcBorders>
          </w:tcPr>
          <w:p w14:paraId="591A3FF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F157FC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560.00</w:t>
            </w:r>
          </w:p>
        </w:tc>
        <w:tc>
          <w:tcPr>
            <w:tcW w:w="258" w:type="pct"/>
            <w:tcBorders>
              <w:right w:val="nil"/>
            </w:tcBorders>
          </w:tcPr>
          <w:p w14:paraId="76D7F7B8" w14:textId="6C3A641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429227B" w14:textId="1D162D63"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330.00</w:t>
            </w:r>
          </w:p>
        </w:tc>
      </w:tr>
      <w:tr w:rsidR="00D23B23" w:rsidRPr="002D306B" w14:paraId="1A7B694A" w14:textId="77777777" w:rsidTr="00F35A02">
        <w:trPr>
          <w:trHeight w:val="20"/>
        </w:trPr>
        <w:tc>
          <w:tcPr>
            <w:tcW w:w="3007" w:type="pct"/>
          </w:tcPr>
          <w:p w14:paraId="3863399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Bisutería, mercería y Bonetería</w:t>
            </w:r>
          </w:p>
        </w:tc>
        <w:tc>
          <w:tcPr>
            <w:tcW w:w="274" w:type="pct"/>
            <w:tcBorders>
              <w:right w:val="nil"/>
            </w:tcBorders>
          </w:tcPr>
          <w:p w14:paraId="51A46D6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C0600A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c>
          <w:tcPr>
            <w:tcW w:w="258" w:type="pct"/>
            <w:tcBorders>
              <w:right w:val="nil"/>
            </w:tcBorders>
          </w:tcPr>
          <w:p w14:paraId="04EF3DB3" w14:textId="171D998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B67DC4E" w14:textId="564735FE"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w:t>
            </w:r>
          </w:p>
        </w:tc>
      </w:tr>
      <w:tr w:rsidR="00D23B23" w:rsidRPr="002D306B" w14:paraId="21560813" w14:textId="77777777" w:rsidTr="00F35A02">
        <w:trPr>
          <w:trHeight w:val="20"/>
        </w:trPr>
        <w:tc>
          <w:tcPr>
            <w:tcW w:w="3007" w:type="pct"/>
          </w:tcPr>
          <w:p w14:paraId="0B830444"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Zapaterías y fábrica de calzado</w:t>
            </w:r>
          </w:p>
        </w:tc>
        <w:tc>
          <w:tcPr>
            <w:tcW w:w="274" w:type="pct"/>
            <w:tcBorders>
              <w:right w:val="nil"/>
            </w:tcBorders>
          </w:tcPr>
          <w:p w14:paraId="3C476A03"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ABACF9B"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c>
          <w:tcPr>
            <w:tcW w:w="258" w:type="pct"/>
            <w:tcBorders>
              <w:right w:val="nil"/>
            </w:tcBorders>
          </w:tcPr>
          <w:p w14:paraId="584B6487" w14:textId="6596755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75274C2" w14:textId="691EA92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w:t>
            </w:r>
          </w:p>
        </w:tc>
      </w:tr>
      <w:tr w:rsidR="00D23B23" w:rsidRPr="002D306B" w14:paraId="6F399942" w14:textId="77777777" w:rsidTr="00F35A02">
        <w:trPr>
          <w:trHeight w:val="20"/>
        </w:trPr>
        <w:tc>
          <w:tcPr>
            <w:tcW w:w="3007" w:type="pct"/>
          </w:tcPr>
          <w:p w14:paraId="7C80935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Panaderías</w:t>
            </w:r>
          </w:p>
        </w:tc>
        <w:tc>
          <w:tcPr>
            <w:tcW w:w="274" w:type="pct"/>
            <w:tcBorders>
              <w:right w:val="nil"/>
            </w:tcBorders>
          </w:tcPr>
          <w:p w14:paraId="6BA0A97F"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D935EF5"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c>
          <w:tcPr>
            <w:tcW w:w="258" w:type="pct"/>
            <w:tcBorders>
              <w:right w:val="nil"/>
            </w:tcBorders>
          </w:tcPr>
          <w:p w14:paraId="77DFCFE2" w14:textId="581FE956"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86B160B" w14:textId="5F5C6D73"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w:t>
            </w:r>
          </w:p>
        </w:tc>
      </w:tr>
      <w:tr w:rsidR="00D23B23" w:rsidRPr="002D306B" w14:paraId="1E86EAAD" w14:textId="77777777" w:rsidTr="00F35A02">
        <w:trPr>
          <w:trHeight w:val="20"/>
        </w:trPr>
        <w:tc>
          <w:tcPr>
            <w:tcW w:w="3007" w:type="pct"/>
          </w:tcPr>
          <w:p w14:paraId="0FB95D16"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Pastelerías</w:t>
            </w:r>
          </w:p>
        </w:tc>
        <w:tc>
          <w:tcPr>
            <w:tcW w:w="274" w:type="pct"/>
            <w:tcBorders>
              <w:right w:val="nil"/>
            </w:tcBorders>
          </w:tcPr>
          <w:p w14:paraId="5534BBE1"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3188AF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c>
          <w:tcPr>
            <w:tcW w:w="258" w:type="pct"/>
            <w:tcBorders>
              <w:right w:val="nil"/>
            </w:tcBorders>
          </w:tcPr>
          <w:p w14:paraId="3860F489" w14:textId="5B476F91"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DA643E0" w14:textId="6036FBA6"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w:t>
            </w:r>
          </w:p>
        </w:tc>
      </w:tr>
      <w:tr w:rsidR="00D23B23" w:rsidRPr="002D306B" w14:paraId="478745EE" w14:textId="77777777" w:rsidTr="00F35A02">
        <w:trPr>
          <w:trHeight w:val="20"/>
        </w:trPr>
        <w:tc>
          <w:tcPr>
            <w:tcW w:w="3007" w:type="pct"/>
          </w:tcPr>
          <w:p w14:paraId="38E5C3E4"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Panaderías o pastelerías de cadenas comerciales</w:t>
            </w:r>
          </w:p>
        </w:tc>
        <w:tc>
          <w:tcPr>
            <w:tcW w:w="274" w:type="pct"/>
            <w:tcBorders>
              <w:right w:val="nil"/>
            </w:tcBorders>
          </w:tcPr>
          <w:p w14:paraId="6198E1E2"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11E960F"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w:t>
            </w:r>
          </w:p>
        </w:tc>
        <w:tc>
          <w:tcPr>
            <w:tcW w:w="258" w:type="pct"/>
            <w:tcBorders>
              <w:right w:val="nil"/>
            </w:tcBorders>
          </w:tcPr>
          <w:p w14:paraId="4B75CB4E" w14:textId="5E8FFA0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D761EC5" w14:textId="7A91EE7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w:t>
            </w:r>
          </w:p>
        </w:tc>
      </w:tr>
      <w:tr w:rsidR="00D23B23" w:rsidRPr="002D306B" w14:paraId="5D06907B" w14:textId="77777777" w:rsidTr="00F35A02">
        <w:trPr>
          <w:trHeight w:val="20"/>
        </w:trPr>
        <w:tc>
          <w:tcPr>
            <w:tcW w:w="3007" w:type="pct"/>
          </w:tcPr>
          <w:p w14:paraId="2B92978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Expendio de refrescos naturales</w:t>
            </w:r>
          </w:p>
        </w:tc>
        <w:tc>
          <w:tcPr>
            <w:tcW w:w="274" w:type="pct"/>
            <w:tcBorders>
              <w:right w:val="nil"/>
            </w:tcBorders>
          </w:tcPr>
          <w:p w14:paraId="31CCB8C4"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5D9080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c>
          <w:tcPr>
            <w:tcW w:w="258" w:type="pct"/>
            <w:tcBorders>
              <w:right w:val="nil"/>
            </w:tcBorders>
          </w:tcPr>
          <w:p w14:paraId="43E348DD" w14:textId="547784AE"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C0B6AA1" w14:textId="0105503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w:t>
            </w:r>
          </w:p>
        </w:tc>
      </w:tr>
      <w:tr w:rsidR="00D23B23" w:rsidRPr="002D306B" w14:paraId="5131BFE3" w14:textId="77777777" w:rsidTr="00F35A02">
        <w:trPr>
          <w:trHeight w:val="20"/>
        </w:trPr>
        <w:tc>
          <w:tcPr>
            <w:tcW w:w="3007" w:type="pct"/>
          </w:tcPr>
          <w:p w14:paraId="5FE1B166"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Florerías</w:t>
            </w:r>
          </w:p>
        </w:tc>
        <w:tc>
          <w:tcPr>
            <w:tcW w:w="274" w:type="pct"/>
            <w:tcBorders>
              <w:right w:val="nil"/>
            </w:tcBorders>
          </w:tcPr>
          <w:p w14:paraId="705F736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8DB8FCA"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1E8F5001" w14:textId="0829F28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839EC7A" w14:textId="016F1BE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6A5385F1" w14:textId="77777777" w:rsidTr="00F35A02">
        <w:trPr>
          <w:trHeight w:val="20"/>
        </w:trPr>
        <w:tc>
          <w:tcPr>
            <w:tcW w:w="3007" w:type="pct"/>
          </w:tcPr>
          <w:p w14:paraId="7C9B50D0"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Jardinerías y Viveros</w:t>
            </w:r>
          </w:p>
        </w:tc>
        <w:tc>
          <w:tcPr>
            <w:tcW w:w="274" w:type="pct"/>
            <w:tcBorders>
              <w:right w:val="nil"/>
            </w:tcBorders>
          </w:tcPr>
          <w:p w14:paraId="6D78243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513088F"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5835A5A4" w14:textId="4C49434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D727085" w14:textId="7AFD0855"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234C6093" w14:textId="77777777" w:rsidTr="00F35A02">
        <w:trPr>
          <w:trHeight w:val="20"/>
        </w:trPr>
        <w:tc>
          <w:tcPr>
            <w:tcW w:w="3007" w:type="pct"/>
          </w:tcPr>
          <w:p w14:paraId="21465069"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Sastrerías</w:t>
            </w:r>
          </w:p>
        </w:tc>
        <w:tc>
          <w:tcPr>
            <w:tcW w:w="274" w:type="pct"/>
            <w:tcBorders>
              <w:right w:val="nil"/>
            </w:tcBorders>
          </w:tcPr>
          <w:p w14:paraId="2187882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77F79B0"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850.00</w:t>
            </w:r>
          </w:p>
        </w:tc>
        <w:tc>
          <w:tcPr>
            <w:tcW w:w="258" w:type="pct"/>
            <w:tcBorders>
              <w:right w:val="nil"/>
            </w:tcBorders>
          </w:tcPr>
          <w:p w14:paraId="0193155A" w14:textId="31A6399B"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58FA8D1" w14:textId="1D20777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400.00</w:t>
            </w:r>
          </w:p>
        </w:tc>
      </w:tr>
      <w:tr w:rsidR="00D23B23" w:rsidRPr="002D306B" w14:paraId="680675A8" w14:textId="77777777" w:rsidTr="00F35A02">
        <w:trPr>
          <w:trHeight w:val="20"/>
        </w:trPr>
        <w:tc>
          <w:tcPr>
            <w:tcW w:w="3007" w:type="pct"/>
          </w:tcPr>
          <w:p w14:paraId="4421AA9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Lavandería de ropa</w:t>
            </w:r>
          </w:p>
        </w:tc>
        <w:tc>
          <w:tcPr>
            <w:tcW w:w="274" w:type="pct"/>
            <w:tcBorders>
              <w:right w:val="nil"/>
            </w:tcBorders>
          </w:tcPr>
          <w:p w14:paraId="5A9B204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C31219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850.00</w:t>
            </w:r>
          </w:p>
        </w:tc>
        <w:tc>
          <w:tcPr>
            <w:tcW w:w="258" w:type="pct"/>
            <w:tcBorders>
              <w:right w:val="nil"/>
            </w:tcBorders>
          </w:tcPr>
          <w:p w14:paraId="55544F6A" w14:textId="50FCC819"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19A4F2E2" w14:textId="02A6D55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450.00</w:t>
            </w:r>
          </w:p>
        </w:tc>
      </w:tr>
      <w:tr w:rsidR="00D23B23" w:rsidRPr="002D306B" w14:paraId="415A0D7F" w14:textId="77777777" w:rsidTr="00F35A02">
        <w:trPr>
          <w:trHeight w:val="20"/>
        </w:trPr>
        <w:tc>
          <w:tcPr>
            <w:tcW w:w="3007" w:type="pct"/>
          </w:tcPr>
          <w:p w14:paraId="5ADC98A7"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Sistemas de Voceo móvil o fijo</w:t>
            </w:r>
          </w:p>
        </w:tc>
        <w:tc>
          <w:tcPr>
            <w:tcW w:w="274" w:type="pct"/>
            <w:tcBorders>
              <w:right w:val="nil"/>
            </w:tcBorders>
          </w:tcPr>
          <w:p w14:paraId="5BD92AB7"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548857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850.00</w:t>
            </w:r>
          </w:p>
        </w:tc>
        <w:tc>
          <w:tcPr>
            <w:tcW w:w="258" w:type="pct"/>
            <w:tcBorders>
              <w:right w:val="nil"/>
            </w:tcBorders>
          </w:tcPr>
          <w:p w14:paraId="688861FF" w14:textId="0C954A4A"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926676A" w14:textId="1E7779CD"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450.00</w:t>
            </w:r>
          </w:p>
        </w:tc>
      </w:tr>
      <w:tr w:rsidR="00D23B23" w:rsidRPr="002D306B" w14:paraId="4BDF3AA6" w14:textId="77777777" w:rsidTr="00F35A02">
        <w:trPr>
          <w:trHeight w:val="20"/>
        </w:trPr>
        <w:tc>
          <w:tcPr>
            <w:tcW w:w="3007" w:type="pct"/>
          </w:tcPr>
          <w:p w14:paraId="36C49F9F"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Estéticas unisex, peluquerías y salones de belleza</w:t>
            </w:r>
          </w:p>
        </w:tc>
        <w:tc>
          <w:tcPr>
            <w:tcW w:w="274" w:type="pct"/>
            <w:tcBorders>
              <w:right w:val="nil"/>
            </w:tcBorders>
          </w:tcPr>
          <w:p w14:paraId="302C727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4307263"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34A2DD23" w14:textId="564FBF3D"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586593AD" w14:textId="53245A23"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13335928" w14:textId="77777777" w:rsidTr="00F35A02">
        <w:trPr>
          <w:trHeight w:val="20"/>
        </w:trPr>
        <w:tc>
          <w:tcPr>
            <w:tcW w:w="3007" w:type="pct"/>
          </w:tcPr>
          <w:p w14:paraId="4DD9D43C"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Cocinas Económicas, Taquerías, loncherías, fondas</w:t>
            </w:r>
          </w:p>
        </w:tc>
        <w:tc>
          <w:tcPr>
            <w:tcW w:w="274" w:type="pct"/>
            <w:tcBorders>
              <w:right w:val="nil"/>
            </w:tcBorders>
          </w:tcPr>
          <w:p w14:paraId="38AFEB26"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FDCD31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w:t>
            </w:r>
          </w:p>
        </w:tc>
        <w:tc>
          <w:tcPr>
            <w:tcW w:w="258" w:type="pct"/>
            <w:tcBorders>
              <w:right w:val="nil"/>
            </w:tcBorders>
          </w:tcPr>
          <w:p w14:paraId="13590141" w14:textId="4C687681"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B41B7C2" w14:textId="670A5B2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w:t>
            </w:r>
          </w:p>
        </w:tc>
      </w:tr>
      <w:tr w:rsidR="00D23B23" w:rsidRPr="002D306B" w14:paraId="2A8D11F7" w14:textId="77777777" w:rsidTr="00F35A02">
        <w:trPr>
          <w:trHeight w:val="20"/>
        </w:trPr>
        <w:tc>
          <w:tcPr>
            <w:tcW w:w="3007" w:type="pct"/>
          </w:tcPr>
          <w:p w14:paraId="33F0188B"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Tortillerías y molinos.</w:t>
            </w:r>
          </w:p>
        </w:tc>
        <w:tc>
          <w:tcPr>
            <w:tcW w:w="274" w:type="pct"/>
            <w:tcBorders>
              <w:right w:val="nil"/>
            </w:tcBorders>
          </w:tcPr>
          <w:p w14:paraId="1CEA4B23"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35151DC"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500.00</w:t>
            </w:r>
          </w:p>
        </w:tc>
        <w:tc>
          <w:tcPr>
            <w:tcW w:w="258" w:type="pct"/>
            <w:tcBorders>
              <w:right w:val="nil"/>
            </w:tcBorders>
          </w:tcPr>
          <w:p w14:paraId="6D4B7223" w14:textId="5E97098E"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A60B1AD" w14:textId="5891D2A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w:t>
            </w:r>
          </w:p>
        </w:tc>
      </w:tr>
      <w:tr w:rsidR="00D23B23" w:rsidRPr="002D306B" w14:paraId="7E642F22" w14:textId="77777777" w:rsidTr="00F35A02">
        <w:trPr>
          <w:trHeight w:val="20"/>
        </w:trPr>
        <w:tc>
          <w:tcPr>
            <w:tcW w:w="3007" w:type="pct"/>
          </w:tcPr>
          <w:p w14:paraId="00F6FB97"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Rosticerías</w:t>
            </w:r>
          </w:p>
        </w:tc>
        <w:tc>
          <w:tcPr>
            <w:tcW w:w="274" w:type="pct"/>
            <w:tcBorders>
              <w:right w:val="nil"/>
            </w:tcBorders>
          </w:tcPr>
          <w:p w14:paraId="1E1E6E94"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084E961"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w:t>
            </w:r>
          </w:p>
        </w:tc>
        <w:tc>
          <w:tcPr>
            <w:tcW w:w="258" w:type="pct"/>
            <w:tcBorders>
              <w:right w:val="nil"/>
            </w:tcBorders>
          </w:tcPr>
          <w:p w14:paraId="342C5692" w14:textId="63566C7E"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E95A83D" w14:textId="0266934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550.00</w:t>
            </w:r>
          </w:p>
        </w:tc>
      </w:tr>
      <w:tr w:rsidR="00D23B23" w:rsidRPr="002D306B" w14:paraId="609B6A5B" w14:textId="77777777" w:rsidTr="00F35A02">
        <w:trPr>
          <w:trHeight w:val="20"/>
        </w:trPr>
        <w:tc>
          <w:tcPr>
            <w:tcW w:w="3007" w:type="pct"/>
          </w:tcPr>
          <w:p w14:paraId="647118AC"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Tiendas, tendejones y misceláneas</w:t>
            </w:r>
          </w:p>
        </w:tc>
        <w:tc>
          <w:tcPr>
            <w:tcW w:w="274" w:type="pct"/>
            <w:tcBorders>
              <w:right w:val="nil"/>
            </w:tcBorders>
          </w:tcPr>
          <w:p w14:paraId="61CC58E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77C38C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773D805F" w14:textId="058D0ACC"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EF74EEB" w14:textId="2401E1B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37518302" w14:textId="77777777" w:rsidTr="00F35A02">
        <w:trPr>
          <w:trHeight w:val="20"/>
        </w:trPr>
        <w:tc>
          <w:tcPr>
            <w:tcW w:w="3007" w:type="pct"/>
          </w:tcPr>
          <w:p w14:paraId="454C0EDB"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Papelerías y centros de copiado</w:t>
            </w:r>
          </w:p>
        </w:tc>
        <w:tc>
          <w:tcPr>
            <w:tcW w:w="274" w:type="pct"/>
            <w:tcBorders>
              <w:right w:val="nil"/>
            </w:tcBorders>
          </w:tcPr>
          <w:p w14:paraId="11E2D3AF"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5DF982C"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056E0DDA" w14:textId="0EE3F29A"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A812412" w14:textId="0D72BA9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0BB9452D" w14:textId="77777777" w:rsidTr="00F35A02">
        <w:trPr>
          <w:trHeight w:val="20"/>
        </w:trPr>
        <w:tc>
          <w:tcPr>
            <w:tcW w:w="3007" w:type="pct"/>
          </w:tcPr>
          <w:p w14:paraId="4D1BAD9B" w14:textId="77777777" w:rsidR="00D23B23" w:rsidRPr="002D306B" w:rsidRDefault="00D23B23" w:rsidP="00F35A02">
            <w:pPr>
              <w:pStyle w:val="TableParagraph"/>
              <w:spacing w:line="240" w:lineRule="auto"/>
              <w:ind w:left="137" w:right="240"/>
              <w:jc w:val="both"/>
              <w:rPr>
                <w:rFonts w:ascii="Arial" w:hAnsi="Arial" w:cs="Arial"/>
                <w:sz w:val="20"/>
                <w:szCs w:val="20"/>
              </w:rPr>
            </w:pPr>
            <w:proofErr w:type="spellStart"/>
            <w:r w:rsidRPr="002D306B">
              <w:rPr>
                <w:rFonts w:ascii="Arial" w:hAnsi="Arial" w:cs="Arial"/>
                <w:sz w:val="20"/>
                <w:szCs w:val="20"/>
              </w:rPr>
              <w:t>Ciber</w:t>
            </w:r>
            <w:proofErr w:type="spellEnd"/>
            <w:r w:rsidRPr="002D306B">
              <w:rPr>
                <w:rFonts w:ascii="Arial" w:hAnsi="Arial" w:cs="Arial"/>
                <w:sz w:val="20"/>
                <w:szCs w:val="20"/>
              </w:rPr>
              <w:t xml:space="preserve"> café y centros de computo</w:t>
            </w:r>
          </w:p>
        </w:tc>
        <w:tc>
          <w:tcPr>
            <w:tcW w:w="274" w:type="pct"/>
            <w:tcBorders>
              <w:right w:val="nil"/>
            </w:tcBorders>
          </w:tcPr>
          <w:p w14:paraId="39DFF0E5"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F295602"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6D9C8763" w14:textId="59DEC427"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C0C377B" w14:textId="6A161E7D"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482E03BB" w14:textId="77777777" w:rsidTr="00F35A02">
        <w:trPr>
          <w:trHeight w:val="20"/>
        </w:trPr>
        <w:tc>
          <w:tcPr>
            <w:tcW w:w="3007" w:type="pct"/>
          </w:tcPr>
          <w:p w14:paraId="5D9F7A81"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Carpinterías</w:t>
            </w:r>
          </w:p>
        </w:tc>
        <w:tc>
          <w:tcPr>
            <w:tcW w:w="274" w:type="pct"/>
            <w:tcBorders>
              <w:right w:val="nil"/>
            </w:tcBorders>
          </w:tcPr>
          <w:p w14:paraId="4A2B98A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58D21AF"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69FE9469" w14:textId="5217ED9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953A000" w14:textId="2902C2F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04642EE5" w14:textId="77777777" w:rsidTr="00F35A02">
        <w:trPr>
          <w:trHeight w:val="20"/>
        </w:trPr>
        <w:tc>
          <w:tcPr>
            <w:tcW w:w="3007" w:type="pct"/>
          </w:tcPr>
          <w:p w14:paraId="6A190B3F" w14:textId="6B113371"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Depósito de almacenamiento de maderas leña y carbón</w:t>
            </w:r>
            <w:r w:rsidR="00961FE6">
              <w:rPr>
                <w:rFonts w:ascii="Arial" w:hAnsi="Arial" w:cs="Arial"/>
                <w:sz w:val="20"/>
                <w:szCs w:val="20"/>
              </w:rPr>
              <w:t xml:space="preserve"> </w:t>
            </w:r>
            <w:r w:rsidRPr="002D306B">
              <w:rPr>
                <w:rFonts w:ascii="Arial" w:hAnsi="Arial" w:cs="Arial"/>
                <w:sz w:val="20"/>
                <w:szCs w:val="20"/>
              </w:rPr>
              <w:t>vegetal.</w:t>
            </w:r>
          </w:p>
        </w:tc>
        <w:tc>
          <w:tcPr>
            <w:tcW w:w="274" w:type="pct"/>
            <w:tcBorders>
              <w:right w:val="nil"/>
            </w:tcBorders>
            <w:vAlign w:val="center"/>
          </w:tcPr>
          <w:p w14:paraId="5DD16F90" w14:textId="77777777" w:rsidR="00D23B23" w:rsidRPr="002D306B" w:rsidRDefault="00D23B23" w:rsidP="00B15F5F">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vAlign w:val="center"/>
          </w:tcPr>
          <w:p w14:paraId="46B1D4EF" w14:textId="77777777"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1,500.00</w:t>
            </w:r>
          </w:p>
        </w:tc>
        <w:tc>
          <w:tcPr>
            <w:tcW w:w="258" w:type="pct"/>
            <w:tcBorders>
              <w:right w:val="nil"/>
            </w:tcBorders>
            <w:vAlign w:val="center"/>
          </w:tcPr>
          <w:p w14:paraId="4C73F7BA" w14:textId="7B01FF55" w:rsidR="00D23B23" w:rsidRPr="002D306B" w:rsidRDefault="00D23B23" w:rsidP="00B15F5F">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vAlign w:val="center"/>
          </w:tcPr>
          <w:p w14:paraId="2AB532A2" w14:textId="669064B2"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750.00</w:t>
            </w:r>
          </w:p>
        </w:tc>
      </w:tr>
      <w:tr w:rsidR="00D23B23" w:rsidRPr="002D306B" w14:paraId="1130AA3B" w14:textId="77777777" w:rsidTr="00F35A02">
        <w:trPr>
          <w:trHeight w:val="20"/>
        </w:trPr>
        <w:tc>
          <w:tcPr>
            <w:tcW w:w="3007" w:type="pct"/>
          </w:tcPr>
          <w:p w14:paraId="1267C9F5"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Dulcerías</w:t>
            </w:r>
          </w:p>
        </w:tc>
        <w:tc>
          <w:tcPr>
            <w:tcW w:w="274" w:type="pct"/>
            <w:tcBorders>
              <w:right w:val="nil"/>
            </w:tcBorders>
          </w:tcPr>
          <w:p w14:paraId="32BB6969"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AC7BDD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6FA0AA84" w14:textId="16AD6567"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5E2A2094" w14:textId="17F3661A"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4D1E9BDD" w14:textId="77777777" w:rsidTr="00F35A02">
        <w:trPr>
          <w:trHeight w:val="20"/>
        </w:trPr>
        <w:tc>
          <w:tcPr>
            <w:tcW w:w="3007" w:type="pct"/>
          </w:tcPr>
          <w:p w14:paraId="12FF5275"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Talleres mecánicos</w:t>
            </w:r>
          </w:p>
        </w:tc>
        <w:tc>
          <w:tcPr>
            <w:tcW w:w="274" w:type="pct"/>
            <w:tcBorders>
              <w:right w:val="nil"/>
            </w:tcBorders>
          </w:tcPr>
          <w:p w14:paraId="680B0EB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B4190BA"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697BB312" w14:textId="1517EE4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ED2193A" w14:textId="01BA773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5F6A6DA8" w14:textId="77777777" w:rsidTr="00F35A02">
        <w:trPr>
          <w:trHeight w:val="20"/>
        </w:trPr>
        <w:tc>
          <w:tcPr>
            <w:tcW w:w="3007" w:type="pct"/>
          </w:tcPr>
          <w:p w14:paraId="2A4E464D" w14:textId="2D1BA80E"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 xml:space="preserve">Talleres de torno, toldos y herrería </w:t>
            </w:r>
          </w:p>
        </w:tc>
        <w:tc>
          <w:tcPr>
            <w:tcW w:w="274" w:type="pct"/>
            <w:tcBorders>
              <w:right w:val="nil"/>
            </w:tcBorders>
          </w:tcPr>
          <w:p w14:paraId="17EBC9B9"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BA67833"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73DAD5DD" w14:textId="521C9C57"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53F0FEC3" w14:textId="4991A7B0"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3E5B3C7C" w14:textId="77777777" w:rsidTr="00F35A02">
        <w:trPr>
          <w:trHeight w:val="20"/>
        </w:trPr>
        <w:tc>
          <w:tcPr>
            <w:tcW w:w="3007" w:type="pct"/>
          </w:tcPr>
          <w:p w14:paraId="10FDB8A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Talleres de reparación eléctrica</w:t>
            </w:r>
          </w:p>
        </w:tc>
        <w:tc>
          <w:tcPr>
            <w:tcW w:w="274" w:type="pct"/>
            <w:tcBorders>
              <w:right w:val="nil"/>
            </w:tcBorders>
          </w:tcPr>
          <w:p w14:paraId="70A274E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36A9FC6"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c>
          <w:tcPr>
            <w:tcW w:w="258" w:type="pct"/>
            <w:tcBorders>
              <w:right w:val="nil"/>
            </w:tcBorders>
          </w:tcPr>
          <w:p w14:paraId="4255C7F4" w14:textId="2EA6963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00D03E4" w14:textId="2D4B71B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w:t>
            </w:r>
          </w:p>
        </w:tc>
      </w:tr>
      <w:tr w:rsidR="00D23B23" w:rsidRPr="002D306B" w14:paraId="4AF1B281" w14:textId="77777777" w:rsidTr="00F35A02">
        <w:trPr>
          <w:trHeight w:val="20"/>
        </w:trPr>
        <w:tc>
          <w:tcPr>
            <w:tcW w:w="3007" w:type="pct"/>
          </w:tcPr>
          <w:p w14:paraId="4D2C4839"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Gaseras L.P.</w:t>
            </w:r>
          </w:p>
        </w:tc>
        <w:tc>
          <w:tcPr>
            <w:tcW w:w="274" w:type="pct"/>
            <w:tcBorders>
              <w:right w:val="nil"/>
            </w:tcBorders>
          </w:tcPr>
          <w:p w14:paraId="36DB911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05B00A5"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70,000.00</w:t>
            </w:r>
          </w:p>
        </w:tc>
        <w:tc>
          <w:tcPr>
            <w:tcW w:w="258" w:type="pct"/>
            <w:tcBorders>
              <w:right w:val="nil"/>
            </w:tcBorders>
          </w:tcPr>
          <w:p w14:paraId="33B425A0" w14:textId="47DC8E72"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1ED776B5" w14:textId="6FE4B301"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25,000.00</w:t>
            </w:r>
          </w:p>
        </w:tc>
      </w:tr>
      <w:tr w:rsidR="00D23B23" w:rsidRPr="002D306B" w14:paraId="217509A3" w14:textId="77777777" w:rsidTr="00F35A02">
        <w:trPr>
          <w:trHeight w:val="20"/>
        </w:trPr>
        <w:tc>
          <w:tcPr>
            <w:tcW w:w="3007" w:type="pct"/>
          </w:tcPr>
          <w:p w14:paraId="3559D3E8"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Expendios de refrescos al mayoreo</w:t>
            </w:r>
          </w:p>
        </w:tc>
        <w:tc>
          <w:tcPr>
            <w:tcW w:w="274" w:type="pct"/>
            <w:tcBorders>
              <w:right w:val="nil"/>
            </w:tcBorders>
          </w:tcPr>
          <w:p w14:paraId="52234B57"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F0E1D33"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c>
          <w:tcPr>
            <w:tcW w:w="258" w:type="pct"/>
            <w:tcBorders>
              <w:right w:val="nil"/>
            </w:tcBorders>
          </w:tcPr>
          <w:p w14:paraId="1EFA682F" w14:textId="7351918A"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D28CE08" w14:textId="2114332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850.00</w:t>
            </w:r>
          </w:p>
        </w:tc>
      </w:tr>
      <w:tr w:rsidR="00D23B23" w:rsidRPr="002D306B" w14:paraId="019172E1" w14:textId="77777777" w:rsidTr="00F35A02">
        <w:trPr>
          <w:trHeight w:val="20"/>
        </w:trPr>
        <w:tc>
          <w:tcPr>
            <w:tcW w:w="3007" w:type="pct"/>
          </w:tcPr>
          <w:p w14:paraId="21FF6817"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Pizzerías, cafés y cafeterías</w:t>
            </w:r>
          </w:p>
        </w:tc>
        <w:tc>
          <w:tcPr>
            <w:tcW w:w="274" w:type="pct"/>
            <w:tcBorders>
              <w:right w:val="nil"/>
            </w:tcBorders>
          </w:tcPr>
          <w:p w14:paraId="5E4904D5"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24B4E5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c>
          <w:tcPr>
            <w:tcW w:w="258" w:type="pct"/>
            <w:tcBorders>
              <w:right w:val="nil"/>
            </w:tcBorders>
          </w:tcPr>
          <w:p w14:paraId="2C15FC2B" w14:textId="1B494B1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1E7B7703" w14:textId="077B9BD5"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850.00</w:t>
            </w:r>
          </w:p>
        </w:tc>
      </w:tr>
      <w:tr w:rsidR="00D23B23" w:rsidRPr="002D306B" w14:paraId="36F5B242" w14:textId="77777777" w:rsidTr="00F35A02">
        <w:trPr>
          <w:trHeight w:val="20"/>
        </w:trPr>
        <w:tc>
          <w:tcPr>
            <w:tcW w:w="3007" w:type="pct"/>
          </w:tcPr>
          <w:p w14:paraId="43F0CB79"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Restaurante sin venta de bebidas alcohólicas</w:t>
            </w:r>
          </w:p>
        </w:tc>
        <w:tc>
          <w:tcPr>
            <w:tcW w:w="274" w:type="pct"/>
            <w:tcBorders>
              <w:right w:val="nil"/>
            </w:tcBorders>
          </w:tcPr>
          <w:p w14:paraId="07BAC17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29CD5BD"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3,500.00</w:t>
            </w:r>
          </w:p>
        </w:tc>
        <w:tc>
          <w:tcPr>
            <w:tcW w:w="258" w:type="pct"/>
            <w:tcBorders>
              <w:right w:val="nil"/>
            </w:tcBorders>
          </w:tcPr>
          <w:p w14:paraId="2794FDF1" w14:textId="65D2002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2836CE6" w14:textId="6277C38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1,700.00</w:t>
            </w:r>
          </w:p>
        </w:tc>
      </w:tr>
      <w:tr w:rsidR="00D23B23" w:rsidRPr="002D306B" w14:paraId="52707602" w14:textId="77777777" w:rsidTr="00F35A02">
        <w:trPr>
          <w:trHeight w:val="20"/>
        </w:trPr>
        <w:tc>
          <w:tcPr>
            <w:tcW w:w="3007" w:type="pct"/>
          </w:tcPr>
          <w:p w14:paraId="0AC46DD0"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Compra/venta de materiales de construcción</w:t>
            </w:r>
          </w:p>
        </w:tc>
        <w:tc>
          <w:tcPr>
            <w:tcW w:w="274" w:type="pct"/>
            <w:tcBorders>
              <w:right w:val="nil"/>
            </w:tcBorders>
          </w:tcPr>
          <w:p w14:paraId="2CB58441"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A9F743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3,500.00</w:t>
            </w:r>
          </w:p>
        </w:tc>
        <w:tc>
          <w:tcPr>
            <w:tcW w:w="258" w:type="pct"/>
            <w:tcBorders>
              <w:right w:val="nil"/>
            </w:tcBorders>
          </w:tcPr>
          <w:p w14:paraId="13CF4AF9" w14:textId="445BBEDD"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D5574D8" w14:textId="19DECF9C"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1,700.00</w:t>
            </w:r>
          </w:p>
        </w:tc>
      </w:tr>
      <w:tr w:rsidR="00D23B23" w:rsidRPr="002D306B" w14:paraId="667136C0" w14:textId="77777777" w:rsidTr="00F35A02">
        <w:trPr>
          <w:trHeight w:val="20"/>
        </w:trPr>
        <w:tc>
          <w:tcPr>
            <w:tcW w:w="3007" w:type="pct"/>
          </w:tcPr>
          <w:p w14:paraId="3F6C082A"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Negocios de vidrios y aluminios</w:t>
            </w:r>
          </w:p>
        </w:tc>
        <w:tc>
          <w:tcPr>
            <w:tcW w:w="274" w:type="pct"/>
            <w:tcBorders>
              <w:right w:val="nil"/>
            </w:tcBorders>
          </w:tcPr>
          <w:p w14:paraId="2E81FA24"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B660A7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1,700.00</w:t>
            </w:r>
          </w:p>
        </w:tc>
        <w:tc>
          <w:tcPr>
            <w:tcW w:w="258" w:type="pct"/>
            <w:tcBorders>
              <w:right w:val="nil"/>
            </w:tcBorders>
          </w:tcPr>
          <w:p w14:paraId="367B9022" w14:textId="0EB60C1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E22C1CB" w14:textId="127BE7E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900.00</w:t>
            </w:r>
          </w:p>
        </w:tc>
      </w:tr>
      <w:tr w:rsidR="00D23B23" w:rsidRPr="002D306B" w14:paraId="38C8D86E" w14:textId="77777777" w:rsidTr="00F35A02">
        <w:trPr>
          <w:trHeight w:val="20"/>
        </w:trPr>
        <w:tc>
          <w:tcPr>
            <w:tcW w:w="3007" w:type="pct"/>
          </w:tcPr>
          <w:p w14:paraId="204E51D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Ópticas y relojerías</w:t>
            </w:r>
          </w:p>
        </w:tc>
        <w:tc>
          <w:tcPr>
            <w:tcW w:w="274" w:type="pct"/>
            <w:tcBorders>
              <w:right w:val="nil"/>
            </w:tcBorders>
          </w:tcPr>
          <w:p w14:paraId="77A5B89B"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BA811EA"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1,700.00</w:t>
            </w:r>
          </w:p>
        </w:tc>
        <w:tc>
          <w:tcPr>
            <w:tcW w:w="258" w:type="pct"/>
            <w:tcBorders>
              <w:right w:val="nil"/>
            </w:tcBorders>
          </w:tcPr>
          <w:p w14:paraId="0BF8968B" w14:textId="78F98B3D"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1F025D7A" w14:textId="3D5549A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900.00</w:t>
            </w:r>
          </w:p>
        </w:tc>
      </w:tr>
      <w:tr w:rsidR="00D23B23" w:rsidRPr="002D306B" w14:paraId="1C8F8882" w14:textId="77777777" w:rsidTr="00F35A02">
        <w:trPr>
          <w:trHeight w:val="20"/>
        </w:trPr>
        <w:tc>
          <w:tcPr>
            <w:tcW w:w="3007" w:type="pct"/>
          </w:tcPr>
          <w:p w14:paraId="0C23B5E7"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Estudios fotográficos y filmaciones</w:t>
            </w:r>
          </w:p>
        </w:tc>
        <w:tc>
          <w:tcPr>
            <w:tcW w:w="274" w:type="pct"/>
            <w:tcBorders>
              <w:right w:val="nil"/>
            </w:tcBorders>
          </w:tcPr>
          <w:p w14:paraId="51060C66"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01688B5"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1,700.00</w:t>
            </w:r>
          </w:p>
        </w:tc>
        <w:tc>
          <w:tcPr>
            <w:tcW w:w="258" w:type="pct"/>
            <w:tcBorders>
              <w:right w:val="nil"/>
            </w:tcBorders>
          </w:tcPr>
          <w:p w14:paraId="48C022D5" w14:textId="185FA3AA"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7106F6E" w14:textId="5AB40F6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900.00</w:t>
            </w:r>
          </w:p>
        </w:tc>
      </w:tr>
      <w:tr w:rsidR="00D23B23" w:rsidRPr="002D306B" w14:paraId="059291B3" w14:textId="77777777" w:rsidTr="00F35A02">
        <w:trPr>
          <w:trHeight w:val="20"/>
        </w:trPr>
        <w:tc>
          <w:tcPr>
            <w:tcW w:w="3007" w:type="pct"/>
          </w:tcPr>
          <w:p w14:paraId="4974A9E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Expendios de alimentos balanceados</w:t>
            </w:r>
          </w:p>
        </w:tc>
        <w:tc>
          <w:tcPr>
            <w:tcW w:w="274" w:type="pct"/>
            <w:tcBorders>
              <w:right w:val="nil"/>
            </w:tcBorders>
          </w:tcPr>
          <w:p w14:paraId="1BA627F5"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057A836"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1,900.00</w:t>
            </w:r>
          </w:p>
        </w:tc>
        <w:tc>
          <w:tcPr>
            <w:tcW w:w="258" w:type="pct"/>
            <w:tcBorders>
              <w:right w:val="nil"/>
            </w:tcBorders>
          </w:tcPr>
          <w:p w14:paraId="78265B02" w14:textId="2816780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27D221D" w14:textId="0E05309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w:t>
            </w:r>
          </w:p>
        </w:tc>
      </w:tr>
      <w:tr w:rsidR="00D23B23" w:rsidRPr="002D306B" w14:paraId="59D20896" w14:textId="77777777" w:rsidTr="00F35A02">
        <w:trPr>
          <w:trHeight w:val="20"/>
        </w:trPr>
        <w:tc>
          <w:tcPr>
            <w:tcW w:w="3007" w:type="pct"/>
          </w:tcPr>
          <w:p w14:paraId="62EC275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Despachos jurídicos, contables y asesorías</w:t>
            </w:r>
          </w:p>
        </w:tc>
        <w:tc>
          <w:tcPr>
            <w:tcW w:w="274" w:type="pct"/>
            <w:tcBorders>
              <w:right w:val="nil"/>
            </w:tcBorders>
          </w:tcPr>
          <w:p w14:paraId="18AF027D"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CFF37E0"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1,700.00</w:t>
            </w:r>
          </w:p>
        </w:tc>
        <w:tc>
          <w:tcPr>
            <w:tcW w:w="258" w:type="pct"/>
            <w:tcBorders>
              <w:right w:val="nil"/>
            </w:tcBorders>
          </w:tcPr>
          <w:p w14:paraId="74FB46CF" w14:textId="0107015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2BAF83E" w14:textId="727E5E7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 xml:space="preserve"> 900.00</w:t>
            </w:r>
          </w:p>
        </w:tc>
      </w:tr>
      <w:tr w:rsidR="00D23B23" w:rsidRPr="002D306B" w14:paraId="749718E0" w14:textId="77777777" w:rsidTr="00F35A02">
        <w:trPr>
          <w:trHeight w:val="20"/>
        </w:trPr>
        <w:tc>
          <w:tcPr>
            <w:tcW w:w="3007" w:type="pct"/>
          </w:tcPr>
          <w:p w14:paraId="69A046D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Veterinarias</w:t>
            </w:r>
          </w:p>
        </w:tc>
        <w:tc>
          <w:tcPr>
            <w:tcW w:w="274" w:type="pct"/>
            <w:tcBorders>
              <w:right w:val="nil"/>
            </w:tcBorders>
          </w:tcPr>
          <w:p w14:paraId="44C9DF73"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F8E0D9B"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1,700.00</w:t>
            </w:r>
          </w:p>
        </w:tc>
        <w:tc>
          <w:tcPr>
            <w:tcW w:w="258" w:type="pct"/>
            <w:tcBorders>
              <w:right w:val="nil"/>
            </w:tcBorders>
          </w:tcPr>
          <w:p w14:paraId="160CE7FB" w14:textId="04CABF1F"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1605B901" w14:textId="66D860F8"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900.00</w:t>
            </w:r>
          </w:p>
        </w:tc>
      </w:tr>
      <w:tr w:rsidR="00D23B23" w:rsidRPr="002D306B" w14:paraId="4131BFF0" w14:textId="77777777" w:rsidTr="00F35A02">
        <w:trPr>
          <w:trHeight w:val="20"/>
        </w:trPr>
        <w:tc>
          <w:tcPr>
            <w:tcW w:w="3007" w:type="pct"/>
          </w:tcPr>
          <w:p w14:paraId="63A24E7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Aseguradoras</w:t>
            </w:r>
          </w:p>
        </w:tc>
        <w:tc>
          <w:tcPr>
            <w:tcW w:w="274" w:type="pct"/>
            <w:tcBorders>
              <w:right w:val="nil"/>
            </w:tcBorders>
          </w:tcPr>
          <w:p w14:paraId="64A85C0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9DF78F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2,100.00</w:t>
            </w:r>
          </w:p>
        </w:tc>
        <w:tc>
          <w:tcPr>
            <w:tcW w:w="258" w:type="pct"/>
            <w:tcBorders>
              <w:right w:val="nil"/>
            </w:tcBorders>
          </w:tcPr>
          <w:p w14:paraId="27664CA0" w14:textId="7112C64D"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EC39B83" w14:textId="082C528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01F6175E" w14:textId="77777777" w:rsidTr="00F35A02">
        <w:trPr>
          <w:trHeight w:val="20"/>
        </w:trPr>
        <w:tc>
          <w:tcPr>
            <w:tcW w:w="3007" w:type="pct"/>
          </w:tcPr>
          <w:p w14:paraId="2C9D41B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Carnicerías, pescaderías, pollerías</w:t>
            </w:r>
          </w:p>
        </w:tc>
        <w:tc>
          <w:tcPr>
            <w:tcW w:w="274" w:type="pct"/>
            <w:tcBorders>
              <w:right w:val="nil"/>
            </w:tcBorders>
          </w:tcPr>
          <w:p w14:paraId="27EFCA8D"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53A435D"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w:t>
            </w:r>
          </w:p>
        </w:tc>
        <w:tc>
          <w:tcPr>
            <w:tcW w:w="258" w:type="pct"/>
            <w:tcBorders>
              <w:right w:val="nil"/>
            </w:tcBorders>
          </w:tcPr>
          <w:p w14:paraId="13DCFBBF" w14:textId="784E6C97"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5F48DF1" w14:textId="1A965238"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w:t>
            </w:r>
          </w:p>
        </w:tc>
      </w:tr>
      <w:tr w:rsidR="00D23B23" w:rsidRPr="002D306B" w14:paraId="17947CAD" w14:textId="77777777" w:rsidTr="00F35A02">
        <w:trPr>
          <w:trHeight w:val="20"/>
        </w:trPr>
        <w:tc>
          <w:tcPr>
            <w:tcW w:w="3007" w:type="pct"/>
          </w:tcPr>
          <w:p w14:paraId="58EB293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Farmacias, boticas</w:t>
            </w:r>
          </w:p>
        </w:tc>
        <w:tc>
          <w:tcPr>
            <w:tcW w:w="274" w:type="pct"/>
            <w:tcBorders>
              <w:right w:val="nil"/>
            </w:tcBorders>
          </w:tcPr>
          <w:p w14:paraId="509837E9"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AA5C0D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w:t>
            </w:r>
          </w:p>
        </w:tc>
        <w:tc>
          <w:tcPr>
            <w:tcW w:w="258" w:type="pct"/>
            <w:tcBorders>
              <w:right w:val="nil"/>
            </w:tcBorders>
          </w:tcPr>
          <w:p w14:paraId="21D302EE" w14:textId="73A8DE1B"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ACDE345" w14:textId="1FB29A3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w:t>
            </w:r>
          </w:p>
        </w:tc>
      </w:tr>
      <w:tr w:rsidR="00D23B23" w:rsidRPr="002D306B" w14:paraId="7386D4DA" w14:textId="77777777" w:rsidTr="00F35A02">
        <w:trPr>
          <w:trHeight w:val="20"/>
        </w:trPr>
        <w:tc>
          <w:tcPr>
            <w:tcW w:w="3007" w:type="pct"/>
          </w:tcPr>
          <w:p w14:paraId="367FAB93"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Compra/venta de oro y plata</w:t>
            </w:r>
          </w:p>
        </w:tc>
        <w:tc>
          <w:tcPr>
            <w:tcW w:w="274" w:type="pct"/>
            <w:tcBorders>
              <w:right w:val="nil"/>
            </w:tcBorders>
          </w:tcPr>
          <w:p w14:paraId="5AE5FF1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478FE23"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1,725.00</w:t>
            </w:r>
          </w:p>
        </w:tc>
        <w:tc>
          <w:tcPr>
            <w:tcW w:w="258" w:type="pct"/>
            <w:tcBorders>
              <w:right w:val="nil"/>
            </w:tcBorders>
          </w:tcPr>
          <w:p w14:paraId="7F273ED0" w14:textId="305D986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67CF9C5" w14:textId="37241ADC"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1D19A734" w14:textId="77777777" w:rsidTr="00F35A02">
        <w:trPr>
          <w:trHeight w:val="20"/>
        </w:trPr>
        <w:tc>
          <w:tcPr>
            <w:tcW w:w="3007" w:type="pct"/>
          </w:tcPr>
          <w:p w14:paraId="16A0AAAE"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Tlapalerías y ferreterías, ferro tlapalerías</w:t>
            </w:r>
          </w:p>
        </w:tc>
        <w:tc>
          <w:tcPr>
            <w:tcW w:w="274" w:type="pct"/>
            <w:tcBorders>
              <w:right w:val="nil"/>
            </w:tcBorders>
          </w:tcPr>
          <w:p w14:paraId="2CC095E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34282D8"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w:t>
            </w:r>
          </w:p>
        </w:tc>
        <w:tc>
          <w:tcPr>
            <w:tcW w:w="258" w:type="pct"/>
            <w:tcBorders>
              <w:right w:val="nil"/>
            </w:tcBorders>
          </w:tcPr>
          <w:p w14:paraId="18056B33" w14:textId="11ABDB12"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E408ACD" w14:textId="1FA1AA0D"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36CFE96F" w14:textId="77777777" w:rsidTr="00F35A02">
        <w:trPr>
          <w:trHeight w:val="20"/>
        </w:trPr>
        <w:tc>
          <w:tcPr>
            <w:tcW w:w="3007" w:type="pct"/>
          </w:tcPr>
          <w:p w14:paraId="7C30295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Funerarias</w:t>
            </w:r>
          </w:p>
        </w:tc>
        <w:tc>
          <w:tcPr>
            <w:tcW w:w="274" w:type="pct"/>
            <w:tcBorders>
              <w:right w:val="nil"/>
            </w:tcBorders>
          </w:tcPr>
          <w:p w14:paraId="5EAFCCD2"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9516DD5"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w:t>
            </w:r>
          </w:p>
        </w:tc>
        <w:tc>
          <w:tcPr>
            <w:tcW w:w="258" w:type="pct"/>
            <w:tcBorders>
              <w:right w:val="nil"/>
            </w:tcBorders>
          </w:tcPr>
          <w:p w14:paraId="280E8F8C" w14:textId="08FFF17F"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B97BA38" w14:textId="22EE390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020080E4" w14:textId="77777777" w:rsidTr="00F35A02">
        <w:trPr>
          <w:trHeight w:val="20"/>
        </w:trPr>
        <w:tc>
          <w:tcPr>
            <w:tcW w:w="3007" w:type="pct"/>
          </w:tcPr>
          <w:p w14:paraId="613B2129"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Peleterías, venta de materiales para calzado</w:t>
            </w:r>
          </w:p>
        </w:tc>
        <w:tc>
          <w:tcPr>
            <w:tcW w:w="274" w:type="pct"/>
            <w:tcBorders>
              <w:right w:val="nil"/>
            </w:tcBorders>
          </w:tcPr>
          <w:p w14:paraId="347419E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51398D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w:t>
            </w:r>
          </w:p>
        </w:tc>
        <w:tc>
          <w:tcPr>
            <w:tcW w:w="258" w:type="pct"/>
            <w:tcBorders>
              <w:right w:val="nil"/>
            </w:tcBorders>
          </w:tcPr>
          <w:p w14:paraId="5AAC8C18" w14:textId="5DE0523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63247FC" w14:textId="51A5A4B5"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0EF1B06F" w14:textId="77777777" w:rsidTr="00F35A02">
        <w:trPr>
          <w:trHeight w:val="20"/>
        </w:trPr>
        <w:tc>
          <w:tcPr>
            <w:tcW w:w="3007" w:type="pct"/>
          </w:tcPr>
          <w:p w14:paraId="685D657F"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Salas de fiestas</w:t>
            </w:r>
          </w:p>
        </w:tc>
        <w:tc>
          <w:tcPr>
            <w:tcW w:w="274" w:type="pct"/>
            <w:tcBorders>
              <w:right w:val="nil"/>
            </w:tcBorders>
          </w:tcPr>
          <w:p w14:paraId="620B9B9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25CFA9F"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w:t>
            </w:r>
          </w:p>
        </w:tc>
        <w:tc>
          <w:tcPr>
            <w:tcW w:w="258" w:type="pct"/>
            <w:tcBorders>
              <w:right w:val="nil"/>
            </w:tcBorders>
          </w:tcPr>
          <w:p w14:paraId="6AC0AB67" w14:textId="01BE7028"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1016E4F" w14:textId="2887547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6D218042" w14:textId="77777777" w:rsidTr="00F35A02">
        <w:trPr>
          <w:trHeight w:val="20"/>
        </w:trPr>
        <w:tc>
          <w:tcPr>
            <w:tcW w:w="3007" w:type="pct"/>
          </w:tcPr>
          <w:p w14:paraId="690A3CBB"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Fábricas de hielo</w:t>
            </w:r>
          </w:p>
        </w:tc>
        <w:tc>
          <w:tcPr>
            <w:tcW w:w="274" w:type="pct"/>
            <w:tcBorders>
              <w:right w:val="nil"/>
            </w:tcBorders>
          </w:tcPr>
          <w:p w14:paraId="48C8CACB"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A18A70F"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w:t>
            </w:r>
          </w:p>
        </w:tc>
        <w:tc>
          <w:tcPr>
            <w:tcW w:w="258" w:type="pct"/>
            <w:tcBorders>
              <w:right w:val="nil"/>
            </w:tcBorders>
          </w:tcPr>
          <w:p w14:paraId="4E9B3C69" w14:textId="01E16B27"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9E6FA6A" w14:textId="7C7C7B83"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2203D0A4" w14:textId="77777777" w:rsidTr="00F35A02">
        <w:trPr>
          <w:trHeight w:val="20"/>
        </w:trPr>
        <w:tc>
          <w:tcPr>
            <w:tcW w:w="3007" w:type="pct"/>
          </w:tcPr>
          <w:p w14:paraId="39425651"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Guarderías y estancias infantiles</w:t>
            </w:r>
          </w:p>
        </w:tc>
        <w:tc>
          <w:tcPr>
            <w:tcW w:w="274" w:type="pct"/>
            <w:tcBorders>
              <w:right w:val="nil"/>
            </w:tcBorders>
          </w:tcPr>
          <w:p w14:paraId="40F64275"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26064F6"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w:t>
            </w:r>
          </w:p>
        </w:tc>
        <w:tc>
          <w:tcPr>
            <w:tcW w:w="258" w:type="pct"/>
            <w:tcBorders>
              <w:right w:val="nil"/>
            </w:tcBorders>
          </w:tcPr>
          <w:p w14:paraId="4C1438DF" w14:textId="3FD868A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EF39765" w14:textId="346970AC"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6621AEA2" w14:textId="77777777" w:rsidTr="00F35A02">
        <w:trPr>
          <w:trHeight w:val="20"/>
        </w:trPr>
        <w:tc>
          <w:tcPr>
            <w:tcW w:w="3007" w:type="pct"/>
          </w:tcPr>
          <w:p w14:paraId="362220B7" w14:textId="319C26C8"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Salchichería, distribuidora   de quesos   y productos</w:t>
            </w:r>
            <w:r w:rsidR="00961FE6">
              <w:rPr>
                <w:rFonts w:ascii="Arial" w:hAnsi="Arial" w:cs="Arial"/>
                <w:sz w:val="20"/>
                <w:szCs w:val="20"/>
              </w:rPr>
              <w:t xml:space="preserve"> </w:t>
            </w:r>
            <w:r w:rsidRPr="002D306B">
              <w:rPr>
                <w:rFonts w:ascii="Arial" w:hAnsi="Arial" w:cs="Arial"/>
                <w:sz w:val="20"/>
                <w:szCs w:val="20"/>
              </w:rPr>
              <w:t>lácteos</w:t>
            </w:r>
          </w:p>
        </w:tc>
        <w:tc>
          <w:tcPr>
            <w:tcW w:w="274" w:type="pct"/>
            <w:tcBorders>
              <w:right w:val="nil"/>
            </w:tcBorders>
          </w:tcPr>
          <w:p w14:paraId="564DDE9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46196C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w:t>
            </w:r>
          </w:p>
        </w:tc>
        <w:tc>
          <w:tcPr>
            <w:tcW w:w="258" w:type="pct"/>
            <w:tcBorders>
              <w:right w:val="nil"/>
            </w:tcBorders>
          </w:tcPr>
          <w:p w14:paraId="49EA6D44" w14:textId="6C32881A"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B848651" w14:textId="3ED69A4E"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w:t>
            </w:r>
          </w:p>
        </w:tc>
      </w:tr>
      <w:tr w:rsidR="00D23B23" w:rsidRPr="002D306B" w14:paraId="4D3DC8D6" w14:textId="77777777" w:rsidTr="00F35A02">
        <w:trPr>
          <w:trHeight w:val="20"/>
        </w:trPr>
        <w:tc>
          <w:tcPr>
            <w:tcW w:w="3007" w:type="pct"/>
          </w:tcPr>
          <w:p w14:paraId="35357B8E" w14:textId="4F5297F3" w:rsidR="00D23B23" w:rsidRPr="002D306B" w:rsidRDefault="00F35A02" w:rsidP="00F35A02">
            <w:pPr>
              <w:pStyle w:val="TableParagraph"/>
              <w:spacing w:line="240" w:lineRule="auto"/>
              <w:ind w:left="137" w:right="240"/>
              <w:jc w:val="both"/>
              <w:rPr>
                <w:rFonts w:ascii="Arial" w:hAnsi="Arial" w:cs="Arial"/>
                <w:sz w:val="20"/>
                <w:szCs w:val="20"/>
              </w:rPr>
            </w:pPr>
            <w:r>
              <w:rPr>
                <w:rFonts w:ascii="Arial" w:hAnsi="Arial" w:cs="Arial"/>
                <w:sz w:val="20"/>
                <w:szCs w:val="20"/>
              </w:rPr>
              <w:t>Tiendas de ropa</w:t>
            </w:r>
          </w:p>
        </w:tc>
        <w:tc>
          <w:tcPr>
            <w:tcW w:w="274" w:type="pct"/>
            <w:tcBorders>
              <w:right w:val="nil"/>
            </w:tcBorders>
          </w:tcPr>
          <w:p w14:paraId="5FD1D65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018CD0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w:t>
            </w:r>
          </w:p>
        </w:tc>
        <w:tc>
          <w:tcPr>
            <w:tcW w:w="258" w:type="pct"/>
            <w:tcBorders>
              <w:right w:val="nil"/>
            </w:tcBorders>
          </w:tcPr>
          <w:p w14:paraId="4A73F4F7" w14:textId="699C38AA"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A7F35C0" w14:textId="416E95C1"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1,500.00</w:t>
            </w:r>
          </w:p>
        </w:tc>
      </w:tr>
      <w:tr w:rsidR="00D23B23" w:rsidRPr="002D306B" w14:paraId="1719B608" w14:textId="77777777" w:rsidTr="00F35A02">
        <w:trPr>
          <w:trHeight w:val="20"/>
        </w:trPr>
        <w:tc>
          <w:tcPr>
            <w:tcW w:w="3007" w:type="pct"/>
          </w:tcPr>
          <w:p w14:paraId="564E9B86"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Tiendas de ropa y almacenes mayores a 200 m2</w:t>
            </w:r>
          </w:p>
        </w:tc>
        <w:tc>
          <w:tcPr>
            <w:tcW w:w="274" w:type="pct"/>
            <w:tcBorders>
              <w:right w:val="nil"/>
            </w:tcBorders>
          </w:tcPr>
          <w:p w14:paraId="20B13F1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ACE4646"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150,000.00</w:t>
            </w:r>
          </w:p>
        </w:tc>
        <w:tc>
          <w:tcPr>
            <w:tcW w:w="258" w:type="pct"/>
            <w:tcBorders>
              <w:right w:val="nil"/>
            </w:tcBorders>
          </w:tcPr>
          <w:p w14:paraId="7DD26001" w14:textId="2936CF4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794EB75" w14:textId="5D897821"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70,000.00</w:t>
            </w:r>
          </w:p>
        </w:tc>
      </w:tr>
      <w:tr w:rsidR="00D23B23" w:rsidRPr="002D306B" w14:paraId="53E91284" w14:textId="77777777" w:rsidTr="00F35A02">
        <w:trPr>
          <w:trHeight w:val="20"/>
        </w:trPr>
        <w:tc>
          <w:tcPr>
            <w:tcW w:w="3007" w:type="pct"/>
          </w:tcPr>
          <w:p w14:paraId="5069122B"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Almacenes menores a 200 m2</w:t>
            </w:r>
          </w:p>
        </w:tc>
        <w:tc>
          <w:tcPr>
            <w:tcW w:w="274" w:type="pct"/>
            <w:tcBorders>
              <w:right w:val="nil"/>
            </w:tcBorders>
          </w:tcPr>
          <w:p w14:paraId="69EADD7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23F73B3"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c>
          <w:tcPr>
            <w:tcW w:w="258" w:type="pct"/>
            <w:tcBorders>
              <w:right w:val="nil"/>
            </w:tcBorders>
          </w:tcPr>
          <w:p w14:paraId="1ADD59FB" w14:textId="36BA20B2"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7AF1C9A" w14:textId="0AB9F44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r>
      <w:tr w:rsidR="00D23B23" w:rsidRPr="002D306B" w14:paraId="311A24E5" w14:textId="77777777" w:rsidTr="00F35A02">
        <w:trPr>
          <w:trHeight w:val="20"/>
        </w:trPr>
        <w:tc>
          <w:tcPr>
            <w:tcW w:w="3007" w:type="pct"/>
          </w:tcPr>
          <w:p w14:paraId="2F78323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Vulcanizadoras, Llanteras</w:t>
            </w:r>
          </w:p>
        </w:tc>
        <w:tc>
          <w:tcPr>
            <w:tcW w:w="274" w:type="pct"/>
            <w:tcBorders>
              <w:right w:val="nil"/>
            </w:tcBorders>
          </w:tcPr>
          <w:p w14:paraId="312C114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2A060DD"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w:t>
            </w:r>
          </w:p>
        </w:tc>
        <w:tc>
          <w:tcPr>
            <w:tcW w:w="258" w:type="pct"/>
            <w:tcBorders>
              <w:right w:val="nil"/>
            </w:tcBorders>
          </w:tcPr>
          <w:p w14:paraId="5FFD9CD9" w14:textId="1D8520F6"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5BF7162A" w14:textId="38D1B445"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w:t>
            </w:r>
          </w:p>
        </w:tc>
      </w:tr>
      <w:tr w:rsidR="00D23B23" w:rsidRPr="002D306B" w14:paraId="65D3C964" w14:textId="77777777" w:rsidTr="00F35A02">
        <w:trPr>
          <w:trHeight w:val="20"/>
        </w:trPr>
        <w:tc>
          <w:tcPr>
            <w:tcW w:w="3007" w:type="pct"/>
          </w:tcPr>
          <w:p w14:paraId="530644A6"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Negocios de telefonía celular</w:t>
            </w:r>
          </w:p>
        </w:tc>
        <w:tc>
          <w:tcPr>
            <w:tcW w:w="274" w:type="pct"/>
            <w:tcBorders>
              <w:right w:val="nil"/>
            </w:tcBorders>
          </w:tcPr>
          <w:p w14:paraId="32847DE1"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FDDF7F5"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c>
          <w:tcPr>
            <w:tcW w:w="258" w:type="pct"/>
            <w:tcBorders>
              <w:right w:val="nil"/>
            </w:tcBorders>
          </w:tcPr>
          <w:p w14:paraId="351D9771" w14:textId="174E3E1C"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1E914E8" w14:textId="1F770C3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r>
      <w:tr w:rsidR="00D23B23" w:rsidRPr="002D306B" w14:paraId="3D7AE0A9" w14:textId="77777777" w:rsidTr="00F35A02">
        <w:trPr>
          <w:trHeight w:val="20"/>
        </w:trPr>
        <w:tc>
          <w:tcPr>
            <w:tcW w:w="3007" w:type="pct"/>
          </w:tcPr>
          <w:p w14:paraId="08E1FB9E"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Taller de Aluminios y Vidrios</w:t>
            </w:r>
          </w:p>
        </w:tc>
        <w:tc>
          <w:tcPr>
            <w:tcW w:w="274" w:type="pct"/>
            <w:tcBorders>
              <w:right w:val="nil"/>
            </w:tcBorders>
          </w:tcPr>
          <w:p w14:paraId="607E914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298F396"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c>
          <w:tcPr>
            <w:tcW w:w="258" w:type="pct"/>
            <w:tcBorders>
              <w:right w:val="nil"/>
            </w:tcBorders>
          </w:tcPr>
          <w:p w14:paraId="14DD6538" w14:textId="2FB1694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D56FED3" w14:textId="4B4799A0"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r>
      <w:tr w:rsidR="00D23B23" w:rsidRPr="002D306B" w14:paraId="4C688BE4" w14:textId="77777777" w:rsidTr="00F35A02">
        <w:trPr>
          <w:trHeight w:val="20"/>
        </w:trPr>
        <w:tc>
          <w:tcPr>
            <w:tcW w:w="3007" w:type="pct"/>
          </w:tcPr>
          <w:p w14:paraId="2E097E8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Consultorios, clínicas, y laboratorios de análisis</w:t>
            </w:r>
          </w:p>
        </w:tc>
        <w:tc>
          <w:tcPr>
            <w:tcW w:w="274" w:type="pct"/>
            <w:tcBorders>
              <w:right w:val="nil"/>
            </w:tcBorders>
          </w:tcPr>
          <w:p w14:paraId="3D48A1D1"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674AA6A"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c>
          <w:tcPr>
            <w:tcW w:w="258" w:type="pct"/>
            <w:tcBorders>
              <w:right w:val="nil"/>
            </w:tcBorders>
          </w:tcPr>
          <w:p w14:paraId="47B2A346" w14:textId="441F951D"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04EDC5B" w14:textId="0C80E3D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r>
      <w:tr w:rsidR="00D23B23" w:rsidRPr="002D306B" w14:paraId="4598AED7" w14:textId="77777777" w:rsidTr="00F35A02">
        <w:trPr>
          <w:trHeight w:val="20"/>
        </w:trPr>
        <w:tc>
          <w:tcPr>
            <w:tcW w:w="3007" w:type="pct"/>
          </w:tcPr>
          <w:p w14:paraId="61CB74D4"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Fábricas de agua purificada</w:t>
            </w:r>
          </w:p>
        </w:tc>
        <w:tc>
          <w:tcPr>
            <w:tcW w:w="274" w:type="pct"/>
            <w:tcBorders>
              <w:right w:val="nil"/>
            </w:tcBorders>
          </w:tcPr>
          <w:p w14:paraId="554DE266"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7F346C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3,600.00</w:t>
            </w:r>
          </w:p>
        </w:tc>
        <w:tc>
          <w:tcPr>
            <w:tcW w:w="258" w:type="pct"/>
            <w:tcBorders>
              <w:right w:val="nil"/>
            </w:tcBorders>
          </w:tcPr>
          <w:p w14:paraId="354850E7" w14:textId="0AA863B6"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BEE073F" w14:textId="2B2E964A"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r>
      <w:tr w:rsidR="00D23B23" w:rsidRPr="002D306B" w14:paraId="33A68893" w14:textId="77777777" w:rsidTr="00F35A02">
        <w:trPr>
          <w:trHeight w:val="20"/>
        </w:trPr>
        <w:tc>
          <w:tcPr>
            <w:tcW w:w="3007" w:type="pct"/>
          </w:tcPr>
          <w:p w14:paraId="57A400A8" w14:textId="69BBA2BB"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Estacionamientos públicos y privados de vehículos no</w:t>
            </w:r>
            <w:r w:rsidR="00961FE6">
              <w:rPr>
                <w:rFonts w:ascii="Arial" w:hAnsi="Arial" w:cs="Arial"/>
                <w:sz w:val="20"/>
                <w:szCs w:val="20"/>
              </w:rPr>
              <w:t xml:space="preserve"> </w:t>
            </w:r>
            <w:r w:rsidRPr="002D306B">
              <w:rPr>
                <w:rFonts w:ascii="Arial" w:hAnsi="Arial" w:cs="Arial"/>
                <w:sz w:val="20"/>
                <w:szCs w:val="20"/>
              </w:rPr>
              <w:t>motorizados</w:t>
            </w:r>
          </w:p>
        </w:tc>
        <w:tc>
          <w:tcPr>
            <w:tcW w:w="274" w:type="pct"/>
            <w:tcBorders>
              <w:right w:val="nil"/>
            </w:tcBorders>
            <w:vAlign w:val="center"/>
          </w:tcPr>
          <w:p w14:paraId="49BA1EFF" w14:textId="77777777" w:rsidR="00D23B23" w:rsidRPr="002D306B" w:rsidRDefault="00D23B23" w:rsidP="00B15F5F">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vAlign w:val="center"/>
          </w:tcPr>
          <w:p w14:paraId="0444010B" w14:textId="77777777"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c>
          <w:tcPr>
            <w:tcW w:w="258" w:type="pct"/>
            <w:tcBorders>
              <w:right w:val="nil"/>
            </w:tcBorders>
            <w:vAlign w:val="center"/>
          </w:tcPr>
          <w:p w14:paraId="6D0070A4" w14:textId="7905FF5A" w:rsidR="00D23B23" w:rsidRPr="002D306B" w:rsidRDefault="00D23B23" w:rsidP="00B15F5F">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vAlign w:val="center"/>
          </w:tcPr>
          <w:p w14:paraId="5FF7773F" w14:textId="3254745A"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1,550.00</w:t>
            </w:r>
          </w:p>
        </w:tc>
      </w:tr>
      <w:tr w:rsidR="00D23B23" w:rsidRPr="002D306B" w14:paraId="453136BE" w14:textId="77777777" w:rsidTr="00F35A02">
        <w:trPr>
          <w:trHeight w:val="20"/>
        </w:trPr>
        <w:tc>
          <w:tcPr>
            <w:tcW w:w="3007" w:type="pct"/>
          </w:tcPr>
          <w:p w14:paraId="1A8795C3" w14:textId="7556F816"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Establecimientos de Compraventa y/o venta y/o</w:t>
            </w:r>
            <w:r w:rsidR="00961FE6">
              <w:rPr>
                <w:rFonts w:ascii="Arial" w:hAnsi="Arial" w:cs="Arial"/>
                <w:sz w:val="20"/>
                <w:szCs w:val="20"/>
              </w:rPr>
              <w:t xml:space="preserve"> </w:t>
            </w:r>
            <w:r w:rsidRPr="002D306B">
              <w:rPr>
                <w:rFonts w:ascii="Arial" w:hAnsi="Arial" w:cs="Arial"/>
                <w:sz w:val="20"/>
                <w:szCs w:val="20"/>
              </w:rPr>
              <w:t>depósito de Materiales de Reciclaje</w:t>
            </w:r>
          </w:p>
        </w:tc>
        <w:tc>
          <w:tcPr>
            <w:tcW w:w="274" w:type="pct"/>
            <w:tcBorders>
              <w:right w:val="nil"/>
            </w:tcBorders>
            <w:vAlign w:val="center"/>
          </w:tcPr>
          <w:p w14:paraId="5E890FF0" w14:textId="77777777" w:rsidR="00D23B23" w:rsidRPr="002D306B" w:rsidRDefault="00D23B23" w:rsidP="00B15F5F">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vAlign w:val="center"/>
          </w:tcPr>
          <w:p w14:paraId="4B354992" w14:textId="77777777"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c>
          <w:tcPr>
            <w:tcW w:w="258" w:type="pct"/>
            <w:tcBorders>
              <w:right w:val="nil"/>
            </w:tcBorders>
            <w:vAlign w:val="center"/>
          </w:tcPr>
          <w:p w14:paraId="02944E07" w14:textId="76220F69" w:rsidR="00D23B23" w:rsidRPr="002D306B" w:rsidRDefault="00D23B23" w:rsidP="00B15F5F">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vAlign w:val="center"/>
          </w:tcPr>
          <w:p w14:paraId="7A73BD47" w14:textId="44EE3C83"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1,600.00</w:t>
            </w:r>
          </w:p>
        </w:tc>
      </w:tr>
      <w:tr w:rsidR="00D23B23" w:rsidRPr="002D306B" w14:paraId="76675516" w14:textId="77777777" w:rsidTr="00F35A02">
        <w:trPr>
          <w:trHeight w:val="20"/>
        </w:trPr>
        <w:tc>
          <w:tcPr>
            <w:tcW w:w="3007" w:type="pct"/>
          </w:tcPr>
          <w:p w14:paraId="0C0DEADF"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Compra/venta de motos y refacciones</w:t>
            </w:r>
          </w:p>
        </w:tc>
        <w:tc>
          <w:tcPr>
            <w:tcW w:w="274" w:type="pct"/>
            <w:tcBorders>
              <w:right w:val="nil"/>
            </w:tcBorders>
          </w:tcPr>
          <w:p w14:paraId="0CF82A4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77BBC2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2,600.00</w:t>
            </w:r>
          </w:p>
        </w:tc>
        <w:tc>
          <w:tcPr>
            <w:tcW w:w="258" w:type="pct"/>
            <w:tcBorders>
              <w:right w:val="nil"/>
            </w:tcBorders>
          </w:tcPr>
          <w:p w14:paraId="2E433EA0" w14:textId="13B628C2"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37B909B" w14:textId="0E820D41"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1,850.00</w:t>
            </w:r>
          </w:p>
        </w:tc>
      </w:tr>
      <w:tr w:rsidR="00D23B23" w:rsidRPr="002D306B" w14:paraId="771D70C7" w14:textId="77777777" w:rsidTr="00F35A02">
        <w:trPr>
          <w:trHeight w:val="20"/>
        </w:trPr>
        <w:tc>
          <w:tcPr>
            <w:tcW w:w="3007" w:type="pct"/>
          </w:tcPr>
          <w:p w14:paraId="75381178"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Compra/venta de refacciones para autos</w:t>
            </w:r>
          </w:p>
        </w:tc>
        <w:tc>
          <w:tcPr>
            <w:tcW w:w="274" w:type="pct"/>
            <w:tcBorders>
              <w:right w:val="nil"/>
            </w:tcBorders>
          </w:tcPr>
          <w:p w14:paraId="030318C4"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8D9C789"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c>
          <w:tcPr>
            <w:tcW w:w="258" w:type="pct"/>
            <w:tcBorders>
              <w:right w:val="nil"/>
            </w:tcBorders>
          </w:tcPr>
          <w:p w14:paraId="239C6246" w14:textId="4E46467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9BBDD16" w14:textId="64C63998"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2,050.00</w:t>
            </w:r>
          </w:p>
        </w:tc>
      </w:tr>
      <w:tr w:rsidR="00D23B23" w:rsidRPr="002D306B" w14:paraId="08846F11" w14:textId="77777777" w:rsidTr="00F35A02">
        <w:trPr>
          <w:trHeight w:val="20"/>
        </w:trPr>
        <w:tc>
          <w:tcPr>
            <w:tcW w:w="3007" w:type="pct"/>
          </w:tcPr>
          <w:p w14:paraId="3F7C6FB0"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Escuelas particulares y academias</w:t>
            </w:r>
          </w:p>
        </w:tc>
        <w:tc>
          <w:tcPr>
            <w:tcW w:w="274" w:type="pct"/>
            <w:tcBorders>
              <w:right w:val="nil"/>
            </w:tcBorders>
          </w:tcPr>
          <w:p w14:paraId="23D59445"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3A5F308"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5,000.00</w:t>
            </w:r>
          </w:p>
        </w:tc>
        <w:tc>
          <w:tcPr>
            <w:tcW w:w="258" w:type="pct"/>
            <w:tcBorders>
              <w:right w:val="nil"/>
            </w:tcBorders>
          </w:tcPr>
          <w:p w14:paraId="6E239DD4" w14:textId="7909E83E"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528C7C4" w14:textId="4172DA0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 xml:space="preserve"> 2,000.00</w:t>
            </w:r>
          </w:p>
        </w:tc>
      </w:tr>
      <w:tr w:rsidR="00D23B23" w:rsidRPr="002D306B" w14:paraId="6B11B212" w14:textId="77777777" w:rsidTr="00F35A02">
        <w:trPr>
          <w:trHeight w:val="20"/>
        </w:trPr>
        <w:tc>
          <w:tcPr>
            <w:tcW w:w="3007" w:type="pct"/>
          </w:tcPr>
          <w:p w14:paraId="5BA58FE1"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Talleres de costura y serigrafías</w:t>
            </w:r>
          </w:p>
        </w:tc>
        <w:tc>
          <w:tcPr>
            <w:tcW w:w="274" w:type="pct"/>
            <w:tcBorders>
              <w:right w:val="nil"/>
            </w:tcBorders>
          </w:tcPr>
          <w:p w14:paraId="798D871F"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585AF0A"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5,100.00</w:t>
            </w:r>
          </w:p>
        </w:tc>
        <w:tc>
          <w:tcPr>
            <w:tcW w:w="258" w:type="pct"/>
            <w:tcBorders>
              <w:right w:val="nil"/>
            </w:tcBorders>
          </w:tcPr>
          <w:p w14:paraId="035FBB2B" w14:textId="0C1F886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BA31962" w14:textId="676AB2F1"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2,600.00</w:t>
            </w:r>
          </w:p>
        </w:tc>
      </w:tr>
      <w:tr w:rsidR="00D23B23" w:rsidRPr="002D306B" w14:paraId="1440142D" w14:textId="77777777" w:rsidTr="00F35A02">
        <w:trPr>
          <w:trHeight w:val="20"/>
        </w:trPr>
        <w:tc>
          <w:tcPr>
            <w:tcW w:w="3007" w:type="pct"/>
          </w:tcPr>
          <w:p w14:paraId="20E944EB"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Centro de Acopio</w:t>
            </w:r>
          </w:p>
        </w:tc>
        <w:tc>
          <w:tcPr>
            <w:tcW w:w="274" w:type="pct"/>
            <w:tcBorders>
              <w:right w:val="nil"/>
            </w:tcBorders>
          </w:tcPr>
          <w:p w14:paraId="30059FE6"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2D3FAB1"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5,100.00</w:t>
            </w:r>
          </w:p>
        </w:tc>
        <w:tc>
          <w:tcPr>
            <w:tcW w:w="258" w:type="pct"/>
            <w:tcBorders>
              <w:right w:val="nil"/>
            </w:tcBorders>
          </w:tcPr>
          <w:p w14:paraId="224B62C8" w14:textId="30C00D2A"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16A40AD" w14:textId="0A9C1E8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2,600.00</w:t>
            </w:r>
          </w:p>
        </w:tc>
      </w:tr>
      <w:tr w:rsidR="00D23B23" w:rsidRPr="002D306B" w14:paraId="2CCF1871" w14:textId="77777777" w:rsidTr="00F35A02">
        <w:trPr>
          <w:trHeight w:val="20"/>
        </w:trPr>
        <w:tc>
          <w:tcPr>
            <w:tcW w:w="3007" w:type="pct"/>
          </w:tcPr>
          <w:p w14:paraId="7952C867"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Minisúper de abarrotes</w:t>
            </w:r>
          </w:p>
        </w:tc>
        <w:tc>
          <w:tcPr>
            <w:tcW w:w="274" w:type="pct"/>
            <w:tcBorders>
              <w:right w:val="nil"/>
            </w:tcBorders>
          </w:tcPr>
          <w:p w14:paraId="77DF114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3A5AB9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6,100.00</w:t>
            </w:r>
          </w:p>
        </w:tc>
        <w:tc>
          <w:tcPr>
            <w:tcW w:w="258" w:type="pct"/>
            <w:tcBorders>
              <w:right w:val="nil"/>
            </w:tcBorders>
          </w:tcPr>
          <w:p w14:paraId="01F7B447" w14:textId="52C5DDDF"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842FC20" w14:textId="4119484E"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2,900.00</w:t>
            </w:r>
          </w:p>
        </w:tc>
      </w:tr>
      <w:tr w:rsidR="00D23B23" w:rsidRPr="002D306B" w14:paraId="55FFD947" w14:textId="77777777" w:rsidTr="00F35A02">
        <w:trPr>
          <w:trHeight w:val="20"/>
        </w:trPr>
        <w:tc>
          <w:tcPr>
            <w:tcW w:w="3007" w:type="pct"/>
          </w:tcPr>
          <w:p w14:paraId="1FE95F19"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Supermercado de abarrotes</w:t>
            </w:r>
          </w:p>
        </w:tc>
        <w:tc>
          <w:tcPr>
            <w:tcW w:w="274" w:type="pct"/>
            <w:tcBorders>
              <w:right w:val="nil"/>
            </w:tcBorders>
          </w:tcPr>
          <w:p w14:paraId="56F216D3"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0628734" w14:textId="23C0DA64" w:rsidR="00D23B23" w:rsidRPr="002D306B" w:rsidRDefault="00F35A02" w:rsidP="00D23B23">
            <w:pPr>
              <w:pStyle w:val="TableParagraph"/>
              <w:spacing w:line="240" w:lineRule="auto"/>
              <w:ind w:left="0"/>
              <w:jc w:val="right"/>
              <w:rPr>
                <w:rFonts w:ascii="Arial" w:hAnsi="Arial" w:cs="Arial"/>
                <w:sz w:val="20"/>
                <w:szCs w:val="20"/>
              </w:rPr>
            </w:pPr>
            <w:r>
              <w:rPr>
                <w:rFonts w:ascii="Arial" w:hAnsi="Arial" w:cs="Arial"/>
                <w:sz w:val="20"/>
                <w:szCs w:val="20"/>
              </w:rPr>
              <w:t>71,000</w:t>
            </w:r>
            <w:r w:rsidR="00D23B23" w:rsidRPr="002D306B">
              <w:rPr>
                <w:rFonts w:ascii="Arial" w:hAnsi="Arial" w:cs="Arial"/>
                <w:sz w:val="20"/>
                <w:szCs w:val="20"/>
              </w:rPr>
              <w:t>.00</w:t>
            </w:r>
          </w:p>
        </w:tc>
        <w:tc>
          <w:tcPr>
            <w:tcW w:w="258" w:type="pct"/>
            <w:tcBorders>
              <w:right w:val="nil"/>
            </w:tcBorders>
          </w:tcPr>
          <w:p w14:paraId="20214026" w14:textId="0BDD972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1F6D96B" w14:textId="2EEF6FB1" w:rsidR="00D23B23" w:rsidRPr="002D306B" w:rsidRDefault="00F35A02" w:rsidP="00D23B23">
            <w:pPr>
              <w:pStyle w:val="TableParagraph"/>
              <w:spacing w:line="240" w:lineRule="auto"/>
              <w:ind w:left="0"/>
              <w:jc w:val="right"/>
              <w:rPr>
                <w:rFonts w:ascii="Arial" w:hAnsi="Arial" w:cs="Arial"/>
                <w:sz w:val="20"/>
                <w:szCs w:val="20"/>
              </w:rPr>
            </w:pPr>
            <w:r>
              <w:rPr>
                <w:rFonts w:ascii="Arial" w:hAnsi="Arial" w:cs="Arial"/>
                <w:sz w:val="20"/>
                <w:szCs w:val="20"/>
              </w:rPr>
              <w:t>35,250</w:t>
            </w:r>
            <w:r w:rsidR="00D23B23" w:rsidRPr="002D306B">
              <w:rPr>
                <w:rFonts w:ascii="Arial" w:hAnsi="Arial" w:cs="Arial"/>
                <w:sz w:val="20"/>
                <w:szCs w:val="20"/>
              </w:rPr>
              <w:t>.00</w:t>
            </w:r>
          </w:p>
        </w:tc>
      </w:tr>
      <w:tr w:rsidR="00D23B23" w:rsidRPr="002D306B" w14:paraId="34EE1E37" w14:textId="77777777" w:rsidTr="00F35A02">
        <w:trPr>
          <w:trHeight w:val="20"/>
        </w:trPr>
        <w:tc>
          <w:tcPr>
            <w:tcW w:w="3007" w:type="pct"/>
          </w:tcPr>
          <w:p w14:paraId="533F58DA" w14:textId="5E5C58BF" w:rsidR="00D23B23" w:rsidRPr="002D306B" w:rsidRDefault="00D23B23" w:rsidP="00F35A02">
            <w:pPr>
              <w:pStyle w:val="TableParagraph"/>
              <w:tabs>
                <w:tab w:val="left" w:pos="1422"/>
              </w:tabs>
              <w:spacing w:line="240" w:lineRule="auto"/>
              <w:ind w:left="137" w:right="240"/>
              <w:jc w:val="both"/>
              <w:rPr>
                <w:rFonts w:ascii="Arial" w:hAnsi="Arial" w:cs="Arial"/>
                <w:sz w:val="20"/>
                <w:szCs w:val="20"/>
              </w:rPr>
            </w:pPr>
            <w:r>
              <w:rPr>
                <w:rFonts w:ascii="Arial" w:hAnsi="Arial" w:cs="Arial"/>
                <w:sz w:val="20"/>
                <w:szCs w:val="20"/>
              </w:rPr>
              <w:t xml:space="preserve">Tienda de </w:t>
            </w:r>
            <w:r w:rsidRPr="002D306B">
              <w:rPr>
                <w:rFonts w:ascii="Arial" w:hAnsi="Arial" w:cs="Arial"/>
                <w:sz w:val="20"/>
                <w:szCs w:val="20"/>
              </w:rPr>
              <w:t>autoservicio de conveniencia con</w:t>
            </w:r>
            <w:r>
              <w:rPr>
                <w:rFonts w:ascii="Arial" w:hAnsi="Arial" w:cs="Arial"/>
                <w:sz w:val="20"/>
                <w:szCs w:val="20"/>
              </w:rPr>
              <w:t xml:space="preserve"> </w:t>
            </w:r>
            <w:r w:rsidRPr="002D306B">
              <w:rPr>
                <w:rFonts w:ascii="Arial" w:hAnsi="Arial" w:cs="Arial"/>
                <w:sz w:val="20"/>
                <w:szCs w:val="20"/>
              </w:rPr>
              <w:t xml:space="preserve">funcionamiento de 24 </w:t>
            </w:r>
            <w:proofErr w:type="spellStart"/>
            <w:r w:rsidRPr="002D306B">
              <w:rPr>
                <w:rFonts w:ascii="Arial" w:hAnsi="Arial" w:cs="Arial"/>
                <w:sz w:val="20"/>
                <w:szCs w:val="20"/>
              </w:rPr>
              <w:t>hrs</w:t>
            </w:r>
            <w:proofErr w:type="spellEnd"/>
          </w:p>
        </w:tc>
        <w:tc>
          <w:tcPr>
            <w:tcW w:w="274" w:type="pct"/>
            <w:tcBorders>
              <w:right w:val="nil"/>
            </w:tcBorders>
            <w:vAlign w:val="center"/>
          </w:tcPr>
          <w:p w14:paraId="4ACE0AC6" w14:textId="03277079" w:rsidR="00D23B23" w:rsidRPr="002D306B" w:rsidRDefault="00D23B23" w:rsidP="00B15F5F">
            <w:pPr>
              <w:pStyle w:val="TableParagraph"/>
              <w:spacing w:line="240" w:lineRule="auto"/>
              <w:ind w:left="0"/>
              <w:jc w:val="center"/>
              <w:rPr>
                <w:rFonts w:ascii="Arial" w:hAnsi="Arial" w:cs="Arial"/>
                <w:sz w:val="20"/>
                <w:szCs w:val="20"/>
              </w:rPr>
            </w:pPr>
            <w:r>
              <w:rPr>
                <w:rFonts w:ascii="Arial" w:hAnsi="Arial" w:cs="Arial"/>
                <w:sz w:val="20"/>
                <w:szCs w:val="20"/>
              </w:rPr>
              <w:t>$</w:t>
            </w:r>
          </w:p>
        </w:tc>
        <w:tc>
          <w:tcPr>
            <w:tcW w:w="774" w:type="pct"/>
            <w:tcBorders>
              <w:left w:val="nil"/>
            </w:tcBorders>
            <w:vAlign w:val="center"/>
          </w:tcPr>
          <w:p w14:paraId="04405D00" w14:textId="38660D10"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120,000.00</w:t>
            </w:r>
          </w:p>
        </w:tc>
        <w:tc>
          <w:tcPr>
            <w:tcW w:w="258" w:type="pct"/>
            <w:tcBorders>
              <w:right w:val="nil"/>
            </w:tcBorders>
            <w:vAlign w:val="center"/>
          </w:tcPr>
          <w:p w14:paraId="3566E711" w14:textId="4EFC25D5" w:rsidR="00D23B23" w:rsidRPr="002D306B" w:rsidRDefault="00D23B23" w:rsidP="00B15F5F">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vAlign w:val="center"/>
          </w:tcPr>
          <w:p w14:paraId="0CABC696" w14:textId="36A6BB29"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65,000.00</w:t>
            </w:r>
          </w:p>
        </w:tc>
      </w:tr>
      <w:tr w:rsidR="00D23B23" w:rsidRPr="002D306B" w14:paraId="42564392" w14:textId="77777777" w:rsidTr="00F35A02">
        <w:trPr>
          <w:trHeight w:val="20"/>
        </w:trPr>
        <w:tc>
          <w:tcPr>
            <w:tcW w:w="3007" w:type="pct"/>
          </w:tcPr>
          <w:p w14:paraId="0FB48DDF" w14:textId="3977C62F"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Estacionamientos públicos y privados para</w:t>
            </w:r>
            <w:r w:rsidR="00961FE6">
              <w:rPr>
                <w:rFonts w:ascii="Arial" w:hAnsi="Arial" w:cs="Arial"/>
                <w:sz w:val="20"/>
                <w:szCs w:val="20"/>
              </w:rPr>
              <w:t xml:space="preserve"> </w:t>
            </w:r>
            <w:r w:rsidRPr="002D306B">
              <w:rPr>
                <w:rFonts w:ascii="Arial" w:hAnsi="Arial" w:cs="Arial"/>
                <w:sz w:val="20"/>
                <w:szCs w:val="20"/>
              </w:rPr>
              <w:t>automotores</w:t>
            </w:r>
          </w:p>
        </w:tc>
        <w:tc>
          <w:tcPr>
            <w:tcW w:w="274" w:type="pct"/>
            <w:tcBorders>
              <w:right w:val="nil"/>
            </w:tcBorders>
            <w:vAlign w:val="center"/>
          </w:tcPr>
          <w:p w14:paraId="1CB35504" w14:textId="77777777" w:rsidR="00D23B23" w:rsidRPr="002D306B" w:rsidRDefault="00D23B23" w:rsidP="00B15F5F">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vAlign w:val="center"/>
          </w:tcPr>
          <w:p w14:paraId="26D14C5A" w14:textId="77777777"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5,100.00</w:t>
            </w:r>
          </w:p>
        </w:tc>
        <w:tc>
          <w:tcPr>
            <w:tcW w:w="258" w:type="pct"/>
            <w:tcBorders>
              <w:right w:val="nil"/>
            </w:tcBorders>
            <w:vAlign w:val="center"/>
          </w:tcPr>
          <w:p w14:paraId="75F23136" w14:textId="3A44297B" w:rsidR="00D23B23" w:rsidRPr="002D306B" w:rsidRDefault="00D23B23" w:rsidP="00B15F5F">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vAlign w:val="center"/>
          </w:tcPr>
          <w:p w14:paraId="0D38425B" w14:textId="47BB427B" w:rsidR="00D23B23" w:rsidRPr="002D306B" w:rsidRDefault="00D23B23" w:rsidP="00B15F5F">
            <w:pPr>
              <w:pStyle w:val="TableParagraph"/>
              <w:spacing w:line="240" w:lineRule="auto"/>
              <w:ind w:left="0"/>
              <w:jc w:val="right"/>
              <w:rPr>
                <w:rFonts w:ascii="Arial" w:hAnsi="Arial" w:cs="Arial"/>
                <w:sz w:val="20"/>
                <w:szCs w:val="20"/>
              </w:rPr>
            </w:pPr>
            <w:r w:rsidRPr="002D306B">
              <w:rPr>
                <w:rFonts w:ascii="Arial" w:hAnsi="Arial" w:cs="Arial"/>
                <w:sz w:val="20"/>
                <w:szCs w:val="20"/>
              </w:rPr>
              <w:t>2,600.00</w:t>
            </w:r>
          </w:p>
        </w:tc>
      </w:tr>
      <w:tr w:rsidR="00D23B23" w:rsidRPr="002D306B" w14:paraId="5C485756" w14:textId="77777777" w:rsidTr="00F35A02">
        <w:trPr>
          <w:trHeight w:val="20"/>
        </w:trPr>
        <w:tc>
          <w:tcPr>
            <w:tcW w:w="3007" w:type="pct"/>
          </w:tcPr>
          <w:p w14:paraId="026B1FD2" w14:textId="3A69DBC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Moteles y Hostales. (Incluye la renta de plataformas digitales).</w:t>
            </w:r>
          </w:p>
        </w:tc>
        <w:tc>
          <w:tcPr>
            <w:tcW w:w="274" w:type="pct"/>
            <w:tcBorders>
              <w:right w:val="nil"/>
            </w:tcBorders>
          </w:tcPr>
          <w:p w14:paraId="62B05E5B"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320A33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6,100.00</w:t>
            </w:r>
          </w:p>
        </w:tc>
        <w:tc>
          <w:tcPr>
            <w:tcW w:w="258" w:type="pct"/>
            <w:tcBorders>
              <w:right w:val="nil"/>
            </w:tcBorders>
          </w:tcPr>
          <w:p w14:paraId="0A98296C" w14:textId="63F82A0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6DE6152" w14:textId="6756DE3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r>
      <w:tr w:rsidR="00D23B23" w:rsidRPr="002D306B" w14:paraId="5EFF34D0" w14:textId="77777777" w:rsidTr="00F35A02">
        <w:trPr>
          <w:trHeight w:val="20"/>
        </w:trPr>
        <w:tc>
          <w:tcPr>
            <w:tcW w:w="3007" w:type="pct"/>
          </w:tcPr>
          <w:p w14:paraId="5E4B623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Sistemas de cablevisión y oficinas de cobro</w:t>
            </w:r>
          </w:p>
        </w:tc>
        <w:tc>
          <w:tcPr>
            <w:tcW w:w="274" w:type="pct"/>
            <w:tcBorders>
              <w:right w:val="nil"/>
            </w:tcBorders>
          </w:tcPr>
          <w:p w14:paraId="0D02FDD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6D10D9A"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6,100.00</w:t>
            </w:r>
          </w:p>
        </w:tc>
        <w:tc>
          <w:tcPr>
            <w:tcW w:w="258" w:type="pct"/>
            <w:tcBorders>
              <w:right w:val="nil"/>
            </w:tcBorders>
          </w:tcPr>
          <w:p w14:paraId="7AC49BBF" w14:textId="4270256E"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0393DA7" w14:textId="0A79B941"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3,100.00</w:t>
            </w:r>
          </w:p>
        </w:tc>
      </w:tr>
      <w:tr w:rsidR="00D23B23" w:rsidRPr="002D306B" w14:paraId="73FF5CBD" w14:textId="77777777" w:rsidTr="00F35A02">
        <w:trPr>
          <w:trHeight w:val="20"/>
        </w:trPr>
        <w:tc>
          <w:tcPr>
            <w:tcW w:w="3007" w:type="pct"/>
          </w:tcPr>
          <w:p w14:paraId="3575F340"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Hoteles</w:t>
            </w:r>
          </w:p>
        </w:tc>
        <w:tc>
          <w:tcPr>
            <w:tcW w:w="274" w:type="pct"/>
            <w:tcBorders>
              <w:right w:val="nil"/>
            </w:tcBorders>
          </w:tcPr>
          <w:p w14:paraId="0901B9B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23F592F"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w:t>
            </w:r>
          </w:p>
        </w:tc>
        <w:tc>
          <w:tcPr>
            <w:tcW w:w="258" w:type="pct"/>
            <w:tcBorders>
              <w:right w:val="nil"/>
            </w:tcBorders>
          </w:tcPr>
          <w:p w14:paraId="5D5F0F8D" w14:textId="600615B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28BB082" w14:textId="0F98361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5,000.00</w:t>
            </w:r>
          </w:p>
        </w:tc>
      </w:tr>
      <w:tr w:rsidR="00D23B23" w:rsidRPr="002D306B" w14:paraId="1257E1FE" w14:textId="77777777" w:rsidTr="00F35A02">
        <w:trPr>
          <w:trHeight w:val="20"/>
        </w:trPr>
        <w:tc>
          <w:tcPr>
            <w:tcW w:w="3007" w:type="pct"/>
          </w:tcPr>
          <w:p w14:paraId="2695C60F"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Comercializadora y Distribuidora de Carnes</w:t>
            </w:r>
          </w:p>
        </w:tc>
        <w:tc>
          <w:tcPr>
            <w:tcW w:w="274" w:type="pct"/>
            <w:tcBorders>
              <w:right w:val="nil"/>
            </w:tcBorders>
          </w:tcPr>
          <w:p w14:paraId="5ADBE99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19E26C5"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24,000.00</w:t>
            </w:r>
          </w:p>
        </w:tc>
        <w:tc>
          <w:tcPr>
            <w:tcW w:w="258" w:type="pct"/>
            <w:tcBorders>
              <w:right w:val="nil"/>
            </w:tcBorders>
          </w:tcPr>
          <w:p w14:paraId="34BD5B2D" w14:textId="647AD8C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21D1FC0" w14:textId="22E48B36"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6,500.00</w:t>
            </w:r>
          </w:p>
        </w:tc>
      </w:tr>
      <w:tr w:rsidR="00D23B23" w:rsidRPr="002D306B" w14:paraId="124FD7C2" w14:textId="77777777" w:rsidTr="00F35A02">
        <w:trPr>
          <w:trHeight w:val="20"/>
        </w:trPr>
        <w:tc>
          <w:tcPr>
            <w:tcW w:w="3007" w:type="pct"/>
          </w:tcPr>
          <w:p w14:paraId="50858D90"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Mueblerías y electrodomésticos, línea blanca Tipo B</w:t>
            </w:r>
          </w:p>
        </w:tc>
        <w:tc>
          <w:tcPr>
            <w:tcW w:w="274" w:type="pct"/>
            <w:tcBorders>
              <w:right w:val="nil"/>
            </w:tcBorders>
          </w:tcPr>
          <w:p w14:paraId="2E94A14F"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6FD1EE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12,000.00</w:t>
            </w:r>
          </w:p>
        </w:tc>
        <w:tc>
          <w:tcPr>
            <w:tcW w:w="258" w:type="pct"/>
            <w:tcBorders>
              <w:right w:val="nil"/>
            </w:tcBorders>
          </w:tcPr>
          <w:p w14:paraId="74C5C0C9" w14:textId="57DA397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98F878B" w14:textId="5F5FAEE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5,500.00</w:t>
            </w:r>
          </w:p>
        </w:tc>
      </w:tr>
      <w:tr w:rsidR="00D23B23" w:rsidRPr="002D306B" w14:paraId="77784D05" w14:textId="77777777" w:rsidTr="00F35A02">
        <w:trPr>
          <w:trHeight w:val="20"/>
        </w:trPr>
        <w:tc>
          <w:tcPr>
            <w:tcW w:w="3007" w:type="pct"/>
          </w:tcPr>
          <w:p w14:paraId="1C14F57C"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Maquiladoras tipo A (A partir de 200 m2)</w:t>
            </w:r>
          </w:p>
        </w:tc>
        <w:tc>
          <w:tcPr>
            <w:tcW w:w="274" w:type="pct"/>
            <w:tcBorders>
              <w:right w:val="nil"/>
            </w:tcBorders>
          </w:tcPr>
          <w:p w14:paraId="6B1A5EE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DB6A67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110,000.00</w:t>
            </w:r>
          </w:p>
        </w:tc>
        <w:tc>
          <w:tcPr>
            <w:tcW w:w="258" w:type="pct"/>
            <w:tcBorders>
              <w:right w:val="nil"/>
            </w:tcBorders>
          </w:tcPr>
          <w:p w14:paraId="4DED446C" w14:textId="69DB1312"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48B84F5" w14:textId="6181DC4C"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21,000.00</w:t>
            </w:r>
          </w:p>
        </w:tc>
      </w:tr>
      <w:tr w:rsidR="00D23B23" w:rsidRPr="002D306B" w14:paraId="3DFD25A3" w14:textId="77777777" w:rsidTr="00F35A02">
        <w:trPr>
          <w:trHeight w:val="20"/>
        </w:trPr>
        <w:tc>
          <w:tcPr>
            <w:tcW w:w="3007" w:type="pct"/>
          </w:tcPr>
          <w:p w14:paraId="5D2FA47D"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Maquiladoras tipo B (Menores a 200 m2)</w:t>
            </w:r>
          </w:p>
        </w:tc>
        <w:tc>
          <w:tcPr>
            <w:tcW w:w="274" w:type="pct"/>
            <w:tcBorders>
              <w:right w:val="nil"/>
            </w:tcBorders>
          </w:tcPr>
          <w:p w14:paraId="07C62A01"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8460CA1"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22,000.00</w:t>
            </w:r>
          </w:p>
        </w:tc>
        <w:tc>
          <w:tcPr>
            <w:tcW w:w="258" w:type="pct"/>
            <w:tcBorders>
              <w:right w:val="nil"/>
            </w:tcBorders>
          </w:tcPr>
          <w:p w14:paraId="5B75E7CE" w14:textId="1477840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E012BE0" w14:textId="2266C3E5"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3,500.00</w:t>
            </w:r>
          </w:p>
        </w:tc>
      </w:tr>
      <w:tr w:rsidR="00D23B23" w:rsidRPr="002D306B" w14:paraId="3479B30E" w14:textId="77777777" w:rsidTr="00F35A02">
        <w:trPr>
          <w:trHeight w:val="20"/>
        </w:trPr>
        <w:tc>
          <w:tcPr>
            <w:tcW w:w="3007" w:type="pct"/>
          </w:tcPr>
          <w:p w14:paraId="3399C265" w14:textId="77777777" w:rsidR="00D23B23" w:rsidRPr="002D306B" w:rsidRDefault="00D23B23" w:rsidP="00F35A02">
            <w:pPr>
              <w:pStyle w:val="TableParagraph"/>
              <w:spacing w:line="240" w:lineRule="auto"/>
              <w:ind w:left="137" w:right="240"/>
              <w:jc w:val="both"/>
              <w:rPr>
                <w:rFonts w:ascii="Arial" w:hAnsi="Arial" w:cs="Arial"/>
                <w:b/>
                <w:bCs/>
                <w:sz w:val="20"/>
                <w:szCs w:val="20"/>
              </w:rPr>
            </w:pPr>
            <w:r w:rsidRPr="002D306B">
              <w:rPr>
                <w:rFonts w:ascii="Arial" w:hAnsi="Arial" w:cs="Arial"/>
                <w:sz w:val="20"/>
                <w:szCs w:val="20"/>
              </w:rPr>
              <w:t>Cinemas</w:t>
            </w:r>
          </w:p>
        </w:tc>
        <w:tc>
          <w:tcPr>
            <w:tcW w:w="274" w:type="pct"/>
            <w:tcBorders>
              <w:right w:val="nil"/>
            </w:tcBorders>
          </w:tcPr>
          <w:p w14:paraId="2CC370E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0CF7AC7"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12,000.00</w:t>
            </w:r>
          </w:p>
        </w:tc>
        <w:tc>
          <w:tcPr>
            <w:tcW w:w="258" w:type="pct"/>
            <w:tcBorders>
              <w:right w:val="nil"/>
            </w:tcBorders>
          </w:tcPr>
          <w:p w14:paraId="2CAF476D" w14:textId="4810453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5554D0E" w14:textId="554AABD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5,500.00</w:t>
            </w:r>
          </w:p>
        </w:tc>
      </w:tr>
      <w:tr w:rsidR="00D23B23" w:rsidRPr="002D306B" w14:paraId="5F06ED28" w14:textId="77777777" w:rsidTr="00F35A02">
        <w:trPr>
          <w:trHeight w:val="20"/>
        </w:trPr>
        <w:tc>
          <w:tcPr>
            <w:tcW w:w="3007" w:type="pct"/>
          </w:tcPr>
          <w:p w14:paraId="3BD6F6EE"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 xml:space="preserve">Granjas avícolas y </w:t>
            </w:r>
            <w:proofErr w:type="spellStart"/>
            <w:r w:rsidRPr="002D306B">
              <w:rPr>
                <w:rFonts w:ascii="Arial" w:hAnsi="Arial" w:cs="Arial"/>
                <w:sz w:val="20"/>
                <w:szCs w:val="20"/>
              </w:rPr>
              <w:t>Porcícolas</w:t>
            </w:r>
            <w:proofErr w:type="spellEnd"/>
          </w:p>
        </w:tc>
        <w:tc>
          <w:tcPr>
            <w:tcW w:w="274" w:type="pct"/>
            <w:tcBorders>
              <w:right w:val="nil"/>
            </w:tcBorders>
          </w:tcPr>
          <w:p w14:paraId="40CBCFF1"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5F5355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14,000.00</w:t>
            </w:r>
          </w:p>
        </w:tc>
        <w:tc>
          <w:tcPr>
            <w:tcW w:w="258" w:type="pct"/>
            <w:tcBorders>
              <w:right w:val="nil"/>
            </w:tcBorders>
          </w:tcPr>
          <w:p w14:paraId="3B96BC15" w14:textId="333B94C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5C630D6D" w14:textId="5B53DEC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6,500.00</w:t>
            </w:r>
          </w:p>
        </w:tc>
      </w:tr>
      <w:tr w:rsidR="00D23B23" w:rsidRPr="002D306B" w14:paraId="5CA604EA" w14:textId="77777777" w:rsidTr="00F35A02">
        <w:trPr>
          <w:trHeight w:val="20"/>
        </w:trPr>
        <w:tc>
          <w:tcPr>
            <w:tcW w:w="3007" w:type="pct"/>
          </w:tcPr>
          <w:p w14:paraId="27C4FA37"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Mueblerías y electrodomésticos, línea blanca Tipo A</w:t>
            </w:r>
          </w:p>
        </w:tc>
        <w:tc>
          <w:tcPr>
            <w:tcW w:w="274" w:type="pct"/>
            <w:tcBorders>
              <w:right w:val="nil"/>
            </w:tcBorders>
          </w:tcPr>
          <w:p w14:paraId="4ABFCBE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AFF0290"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22,000.00</w:t>
            </w:r>
          </w:p>
        </w:tc>
        <w:tc>
          <w:tcPr>
            <w:tcW w:w="258" w:type="pct"/>
            <w:tcBorders>
              <w:right w:val="nil"/>
            </w:tcBorders>
          </w:tcPr>
          <w:p w14:paraId="23C904F8" w14:textId="0FC6D18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6BDDBCD" w14:textId="20BA3D2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10,500.00</w:t>
            </w:r>
          </w:p>
        </w:tc>
      </w:tr>
      <w:tr w:rsidR="00D23B23" w:rsidRPr="002D306B" w14:paraId="019AD08B" w14:textId="77777777" w:rsidTr="00F35A02">
        <w:trPr>
          <w:trHeight w:val="20"/>
        </w:trPr>
        <w:tc>
          <w:tcPr>
            <w:tcW w:w="3007" w:type="pct"/>
          </w:tcPr>
          <w:p w14:paraId="6CEBB3CE" w14:textId="2C7FC0EA"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Por estadía y Maniobra de Vehículos por Peso y</w:t>
            </w:r>
            <w:r w:rsidR="00961FE6">
              <w:rPr>
                <w:rFonts w:ascii="Arial" w:hAnsi="Arial" w:cs="Arial"/>
                <w:sz w:val="20"/>
                <w:szCs w:val="20"/>
              </w:rPr>
              <w:t xml:space="preserve"> </w:t>
            </w:r>
            <w:r w:rsidRPr="002D306B">
              <w:rPr>
                <w:rFonts w:ascii="Arial" w:hAnsi="Arial" w:cs="Arial"/>
                <w:sz w:val="20"/>
                <w:szCs w:val="20"/>
              </w:rPr>
              <w:t>Dimensión</w:t>
            </w:r>
          </w:p>
        </w:tc>
        <w:tc>
          <w:tcPr>
            <w:tcW w:w="274" w:type="pct"/>
            <w:tcBorders>
              <w:right w:val="nil"/>
            </w:tcBorders>
          </w:tcPr>
          <w:p w14:paraId="295DE657"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25A5ED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27,000.00</w:t>
            </w:r>
          </w:p>
        </w:tc>
        <w:tc>
          <w:tcPr>
            <w:tcW w:w="258" w:type="pct"/>
            <w:tcBorders>
              <w:right w:val="nil"/>
            </w:tcBorders>
          </w:tcPr>
          <w:p w14:paraId="3886E7D7" w14:textId="5E490709"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E703480" w14:textId="45C88443"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9,000.00</w:t>
            </w:r>
          </w:p>
        </w:tc>
      </w:tr>
      <w:tr w:rsidR="00D23B23" w:rsidRPr="002D306B" w14:paraId="2C5EDA80" w14:textId="77777777" w:rsidTr="00F35A02">
        <w:trPr>
          <w:trHeight w:val="20"/>
        </w:trPr>
        <w:tc>
          <w:tcPr>
            <w:tcW w:w="3007" w:type="pct"/>
          </w:tcPr>
          <w:p w14:paraId="2B3F2742"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Casas de empeño</w:t>
            </w:r>
          </w:p>
        </w:tc>
        <w:tc>
          <w:tcPr>
            <w:tcW w:w="274" w:type="pct"/>
            <w:tcBorders>
              <w:right w:val="nil"/>
            </w:tcBorders>
          </w:tcPr>
          <w:p w14:paraId="30D1E2C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EF4A192" w14:textId="6FDCC56C"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20,000.00</w:t>
            </w:r>
          </w:p>
        </w:tc>
        <w:tc>
          <w:tcPr>
            <w:tcW w:w="258" w:type="pct"/>
            <w:tcBorders>
              <w:right w:val="nil"/>
            </w:tcBorders>
          </w:tcPr>
          <w:p w14:paraId="7D1CB223" w14:textId="329FBF02"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C802D84" w14:textId="2A78F35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9,000.00</w:t>
            </w:r>
          </w:p>
        </w:tc>
      </w:tr>
      <w:tr w:rsidR="00D23B23" w:rsidRPr="002D306B" w14:paraId="563B4333" w14:textId="77777777" w:rsidTr="00F35A02">
        <w:trPr>
          <w:trHeight w:val="20"/>
        </w:trPr>
        <w:tc>
          <w:tcPr>
            <w:tcW w:w="3007" w:type="pct"/>
          </w:tcPr>
          <w:p w14:paraId="37780E63" w14:textId="14D8ACA0"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Procesadora, Bodegas y Comercializadora de</w:t>
            </w:r>
            <w:r w:rsidR="00961FE6">
              <w:rPr>
                <w:rFonts w:ascii="Arial" w:hAnsi="Arial" w:cs="Arial"/>
                <w:sz w:val="20"/>
                <w:szCs w:val="20"/>
              </w:rPr>
              <w:t xml:space="preserve"> </w:t>
            </w:r>
            <w:r w:rsidRPr="002D306B">
              <w:rPr>
                <w:rFonts w:ascii="Arial" w:hAnsi="Arial" w:cs="Arial"/>
                <w:sz w:val="20"/>
                <w:szCs w:val="20"/>
              </w:rPr>
              <w:t>Cerveza.</w:t>
            </w:r>
          </w:p>
        </w:tc>
        <w:tc>
          <w:tcPr>
            <w:tcW w:w="274" w:type="pct"/>
            <w:tcBorders>
              <w:right w:val="nil"/>
            </w:tcBorders>
          </w:tcPr>
          <w:p w14:paraId="13CCB22D"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EDC236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2,000,000.00</w:t>
            </w:r>
          </w:p>
        </w:tc>
        <w:tc>
          <w:tcPr>
            <w:tcW w:w="258" w:type="pct"/>
            <w:tcBorders>
              <w:right w:val="nil"/>
            </w:tcBorders>
          </w:tcPr>
          <w:p w14:paraId="5D752272" w14:textId="356F884B"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465F381" w14:textId="50EADEE0"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40,000.00</w:t>
            </w:r>
          </w:p>
        </w:tc>
      </w:tr>
      <w:tr w:rsidR="00D23B23" w:rsidRPr="002D306B" w14:paraId="4DB2B2A6" w14:textId="77777777" w:rsidTr="00F35A02">
        <w:trPr>
          <w:trHeight w:val="20"/>
        </w:trPr>
        <w:tc>
          <w:tcPr>
            <w:tcW w:w="3007" w:type="pct"/>
          </w:tcPr>
          <w:p w14:paraId="3A8DE33B"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Agencias de automóviles</w:t>
            </w:r>
          </w:p>
        </w:tc>
        <w:tc>
          <w:tcPr>
            <w:tcW w:w="274" w:type="pct"/>
            <w:tcBorders>
              <w:right w:val="nil"/>
            </w:tcBorders>
          </w:tcPr>
          <w:p w14:paraId="705310E4"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DBBFF74" w14:textId="581E20BA"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120,000.00</w:t>
            </w:r>
          </w:p>
        </w:tc>
        <w:tc>
          <w:tcPr>
            <w:tcW w:w="258" w:type="pct"/>
            <w:tcBorders>
              <w:right w:val="nil"/>
            </w:tcBorders>
          </w:tcPr>
          <w:p w14:paraId="22C0CEE9" w14:textId="12CC738D"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3F9B571" w14:textId="71B75EE8"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60,000.00</w:t>
            </w:r>
          </w:p>
        </w:tc>
      </w:tr>
      <w:tr w:rsidR="00D23B23" w:rsidRPr="002D306B" w14:paraId="7A3E5670" w14:textId="77777777" w:rsidTr="00F35A02">
        <w:trPr>
          <w:trHeight w:val="20"/>
        </w:trPr>
        <w:tc>
          <w:tcPr>
            <w:tcW w:w="3007" w:type="pct"/>
          </w:tcPr>
          <w:p w14:paraId="5B7C7B38"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Fábrica de envases para bebidas</w:t>
            </w:r>
          </w:p>
        </w:tc>
        <w:tc>
          <w:tcPr>
            <w:tcW w:w="274" w:type="pct"/>
            <w:tcBorders>
              <w:right w:val="nil"/>
            </w:tcBorders>
          </w:tcPr>
          <w:p w14:paraId="5190094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DC0E540" w14:textId="438D9C33"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300,000.00</w:t>
            </w:r>
          </w:p>
        </w:tc>
        <w:tc>
          <w:tcPr>
            <w:tcW w:w="258" w:type="pct"/>
            <w:tcBorders>
              <w:right w:val="nil"/>
            </w:tcBorders>
          </w:tcPr>
          <w:p w14:paraId="65B8DC56" w14:textId="4879949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5D0118E" w14:textId="59CE986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120,000.00</w:t>
            </w:r>
          </w:p>
        </w:tc>
      </w:tr>
      <w:tr w:rsidR="00D23B23" w:rsidRPr="002D306B" w14:paraId="4E8F68EF" w14:textId="77777777" w:rsidTr="00F35A02">
        <w:trPr>
          <w:trHeight w:val="20"/>
        </w:trPr>
        <w:tc>
          <w:tcPr>
            <w:tcW w:w="3007" w:type="pct"/>
          </w:tcPr>
          <w:p w14:paraId="44870F6F"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Para la fabricación y distribución de partes automotrices</w:t>
            </w:r>
          </w:p>
        </w:tc>
        <w:tc>
          <w:tcPr>
            <w:tcW w:w="274" w:type="pct"/>
            <w:tcBorders>
              <w:right w:val="nil"/>
            </w:tcBorders>
          </w:tcPr>
          <w:p w14:paraId="0C67DBD6"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769514D"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2,000,000.00</w:t>
            </w:r>
          </w:p>
        </w:tc>
        <w:tc>
          <w:tcPr>
            <w:tcW w:w="258" w:type="pct"/>
            <w:tcBorders>
              <w:right w:val="nil"/>
            </w:tcBorders>
          </w:tcPr>
          <w:p w14:paraId="47C25A58" w14:textId="7B45DFFB"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BC2E31C" w14:textId="7FE9CF4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400,000.00</w:t>
            </w:r>
          </w:p>
        </w:tc>
      </w:tr>
      <w:tr w:rsidR="00D23B23" w:rsidRPr="002D306B" w14:paraId="19EF5DFE" w14:textId="77777777" w:rsidTr="00F35A02">
        <w:trPr>
          <w:trHeight w:val="20"/>
        </w:trPr>
        <w:tc>
          <w:tcPr>
            <w:tcW w:w="3007" w:type="pct"/>
          </w:tcPr>
          <w:p w14:paraId="6EB988C4" w14:textId="6D7898C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Gasolineras</w:t>
            </w:r>
          </w:p>
        </w:tc>
        <w:tc>
          <w:tcPr>
            <w:tcW w:w="274" w:type="pct"/>
            <w:tcBorders>
              <w:right w:val="nil"/>
            </w:tcBorders>
          </w:tcPr>
          <w:p w14:paraId="5EC0AF47" w14:textId="37E145F9"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1111C2C" w14:textId="5DE1F1F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250,000.00</w:t>
            </w:r>
          </w:p>
        </w:tc>
        <w:tc>
          <w:tcPr>
            <w:tcW w:w="258" w:type="pct"/>
            <w:tcBorders>
              <w:right w:val="nil"/>
            </w:tcBorders>
          </w:tcPr>
          <w:p w14:paraId="4C2CB86C" w14:textId="42AEA7CE"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EBBE93B" w14:textId="0610C39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80,000.00</w:t>
            </w:r>
          </w:p>
        </w:tc>
      </w:tr>
      <w:tr w:rsidR="00D23B23" w:rsidRPr="002D306B" w14:paraId="38490EE2" w14:textId="77777777" w:rsidTr="00F35A02">
        <w:trPr>
          <w:trHeight w:val="20"/>
        </w:trPr>
        <w:tc>
          <w:tcPr>
            <w:tcW w:w="3007" w:type="pct"/>
          </w:tcPr>
          <w:p w14:paraId="0EF59FC9" w14:textId="5ADA758D"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Corporación de cadenas comerciales y plazas</w:t>
            </w:r>
          </w:p>
        </w:tc>
        <w:tc>
          <w:tcPr>
            <w:tcW w:w="274" w:type="pct"/>
            <w:tcBorders>
              <w:right w:val="nil"/>
            </w:tcBorders>
          </w:tcPr>
          <w:p w14:paraId="7FFF9292" w14:textId="6E19BABF"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AA6DFDB" w14:textId="42B6FB0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400,000.00</w:t>
            </w:r>
          </w:p>
        </w:tc>
        <w:tc>
          <w:tcPr>
            <w:tcW w:w="258" w:type="pct"/>
            <w:tcBorders>
              <w:right w:val="nil"/>
            </w:tcBorders>
          </w:tcPr>
          <w:p w14:paraId="5DD833BB" w14:textId="41685AFC"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E06070B" w14:textId="6AABDA0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60,000.00</w:t>
            </w:r>
          </w:p>
        </w:tc>
      </w:tr>
      <w:tr w:rsidR="00D23B23" w:rsidRPr="002D306B" w14:paraId="7FDE5343" w14:textId="77777777" w:rsidTr="00F35A02">
        <w:trPr>
          <w:trHeight w:val="20"/>
        </w:trPr>
        <w:tc>
          <w:tcPr>
            <w:tcW w:w="3007" w:type="pct"/>
          </w:tcPr>
          <w:p w14:paraId="65CCBE6E" w14:textId="146BF46D"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 xml:space="preserve">Unidades de producción avícolas y </w:t>
            </w:r>
            <w:proofErr w:type="spellStart"/>
            <w:r w:rsidRPr="002D306B">
              <w:rPr>
                <w:rFonts w:ascii="Arial" w:hAnsi="Arial" w:cs="Arial"/>
                <w:sz w:val="20"/>
                <w:szCs w:val="20"/>
              </w:rPr>
              <w:t>porcícolas</w:t>
            </w:r>
            <w:proofErr w:type="spellEnd"/>
            <w:r w:rsidRPr="002D306B">
              <w:rPr>
                <w:rFonts w:ascii="Arial" w:hAnsi="Arial" w:cs="Arial"/>
                <w:sz w:val="20"/>
                <w:szCs w:val="20"/>
              </w:rPr>
              <w:t xml:space="preserve"> de gran escala.</w:t>
            </w:r>
          </w:p>
        </w:tc>
        <w:tc>
          <w:tcPr>
            <w:tcW w:w="274" w:type="pct"/>
            <w:tcBorders>
              <w:right w:val="nil"/>
            </w:tcBorders>
          </w:tcPr>
          <w:p w14:paraId="7AB262FD" w14:textId="349E6D8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88C8CBB" w14:textId="76C8B9A3"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1,000,000.00</w:t>
            </w:r>
          </w:p>
        </w:tc>
        <w:tc>
          <w:tcPr>
            <w:tcW w:w="258" w:type="pct"/>
            <w:tcBorders>
              <w:right w:val="nil"/>
            </w:tcBorders>
          </w:tcPr>
          <w:p w14:paraId="640305E9" w14:textId="5B77448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15FC01D0" w14:textId="4A456A1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200,000.00</w:t>
            </w:r>
          </w:p>
        </w:tc>
      </w:tr>
      <w:tr w:rsidR="00D23B23" w:rsidRPr="002D306B" w14:paraId="12973383" w14:textId="77777777" w:rsidTr="00F35A02">
        <w:trPr>
          <w:trHeight w:val="20"/>
        </w:trPr>
        <w:tc>
          <w:tcPr>
            <w:tcW w:w="3007" w:type="pct"/>
          </w:tcPr>
          <w:p w14:paraId="29F9561A" w14:textId="13DAD820"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Unidad de producción a gran escala agroindustrial de</w:t>
            </w:r>
            <w:r w:rsidR="00961FE6">
              <w:rPr>
                <w:rFonts w:ascii="Arial" w:hAnsi="Arial" w:cs="Arial"/>
                <w:sz w:val="20"/>
                <w:szCs w:val="20"/>
              </w:rPr>
              <w:t xml:space="preserve"> </w:t>
            </w:r>
            <w:r w:rsidRPr="002D306B">
              <w:rPr>
                <w:rFonts w:ascii="Arial" w:hAnsi="Arial" w:cs="Arial"/>
                <w:sz w:val="20"/>
                <w:szCs w:val="20"/>
              </w:rPr>
              <w:t>bovinos</w:t>
            </w:r>
          </w:p>
        </w:tc>
        <w:tc>
          <w:tcPr>
            <w:tcW w:w="274" w:type="pct"/>
            <w:tcBorders>
              <w:right w:val="nil"/>
            </w:tcBorders>
          </w:tcPr>
          <w:p w14:paraId="5D68DB6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AB665A6"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500,000.00</w:t>
            </w:r>
          </w:p>
        </w:tc>
        <w:tc>
          <w:tcPr>
            <w:tcW w:w="258" w:type="pct"/>
            <w:tcBorders>
              <w:right w:val="nil"/>
            </w:tcBorders>
          </w:tcPr>
          <w:p w14:paraId="1022B664" w14:textId="098C8D6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B889A61" w14:textId="63069F86"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80,000.00</w:t>
            </w:r>
          </w:p>
        </w:tc>
      </w:tr>
      <w:tr w:rsidR="00D23B23" w:rsidRPr="002D306B" w14:paraId="30CE5201" w14:textId="77777777" w:rsidTr="00F35A02">
        <w:trPr>
          <w:trHeight w:val="20"/>
        </w:trPr>
        <w:tc>
          <w:tcPr>
            <w:tcW w:w="3007" w:type="pct"/>
          </w:tcPr>
          <w:p w14:paraId="4D9FEBE0"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Banco de materiales pétreos</w:t>
            </w:r>
          </w:p>
        </w:tc>
        <w:tc>
          <w:tcPr>
            <w:tcW w:w="274" w:type="pct"/>
            <w:tcBorders>
              <w:right w:val="nil"/>
            </w:tcBorders>
          </w:tcPr>
          <w:p w14:paraId="0B28CE9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7892A27"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150,000.00</w:t>
            </w:r>
          </w:p>
        </w:tc>
        <w:tc>
          <w:tcPr>
            <w:tcW w:w="258" w:type="pct"/>
            <w:tcBorders>
              <w:right w:val="nil"/>
            </w:tcBorders>
          </w:tcPr>
          <w:p w14:paraId="293D0232" w14:textId="7018FE7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A93526F" w14:textId="1EBBE496"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25,000.00</w:t>
            </w:r>
          </w:p>
        </w:tc>
      </w:tr>
      <w:tr w:rsidR="00D23B23" w:rsidRPr="002D306B" w14:paraId="6EE6EAF4" w14:textId="77777777" w:rsidTr="00F35A02">
        <w:trPr>
          <w:trHeight w:val="20"/>
        </w:trPr>
        <w:tc>
          <w:tcPr>
            <w:tcW w:w="3007" w:type="pct"/>
          </w:tcPr>
          <w:p w14:paraId="762CB67E"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Cooperativas pesqueras</w:t>
            </w:r>
          </w:p>
        </w:tc>
        <w:tc>
          <w:tcPr>
            <w:tcW w:w="274" w:type="pct"/>
            <w:tcBorders>
              <w:right w:val="nil"/>
            </w:tcBorders>
          </w:tcPr>
          <w:p w14:paraId="2C620094"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6BCEA88"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32,000.00</w:t>
            </w:r>
          </w:p>
        </w:tc>
        <w:tc>
          <w:tcPr>
            <w:tcW w:w="258" w:type="pct"/>
            <w:tcBorders>
              <w:right w:val="nil"/>
            </w:tcBorders>
          </w:tcPr>
          <w:p w14:paraId="5C0A6E43" w14:textId="09E6B323"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7FC976FE" w14:textId="2489F861"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15,500.00</w:t>
            </w:r>
          </w:p>
        </w:tc>
      </w:tr>
      <w:tr w:rsidR="00D23B23" w:rsidRPr="002D306B" w14:paraId="7C1E9F35" w14:textId="77777777" w:rsidTr="00F35A02">
        <w:trPr>
          <w:trHeight w:val="20"/>
        </w:trPr>
        <w:tc>
          <w:tcPr>
            <w:tcW w:w="3007" w:type="pct"/>
          </w:tcPr>
          <w:p w14:paraId="04978758"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Bancos</w:t>
            </w:r>
          </w:p>
        </w:tc>
        <w:tc>
          <w:tcPr>
            <w:tcW w:w="274" w:type="pct"/>
            <w:tcBorders>
              <w:right w:val="nil"/>
            </w:tcBorders>
          </w:tcPr>
          <w:p w14:paraId="442FED8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DB8DEA2"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100,000.00</w:t>
            </w:r>
          </w:p>
        </w:tc>
        <w:tc>
          <w:tcPr>
            <w:tcW w:w="258" w:type="pct"/>
            <w:tcBorders>
              <w:right w:val="nil"/>
            </w:tcBorders>
          </w:tcPr>
          <w:p w14:paraId="5B77F9ED" w14:textId="3F7E2218"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55C83178" w14:textId="000BB05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w:t>
            </w:r>
          </w:p>
        </w:tc>
      </w:tr>
      <w:tr w:rsidR="00D23B23" w:rsidRPr="002D306B" w14:paraId="609AA5D0" w14:textId="77777777" w:rsidTr="00F35A02">
        <w:trPr>
          <w:trHeight w:val="20"/>
        </w:trPr>
        <w:tc>
          <w:tcPr>
            <w:tcW w:w="3007" w:type="pct"/>
          </w:tcPr>
          <w:p w14:paraId="3DCEB38F"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Cajas de ahorro, financieras y préstamos</w:t>
            </w:r>
          </w:p>
        </w:tc>
        <w:tc>
          <w:tcPr>
            <w:tcW w:w="274" w:type="pct"/>
            <w:tcBorders>
              <w:right w:val="nil"/>
            </w:tcBorders>
          </w:tcPr>
          <w:p w14:paraId="3DCB3FC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95B86EC"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50,000.00</w:t>
            </w:r>
          </w:p>
        </w:tc>
        <w:tc>
          <w:tcPr>
            <w:tcW w:w="258" w:type="pct"/>
            <w:tcBorders>
              <w:right w:val="nil"/>
            </w:tcBorders>
          </w:tcPr>
          <w:p w14:paraId="5761006C" w14:textId="64EECC8E"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592ECFE" w14:textId="24BBE586"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20,000.00</w:t>
            </w:r>
          </w:p>
        </w:tc>
      </w:tr>
      <w:tr w:rsidR="00D23B23" w:rsidRPr="002D306B" w14:paraId="3EA2D076" w14:textId="77777777" w:rsidTr="00F35A02">
        <w:trPr>
          <w:trHeight w:val="20"/>
        </w:trPr>
        <w:tc>
          <w:tcPr>
            <w:tcW w:w="3007" w:type="pct"/>
          </w:tcPr>
          <w:p w14:paraId="27D7F8BA"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Cajeros Automáticos</w:t>
            </w:r>
          </w:p>
        </w:tc>
        <w:tc>
          <w:tcPr>
            <w:tcW w:w="274" w:type="pct"/>
            <w:tcBorders>
              <w:right w:val="nil"/>
            </w:tcBorders>
          </w:tcPr>
          <w:p w14:paraId="236DBB15"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3AEE15B"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32,000.00</w:t>
            </w:r>
          </w:p>
        </w:tc>
        <w:tc>
          <w:tcPr>
            <w:tcW w:w="258" w:type="pct"/>
            <w:tcBorders>
              <w:right w:val="nil"/>
            </w:tcBorders>
          </w:tcPr>
          <w:p w14:paraId="7E70D4AC" w14:textId="382A5B9F"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1A1FE3B" w14:textId="3F5A18A9"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w:t>
            </w:r>
          </w:p>
        </w:tc>
      </w:tr>
      <w:tr w:rsidR="00D23B23" w:rsidRPr="002D306B" w14:paraId="0406068A" w14:textId="77777777" w:rsidTr="00F35A02">
        <w:trPr>
          <w:trHeight w:val="20"/>
        </w:trPr>
        <w:tc>
          <w:tcPr>
            <w:tcW w:w="3007" w:type="pct"/>
          </w:tcPr>
          <w:p w14:paraId="0D1728F0" w14:textId="5D2C289A"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Planta procesadora de alimentos para aves,</w:t>
            </w:r>
            <w:r w:rsidR="00961FE6">
              <w:rPr>
                <w:rFonts w:ascii="Arial" w:hAnsi="Arial" w:cs="Arial"/>
                <w:sz w:val="20"/>
                <w:szCs w:val="20"/>
              </w:rPr>
              <w:t xml:space="preserve"> </w:t>
            </w:r>
            <w:r w:rsidRPr="002D306B">
              <w:rPr>
                <w:rFonts w:ascii="Arial" w:hAnsi="Arial" w:cs="Arial"/>
                <w:sz w:val="20"/>
                <w:szCs w:val="20"/>
              </w:rPr>
              <w:t>caprinos, bovinos y cerdos</w:t>
            </w:r>
          </w:p>
        </w:tc>
        <w:tc>
          <w:tcPr>
            <w:tcW w:w="274" w:type="pct"/>
            <w:tcBorders>
              <w:right w:val="nil"/>
            </w:tcBorders>
          </w:tcPr>
          <w:p w14:paraId="4C8A4326"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6F3ED8FA" w14:textId="38C0CF32"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300,000.00</w:t>
            </w:r>
          </w:p>
        </w:tc>
        <w:tc>
          <w:tcPr>
            <w:tcW w:w="258" w:type="pct"/>
            <w:tcBorders>
              <w:right w:val="nil"/>
            </w:tcBorders>
          </w:tcPr>
          <w:p w14:paraId="76B06B38" w14:textId="4C09BC27"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5C27F59A" w14:textId="499BBD0D"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120,000.00</w:t>
            </w:r>
          </w:p>
        </w:tc>
      </w:tr>
      <w:tr w:rsidR="00D23B23" w:rsidRPr="002D306B" w14:paraId="0F94B38B" w14:textId="77777777" w:rsidTr="00F35A02">
        <w:trPr>
          <w:trHeight w:val="20"/>
        </w:trPr>
        <w:tc>
          <w:tcPr>
            <w:tcW w:w="3007" w:type="pct"/>
          </w:tcPr>
          <w:p w14:paraId="76359DB1"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Almacén logístico o centro de distribución.</w:t>
            </w:r>
          </w:p>
        </w:tc>
        <w:tc>
          <w:tcPr>
            <w:tcW w:w="274" w:type="pct"/>
            <w:tcBorders>
              <w:right w:val="nil"/>
            </w:tcBorders>
          </w:tcPr>
          <w:p w14:paraId="01EF8D09"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5E023DF4"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25,000.00</w:t>
            </w:r>
          </w:p>
        </w:tc>
        <w:tc>
          <w:tcPr>
            <w:tcW w:w="258" w:type="pct"/>
            <w:tcBorders>
              <w:right w:val="nil"/>
            </w:tcBorders>
          </w:tcPr>
          <w:p w14:paraId="61A71606" w14:textId="2C83F26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B016536" w14:textId="690E38D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8,000.00</w:t>
            </w:r>
          </w:p>
        </w:tc>
      </w:tr>
      <w:tr w:rsidR="00D23B23" w:rsidRPr="002D306B" w14:paraId="3A0C912F" w14:textId="77777777" w:rsidTr="00F35A02">
        <w:trPr>
          <w:trHeight w:val="20"/>
        </w:trPr>
        <w:tc>
          <w:tcPr>
            <w:tcW w:w="3007" w:type="pct"/>
          </w:tcPr>
          <w:p w14:paraId="56B896B0"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Parque eólico</w:t>
            </w:r>
          </w:p>
        </w:tc>
        <w:tc>
          <w:tcPr>
            <w:tcW w:w="274" w:type="pct"/>
            <w:tcBorders>
              <w:right w:val="nil"/>
            </w:tcBorders>
          </w:tcPr>
          <w:p w14:paraId="0279CAD0"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15663E1E"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400,000.00</w:t>
            </w:r>
          </w:p>
        </w:tc>
        <w:tc>
          <w:tcPr>
            <w:tcW w:w="258" w:type="pct"/>
            <w:tcBorders>
              <w:right w:val="nil"/>
            </w:tcBorders>
          </w:tcPr>
          <w:p w14:paraId="6CFD2056" w14:textId="5CF6D871"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CDDF4FF" w14:textId="6204CB6E"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150,000.00</w:t>
            </w:r>
          </w:p>
        </w:tc>
      </w:tr>
      <w:tr w:rsidR="00D23B23" w:rsidRPr="002D306B" w14:paraId="202EA94E" w14:textId="77777777" w:rsidTr="00F35A02">
        <w:trPr>
          <w:trHeight w:val="20"/>
        </w:trPr>
        <w:tc>
          <w:tcPr>
            <w:tcW w:w="3007" w:type="pct"/>
          </w:tcPr>
          <w:p w14:paraId="0F2A9AE8"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Fabrica cementera industrial</w:t>
            </w:r>
          </w:p>
        </w:tc>
        <w:tc>
          <w:tcPr>
            <w:tcW w:w="274" w:type="pct"/>
            <w:tcBorders>
              <w:right w:val="nil"/>
            </w:tcBorders>
          </w:tcPr>
          <w:p w14:paraId="7085802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C92827B" w14:textId="431E6C48" w:rsidR="00D23B23" w:rsidRPr="002D306B" w:rsidRDefault="00D23B23" w:rsidP="00D23B23">
            <w:pPr>
              <w:pStyle w:val="TableParagraph"/>
              <w:spacing w:line="240" w:lineRule="auto"/>
              <w:ind w:left="0"/>
              <w:jc w:val="right"/>
              <w:rPr>
                <w:rFonts w:ascii="Arial" w:hAnsi="Arial" w:cs="Arial"/>
                <w:sz w:val="20"/>
                <w:szCs w:val="20"/>
              </w:rPr>
            </w:pPr>
            <w:r>
              <w:rPr>
                <w:rFonts w:ascii="Arial" w:hAnsi="Arial" w:cs="Arial"/>
                <w:sz w:val="20"/>
                <w:szCs w:val="20"/>
              </w:rPr>
              <w:t>1,</w:t>
            </w:r>
            <w:r w:rsidRPr="002D306B">
              <w:rPr>
                <w:rFonts w:ascii="Arial" w:hAnsi="Arial" w:cs="Arial"/>
                <w:sz w:val="20"/>
                <w:szCs w:val="20"/>
              </w:rPr>
              <w:t>000,000.00</w:t>
            </w:r>
          </w:p>
        </w:tc>
        <w:tc>
          <w:tcPr>
            <w:tcW w:w="258" w:type="pct"/>
            <w:tcBorders>
              <w:right w:val="nil"/>
            </w:tcBorders>
          </w:tcPr>
          <w:p w14:paraId="1D33EDFF" w14:textId="04DA596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07268E3" w14:textId="45CE7A3A"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300,000.00</w:t>
            </w:r>
          </w:p>
        </w:tc>
      </w:tr>
      <w:tr w:rsidR="00D23B23" w:rsidRPr="002D306B" w14:paraId="0144AC32" w14:textId="77777777" w:rsidTr="00F35A02">
        <w:trPr>
          <w:trHeight w:val="20"/>
        </w:trPr>
        <w:tc>
          <w:tcPr>
            <w:tcW w:w="3007" w:type="pct"/>
          </w:tcPr>
          <w:p w14:paraId="3921CAD6"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Planta de reciclaje industrial</w:t>
            </w:r>
          </w:p>
        </w:tc>
        <w:tc>
          <w:tcPr>
            <w:tcW w:w="274" w:type="pct"/>
            <w:tcBorders>
              <w:right w:val="nil"/>
            </w:tcBorders>
          </w:tcPr>
          <w:p w14:paraId="606F41BE"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2739F33C"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150,000.00</w:t>
            </w:r>
          </w:p>
        </w:tc>
        <w:tc>
          <w:tcPr>
            <w:tcW w:w="258" w:type="pct"/>
            <w:tcBorders>
              <w:right w:val="nil"/>
            </w:tcBorders>
          </w:tcPr>
          <w:p w14:paraId="233253E3" w14:textId="47A43236"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11ABA77A" w14:textId="6C3E0AD4"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60,000.00</w:t>
            </w:r>
          </w:p>
        </w:tc>
      </w:tr>
      <w:tr w:rsidR="00D23B23" w:rsidRPr="002D306B" w14:paraId="4FC45613" w14:textId="77777777" w:rsidTr="00F35A02">
        <w:trPr>
          <w:trHeight w:val="20"/>
        </w:trPr>
        <w:tc>
          <w:tcPr>
            <w:tcW w:w="3007" w:type="pct"/>
          </w:tcPr>
          <w:p w14:paraId="428EA878"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Planta de reciclaje PYME</w:t>
            </w:r>
          </w:p>
        </w:tc>
        <w:tc>
          <w:tcPr>
            <w:tcW w:w="274" w:type="pct"/>
            <w:tcBorders>
              <w:right w:val="nil"/>
            </w:tcBorders>
          </w:tcPr>
          <w:p w14:paraId="75E1E72C"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766E77A5"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60,000.00</w:t>
            </w:r>
          </w:p>
        </w:tc>
        <w:tc>
          <w:tcPr>
            <w:tcW w:w="258" w:type="pct"/>
            <w:tcBorders>
              <w:right w:val="nil"/>
            </w:tcBorders>
          </w:tcPr>
          <w:p w14:paraId="267017ED" w14:textId="01271624"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3EB2A58" w14:textId="5CC90275"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w:t>
            </w:r>
          </w:p>
        </w:tc>
      </w:tr>
      <w:tr w:rsidR="00D23B23" w:rsidRPr="002D306B" w14:paraId="29F5B0C5" w14:textId="77777777" w:rsidTr="00F35A02">
        <w:trPr>
          <w:trHeight w:val="20"/>
        </w:trPr>
        <w:tc>
          <w:tcPr>
            <w:tcW w:w="3007" w:type="pct"/>
          </w:tcPr>
          <w:p w14:paraId="3A26E427" w14:textId="5C5EAC42" w:rsidR="00D23B23" w:rsidRPr="002D306B" w:rsidRDefault="00D23B23" w:rsidP="009C3E7F">
            <w:pPr>
              <w:pStyle w:val="TableParagraph"/>
              <w:spacing w:line="240" w:lineRule="auto"/>
              <w:ind w:left="137" w:right="240"/>
              <w:jc w:val="both"/>
              <w:rPr>
                <w:rFonts w:ascii="Arial" w:hAnsi="Arial" w:cs="Arial"/>
                <w:sz w:val="20"/>
                <w:szCs w:val="20"/>
              </w:rPr>
            </w:pPr>
            <w:r w:rsidRPr="002D306B">
              <w:rPr>
                <w:rFonts w:ascii="Arial" w:hAnsi="Arial" w:cs="Arial"/>
                <w:sz w:val="20"/>
                <w:szCs w:val="20"/>
              </w:rPr>
              <w:t xml:space="preserve">Expendio de pronósticos </w:t>
            </w:r>
          </w:p>
        </w:tc>
        <w:tc>
          <w:tcPr>
            <w:tcW w:w="274" w:type="pct"/>
            <w:tcBorders>
              <w:right w:val="nil"/>
            </w:tcBorders>
          </w:tcPr>
          <w:p w14:paraId="010B906D"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33B05A6C"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3,500.00</w:t>
            </w:r>
          </w:p>
        </w:tc>
        <w:tc>
          <w:tcPr>
            <w:tcW w:w="258" w:type="pct"/>
            <w:tcBorders>
              <w:right w:val="nil"/>
            </w:tcBorders>
          </w:tcPr>
          <w:p w14:paraId="3C355E6B" w14:textId="5389125B"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322E0154" w14:textId="35529546"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w:t>
            </w:r>
          </w:p>
        </w:tc>
      </w:tr>
      <w:tr w:rsidR="00D23B23" w:rsidRPr="002D306B" w14:paraId="02E2831C" w14:textId="77777777" w:rsidTr="00F35A02">
        <w:trPr>
          <w:trHeight w:val="20"/>
        </w:trPr>
        <w:tc>
          <w:tcPr>
            <w:tcW w:w="3007" w:type="pct"/>
          </w:tcPr>
          <w:p w14:paraId="518B4F11"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Plaza comercial de 500 a 1500 metros cuadrados</w:t>
            </w:r>
          </w:p>
        </w:tc>
        <w:tc>
          <w:tcPr>
            <w:tcW w:w="274" w:type="pct"/>
            <w:tcBorders>
              <w:right w:val="nil"/>
            </w:tcBorders>
          </w:tcPr>
          <w:p w14:paraId="68652B08"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C30D0FD"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w:t>
            </w:r>
          </w:p>
        </w:tc>
        <w:tc>
          <w:tcPr>
            <w:tcW w:w="258" w:type="pct"/>
            <w:tcBorders>
              <w:right w:val="nil"/>
            </w:tcBorders>
          </w:tcPr>
          <w:p w14:paraId="0D3137C6" w14:textId="4C921E80"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4C0BFC7F" w14:textId="66740D5B"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w:t>
            </w:r>
          </w:p>
        </w:tc>
      </w:tr>
      <w:tr w:rsidR="00D23B23" w:rsidRPr="002D306B" w14:paraId="518CBF77" w14:textId="77777777" w:rsidTr="00F35A02">
        <w:trPr>
          <w:trHeight w:val="20"/>
        </w:trPr>
        <w:tc>
          <w:tcPr>
            <w:tcW w:w="3007" w:type="pct"/>
          </w:tcPr>
          <w:p w14:paraId="46CC7D06"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Plaza comercial mayor de 1500 metros cuadrados</w:t>
            </w:r>
          </w:p>
        </w:tc>
        <w:tc>
          <w:tcPr>
            <w:tcW w:w="274" w:type="pct"/>
            <w:tcBorders>
              <w:right w:val="nil"/>
            </w:tcBorders>
          </w:tcPr>
          <w:p w14:paraId="2DE51D55"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9A321AA"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50,000.00</w:t>
            </w:r>
          </w:p>
        </w:tc>
        <w:tc>
          <w:tcPr>
            <w:tcW w:w="258" w:type="pct"/>
            <w:tcBorders>
              <w:right w:val="nil"/>
            </w:tcBorders>
          </w:tcPr>
          <w:p w14:paraId="7FBD03B9" w14:textId="1CA8F9F5"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0AC20D81" w14:textId="343566FF"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20,000.00</w:t>
            </w:r>
          </w:p>
        </w:tc>
      </w:tr>
      <w:tr w:rsidR="00D23B23" w:rsidRPr="002D306B" w14:paraId="2F1B4B46" w14:textId="77777777" w:rsidTr="00F35A02">
        <w:trPr>
          <w:trHeight w:val="20"/>
        </w:trPr>
        <w:tc>
          <w:tcPr>
            <w:tcW w:w="3007" w:type="pct"/>
          </w:tcPr>
          <w:p w14:paraId="1F9A1B83"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Tiendas departamentales</w:t>
            </w:r>
          </w:p>
        </w:tc>
        <w:tc>
          <w:tcPr>
            <w:tcW w:w="274" w:type="pct"/>
            <w:tcBorders>
              <w:right w:val="nil"/>
            </w:tcBorders>
          </w:tcPr>
          <w:p w14:paraId="761E3DEA"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013A253C" w14:textId="777777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100,000.00</w:t>
            </w:r>
          </w:p>
        </w:tc>
        <w:tc>
          <w:tcPr>
            <w:tcW w:w="258" w:type="pct"/>
            <w:tcBorders>
              <w:right w:val="nil"/>
            </w:tcBorders>
          </w:tcPr>
          <w:p w14:paraId="17A5E1C6" w14:textId="1989DD3C"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28CF2DC3" w14:textId="1144CE2A"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40,000.00</w:t>
            </w:r>
          </w:p>
        </w:tc>
      </w:tr>
      <w:tr w:rsidR="00D23B23" w:rsidRPr="002D306B" w14:paraId="54084551" w14:textId="77777777" w:rsidTr="00F35A02">
        <w:trPr>
          <w:trHeight w:val="20"/>
        </w:trPr>
        <w:tc>
          <w:tcPr>
            <w:tcW w:w="3007" w:type="pct"/>
          </w:tcPr>
          <w:p w14:paraId="45238BD1" w14:textId="77777777" w:rsidR="00D23B23" w:rsidRPr="002D306B" w:rsidRDefault="00D23B23" w:rsidP="00F35A02">
            <w:pPr>
              <w:pStyle w:val="TableParagraph"/>
              <w:spacing w:line="240" w:lineRule="auto"/>
              <w:ind w:left="137" w:right="240"/>
              <w:jc w:val="both"/>
              <w:rPr>
                <w:rFonts w:ascii="Arial" w:hAnsi="Arial" w:cs="Arial"/>
                <w:sz w:val="20"/>
                <w:szCs w:val="20"/>
              </w:rPr>
            </w:pPr>
            <w:r w:rsidRPr="002D306B">
              <w:rPr>
                <w:rFonts w:ascii="Arial" w:hAnsi="Arial" w:cs="Arial"/>
                <w:sz w:val="20"/>
                <w:szCs w:val="20"/>
              </w:rPr>
              <w:t>Siderúrgica industrial</w:t>
            </w:r>
          </w:p>
        </w:tc>
        <w:tc>
          <w:tcPr>
            <w:tcW w:w="274" w:type="pct"/>
            <w:tcBorders>
              <w:right w:val="nil"/>
            </w:tcBorders>
          </w:tcPr>
          <w:p w14:paraId="7FB7A8C7" w14:textId="77777777" w:rsidR="00D23B23" w:rsidRPr="002D306B" w:rsidRDefault="00D23B23" w:rsidP="00D23B23">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774" w:type="pct"/>
            <w:tcBorders>
              <w:left w:val="nil"/>
            </w:tcBorders>
          </w:tcPr>
          <w:p w14:paraId="43D2C657" w14:textId="53266008"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1</w:t>
            </w:r>
            <w:r>
              <w:rPr>
                <w:rFonts w:ascii="Arial" w:hAnsi="Arial" w:cs="Arial"/>
                <w:sz w:val="20"/>
                <w:szCs w:val="20"/>
              </w:rPr>
              <w:t>,</w:t>
            </w:r>
            <w:r w:rsidRPr="002D306B">
              <w:rPr>
                <w:rFonts w:ascii="Arial" w:hAnsi="Arial" w:cs="Arial"/>
                <w:sz w:val="20"/>
                <w:szCs w:val="20"/>
              </w:rPr>
              <w:t>000,000.00</w:t>
            </w:r>
          </w:p>
        </w:tc>
        <w:tc>
          <w:tcPr>
            <w:tcW w:w="258" w:type="pct"/>
            <w:tcBorders>
              <w:right w:val="nil"/>
            </w:tcBorders>
          </w:tcPr>
          <w:p w14:paraId="2D375976" w14:textId="58F9073C" w:rsidR="00D23B23" w:rsidRPr="002D306B" w:rsidRDefault="00D23B23" w:rsidP="00D23B23">
            <w:pPr>
              <w:pStyle w:val="TableParagraph"/>
              <w:spacing w:line="240" w:lineRule="auto"/>
              <w:ind w:left="0"/>
              <w:jc w:val="center"/>
              <w:rPr>
                <w:rFonts w:ascii="Arial" w:hAnsi="Arial" w:cs="Arial"/>
                <w:sz w:val="20"/>
                <w:szCs w:val="20"/>
              </w:rPr>
            </w:pPr>
            <w:r w:rsidRPr="009654DC">
              <w:rPr>
                <w:rFonts w:ascii="Arial" w:hAnsi="Arial" w:cs="Arial"/>
                <w:sz w:val="20"/>
                <w:szCs w:val="20"/>
              </w:rPr>
              <w:t>$</w:t>
            </w:r>
          </w:p>
        </w:tc>
        <w:tc>
          <w:tcPr>
            <w:tcW w:w="687" w:type="pct"/>
            <w:tcBorders>
              <w:left w:val="nil"/>
            </w:tcBorders>
          </w:tcPr>
          <w:p w14:paraId="617B58BD" w14:textId="51D32B77" w:rsidR="00D23B23" w:rsidRPr="002D306B" w:rsidRDefault="00D23B23" w:rsidP="00D23B23">
            <w:pPr>
              <w:pStyle w:val="TableParagraph"/>
              <w:spacing w:line="240" w:lineRule="auto"/>
              <w:ind w:left="0"/>
              <w:jc w:val="right"/>
              <w:rPr>
                <w:rFonts w:ascii="Arial" w:hAnsi="Arial" w:cs="Arial"/>
                <w:sz w:val="20"/>
                <w:szCs w:val="20"/>
              </w:rPr>
            </w:pPr>
            <w:r w:rsidRPr="002D306B">
              <w:rPr>
                <w:rFonts w:ascii="Arial" w:hAnsi="Arial" w:cs="Arial"/>
                <w:sz w:val="20"/>
                <w:szCs w:val="20"/>
              </w:rPr>
              <w:t>300,000.00</w:t>
            </w:r>
          </w:p>
        </w:tc>
      </w:tr>
    </w:tbl>
    <w:p w14:paraId="1B13ED03" w14:textId="77777777" w:rsidR="00D558C7" w:rsidRPr="002D306B" w:rsidRDefault="00D558C7" w:rsidP="009C3E7F">
      <w:pPr>
        <w:pStyle w:val="Textoindependiente"/>
        <w:rPr>
          <w:rFonts w:ascii="Arial" w:hAnsi="Arial" w:cs="Arial"/>
        </w:rPr>
      </w:pPr>
    </w:p>
    <w:p w14:paraId="282C1FA6" w14:textId="77777777" w:rsidR="00D558C7" w:rsidRPr="002D306B" w:rsidRDefault="00EA27FB" w:rsidP="002D306B">
      <w:pPr>
        <w:pStyle w:val="Textoindependiente"/>
        <w:jc w:val="both"/>
        <w:rPr>
          <w:rFonts w:ascii="Arial" w:hAnsi="Arial" w:cs="Arial"/>
        </w:rPr>
      </w:pPr>
      <w:r w:rsidRPr="002D306B">
        <w:rPr>
          <w:rFonts w:ascii="Arial" w:hAnsi="Arial" w:cs="Arial"/>
        </w:rPr>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03B65DAD" w14:textId="77777777" w:rsidR="00F23779" w:rsidRPr="002D306B" w:rsidRDefault="00F23779" w:rsidP="002D306B">
      <w:pPr>
        <w:pStyle w:val="Textoindependiente"/>
        <w:jc w:val="both"/>
        <w:rPr>
          <w:rFonts w:ascii="Arial" w:hAnsi="Arial" w:cs="Arial"/>
        </w:rPr>
      </w:pPr>
    </w:p>
    <w:p w14:paraId="361A2579" w14:textId="508DDBE5" w:rsidR="008E5528" w:rsidRPr="002D306B" w:rsidRDefault="008E5528" w:rsidP="002D306B">
      <w:pPr>
        <w:pStyle w:val="Textoindependiente"/>
        <w:jc w:val="both"/>
        <w:rPr>
          <w:rFonts w:ascii="Arial" w:hAnsi="Arial" w:cs="Arial"/>
        </w:rPr>
      </w:pPr>
      <w:r w:rsidRPr="002D306B">
        <w:rPr>
          <w:rFonts w:ascii="Arial" w:hAnsi="Arial" w:cs="Arial"/>
        </w:rPr>
        <w:t>Durante el mes de enero, del año 2025, el o la contribuyente gozará de un descuento correspondiente al 30% sobre la cantidad que resulta a pagar sobre la revalidación de la licencia para el funcionamiento del establecimiento de los incisos señalados en la tabla que antecede y en los meses de febrero el 20% y en marzo el 10% del año 2025, se aplicará el descuento sobre la cantidad que resulta apagar sobre la revalidación de la licencia para el funcionamiento del establecimiento de los incisos señalados en la tabla que antecede.</w:t>
      </w:r>
    </w:p>
    <w:p w14:paraId="3FC6DA87" w14:textId="77777777" w:rsidR="00D558C7" w:rsidRPr="002D306B" w:rsidRDefault="00D558C7" w:rsidP="002D306B">
      <w:pPr>
        <w:pStyle w:val="Textoindependiente"/>
        <w:rPr>
          <w:rFonts w:ascii="Arial" w:hAnsi="Arial" w:cs="Arial"/>
        </w:rPr>
      </w:pPr>
    </w:p>
    <w:p w14:paraId="4ABA41DD" w14:textId="117B99CD" w:rsidR="00D558C7" w:rsidRPr="002D306B" w:rsidRDefault="00B03810" w:rsidP="002D306B">
      <w:pPr>
        <w:pStyle w:val="Textoindependiente"/>
        <w:jc w:val="both"/>
        <w:rPr>
          <w:rFonts w:ascii="Arial" w:hAnsi="Arial" w:cs="Arial"/>
        </w:rPr>
      </w:pPr>
      <w:r>
        <w:rPr>
          <w:rFonts w:ascii="Arial" w:hAnsi="Arial" w:cs="Arial"/>
          <w:b/>
        </w:rPr>
        <w:t>Artículo 81</w:t>
      </w:r>
      <w:r w:rsidR="00EA27FB" w:rsidRPr="002D306B">
        <w:rPr>
          <w:rFonts w:ascii="Arial" w:hAnsi="Arial" w:cs="Arial"/>
          <w:b/>
        </w:rPr>
        <w:t xml:space="preserve">.- </w:t>
      </w:r>
      <w:r w:rsidR="00EA27FB" w:rsidRPr="002D306B">
        <w:rPr>
          <w:rFonts w:ascii="Arial" w:hAnsi="Arial" w:cs="Arial"/>
        </w:rPr>
        <w:t>Por el otorgamiento de la revalidación anual de licencias para el funcionamiento de los establecimientos que s</w:t>
      </w:r>
      <w:r w:rsidR="00DA5FBF">
        <w:rPr>
          <w:rFonts w:ascii="Arial" w:hAnsi="Arial" w:cs="Arial"/>
        </w:rPr>
        <w:t>e relacionan en los artículos 78 y 80</w:t>
      </w:r>
      <w:r w:rsidR="00EA27FB" w:rsidRPr="002D306B">
        <w:rPr>
          <w:rFonts w:ascii="Arial" w:hAnsi="Arial" w:cs="Arial"/>
        </w:rPr>
        <w:t xml:space="preserve"> de esta Ley, se pagará un derecho equivalente al 50% de la tarifa anual.</w:t>
      </w:r>
    </w:p>
    <w:p w14:paraId="667D8670" w14:textId="77777777" w:rsidR="00D558C7" w:rsidRPr="002D306B" w:rsidRDefault="00D558C7" w:rsidP="002D306B">
      <w:pPr>
        <w:pStyle w:val="Textoindependiente"/>
        <w:rPr>
          <w:rFonts w:ascii="Arial" w:hAnsi="Arial" w:cs="Arial"/>
        </w:rPr>
      </w:pPr>
    </w:p>
    <w:p w14:paraId="789B57A4" w14:textId="677DE6CF" w:rsidR="00D558C7" w:rsidRPr="002D306B" w:rsidRDefault="00B03810" w:rsidP="002D306B">
      <w:pPr>
        <w:pStyle w:val="Textoindependiente"/>
        <w:jc w:val="both"/>
        <w:rPr>
          <w:rFonts w:ascii="Arial" w:hAnsi="Arial" w:cs="Arial"/>
        </w:rPr>
      </w:pPr>
      <w:r>
        <w:rPr>
          <w:rFonts w:ascii="Arial" w:hAnsi="Arial" w:cs="Arial"/>
          <w:b/>
        </w:rPr>
        <w:t>Artículo 82</w:t>
      </w:r>
      <w:r w:rsidR="00EA27FB" w:rsidRPr="002D306B">
        <w:rPr>
          <w:rFonts w:ascii="Arial" w:hAnsi="Arial" w:cs="Arial"/>
          <w:b/>
        </w:rPr>
        <w:t xml:space="preserve">.- </w:t>
      </w:r>
      <w:r w:rsidR="00EA27FB" w:rsidRPr="002D306B">
        <w:rPr>
          <w:rFonts w:ascii="Arial" w:hAnsi="Arial" w:cs="Arial"/>
        </w:rPr>
        <w:t xml:space="preserve">Por el otorgamiento de las licencias para instalación de anuncios de toda índole, causarán y pagarán mensualmente derechos </w:t>
      </w:r>
      <w:r w:rsidR="00F23779" w:rsidRPr="002D306B">
        <w:rPr>
          <w:rFonts w:ascii="Arial" w:hAnsi="Arial" w:cs="Arial"/>
        </w:rPr>
        <w:t>de acuerdo con</w:t>
      </w:r>
      <w:r w:rsidR="00EA27FB" w:rsidRPr="002D306B">
        <w:rPr>
          <w:rFonts w:ascii="Arial" w:hAnsi="Arial" w:cs="Arial"/>
        </w:rPr>
        <w:t xml:space="preserve"> la siguiente tarifa:</w:t>
      </w:r>
    </w:p>
    <w:p w14:paraId="74B8E971" w14:textId="77777777" w:rsidR="00D558C7" w:rsidRDefault="00D558C7" w:rsidP="002D306B">
      <w:pPr>
        <w:pStyle w:val="Textoindependiente"/>
        <w:rPr>
          <w:rFonts w:ascii="Arial" w:hAnsi="Arial" w:cs="Arial"/>
        </w:rPr>
      </w:pPr>
    </w:p>
    <w:p w14:paraId="1C1C037D" w14:textId="77777777" w:rsidR="000B71B3" w:rsidRDefault="000B71B3" w:rsidP="002D306B">
      <w:pPr>
        <w:pStyle w:val="Textoindependiente"/>
        <w:rPr>
          <w:rFonts w:ascii="Arial" w:hAnsi="Arial" w:cs="Arial"/>
        </w:rPr>
      </w:pPr>
    </w:p>
    <w:p w14:paraId="370335FF" w14:textId="77777777" w:rsidR="009C3E7F" w:rsidRPr="002D306B" w:rsidRDefault="009C3E7F"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94"/>
        <w:gridCol w:w="1358"/>
        <w:gridCol w:w="1359"/>
      </w:tblGrid>
      <w:tr w:rsidR="00D558C7" w:rsidRPr="002D306B" w14:paraId="4BD36D0A" w14:textId="77777777" w:rsidTr="008F29F7">
        <w:trPr>
          <w:trHeight w:val="20"/>
        </w:trPr>
        <w:tc>
          <w:tcPr>
            <w:tcW w:w="3509" w:type="pct"/>
            <w:shd w:val="clear" w:color="auto" w:fill="D9D9D9"/>
            <w:vAlign w:val="center"/>
          </w:tcPr>
          <w:p w14:paraId="66903430" w14:textId="77777777" w:rsidR="00D558C7" w:rsidRPr="002D306B" w:rsidRDefault="00EA27FB" w:rsidP="000B2440">
            <w:pPr>
              <w:pStyle w:val="TableParagraph"/>
              <w:spacing w:line="240" w:lineRule="auto"/>
              <w:ind w:left="720" w:right="303"/>
              <w:jc w:val="center"/>
              <w:rPr>
                <w:rFonts w:ascii="Arial" w:hAnsi="Arial" w:cs="Arial"/>
                <w:b/>
                <w:sz w:val="20"/>
                <w:szCs w:val="20"/>
              </w:rPr>
            </w:pPr>
            <w:r w:rsidRPr="002D306B">
              <w:rPr>
                <w:rFonts w:ascii="Arial" w:hAnsi="Arial" w:cs="Arial"/>
                <w:b/>
                <w:sz w:val="20"/>
                <w:szCs w:val="20"/>
              </w:rPr>
              <w:t>CONCEPTO</w:t>
            </w:r>
          </w:p>
        </w:tc>
        <w:tc>
          <w:tcPr>
            <w:tcW w:w="745" w:type="pct"/>
            <w:shd w:val="clear" w:color="auto" w:fill="D9D9D9"/>
            <w:vAlign w:val="center"/>
          </w:tcPr>
          <w:p w14:paraId="38E29752" w14:textId="3247D32D" w:rsidR="00D558C7" w:rsidRPr="002D306B" w:rsidRDefault="00EA27FB" w:rsidP="009C3E7F">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B56BE5">
              <w:rPr>
                <w:rFonts w:ascii="Arial" w:hAnsi="Arial" w:cs="Arial"/>
                <w:b/>
                <w:sz w:val="20"/>
                <w:szCs w:val="20"/>
              </w:rPr>
              <w:t xml:space="preserve"> </w:t>
            </w:r>
            <w:r w:rsidRPr="002D306B">
              <w:rPr>
                <w:rFonts w:ascii="Arial" w:hAnsi="Arial" w:cs="Arial"/>
                <w:b/>
                <w:sz w:val="20"/>
                <w:szCs w:val="20"/>
              </w:rPr>
              <w:t>MEDIDA</w:t>
            </w:r>
          </w:p>
        </w:tc>
        <w:tc>
          <w:tcPr>
            <w:tcW w:w="746" w:type="pct"/>
            <w:shd w:val="clear" w:color="auto" w:fill="D9D9D9"/>
            <w:vAlign w:val="center"/>
          </w:tcPr>
          <w:p w14:paraId="67D40512" w14:textId="1D4D65CE" w:rsidR="00D558C7" w:rsidRPr="002D306B" w:rsidRDefault="00EA27FB" w:rsidP="002C2F79">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0294EE30" w14:textId="77777777" w:rsidTr="009C3E7F">
        <w:trPr>
          <w:trHeight w:val="368"/>
        </w:trPr>
        <w:tc>
          <w:tcPr>
            <w:tcW w:w="5000" w:type="pct"/>
            <w:gridSpan w:val="3"/>
            <w:vAlign w:val="center"/>
          </w:tcPr>
          <w:p w14:paraId="090AE8E2" w14:textId="77777777" w:rsidR="00D558C7" w:rsidRPr="002D306B" w:rsidRDefault="00EA27FB" w:rsidP="000B2440">
            <w:pPr>
              <w:pStyle w:val="TableParagraph"/>
              <w:spacing w:line="240" w:lineRule="auto"/>
              <w:ind w:left="0" w:right="303"/>
              <w:jc w:val="center"/>
              <w:rPr>
                <w:rFonts w:ascii="Arial" w:hAnsi="Arial" w:cs="Arial"/>
                <w:b/>
                <w:sz w:val="20"/>
                <w:szCs w:val="20"/>
              </w:rPr>
            </w:pPr>
            <w:r w:rsidRPr="002D306B">
              <w:rPr>
                <w:rFonts w:ascii="Arial" w:hAnsi="Arial" w:cs="Arial"/>
                <w:b/>
                <w:sz w:val="20"/>
                <w:szCs w:val="20"/>
              </w:rPr>
              <w:t>Permisos de anuncios</w:t>
            </w:r>
          </w:p>
        </w:tc>
      </w:tr>
      <w:tr w:rsidR="00D558C7" w:rsidRPr="002D306B" w14:paraId="06E2C4FB" w14:textId="77777777" w:rsidTr="002C2F79">
        <w:trPr>
          <w:trHeight w:val="20"/>
        </w:trPr>
        <w:tc>
          <w:tcPr>
            <w:tcW w:w="3509" w:type="pct"/>
          </w:tcPr>
          <w:p w14:paraId="70656602" w14:textId="315E758F" w:rsidR="00D558C7" w:rsidRPr="002D306B" w:rsidRDefault="00EA27FB" w:rsidP="002C2F79">
            <w:pPr>
              <w:pStyle w:val="TableParagraph"/>
              <w:numPr>
                <w:ilvl w:val="0"/>
                <w:numId w:val="27"/>
              </w:numPr>
              <w:spacing w:line="240" w:lineRule="auto"/>
              <w:ind w:left="421" w:right="303" w:hanging="284"/>
              <w:jc w:val="both"/>
              <w:rPr>
                <w:rFonts w:ascii="Arial" w:hAnsi="Arial" w:cs="Arial"/>
                <w:sz w:val="20"/>
                <w:szCs w:val="20"/>
              </w:rPr>
            </w:pPr>
            <w:r w:rsidRPr="002D306B">
              <w:rPr>
                <w:rFonts w:ascii="Arial" w:hAnsi="Arial" w:cs="Arial"/>
                <w:sz w:val="20"/>
                <w:szCs w:val="20"/>
              </w:rPr>
              <w:t>Instalación de anuncios de carácter mixto o de propaganda o publicidad permanentes en inmuebles o en</w:t>
            </w:r>
            <w:r w:rsidR="00B56BE5">
              <w:rPr>
                <w:rFonts w:ascii="Arial" w:hAnsi="Arial" w:cs="Arial"/>
                <w:sz w:val="20"/>
                <w:szCs w:val="20"/>
              </w:rPr>
              <w:t xml:space="preserve"> </w:t>
            </w:r>
            <w:r w:rsidRPr="002D306B">
              <w:rPr>
                <w:rFonts w:ascii="Arial" w:hAnsi="Arial" w:cs="Arial"/>
                <w:sz w:val="20"/>
                <w:szCs w:val="20"/>
              </w:rPr>
              <w:t>mobiliario urbano.</w:t>
            </w:r>
          </w:p>
        </w:tc>
        <w:tc>
          <w:tcPr>
            <w:tcW w:w="745" w:type="pct"/>
            <w:vAlign w:val="center"/>
          </w:tcPr>
          <w:p w14:paraId="1E1E4F73" w14:textId="77777777" w:rsidR="00D558C7" w:rsidRPr="002D306B" w:rsidRDefault="00EA27FB" w:rsidP="002C2F79">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5F66D413" w14:textId="77777777" w:rsidR="00D558C7" w:rsidRPr="002D306B" w:rsidRDefault="00EA27FB" w:rsidP="002C2F79">
            <w:pPr>
              <w:pStyle w:val="TableParagraph"/>
              <w:spacing w:line="240" w:lineRule="auto"/>
              <w:ind w:left="0"/>
              <w:jc w:val="center"/>
              <w:rPr>
                <w:rFonts w:ascii="Arial" w:hAnsi="Arial" w:cs="Arial"/>
                <w:sz w:val="20"/>
                <w:szCs w:val="20"/>
              </w:rPr>
            </w:pPr>
            <w:r w:rsidRPr="002D306B">
              <w:rPr>
                <w:rFonts w:ascii="Arial" w:hAnsi="Arial" w:cs="Arial"/>
                <w:sz w:val="20"/>
                <w:szCs w:val="20"/>
              </w:rPr>
              <w:t>0.95</w:t>
            </w:r>
          </w:p>
        </w:tc>
      </w:tr>
      <w:tr w:rsidR="00D558C7" w:rsidRPr="002D306B" w14:paraId="63902461" w14:textId="77777777" w:rsidTr="002C2F79">
        <w:trPr>
          <w:trHeight w:val="20"/>
        </w:trPr>
        <w:tc>
          <w:tcPr>
            <w:tcW w:w="3509" w:type="pct"/>
          </w:tcPr>
          <w:p w14:paraId="04C4E549" w14:textId="56F60797" w:rsidR="00D558C7" w:rsidRPr="002D306B" w:rsidRDefault="00EA27FB" w:rsidP="002C2F79">
            <w:pPr>
              <w:pStyle w:val="TableParagraph"/>
              <w:numPr>
                <w:ilvl w:val="0"/>
                <w:numId w:val="27"/>
              </w:numPr>
              <w:spacing w:line="240" w:lineRule="auto"/>
              <w:ind w:left="421" w:right="303" w:hanging="284"/>
              <w:jc w:val="both"/>
              <w:rPr>
                <w:rFonts w:ascii="Arial" w:hAnsi="Arial" w:cs="Arial"/>
                <w:sz w:val="20"/>
                <w:szCs w:val="20"/>
              </w:rPr>
            </w:pPr>
            <w:r w:rsidRPr="002D306B">
              <w:rPr>
                <w:rFonts w:ascii="Arial" w:hAnsi="Arial" w:cs="Arial"/>
                <w:sz w:val="20"/>
                <w:szCs w:val="20"/>
              </w:rPr>
              <w:t>Instalación de anuncios de carácter denominativo</w:t>
            </w:r>
            <w:r w:rsidR="00B56BE5">
              <w:rPr>
                <w:rFonts w:ascii="Arial" w:hAnsi="Arial" w:cs="Arial"/>
                <w:sz w:val="20"/>
                <w:szCs w:val="20"/>
              </w:rPr>
              <w:t xml:space="preserve"> </w:t>
            </w:r>
            <w:r w:rsidRPr="002D306B">
              <w:rPr>
                <w:rFonts w:ascii="Arial" w:hAnsi="Arial" w:cs="Arial"/>
                <w:sz w:val="20"/>
                <w:szCs w:val="20"/>
              </w:rPr>
              <w:t>permanente en inmuebles con una superficie mayor a 1.5 M2.</w:t>
            </w:r>
          </w:p>
        </w:tc>
        <w:tc>
          <w:tcPr>
            <w:tcW w:w="745" w:type="pct"/>
            <w:vAlign w:val="center"/>
          </w:tcPr>
          <w:p w14:paraId="6911C9EC" w14:textId="77777777" w:rsidR="00D558C7" w:rsidRPr="002D306B" w:rsidRDefault="00EA27FB" w:rsidP="002C2F79">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3E8DDE26" w14:textId="7D7BA915" w:rsidR="00D558C7" w:rsidRPr="002D306B" w:rsidRDefault="00EA27FB" w:rsidP="002C2F79">
            <w:pPr>
              <w:pStyle w:val="TableParagraph"/>
              <w:spacing w:line="240" w:lineRule="auto"/>
              <w:ind w:left="0"/>
              <w:jc w:val="center"/>
              <w:rPr>
                <w:rFonts w:ascii="Arial" w:hAnsi="Arial" w:cs="Arial"/>
                <w:sz w:val="20"/>
                <w:szCs w:val="20"/>
              </w:rPr>
            </w:pPr>
            <w:r w:rsidRPr="002D306B">
              <w:rPr>
                <w:rFonts w:ascii="Arial" w:hAnsi="Arial" w:cs="Arial"/>
                <w:sz w:val="20"/>
                <w:szCs w:val="20"/>
              </w:rPr>
              <w:t>0.72</w:t>
            </w:r>
          </w:p>
        </w:tc>
      </w:tr>
      <w:tr w:rsidR="00D558C7" w:rsidRPr="002D306B" w14:paraId="56F1512B" w14:textId="77777777" w:rsidTr="007B5A0C">
        <w:trPr>
          <w:trHeight w:val="20"/>
        </w:trPr>
        <w:tc>
          <w:tcPr>
            <w:tcW w:w="3509" w:type="pct"/>
          </w:tcPr>
          <w:p w14:paraId="2BD08F81" w14:textId="35C7FDF3" w:rsidR="00D558C7" w:rsidRPr="002D306B" w:rsidRDefault="00EA27FB" w:rsidP="002C2F79">
            <w:pPr>
              <w:pStyle w:val="TableParagraph"/>
              <w:numPr>
                <w:ilvl w:val="0"/>
                <w:numId w:val="29"/>
              </w:numPr>
              <w:spacing w:line="240" w:lineRule="auto"/>
              <w:ind w:right="303"/>
              <w:jc w:val="both"/>
              <w:rPr>
                <w:rFonts w:ascii="Arial" w:hAnsi="Arial" w:cs="Arial"/>
                <w:sz w:val="20"/>
                <w:szCs w:val="20"/>
              </w:rPr>
            </w:pPr>
            <w:r w:rsidRPr="002D306B">
              <w:rPr>
                <w:rFonts w:ascii="Arial" w:hAnsi="Arial" w:cs="Arial"/>
                <w:sz w:val="20"/>
                <w:szCs w:val="20"/>
              </w:rPr>
              <w:t>De 1 a 5 días naturales</w:t>
            </w:r>
          </w:p>
        </w:tc>
        <w:tc>
          <w:tcPr>
            <w:tcW w:w="745" w:type="pct"/>
          </w:tcPr>
          <w:p w14:paraId="7B1E21C6"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4E02A7EF" w14:textId="73DE7DCF" w:rsidR="00D558C7" w:rsidRPr="002D306B" w:rsidRDefault="002C2F79" w:rsidP="002C2F79">
            <w:pPr>
              <w:pStyle w:val="TableParagraph"/>
              <w:spacing w:line="240" w:lineRule="auto"/>
              <w:ind w:left="0"/>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0.14</w:t>
            </w:r>
          </w:p>
        </w:tc>
      </w:tr>
      <w:tr w:rsidR="00D558C7" w:rsidRPr="002D306B" w14:paraId="2160415A" w14:textId="77777777" w:rsidTr="007B5A0C">
        <w:trPr>
          <w:trHeight w:val="20"/>
        </w:trPr>
        <w:tc>
          <w:tcPr>
            <w:tcW w:w="3509" w:type="pct"/>
          </w:tcPr>
          <w:p w14:paraId="02C3B431" w14:textId="1BAFD186" w:rsidR="00D558C7" w:rsidRPr="002D306B" w:rsidRDefault="00EA27FB" w:rsidP="002C2F79">
            <w:pPr>
              <w:pStyle w:val="TableParagraph"/>
              <w:numPr>
                <w:ilvl w:val="0"/>
                <w:numId w:val="29"/>
              </w:numPr>
              <w:spacing w:line="240" w:lineRule="auto"/>
              <w:ind w:right="303"/>
              <w:jc w:val="both"/>
              <w:rPr>
                <w:rFonts w:ascii="Arial" w:hAnsi="Arial" w:cs="Arial"/>
                <w:sz w:val="20"/>
                <w:szCs w:val="20"/>
              </w:rPr>
            </w:pPr>
            <w:r w:rsidRPr="002D306B">
              <w:rPr>
                <w:rFonts w:ascii="Arial" w:hAnsi="Arial" w:cs="Arial"/>
                <w:sz w:val="20"/>
                <w:szCs w:val="20"/>
              </w:rPr>
              <w:t>De 1 a 10 días naturales</w:t>
            </w:r>
          </w:p>
        </w:tc>
        <w:tc>
          <w:tcPr>
            <w:tcW w:w="745" w:type="pct"/>
          </w:tcPr>
          <w:p w14:paraId="28E47FEA"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610BEBC1" w14:textId="47A72FB8" w:rsidR="00D558C7" w:rsidRPr="002D306B" w:rsidRDefault="002C2F79" w:rsidP="002C2F79">
            <w:pPr>
              <w:pStyle w:val="TableParagraph"/>
              <w:spacing w:line="240" w:lineRule="auto"/>
              <w:ind w:left="0"/>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0.19</w:t>
            </w:r>
          </w:p>
        </w:tc>
      </w:tr>
      <w:tr w:rsidR="00D558C7" w:rsidRPr="002D306B" w14:paraId="574F7EC0" w14:textId="77777777" w:rsidTr="007B5A0C">
        <w:trPr>
          <w:trHeight w:val="20"/>
        </w:trPr>
        <w:tc>
          <w:tcPr>
            <w:tcW w:w="3509" w:type="pct"/>
          </w:tcPr>
          <w:p w14:paraId="04B7E54D" w14:textId="4305B0BC" w:rsidR="00D558C7" w:rsidRPr="002D306B" w:rsidRDefault="00EA27FB" w:rsidP="002C2F79">
            <w:pPr>
              <w:pStyle w:val="TableParagraph"/>
              <w:numPr>
                <w:ilvl w:val="0"/>
                <w:numId w:val="29"/>
              </w:numPr>
              <w:spacing w:line="240" w:lineRule="auto"/>
              <w:ind w:right="303"/>
              <w:jc w:val="both"/>
              <w:rPr>
                <w:rFonts w:ascii="Arial" w:hAnsi="Arial" w:cs="Arial"/>
                <w:sz w:val="20"/>
                <w:szCs w:val="20"/>
              </w:rPr>
            </w:pPr>
            <w:r w:rsidRPr="002D306B">
              <w:rPr>
                <w:rFonts w:ascii="Arial" w:hAnsi="Arial" w:cs="Arial"/>
                <w:sz w:val="20"/>
                <w:szCs w:val="20"/>
              </w:rPr>
              <w:t>De 1 a 15 días naturales</w:t>
            </w:r>
          </w:p>
        </w:tc>
        <w:tc>
          <w:tcPr>
            <w:tcW w:w="745" w:type="pct"/>
          </w:tcPr>
          <w:p w14:paraId="1DE4790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61035136" w14:textId="022FEA8C" w:rsidR="00D558C7" w:rsidRPr="002D306B" w:rsidRDefault="002C2F79" w:rsidP="007B5A0C">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0.285</w:t>
            </w:r>
          </w:p>
        </w:tc>
      </w:tr>
      <w:tr w:rsidR="00D558C7" w:rsidRPr="002D306B" w14:paraId="010C1742" w14:textId="77777777" w:rsidTr="007B5A0C">
        <w:trPr>
          <w:trHeight w:val="20"/>
        </w:trPr>
        <w:tc>
          <w:tcPr>
            <w:tcW w:w="3509" w:type="pct"/>
          </w:tcPr>
          <w:p w14:paraId="1FBE6870" w14:textId="4C59F8D5" w:rsidR="00D558C7" w:rsidRPr="002D306B" w:rsidRDefault="00EA27FB" w:rsidP="002C2F79">
            <w:pPr>
              <w:pStyle w:val="TableParagraph"/>
              <w:numPr>
                <w:ilvl w:val="0"/>
                <w:numId w:val="29"/>
              </w:numPr>
              <w:spacing w:line="240" w:lineRule="auto"/>
              <w:ind w:right="303"/>
              <w:jc w:val="both"/>
              <w:rPr>
                <w:rFonts w:ascii="Arial" w:hAnsi="Arial" w:cs="Arial"/>
                <w:sz w:val="20"/>
                <w:szCs w:val="20"/>
              </w:rPr>
            </w:pPr>
            <w:r w:rsidRPr="002D306B">
              <w:rPr>
                <w:rFonts w:ascii="Arial" w:hAnsi="Arial" w:cs="Arial"/>
                <w:sz w:val="20"/>
                <w:szCs w:val="20"/>
              </w:rPr>
              <w:t>De 1 a 30 días naturales</w:t>
            </w:r>
          </w:p>
        </w:tc>
        <w:tc>
          <w:tcPr>
            <w:tcW w:w="745" w:type="pct"/>
          </w:tcPr>
          <w:p w14:paraId="66B95E9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706F8346" w14:textId="0345BF2D" w:rsidR="00D558C7" w:rsidRPr="002D306B" w:rsidRDefault="002C2F79" w:rsidP="007B5A0C">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0.475</w:t>
            </w:r>
          </w:p>
        </w:tc>
      </w:tr>
      <w:tr w:rsidR="00D558C7" w:rsidRPr="002D306B" w14:paraId="76244639" w14:textId="77777777" w:rsidTr="007B5A0C">
        <w:trPr>
          <w:trHeight w:val="20"/>
        </w:trPr>
        <w:tc>
          <w:tcPr>
            <w:tcW w:w="3509" w:type="pct"/>
          </w:tcPr>
          <w:p w14:paraId="1E88FB73" w14:textId="5EF04A29" w:rsidR="00D558C7" w:rsidRPr="002D306B" w:rsidRDefault="00EA27FB" w:rsidP="002C2F79">
            <w:pPr>
              <w:pStyle w:val="TableParagraph"/>
              <w:numPr>
                <w:ilvl w:val="0"/>
                <w:numId w:val="27"/>
              </w:numPr>
              <w:spacing w:line="240" w:lineRule="auto"/>
              <w:ind w:left="421" w:right="303" w:hanging="284"/>
              <w:jc w:val="both"/>
              <w:rPr>
                <w:rFonts w:ascii="Arial" w:hAnsi="Arial" w:cs="Arial"/>
                <w:sz w:val="20"/>
                <w:szCs w:val="20"/>
              </w:rPr>
            </w:pPr>
            <w:r w:rsidRPr="002D306B">
              <w:rPr>
                <w:rFonts w:ascii="Arial" w:hAnsi="Arial" w:cs="Arial"/>
                <w:sz w:val="20"/>
                <w:szCs w:val="20"/>
              </w:rPr>
              <w:t>Para la proyección óptica de anuncios</w:t>
            </w:r>
          </w:p>
        </w:tc>
        <w:tc>
          <w:tcPr>
            <w:tcW w:w="745" w:type="pct"/>
          </w:tcPr>
          <w:p w14:paraId="082326F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4799E648" w14:textId="25C3CB50" w:rsidR="00D558C7" w:rsidRPr="002D306B" w:rsidRDefault="002C2F79" w:rsidP="002C2F79">
            <w:pPr>
              <w:pStyle w:val="TableParagraph"/>
              <w:spacing w:line="240" w:lineRule="auto"/>
              <w:ind w:left="0"/>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2.37</w:t>
            </w:r>
          </w:p>
        </w:tc>
      </w:tr>
      <w:tr w:rsidR="00D558C7" w:rsidRPr="002D306B" w14:paraId="4901DE83" w14:textId="77777777" w:rsidTr="007B5A0C">
        <w:trPr>
          <w:trHeight w:val="20"/>
        </w:trPr>
        <w:tc>
          <w:tcPr>
            <w:tcW w:w="3509" w:type="pct"/>
          </w:tcPr>
          <w:p w14:paraId="68A6F263" w14:textId="6E08F02F" w:rsidR="00D558C7" w:rsidRPr="002D306B" w:rsidRDefault="00EA27FB" w:rsidP="002C2F79">
            <w:pPr>
              <w:pStyle w:val="TableParagraph"/>
              <w:numPr>
                <w:ilvl w:val="0"/>
                <w:numId w:val="27"/>
              </w:numPr>
              <w:tabs>
                <w:tab w:val="left" w:pos="421"/>
                <w:tab w:val="left" w:pos="562"/>
              </w:tabs>
              <w:spacing w:line="240" w:lineRule="auto"/>
              <w:ind w:left="421" w:right="303" w:hanging="284"/>
              <w:jc w:val="both"/>
              <w:rPr>
                <w:rFonts w:ascii="Arial" w:hAnsi="Arial" w:cs="Arial"/>
                <w:sz w:val="20"/>
                <w:szCs w:val="20"/>
              </w:rPr>
            </w:pPr>
            <w:r w:rsidRPr="002D306B">
              <w:rPr>
                <w:rFonts w:ascii="Arial" w:hAnsi="Arial" w:cs="Arial"/>
                <w:sz w:val="20"/>
                <w:szCs w:val="20"/>
              </w:rPr>
              <w:t>Por la instalación de anuncios electrónicos</w:t>
            </w:r>
          </w:p>
        </w:tc>
        <w:tc>
          <w:tcPr>
            <w:tcW w:w="745" w:type="pct"/>
          </w:tcPr>
          <w:p w14:paraId="67ADBF9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746" w:type="pct"/>
            <w:vAlign w:val="center"/>
          </w:tcPr>
          <w:p w14:paraId="0F9B0455" w14:textId="635B7BBF" w:rsidR="00D558C7" w:rsidRPr="002D306B" w:rsidRDefault="002C2F79" w:rsidP="002C2F79">
            <w:pPr>
              <w:pStyle w:val="TableParagraph"/>
              <w:spacing w:line="240" w:lineRule="auto"/>
              <w:ind w:left="0"/>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1.9</w:t>
            </w:r>
          </w:p>
        </w:tc>
      </w:tr>
    </w:tbl>
    <w:p w14:paraId="1DEE0004" w14:textId="77777777" w:rsidR="00D558C7" w:rsidRPr="002D306B" w:rsidRDefault="00D558C7" w:rsidP="0002319F">
      <w:pPr>
        <w:pStyle w:val="Textoindependiente"/>
        <w:rPr>
          <w:rFonts w:ascii="Arial" w:hAnsi="Arial" w:cs="Arial"/>
        </w:rPr>
      </w:pPr>
    </w:p>
    <w:p w14:paraId="5E019BB1" w14:textId="50043929" w:rsidR="00D558C7" w:rsidRDefault="00B03810" w:rsidP="007B5A0C">
      <w:pPr>
        <w:pStyle w:val="Textoindependiente"/>
        <w:jc w:val="both"/>
        <w:rPr>
          <w:rFonts w:ascii="Arial" w:hAnsi="Arial" w:cs="Arial"/>
        </w:rPr>
      </w:pPr>
      <w:r>
        <w:rPr>
          <w:rFonts w:ascii="Arial" w:hAnsi="Arial" w:cs="Arial"/>
          <w:b/>
        </w:rPr>
        <w:t>Artículo 83</w:t>
      </w:r>
      <w:r w:rsidR="00EA27FB" w:rsidRPr="002D306B">
        <w:rPr>
          <w:rFonts w:ascii="Arial" w:hAnsi="Arial" w:cs="Arial"/>
          <w:b/>
        </w:rPr>
        <w:t xml:space="preserve">.- </w:t>
      </w:r>
      <w:r w:rsidR="00EA27FB" w:rsidRPr="002D306B">
        <w:rPr>
          <w:rFonts w:ascii="Arial" w:hAnsi="Arial" w:cs="Arial"/>
        </w:rPr>
        <w:t>Por el otorgamiento de los permisos para luz y sonido, bailes populares con grupos locales, verbenas se causará y un derecho de $6</w:t>
      </w:r>
      <w:r w:rsidR="008E5528" w:rsidRPr="002D306B">
        <w:rPr>
          <w:rFonts w:ascii="Arial" w:hAnsi="Arial" w:cs="Arial"/>
        </w:rPr>
        <w:t>5</w:t>
      </w:r>
      <w:r w:rsidR="00EA27FB" w:rsidRPr="002D306B">
        <w:rPr>
          <w:rFonts w:ascii="Arial" w:hAnsi="Arial" w:cs="Arial"/>
        </w:rPr>
        <w:t>0.00 por día.</w:t>
      </w:r>
    </w:p>
    <w:p w14:paraId="00AF61C7" w14:textId="77777777" w:rsidR="007B5A0C" w:rsidRPr="002D306B" w:rsidRDefault="007B5A0C" w:rsidP="0002319F">
      <w:pPr>
        <w:pStyle w:val="Textoindependiente"/>
        <w:jc w:val="both"/>
        <w:rPr>
          <w:rFonts w:ascii="Arial" w:hAnsi="Arial" w:cs="Arial"/>
        </w:rPr>
      </w:pPr>
    </w:p>
    <w:p w14:paraId="7EBEB2CF" w14:textId="3C2039D9" w:rsidR="00D558C7" w:rsidRPr="002D306B" w:rsidRDefault="00B03810" w:rsidP="007B5A0C">
      <w:pPr>
        <w:pStyle w:val="Textoindependiente"/>
        <w:jc w:val="both"/>
        <w:rPr>
          <w:rFonts w:ascii="Arial" w:hAnsi="Arial" w:cs="Arial"/>
        </w:rPr>
      </w:pPr>
      <w:r>
        <w:rPr>
          <w:rFonts w:ascii="Arial" w:hAnsi="Arial" w:cs="Arial"/>
          <w:b/>
        </w:rPr>
        <w:t>Artículo 84</w:t>
      </w:r>
      <w:r w:rsidR="00EA27FB" w:rsidRPr="002D306B">
        <w:rPr>
          <w:rFonts w:ascii="Arial" w:hAnsi="Arial" w:cs="Arial"/>
          <w:b/>
        </w:rPr>
        <w:t xml:space="preserve">.- </w:t>
      </w:r>
      <w:r w:rsidR="00EA27FB" w:rsidRPr="002D306B">
        <w:rPr>
          <w:rFonts w:ascii="Arial" w:hAnsi="Arial" w:cs="Arial"/>
        </w:rPr>
        <w:t>El cobro de los derechos por los servicios que presta la Dirección de Desarrollo Urbano de Conkal, para la regulación de uso de suelo o construcción que se encuentran en el interior de la población, se realizará de conformidad con las siguientes tablas de tarifas:</w:t>
      </w:r>
    </w:p>
    <w:p w14:paraId="1C2FE8DC" w14:textId="77777777" w:rsidR="00D558C7" w:rsidRPr="002D306B" w:rsidRDefault="00D558C7" w:rsidP="0002319F">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73"/>
        <w:gridCol w:w="1855"/>
        <w:gridCol w:w="1983"/>
      </w:tblGrid>
      <w:tr w:rsidR="00D558C7" w:rsidRPr="002D306B" w14:paraId="7734AEA5" w14:textId="77777777" w:rsidTr="007B5A0C">
        <w:trPr>
          <w:trHeight w:val="20"/>
        </w:trPr>
        <w:tc>
          <w:tcPr>
            <w:tcW w:w="2894" w:type="pct"/>
            <w:shd w:val="clear" w:color="auto" w:fill="D9D9D9"/>
            <w:vAlign w:val="center"/>
          </w:tcPr>
          <w:p w14:paraId="7505012E"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18" w:type="pct"/>
            <w:shd w:val="clear" w:color="auto" w:fill="D9D9D9"/>
            <w:vAlign w:val="center"/>
          </w:tcPr>
          <w:p w14:paraId="382011FE" w14:textId="77C838C5"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416BBC">
              <w:rPr>
                <w:rFonts w:ascii="Arial" w:hAnsi="Arial" w:cs="Arial"/>
                <w:b/>
                <w:sz w:val="20"/>
                <w:szCs w:val="20"/>
              </w:rPr>
              <w:t xml:space="preserve"> </w:t>
            </w:r>
            <w:r w:rsidRPr="002D306B">
              <w:rPr>
                <w:rFonts w:ascii="Arial" w:hAnsi="Arial" w:cs="Arial"/>
                <w:b/>
                <w:sz w:val="20"/>
                <w:szCs w:val="20"/>
              </w:rPr>
              <w:t>MEDIDA</w:t>
            </w:r>
          </w:p>
        </w:tc>
        <w:tc>
          <w:tcPr>
            <w:tcW w:w="1088" w:type="pct"/>
            <w:shd w:val="clear" w:color="auto" w:fill="D9D9D9"/>
            <w:vAlign w:val="center"/>
          </w:tcPr>
          <w:p w14:paraId="415F11A5"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5F3B785D" w14:textId="77777777" w:rsidTr="002200D9">
        <w:trPr>
          <w:trHeight w:val="397"/>
        </w:trPr>
        <w:tc>
          <w:tcPr>
            <w:tcW w:w="5000" w:type="pct"/>
            <w:gridSpan w:val="3"/>
            <w:vAlign w:val="center"/>
          </w:tcPr>
          <w:p w14:paraId="3B1CE9A0" w14:textId="77777777" w:rsidR="00D558C7" w:rsidRPr="002D306B" w:rsidRDefault="00EA27FB" w:rsidP="002200D9">
            <w:pPr>
              <w:pStyle w:val="TableParagraph"/>
              <w:spacing w:line="240" w:lineRule="auto"/>
              <w:ind w:left="0"/>
              <w:jc w:val="center"/>
              <w:rPr>
                <w:rFonts w:ascii="Arial" w:hAnsi="Arial" w:cs="Arial"/>
                <w:b/>
                <w:sz w:val="20"/>
                <w:szCs w:val="20"/>
              </w:rPr>
            </w:pPr>
            <w:r w:rsidRPr="002D306B">
              <w:rPr>
                <w:rFonts w:ascii="Arial" w:hAnsi="Arial" w:cs="Arial"/>
                <w:b/>
                <w:sz w:val="20"/>
                <w:szCs w:val="20"/>
              </w:rPr>
              <w:t>Licencias de Uso del Suelo (Para Desarrollos Inmobiliarios)</w:t>
            </w:r>
          </w:p>
        </w:tc>
      </w:tr>
      <w:tr w:rsidR="00D558C7" w:rsidRPr="002D306B" w14:paraId="24EA92AF" w14:textId="77777777" w:rsidTr="002C2F79">
        <w:trPr>
          <w:trHeight w:val="359"/>
        </w:trPr>
        <w:tc>
          <w:tcPr>
            <w:tcW w:w="5000" w:type="pct"/>
            <w:gridSpan w:val="3"/>
            <w:vAlign w:val="center"/>
          </w:tcPr>
          <w:p w14:paraId="07856E71" w14:textId="77777777" w:rsidR="00D558C7" w:rsidRPr="002D306B" w:rsidRDefault="00EA27FB" w:rsidP="00F1716B">
            <w:pPr>
              <w:pStyle w:val="TableParagraph"/>
              <w:spacing w:line="240" w:lineRule="auto"/>
              <w:ind w:left="562" w:hanging="283"/>
              <w:rPr>
                <w:rFonts w:ascii="Arial" w:hAnsi="Arial" w:cs="Arial"/>
                <w:b/>
                <w:sz w:val="20"/>
                <w:szCs w:val="20"/>
              </w:rPr>
            </w:pPr>
            <w:r w:rsidRPr="002D306B">
              <w:rPr>
                <w:rFonts w:ascii="Arial" w:hAnsi="Arial" w:cs="Arial"/>
                <w:b/>
                <w:sz w:val="20"/>
                <w:szCs w:val="20"/>
              </w:rPr>
              <w:t>I.- Licencias de Uso del Suelo (Zona de Consolidación Urbana)</w:t>
            </w:r>
          </w:p>
        </w:tc>
      </w:tr>
      <w:tr w:rsidR="00D558C7" w:rsidRPr="002D306B" w14:paraId="1E978722" w14:textId="77777777" w:rsidTr="005F466F">
        <w:trPr>
          <w:trHeight w:val="20"/>
        </w:trPr>
        <w:tc>
          <w:tcPr>
            <w:tcW w:w="2894" w:type="pct"/>
          </w:tcPr>
          <w:p w14:paraId="560A0ECD" w14:textId="26F95051"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 superficie de hasta 10,000 M2</w:t>
            </w:r>
          </w:p>
        </w:tc>
        <w:tc>
          <w:tcPr>
            <w:tcW w:w="1018" w:type="pct"/>
          </w:tcPr>
          <w:p w14:paraId="5AE6B666"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5FF03E6B" w14:textId="0B5DEE0E" w:rsidR="00D558C7" w:rsidRPr="002D306B" w:rsidRDefault="002D6A13"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32.24</w:t>
            </w:r>
          </w:p>
        </w:tc>
      </w:tr>
      <w:tr w:rsidR="00D558C7" w:rsidRPr="002D306B" w14:paraId="144FA984" w14:textId="77777777" w:rsidTr="005F466F">
        <w:trPr>
          <w:trHeight w:val="20"/>
        </w:trPr>
        <w:tc>
          <w:tcPr>
            <w:tcW w:w="2894" w:type="pct"/>
          </w:tcPr>
          <w:p w14:paraId="347A1162" w14:textId="1DAABD4F"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b) </w:t>
            </w:r>
            <w:r w:rsidR="00EA27FB" w:rsidRPr="002D306B">
              <w:rPr>
                <w:rFonts w:ascii="Arial" w:hAnsi="Arial" w:cs="Arial"/>
                <w:sz w:val="20"/>
                <w:szCs w:val="20"/>
              </w:rPr>
              <w:t>Con superficie de 10,000.01 M2 hasta</w:t>
            </w:r>
            <w:r>
              <w:rPr>
                <w:rFonts w:ascii="Arial" w:hAnsi="Arial" w:cs="Arial"/>
                <w:sz w:val="20"/>
                <w:szCs w:val="20"/>
              </w:rPr>
              <w:t xml:space="preserve"> </w:t>
            </w:r>
            <w:r w:rsidR="00EA27FB" w:rsidRPr="002D306B">
              <w:rPr>
                <w:rFonts w:ascii="Arial" w:hAnsi="Arial" w:cs="Arial"/>
                <w:sz w:val="20"/>
                <w:szCs w:val="20"/>
              </w:rPr>
              <w:t>50,000.00 M2</w:t>
            </w:r>
          </w:p>
        </w:tc>
        <w:tc>
          <w:tcPr>
            <w:tcW w:w="1018" w:type="pct"/>
          </w:tcPr>
          <w:p w14:paraId="49F9A97A"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09E7951A" w14:textId="5EFDF6C0" w:rsidR="00D558C7" w:rsidRPr="002D306B" w:rsidRDefault="002C1A8E"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37</w:t>
            </w:r>
            <w:r w:rsidR="00EA27FB" w:rsidRPr="002D306B">
              <w:rPr>
                <w:rFonts w:ascii="Arial" w:hAnsi="Arial" w:cs="Arial"/>
                <w:sz w:val="20"/>
                <w:szCs w:val="20"/>
              </w:rPr>
              <w:t>.</w:t>
            </w:r>
            <w:r w:rsidRPr="002D306B">
              <w:rPr>
                <w:rFonts w:ascii="Arial" w:hAnsi="Arial" w:cs="Arial"/>
                <w:sz w:val="20"/>
                <w:szCs w:val="20"/>
              </w:rPr>
              <w:t>20</w:t>
            </w:r>
          </w:p>
        </w:tc>
      </w:tr>
      <w:tr w:rsidR="00D558C7" w:rsidRPr="002D306B" w14:paraId="12A127FC" w14:textId="77777777" w:rsidTr="005F466F">
        <w:trPr>
          <w:trHeight w:val="20"/>
        </w:trPr>
        <w:tc>
          <w:tcPr>
            <w:tcW w:w="2894" w:type="pct"/>
          </w:tcPr>
          <w:p w14:paraId="21882D1E" w14:textId="76E54AEB"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c) </w:t>
            </w:r>
            <w:r w:rsidR="00EA27FB" w:rsidRPr="002D306B">
              <w:rPr>
                <w:rFonts w:ascii="Arial" w:hAnsi="Arial" w:cs="Arial"/>
                <w:sz w:val="20"/>
                <w:szCs w:val="20"/>
              </w:rPr>
              <w:t>Con superficie de 50,000.01 M2 hasta</w:t>
            </w:r>
            <w:r>
              <w:rPr>
                <w:rFonts w:ascii="Arial" w:hAnsi="Arial" w:cs="Arial"/>
                <w:sz w:val="20"/>
                <w:szCs w:val="20"/>
              </w:rPr>
              <w:t xml:space="preserve"> </w:t>
            </w:r>
            <w:r w:rsidR="00EA27FB" w:rsidRPr="002D306B">
              <w:rPr>
                <w:rFonts w:ascii="Arial" w:hAnsi="Arial" w:cs="Arial"/>
                <w:sz w:val="20"/>
                <w:szCs w:val="20"/>
              </w:rPr>
              <w:t>100,000.00 M2</w:t>
            </w:r>
          </w:p>
        </w:tc>
        <w:tc>
          <w:tcPr>
            <w:tcW w:w="1018" w:type="pct"/>
          </w:tcPr>
          <w:p w14:paraId="0037A0CF"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7120CE8F" w14:textId="77777777" w:rsidR="00D558C7" w:rsidRPr="002D306B" w:rsidRDefault="00EA27FB"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42.93</w:t>
            </w:r>
          </w:p>
        </w:tc>
      </w:tr>
      <w:tr w:rsidR="00D558C7" w:rsidRPr="002D306B" w14:paraId="6D46CA81" w14:textId="77777777" w:rsidTr="005F466F">
        <w:trPr>
          <w:trHeight w:val="20"/>
        </w:trPr>
        <w:tc>
          <w:tcPr>
            <w:tcW w:w="2894" w:type="pct"/>
          </w:tcPr>
          <w:p w14:paraId="2C9C1AA6" w14:textId="093A15DC"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d) </w:t>
            </w:r>
            <w:r w:rsidR="00EA27FB" w:rsidRPr="002D306B">
              <w:rPr>
                <w:rFonts w:ascii="Arial" w:hAnsi="Arial" w:cs="Arial"/>
                <w:sz w:val="20"/>
                <w:szCs w:val="20"/>
              </w:rPr>
              <w:t>Con superficie de 100,000.01 M2 hasta</w:t>
            </w:r>
            <w:r w:rsidR="00336EC1">
              <w:rPr>
                <w:rFonts w:ascii="Arial" w:hAnsi="Arial" w:cs="Arial"/>
                <w:sz w:val="20"/>
                <w:szCs w:val="20"/>
              </w:rPr>
              <w:t xml:space="preserve"> </w:t>
            </w:r>
            <w:r w:rsidR="00EA27FB" w:rsidRPr="002D306B">
              <w:rPr>
                <w:rFonts w:ascii="Arial" w:hAnsi="Arial" w:cs="Arial"/>
                <w:sz w:val="20"/>
                <w:szCs w:val="20"/>
              </w:rPr>
              <w:t>150,000.00 M2</w:t>
            </w:r>
          </w:p>
        </w:tc>
        <w:tc>
          <w:tcPr>
            <w:tcW w:w="1018" w:type="pct"/>
          </w:tcPr>
          <w:p w14:paraId="7BB71104"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3914C7EE" w14:textId="6A5ACFBF" w:rsidR="00D558C7" w:rsidRPr="002D306B" w:rsidRDefault="00665B30"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65</w:t>
            </w:r>
            <w:r w:rsidR="00EA27FB" w:rsidRPr="002D306B">
              <w:rPr>
                <w:rFonts w:ascii="Arial" w:hAnsi="Arial" w:cs="Arial"/>
                <w:sz w:val="20"/>
                <w:szCs w:val="20"/>
              </w:rPr>
              <w:t>.</w:t>
            </w:r>
            <w:r w:rsidRPr="002D306B">
              <w:rPr>
                <w:rFonts w:ascii="Arial" w:hAnsi="Arial" w:cs="Arial"/>
                <w:sz w:val="20"/>
                <w:szCs w:val="20"/>
              </w:rPr>
              <w:t>72</w:t>
            </w:r>
          </w:p>
        </w:tc>
      </w:tr>
      <w:tr w:rsidR="00D558C7" w:rsidRPr="002D306B" w14:paraId="688468AF" w14:textId="77777777" w:rsidTr="005F466F">
        <w:trPr>
          <w:trHeight w:val="20"/>
        </w:trPr>
        <w:tc>
          <w:tcPr>
            <w:tcW w:w="2894" w:type="pct"/>
          </w:tcPr>
          <w:p w14:paraId="0351B07B" w14:textId="0FB1B9E4"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e) </w:t>
            </w:r>
            <w:r w:rsidR="00EA27FB" w:rsidRPr="002D306B">
              <w:rPr>
                <w:rFonts w:ascii="Arial" w:hAnsi="Arial" w:cs="Arial"/>
                <w:sz w:val="20"/>
                <w:szCs w:val="20"/>
              </w:rPr>
              <w:t>Con superficie de 150,000.01 M2 hasta</w:t>
            </w:r>
            <w:r w:rsidR="00336EC1">
              <w:rPr>
                <w:rFonts w:ascii="Arial" w:hAnsi="Arial" w:cs="Arial"/>
                <w:sz w:val="20"/>
                <w:szCs w:val="20"/>
              </w:rPr>
              <w:t xml:space="preserve"> </w:t>
            </w:r>
            <w:r w:rsidR="00EA27FB" w:rsidRPr="002D306B">
              <w:rPr>
                <w:rFonts w:ascii="Arial" w:hAnsi="Arial" w:cs="Arial"/>
                <w:sz w:val="20"/>
                <w:szCs w:val="20"/>
              </w:rPr>
              <w:t>200,000.00 M2</w:t>
            </w:r>
          </w:p>
        </w:tc>
        <w:tc>
          <w:tcPr>
            <w:tcW w:w="1018" w:type="pct"/>
          </w:tcPr>
          <w:p w14:paraId="6FEC22DE"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510283BA" w14:textId="1990A4ED"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69</w:t>
            </w:r>
            <w:r w:rsidR="00EA27FB" w:rsidRPr="002D306B">
              <w:rPr>
                <w:rFonts w:ascii="Arial" w:hAnsi="Arial" w:cs="Arial"/>
                <w:sz w:val="20"/>
                <w:szCs w:val="20"/>
              </w:rPr>
              <w:t>.4</w:t>
            </w:r>
            <w:r w:rsidRPr="002D306B">
              <w:rPr>
                <w:rFonts w:ascii="Arial" w:hAnsi="Arial" w:cs="Arial"/>
                <w:sz w:val="20"/>
                <w:szCs w:val="20"/>
              </w:rPr>
              <w:t>4</w:t>
            </w:r>
          </w:p>
        </w:tc>
      </w:tr>
      <w:tr w:rsidR="00D558C7" w:rsidRPr="002D306B" w14:paraId="2DE4C6FA" w14:textId="77777777" w:rsidTr="002200D9">
        <w:trPr>
          <w:trHeight w:val="323"/>
        </w:trPr>
        <w:tc>
          <w:tcPr>
            <w:tcW w:w="2894" w:type="pct"/>
          </w:tcPr>
          <w:p w14:paraId="3AB0F3EA" w14:textId="2A044A77"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f) </w:t>
            </w:r>
            <w:r w:rsidR="00EA27FB" w:rsidRPr="002D306B">
              <w:rPr>
                <w:rFonts w:ascii="Arial" w:hAnsi="Arial" w:cs="Arial"/>
                <w:sz w:val="20"/>
                <w:szCs w:val="20"/>
              </w:rPr>
              <w:t>Con superficie Mayor a 200,000.00 M2</w:t>
            </w:r>
          </w:p>
        </w:tc>
        <w:tc>
          <w:tcPr>
            <w:tcW w:w="1018" w:type="pct"/>
          </w:tcPr>
          <w:p w14:paraId="318A38E4"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1EB55759" w14:textId="3D8E8453"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93</w:t>
            </w:r>
            <w:r w:rsidR="00EA27FB" w:rsidRPr="002D306B">
              <w:rPr>
                <w:rFonts w:ascii="Arial" w:hAnsi="Arial" w:cs="Arial"/>
                <w:sz w:val="20"/>
                <w:szCs w:val="20"/>
              </w:rPr>
              <w:t>.</w:t>
            </w:r>
            <w:r w:rsidRPr="002D306B">
              <w:rPr>
                <w:rFonts w:ascii="Arial" w:hAnsi="Arial" w:cs="Arial"/>
                <w:sz w:val="20"/>
                <w:szCs w:val="20"/>
              </w:rPr>
              <w:t>01</w:t>
            </w:r>
          </w:p>
        </w:tc>
      </w:tr>
      <w:tr w:rsidR="00D558C7" w:rsidRPr="002D306B" w14:paraId="1AE4648C" w14:textId="77777777" w:rsidTr="002C2F79">
        <w:trPr>
          <w:trHeight w:val="272"/>
        </w:trPr>
        <w:tc>
          <w:tcPr>
            <w:tcW w:w="5000" w:type="pct"/>
            <w:gridSpan w:val="3"/>
            <w:vAlign w:val="center"/>
          </w:tcPr>
          <w:p w14:paraId="3CB22FE6" w14:textId="77777777" w:rsidR="00D558C7" w:rsidRPr="002D306B" w:rsidRDefault="00EA27FB" w:rsidP="00F1716B">
            <w:pPr>
              <w:pStyle w:val="TableParagraph"/>
              <w:spacing w:line="240" w:lineRule="auto"/>
              <w:ind w:left="720" w:hanging="441"/>
              <w:rPr>
                <w:rFonts w:ascii="Arial" w:hAnsi="Arial" w:cs="Arial"/>
                <w:b/>
                <w:sz w:val="20"/>
                <w:szCs w:val="20"/>
              </w:rPr>
            </w:pPr>
            <w:r w:rsidRPr="002D306B">
              <w:rPr>
                <w:rFonts w:ascii="Arial" w:hAnsi="Arial" w:cs="Arial"/>
                <w:b/>
                <w:sz w:val="20"/>
                <w:szCs w:val="20"/>
              </w:rPr>
              <w:t>II.- Licencias de Uso del Suelo (Zona de Crecimiento y Control Urbano)</w:t>
            </w:r>
          </w:p>
        </w:tc>
      </w:tr>
      <w:tr w:rsidR="00D558C7" w:rsidRPr="002D306B" w14:paraId="3D9096E5" w14:textId="77777777" w:rsidTr="005F466F">
        <w:trPr>
          <w:trHeight w:val="20"/>
        </w:trPr>
        <w:tc>
          <w:tcPr>
            <w:tcW w:w="2894" w:type="pct"/>
          </w:tcPr>
          <w:p w14:paraId="46F2081B" w14:textId="5D805BA1"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 superficie de hasta 10,000 M2</w:t>
            </w:r>
          </w:p>
        </w:tc>
        <w:tc>
          <w:tcPr>
            <w:tcW w:w="1018" w:type="pct"/>
          </w:tcPr>
          <w:p w14:paraId="4E2DC4F5"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4CE9B9FA" w14:textId="7D326851"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86</w:t>
            </w:r>
            <w:r w:rsidR="00EA27FB" w:rsidRPr="002D306B">
              <w:rPr>
                <w:rFonts w:ascii="Arial" w:hAnsi="Arial" w:cs="Arial"/>
                <w:sz w:val="20"/>
                <w:szCs w:val="20"/>
              </w:rPr>
              <w:t>.</w:t>
            </w:r>
            <w:r w:rsidRPr="002D306B">
              <w:rPr>
                <w:rFonts w:ascii="Arial" w:hAnsi="Arial" w:cs="Arial"/>
                <w:sz w:val="20"/>
                <w:szCs w:val="20"/>
              </w:rPr>
              <w:t>81</w:t>
            </w:r>
          </w:p>
        </w:tc>
      </w:tr>
      <w:tr w:rsidR="00D558C7" w:rsidRPr="002D306B" w14:paraId="3A5734C8" w14:textId="77777777" w:rsidTr="005F466F">
        <w:trPr>
          <w:trHeight w:val="20"/>
        </w:trPr>
        <w:tc>
          <w:tcPr>
            <w:tcW w:w="2894" w:type="pct"/>
          </w:tcPr>
          <w:p w14:paraId="7855666A" w14:textId="4AD3C1D7"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b) </w:t>
            </w:r>
            <w:r w:rsidR="00EA27FB" w:rsidRPr="002D306B">
              <w:rPr>
                <w:rFonts w:ascii="Arial" w:hAnsi="Arial" w:cs="Arial"/>
                <w:sz w:val="20"/>
                <w:szCs w:val="20"/>
              </w:rPr>
              <w:t>Con superficie de 10,000.01 M2 hasta</w:t>
            </w:r>
            <w:r>
              <w:rPr>
                <w:rFonts w:ascii="Arial" w:hAnsi="Arial" w:cs="Arial"/>
                <w:sz w:val="20"/>
                <w:szCs w:val="20"/>
              </w:rPr>
              <w:t xml:space="preserve"> </w:t>
            </w:r>
            <w:r w:rsidR="00EA27FB" w:rsidRPr="002D306B">
              <w:rPr>
                <w:rFonts w:ascii="Arial" w:hAnsi="Arial" w:cs="Arial"/>
                <w:sz w:val="20"/>
                <w:szCs w:val="20"/>
              </w:rPr>
              <w:t>50,000.00 M2</w:t>
            </w:r>
          </w:p>
        </w:tc>
        <w:tc>
          <w:tcPr>
            <w:tcW w:w="1018" w:type="pct"/>
          </w:tcPr>
          <w:p w14:paraId="7F46EE9C"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5F3CCB7C" w14:textId="368ED8DF"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99</w:t>
            </w:r>
            <w:r w:rsidR="00EA27FB" w:rsidRPr="002D306B">
              <w:rPr>
                <w:rFonts w:ascii="Arial" w:hAnsi="Arial" w:cs="Arial"/>
                <w:sz w:val="20"/>
                <w:szCs w:val="20"/>
              </w:rPr>
              <w:t>.</w:t>
            </w:r>
            <w:r w:rsidRPr="002D306B">
              <w:rPr>
                <w:rFonts w:ascii="Arial" w:hAnsi="Arial" w:cs="Arial"/>
                <w:sz w:val="20"/>
                <w:szCs w:val="20"/>
              </w:rPr>
              <w:t>21</w:t>
            </w:r>
          </w:p>
        </w:tc>
      </w:tr>
      <w:tr w:rsidR="00D558C7" w:rsidRPr="002D306B" w14:paraId="3DCE2F8D" w14:textId="77777777" w:rsidTr="005F466F">
        <w:trPr>
          <w:trHeight w:val="20"/>
        </w:trPr>
        <w:tc>
          <w:tcPr>
            <w:tcW w:w="2894" w:type="pct"/>
          </w:tcPr>
          <w:p w14:paraId="4DD3390B" w14:textId="3DD6229B"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c) </w:t>
            </w:r>
            <w:r w:rsidR="00EA27FB" w:rsidRPr="002D306B">
              <w:rPr>
                <w:rFonts w:ascii="Arial" w:hAnsi="Arial" w:cs="Arial"/>
                <w:sz w:val="20"/>
                <w:szCs w:val="20"/>
              </w:rPr>
              <w:t>Con superficie de 50,000.01 M2 hasta</w:t>
            </w:r>
            <w:r>
              <w:rPr>
                <w:rFonts w:ascii="Arial" w:hAnsi="Arial" w:cs="Arial"/>
                <w:sz w:val="20"/>
                <w:szCs w:val="20"/>
              </w:rPr>
              <w:t xml:space="preserve"> </w:t>
            </w:r>
            <w:r w:rsidR="00EA27FB" w:rsidRPr="002D306B">
              <w:rPr>
                <w:rFonts w:ascii="Arial" w:hAnsi="Arial" w:cs="Arial"/>
                <w:sz w:val="20"/>
                <w:szCs w:val="20"/>
              </w:rPr>
              <w:t>100,000.00 M2</w:t>
            </w:r>
          </w:p>
        </w:tc>
        <w:tc>
          <w:tcPr>
            <w:tcW w:w="1018" w:type="pct"/>
          </w:tcPr>
          <w:p w14:paraId="3B404BB0"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2CA47FF9" w14:textId="76C35574" w:rsidR="00D558C7" w:rsidRPr="002D306B" w:rsidRDefault="00EA27FB"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1</w:t>
            </w:r>
            <w:r w:rsidR="00C839ED" w:rsidRPr="002D306B">
              <w:rPr>
                <w:rFonts w:ascii="Arial" w:hAnsi="Arial" w:cs="Arial"/>
                <w:sz w:val="20"/>
                <w:szCs w:val="20"/>
              </w:rPr>
              <w:t>48</w:t>
            </w:r>
            <w:r w:rsidRPr="002D306B">
              <w:rPr>
                <w:rFonts w:ascii="Arial" w:hAnsi="Arial" w:cs="Arial"/>
                <w:sz w:val="20"/>
                <w:szCs w:val="20"/>
              </w:rPr>
              <w:t>.</w:t>
            </w:r>
            <w:r w:rsidR="00C839ED" w:rsidRPr="002D306B">
              <w:rPr>
                <w:rFonts w:ascii="Arial" w:hAnsi="Arial" w:cs="Arial"/>
                <w:sz w:val="20"/>
                <w:szCs w:val="20"/>
              </w:rPr>
              <w:t>82</w:t>
            </w:r>
          </w:p>
        </w:tc>
      </w:tr>
      <w:tr w:rsidR="00D558C7" w:rsidRPr="002D306B" w14:paraId="252F9282" w14:textId="77777777" w:rsidTr="005F466F">
        <w:trPr>
          <w:trHeight w:val="20"/>
        </w:trPr>
        <w:tc>
          <w:tcPr>
            <w:tcW w:w="2894" w:type="pct"/>
          </w:tcPr>
          <w:p w14:paraId="506222F4" w14:textId="5501723C"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d) </w:t>
            </w:r>
            <w:r w:rsidR="00EA27FB" w:rsidRPr="002D306B">
              <w:rPr>
                <w:rFonts w:ascii="Arial" w:hAnsi="Arial" w:cs="Arial"/>
                <w:sz w:val="20"/>
                <w:szCs w:val="20"/>
              </w:rPr>
              <w:t>Con superficie de 100,000.01 M2 hasta</w:t>
            </w:r>
            <w:r>
              <w:rPr>
                <w:rFonts w:ascii="Arial" w:hAnsi="Arial" w:cs="Arial"/>
                <w:sz w:val="20"/>
                <w:szCs w:val="20"/>
              </w:rPr>
              <w:t xml:space="preserve"> </w:t>
            </w:r>
            <w:r w:rsidR="00EA27FB" w:rsidRPr="002D306B">
              <w:rPr>
                <w:rFonts w:ascii="Arial" w:hAnsi="Arial" w:cs="Arial"/>
                <w:sz w:val="20"/>
                <w:szCs w:val="20"/>
              </w:rPr>
              <w:t>150,000.00 M2</w:t>
            </w:r>
          </w:p>
        </w:tc>
        <w:tc>
          <w:tcPr>
            <w:tcW w:w="1018" w:type="pct"/>
          </w:tcPr>
          <w:p w14:paraId="5FE3BD96"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3EED0041" w14:textId="77777777" w:rsidR="00D558C7" w:rsidRPr="002D306B" w:rsidRDefault="00EA27FB"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133.55</w:t>
            </w:r>
          </w:p>
        </w:tc>
      </w:tr>
      <w:tr w:rsidR="00D558C7" w:rsidRPr="002D306B" w14:paraId="781F29F4" w14:textId="77777777" w:rsidTr="005F466F">
        <w:trPr>
          <w:trHeight w:val="20"/>
        </w:trPr>
        <w:tc>
          <w:tcPr>
            <w:tcW w:w="2894" w:type="pct"/>
          </w:tcPr>
          <w:p w14:paraId="0067CE2C" w14:textId="0D229DB3"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e) </w:t>
            </w:r>
            <w:r w:rsidR="00EA27FB" w:rsidRPr="002D306B">
              <w:rPr>
                <w:rFonts w:ascii="Arial" w:hAnsi="Arial" w:cs="Arial"/>
                <w:sz w:val="20"/>
                <w:szCs w:val="20"/>
              </w:rPr>
              <w:t>Con superficie de 150,000.01 M2 hasta</w:t>
            </w:r>
            <w:r>
              <w:rPr>
                <w:rFonts w:ascii="Arial" w:hAnsi="Arial" w:cs="Arial"/>
                <w:sz w:val="20"/>
                <w:szCs w:val="20"/>
              </w:rPr>
              <w:t xml:space="preserve"> </w:t>
            </w:r>
            <w:r w:rsidR="00EA27FB" w:rsidRPr="002D306B">
              <w:rPr>
                <w:rFonts w:ascii="Arial" w:hAnsi="Arial" w:cs="Arial"/>
                <w:sz w:val="20"/>
                <w:szCs w:val="20"/>
              </w:rPr>
              <w:t>200,000.00 M2</w:t>
            </w:r>
          </w:p>
        </w:tc>
        <w:tc>
          <w:tcPr>
            <w:tcW w:w="1018" w:type="pct"/>
          </w:tcPr>
          <w:p w14:paraId="295D237C"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75271A0C" w14:textId="29B5CFEF" w:rsidR="00D558C7" w:rsidRPr="002D306B" w:rsidRDefault="00EA27FB"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1</w:t>
            </w:r>
            <w:r w:rsidR="00C839ED" w:rsidRPr="002D306B">
              <w:rPr>
                <w:rFonts w:ascii="Arial" w:hAnsi="Arial" w:cs="Arial"/>
                <w:sz w:val="20"/>
                <w:szCs w:val="20"/>
              </w:rPr>
              <w:t>86</w:t>
            </w:r>
            <w:r w:rsidRPr="002D306B">
              <w:rPr>
                <w:rFonts w:ascii="Arial" w:hAnsi="Arial" w:cs="Arial"/>
                <w:sz w:val="20"/>
                <w:szCs w:val="20"/>
              </w:rPr>
              <w:t>.</w:t>
            </w:r>
            <w:r w:rsidR="00C839ED" w:rsidRPr="002D306B">
              <w:rPr>
                <w:rFonts w:ascii="Arial" w:hAnsi="Arial" w:cs="Arial"/>
                <w:sz w:val="20"/>
                <w:szCs w:val="20"/>
              </w:rPr>
              <w:t>01</w:t>
            </w:r>
          </w:p>
        </w:tc>
      </w:tr>
      <w:tr w:rsidR="00D558C7" w:rsidRPr="002D306B" w14:paraId="2D8161AE" w14:textId="77777777" w:rsidTr="005F466F">
        <w:trPr>
          <w:trHeight w:val="20"/>
        </w:trPr>
        <w:tc>
          <w:tcPr>
            <w:tcW w:w="2894" w:type="pct"/>
          </w:tcPr>
          <w:p w14:paraId="5E996F8C" w14:textId="5F9F441C" w:rsidR="00D558C7" w:rsidRPr="002D306B" w:rsidRDefault="00416BBC" w:rsidP="00F1716B">
            <w:pPr>
              <w:pStyle w:val="TableParagraph"/>
              <w:tabs>
                <w:tab w:val="left" w:pos="704"/>
              </w:tabs>
              <w:spacing w:line="240" w:lineRule="auto"/>
              <w:ind w:left="704" w:right="458"/>
              <w:jc w:val="both"/>
              <w:rPr>
                <w:rFonts w:ascii="Arial" w:hAnsi="Arial" w:cs="Arial"/>
                <w:sz w:val="20"/>
                <w:szCs w:val="20"/>
              </w:rPr>
            </w:pPr>
            <w:r>
              <w:rPr>
                <w:rFonts w:ascii="Arial" w:hAnsi="Arial" w:cs="Arial"/>
                <w:b/>
                <w:sz w:val="20"/>
                <w:szCs w:val="20"/>
              </w:rPr>
              <w:t xml:space="preserve">f) </w:t>
            </w:r>
            <w:r w:rsidR="00EA27FB" w:rsidRPr="002D306B">
              <w:rPr>
                <w:rFonts w:ascii="Arial" w:hAnsi="Arial" w:cs="Arial"/>
                <w:sz w:val="20"/>
                <w:szCs w:val="20"/>
              </w:rPr>
              <w:t>Con superficie Mayor a 200,000.00 M2</w:t>
            </w:r>
          </w:p>
        </w:tc>
        <w:tc>
          <w:tcPr>
            <w:tcW w:w="1018" w:type="pct"/>
          </w:tcPr>
          <w:p w14:paraId="3F593C14"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5D62AC85" w14:textId="53533D38"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247</w:t>
            </w:r>
            <w:r w:rsidR="00EA27FB" w:rsidRPr="002D306B">
              <w:rPr>
                <w:rFonts w:ascii="Arial" w:hAnsi="Arial" w:cs="Arial"/>
                <w:sz w:val="20"/>
                <w:szCs w:val="20"/>
              </w:rPr>
              <w:t>.</w:t>
            </w:r>
            <w:r w:rsidRPr="002D306B">
              <w:rPr>
                <w:rFonts w:ascii="Arial" w:hAnsi="Arial" w:cs="Arial"/>
                <w:sz w:val="20"/>
                <w:szCs w:val="20"/>
              </w:rPr>
              <w:t>98</w:t>
            </w:r>
          </w:p>
        </w:tc>
      </w:tr>
      <w:tr w:rsidR="00D558C7" w:rsidRPr="002D306B" w14:paraId="59DB9133" w14:textId="77777777" w:rsidTr="005F466F">
        <w:trPr>
          <w:trHeight w:val="20"/>
        </w:trPr>
        <w:tc>
          <w:tcPr>
            <w:tcW w:w="5000" w:type="pct"/>
            <w:gridSpan w:val="3"/>
          </w:tcPr>
          <w:p w14:paraId="578D113F" w14:textId="77777777" w:rsidR="00D558C7" w:rsidRPr="002D306B" w:rsidRDefault="00EA27FB" w:rsidP="00F1716B">
            <w:pPr>
              <w:pStyle w:val="TableParagraph"/>
              <w:spacing w:line="240" w:lineRule="auto"/>
              <w:ind w:left="279"/>
              <w:rPr>
                <w:rFonts w:ascii="Arial" w:hAnsi="Arial" w:cs="Arial"/>
                <w:b/>
                <w:sz w:val="20"/>
                <w:szCs w:val="20"/>
              </w:rPr>
            </w:pPr>
            <w:r w:rsidRPr="002D306B">
              <w:rPr>
                <w:rFonts w:ascii="Arial" w:hAnsi="Arial" w:cs="Arial"/>
                <w:b/>
                <w:sz w:val="20"/>
                <w:szCs w:val="20"/>
              </w:rPr>
              <w:t>III.- Licencias de Uso del Suelo (Zona de Reserva y Conservación)</w:t>
            </w:r>
          </w:p>
        </w:tc>
      </w:tr>
      <w:tr w:rsidR="00D558C7" w:rsidRPr="002D306B" w14:paraId="5B8AED02" w14:textId="77777777" w:rsidTr="005F466F">
        <w:trPr>
          <w:trHeight w:val="20"/>
        </w:trPr>
        <w:tc>
          <w:tcPr>
            <w:tcW w:w="2894" w:type="pct"/>
          </w:tcPr>
          <w:p w14:paraId="575E4045" w14:textId="5FD66746" w:rsidR="00D558C7" w:rsidRPr="002D306B" w:rsidRDefault="00416BBC" w:rsidP="00F1716B">
            <w:pPr>
              <w:pStyle w:val="TableParagraph"/>
              <w:spacing w:line="240" w:lineRule="auto"/>
              <w:ind w:left="704"/>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 superficie de hasta 10,000 M2</w:t>
            </w:r>
          </w:p>
        </w:tc>
        <w:tc>
          <w:tcPr>
            <w:tcW w:w="1018" w:type="pct"/>
          </w:tcPr>
          <w:p w14:paraId="55D482BD"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54A8672C" w14:textId="6923A5D9"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455</w:t>
            </w:r>
            <w:r w:rsidR="00EA27FB" w:rsidRPr="002D306B">
              <w:rPr>
                <w:rFonts w:ascii="Arial" w:hAnsi="Arial" w:cs="Arial"/>
                <w:sz w:val="20"/>
                <w:szCs w:val="20"/>
              </w:rPr>
              <w:t>.00</w:t>
            </w:r>
          </w:p>
        </w:tc>
      </w:tr>
      <w:tr w:rsidR="00D558C7" w:rsidRPr="002D306B" w14:paraId="460E3607" w14:textId="77777777" w:rsidTr="005F466F">
        <w:trPr>
          <w:trHeight w:val="20"/>
        </w:trPr>
        <w:tc>
          <w:tcPr>
            <w:tcW w:w="2894" w:type="pct"/>
          </w:tcPr>
          <w:p w14:paraId="26BA0DED" w14:textId="094C25CD" w:rsidR="00D558C7" w:rsidRPr="002D306B" w:rsidRDefault="00416BBC" w:rsidP="00F1716B">
            <w:pPr>
              <w:pStyle w:val="TableParagraph"/>
              <w:spacing w:line="240" w:lineRule="auto"/>
              <w:ind w:left="704" w:right="458"/>
              <w:jc w:val="both"/>
              <w:rPr>
                <w:rFonts w:ascii="Arial" w:hAnsi="Arial" w:cs="Arial"/>
                <w:sz w:val="20"/>
                <w:szCs w:val="20"/>
              </w:rPr>
            </w:pPr>
            <w:r>
              <w:rPr>
                <w:rFonts w:ascii="Arial" w:hAnsi="Arial" w:cs="Arial"/>
                <w:b/>
                <w:sz w:val="20"/>
                <w:szCs w:val="20"/>
              </w:rPr>
              <w:t xml:space="preserve">b) </w:t>
            </w:r>
            <w:r w:rsidR="00EA27FB" w:rsidRPr="002D306B">
              <w:rPr>
                <w:rFonts w:ascii="Arial" w:hAnsi="Arial" w:cs="Arial"/>
                <w:sz w:val="20"/>
                <w:szCs w:val="20"/>
              </w:rPr>
              <w:t>Con superficie de 10,000.01 M2 hasta</w:t>
            </w:r>
            <w:r>
              <w:rPr>
                <w:rFonts w:ascii="Arial" w:hAnsi="Arial" w:cs="Arial"/>
                <w:sz w:val="20"/>
                <w:szCs w:val="20"/>
              </w:rPr>
              <w:t xml:space="preserve"> </w:t>
            </w:r>
            <w:r w:rsidR="00EA27FB" w:rsidRPr="002D306B">
              <w:rPr>
                <w:rFonts w:ascii="Arial" w:hAnsi="Arial" w:cs="Arial"/>
                <w:sz w:val="20"/>
                <w:szCs w:val="20"/>
              </w:rPr>
              <w:t>50,000.00 M2</w:t>
            </w:r>
          </w:p>
        </w:tc>
        <w:tc>
          <w:tcPr>
            <w:tcW w:w="1018" w:type="pct"/>
          </w:tcPr>
          <w:p w14:paraId="4AB50F98"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1F241389" w14:textId="14B82157"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520</w:t>
            </w:r>
            <w:r w:rsidR="00EA27FB" w:rsidRPr="002D306B">
              <w:rPr>
                <w:rFonts w:ascii="Arial" w:hAnsi="Arial" w:cs="Arial"/>
                <w:sz w:val="20"/>
                <w:szCs w:val="20"/>
              </w:rPr>
              <w:t>.00</w:t>
            </w:r>
          </w:p>
        </w:tc>
      </w:tr>
      <w:tr w:rsidR="00D558C7" w:rsidRPr="002D306B" w14:paraId="08DEECA2" w14:textId="77777777" w:rsidTr="005F466F">
        <w:trPr>
          <w:trHeight w:val="20"/>
        </w:trPr>
        <w:tc>
          <w:tcPr>
            <w:tcW w:w="2894" w:type="pct"/>
          </w:tcPr>
          <w:p w14:paraId="46D42679" w14:textId="09D694C2" w:rsidR="00D558C7" w:rsidRPr="002D306B" w:rsidRDefault="00416BBC" w:rsidP="00F1716B">
            <w:pPr>
              <w:pStyle w:val="TableParagraph"/>
              <w:spacing w:line="240" w:lineRule="auto"/>
              <w:ind w:left="704" w:right="458"/>
              <w:jc w:val="both"/>
              <w:rPr>
                <w:rFonts w:ascii="Arial" w:hAnsi="Arial" w:cs="Arial"/>
                <w:sz w:val="20"/>
                <w:szCs w:val="20"/>
              </w:rPr>
            </w:pPr>
            <w:r>
              <w:rPr>
                <w:rFonts w:ascii="Arial" w:hAnsi="Arial" w:cs="Arial"/>
                <w:b/>
                <w:sz w:val="20"/>
                <w:szCs w:val="20"/>
              </w:rPr>
              <w:t xml:space="preserve">c) </w:t>
            </w:r>
            <w:r w:rsidR="00EA27FB" w:rsidRPr="002D306B">
              <w:rPr>
                <w:rFonts w:ascii="Arial" w:hAnsi="Arial" w:cs="Arial"/>
                <w:sz w:val="20"/>
                <w:szCs w:val="20"/>
              </w:rPr>
              <w:t>Con superficie de 50,000.01 M2 hasta</w:t>
            </w:r>
            <w:r>
              <w:rPr>
                <w:rFonts w:ascii="Arial" w:hAnsi="Arial" w:cs="Arial"/>
                <w:sz w:val="20"/>
                <w:szCs w:val="20"/>
              </w:rPr>
              <w:t xml:space="preserve"> </w:t>
            </w:r>
            <w:r w:rsidR="00EA27FB" w:rsidRPr="002D306B">
              <w:rPr>
                <w:rFonts w:ascii="Arial" w:hAnsi="Arial" w:cs="Arial"/>
                <w:sz w:val="20"/>
                <w:szCs w:val="20"/>
              </w:rPr>
              <w:t>100,000.00 M2</w:t>
            </w:r>
          </w:p>
        </w:tc>
        <w:tc>
          <w:tcPr>
            <w:tcW w:w="1018" w:type="pct"/>
          </w:tcPr>
          <w:p w14:paraId="53D4D45C"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26E3B68C" w14:textId="7404443F"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780</w:t>
            </w:r>
            <w:r w:rsidR="00EA27FB" w:rsidRPr="002D306B">
              <w:rPr>
                <w:rFonts w:ascii="Arial" w:hAnsi="Arial" w:cs="Arial"/>
                <w:sz w:val="20"/>
                <w:szCs w:val="20"/>
              </w:rPr>
              <w:t>.00</w:t>
            </w:r>
          </w:p>
        </w:tc>
      </w:tr>
      <w:tr w:rsidR="00D558C7" w:rsidRPr="002D306B" w14:paraId="25AC7C31" w14:textId="77777777" w:rsidTr="005F466F">
        <w:trPr>
          <w:trHeight w:val="20"/>
        </w:trPr>
        <w:tc>
          <w:tcPr>
            <w:tcW w:w="2894" w:type="pct"/>
          </w:tcPr>
          <w:p w14:paraId="70FA52F1" w14:textId="3B2F6046" w:rsidR="00D558C7" w:rsidRPr="002D306B" w:rsidRDefault="00416BBC" w:rsidP="00F1716B">
            <w:pPr>
              <w:pStyle w:val="TableParagraph"/>
              <w:spacing w:line="240" w:lineRule="auto"/>
              <w:ind w:left="704" w:right="458"/>
              <w:jc w:val="both"/>
              <w:rPr>
                <w:rFonts w:ascii="Arial" w:hAnsi="Arial" w:cs="Arial"/>
                <w:sz w:val="20"/>
                <w:szCs w:val="20"/>
              </w:rPr>
            </w:pPr>
            <w:r>
              <w:rPr>
                <w:rFonts w:ascii="Arial" w:hAnsi="Arial" w:cs="Arial"/>
                <w:b/>
                <w:sz w:val="20"/>
                <w:szCs w:val="20"/>
              </w:rPr>
              <w:t xml:space="preserve">d) </w:t>
            </w:r>
            <w:r w:rsidR="00EA27FB" w:rsidRPr="002D306B">
              <w:rPr>
                <w:rFonts w:ascii="Arial" w:hAnsi="Arial" w:cs="Arial"/>
                <w:sz w:val="20"/>
                <w:szCs w:val="20"/>
              </w:rPr>
              <w:t>Con superficie de 100,000.01 M2 hasta</w:t>
            </w:r>
            <w:r>
              <w:rPr>
                <w:rFonts w:ascii="Arial" w:hAnsi="Arial" w:cs="Arial"/>
                <w:sz w:val="20"/>
                <w:szCs w:val="20"/>
              </w:rPr>
              <w:t xml:space="preserve"> </w:t>
            </w:r>
            <w:r w:rsidR="00EA27FB" w:rsidRPr="002D306B">
              <w:rPr>
                <w:rFonts w:ascii="Arial" w:hAnsi="Arial" w:cs="Arial"/>
                <w:sz w:val="20"/>
                <w:szCs w:val="20"/>
              </w:rPr>
              <w:t>150,000.00 M2</w:t>
            </w:r>
          </w:p>
        </w:tc>
        <w:tc>
          <w:tcPr>
            <w:tcW w:w="1018" w:type="pct"/>
          </w:tcPr>
          <w:p w14:paraId="4E4CED4C"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78385F49" w14:textId="45A5417F"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910</w:t>
            </w:r>
            <w:r w:rsidR="00EA27FB" w:rsidRPr="002D306B">
              <w:rPr>
                <w:rFonts w:ascii="Arial" w:hAnsi="Arial" w:cs="Arial"/>
                <w:sz w:val="20"/>
                <w:szCs w:val="20"/>
              </w:rPr>
              <w:t>.00</w:t>
            </w:r>
          </w:p>
        </w:tc>
      </w:tr>
      <w:tr w:rsidR="00D558C7" w:rsidRPr="002D306B" w14:paraId="78E07BB3" w14:textId="77777777" w:rsidTr="005F466F">
        <w:trPr>
          <w:trHeight w:val="20"/>
        </w:trPr>
        <w:tc>
          <w:tcPr>
            <w:tcW w:w="2894" w:type="pct"/>
          </w:tcPr>
          <w:p w14:paraId="5CC6BBC5" w14:textId="79F3163B" w:rsidR="00D558C7" w:rsidRPr="002D306B" w:rsidRDefault="00416BBC" w:rsidP="00F1716B">
            <w:pPr>
              <w:pStyle w:val="TableParagraph"/>
              <w:spacing w:line="240" w:lineRule="auto"/>
              <w:ind w:left="704" w:right="458"/>
              <w:jc w:val="both"/>
              <w:rPr>
                <w:rFonts w:ascii="Arial" w:hAnsi="Arial" w:cs="Arial"/>
                <w:sz w:val="20"/>
                <w:szCs w:val="20"/>
              </w:rPr>
            </w:pPr>
            <w:r>
              <w:rPr>
                <w:rFonts w:ascii="Arial" w:hAnsi="Arial" w:cs="Arial"/>
                <w:b/>
                <w:sz w:val="20"/>
                <w:szCs w:val="20"/>
              </w:rPr>
              <w:t xml:space="preserve">e) </w:t>
            </w:r>
            <w:r w:rsidR="00EA27FB" w:rsidRPr="002D306B">
              <w:rPr>
                <w:rFonts w:ascii="Arial" w:hAnsi="Arial" w:cs="Arial"/>
                <w:sz w:val="20"/>
                <w:szCs w:val="20"/>
              </w:rPr>
              <w:t>Con superficie de 150,000.01 M2 hasta</w:t>
            </w:r>
            <w:r>
              <w:rPr>
                <w:rFonts w:ascii="Arial" w:hAnsi="Arial" w:cs="Arial"/>
                <w:sz w:val="20"/>
                <w:szCs w:val="20"/>
              </w:rPr>
              <w:t xml:space="preserve"> </w:t>
            </w:r>
            <w:r w:rsidR="00EA27FB" w:rsidRPr="002D306B">
              <w:rPr>
                <w:rFonts w:ascii="Arial" w:hAnsi="Arial" w:cs="Arial"/>
                <w:sz w:val="20"/>
                <w:szCs w:val="20"/>
              </w:rPr>
              <w:t>200,000.00 M2</w:t>
            </w:r>
          </w:p>
        </w:tc>
        <w:tc>
          <w:tcPr>
            <w:tcW w:w="1018" w:type="pct"/>
          </w:tcPr>
          <w:p w14:paraId="4F1E6D20"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5D4D486E" w14:textId="11459C8C" w:rsidR="00D558C7" w:rsidRPr="002D306B" w:rsidRDefault="00C839ED" w:rsidP="007B5A0C">
            <w:pPr>
              <w:pStyle w:val="TableParagraph"/>
              <w:spacing w:line="240" w:lineRule="auto"/>
              <w:ind w:left="0" w:right="611"/>
              <w:jc w:val="right"/>
              <w:rPr>
                <w:rFonts w:ascii="Arial" w:hAnsi="Arial" w:cs="Arial"/>
                <w:sz w:val="20"/>
                <w:szCs w:val="20"/>
              </w:rPr>
            </w:pPr>
            <w:r w:rsidRPr="002D306B">
              <w:rPr>
                <w:rFonts w:ascii="Arial" w:hAnsi="Arial" w:cs="Arial"/>
                <w:sz w:val="20"/>
                <w:szCs w:val="20"/>
              </w:rPr>
              <w:t>975</w:t>
            </w:r>
            <w:r w:rsidR="00EA27FB" w:rsidRPr="002D306B">
              <w:rPr>
                <w:rFonts w:ascii="Arial" w:hAnsi="Arial" w:cs="Arial"/>
                <w:sz w:val="20"/>
                <w:szCs w:val="20"/>
              </w:rPr>
              <w:t>.00</w:t>
            </w:r>
          </w:p>
        </w:tc>
      </w:tr>
      <w:tr w:rsidR="00D558C7" w:rsidRPr="002D306B" w14:paraId="1D4DC383" w14:textId="77777777" w:rsidTr="005F466F">
        <w:trPr>
          <w:trHeight w:val="20"/>
        </w:trPr>
        <w:tc>
          <w:tcPr>
            <w:tcW w:w="2894" w:type="pct"/>
          </w:tcPr>
          <w:p w14:paraId="56F676C4" w14:textId="603CC9E4" w:rsidR="00D558C7" w:rsidRPr="002D306B" w:rsidRDefault="00416BBC" w:rsidP="00F1716B">
            <w:pPr>
              <w:pStyle w:val="TableParagraph"/>
              <w:spacing w:line="240" w:lineRule="auto"/>
              <w:ind w:left="704" w:right="458"/>
              <w:jc w:val="both"/>
              <w:rPr>
                <w:rFonts w:ascii="Arial" w:hAnsi="Arial" w:cs="Arial"/>
                <w:sz w:val="20"/>
                <w:szCs w:val="20"/>
              </w:rPr>
            </w:pPr>
            <w:r>
              <w:rPr>
                <w:rFonts w:ascii="Arial" w:hAnsi="Arial" w:cs="Arial"/>
                <w:b/>
                <w:sz w:val="20"/>
                <w:szCs w:val="20"/>
              </w:rPr>
              <w:t xml:space="preserve">f) </w:t>
            </w:r>
            <w:r w:rsidR="00EA27FB" w:rsidRPr="002D306B">
              <w:rPr>
                <w:rFonts w:ascii="Arial" w:hAnsi="Arial" w:cs="Arial"/>
                <w:sz w:val="20"/>
                <w:szCs w:val="20"/>
              </w:rPr>
              <w:t>Con superficie Mayor a 200,000.00 M2</w:t>
            </w:r>
          </w:p>
        </w:tc>
        <w:tc>
          <w:tcPr>
            <w:tcW w:w="1018" w:type="pct"/>
          </w:tcPr>
          <w:p w14:paraId="4837170B"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88" w:type="pct"/>
          </w:tcPr>
          <w:p w14:paraId="047BD2AC" w14:textId="04628EF8" w:rsidR="00D558C7" w:rsidRPr="002D306B" w:rsidRDefault="00416BBC" w:rsidP="007B5A0C">
            <w:pPr>
              <w:pStyle w:val="TableParagraph"/>
              <w:spacing w:line="240" w:lineRule="auto"/>
              <w:ind w:left="0" w:right="611"/>
              <w:jc w:val="right"/>
              <w:rPr>
                <w:rFonts w:ascii="Arial" w:hAnsi="Arial" w:cs="Arial"/>
                <w:sz w:val="20"/>
                <w:szCs w:val="20"/>
              </w:rPr>
            </w:pPr>
            <w:r>
              <w:rPr>
                <w:rFonts w:ascii="Arial" w:hAnsi="Arial" w:cs="Arial"/>
                <w:sz w:val="20"/>
                <w:szCs w:val="20"/>
              </w:rPr>
              <w:t>1,</w:t>
            </w:r>
            <w:r w:rsidR="00C839ED" w:rsidRPr="002D306B">
              <w:rPr>
                <w:rFonts w:ascii="Arial" w:hAnsi="Arial" w:cs="Arial"/>
                <w:sz w:val="20"/>
                <w:szCs w:val="20"/>
              </w:rPr>
              <w:t>300</w:t>
            </w:r>
            <w:r w:rsidR="00EA27FB" w:rsidRPr="002D306B">
              <w:rPr>
                <w:rFonts w:ascii="Arial" w:hAnsi="Arial" w:cs="Arial"/>
                <w:sz w:val="20"/>
                <w:szCs w:val="20"/>
              </w:rPr>
              <w:t>.00</w:t>
            </w:r>
          </w:p>
        </w:tc>
      </w:tr>
    </w:tbl>
    <w:p w14:paraId="6346CAC9" w14:textId="77777777" w:rsidR="007B5A0C" w:rsidRPr="002D306B" w:rsidRDefault="007B5A0C" w:rsidP="0002319F">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90"/>
        <w:gridCol w:w="1860"/>
        <w:gridCol w:w="1961"/>
      </w:tblGrid>
      <w:tr w:rsidR="00D558C7" w:rsidRPr="002D306B" w14:paraId="2BF48A58" w14:textId="77777777" w:rsidTr="007B5A0C">
        <w:trPr>
          <w:trHeight w:val="20"/>
        </w:trPr>
        <w:tc>
          <w:tcPr>
            <w:tcW w:w="2903" w:type="pct"/>
            <w:shd w:val="clear" w:color="auto" w:fill="D9D9D9"/>
            <w:vAlign w:val="center"/>
          </w:tcPr>
          <w:p w14:paraId="2E738BAE"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21" w:type="pct"/>
            <w:shd w:val="clear" w:color="auto" w:fill="D9D9D9"/>
            <w:vAlign w:val="center"/>
          </w:tcPr>
          <w:p w14:paraId="38A43852" w14:textId="31B4F13E"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416BBC">
              <w:rPr>
                <w:rFonts w:ascii="Arial" w:hAnsi="Arial" w:cs="Arial"/>
                <w:b/>
                <w:sz w:val="20"/>
                <w:szCs w:val="20"/>
              </w:rPr>
              <w:t xml:space="preserve"> </w:t>
            </w:r>
            <w:r w:rsidRPr="002D306B">
              <w:rPr>
                <w:rFonts w:ascii="Arial" w:hAnsi="Arial" w:cs="Arial"/>
                <w:b/>
                <w:sz w:val="20"/>
                <w:szCs w:val="20"/>
              </w:rPr>
              <w:t>MEDIDA</w:t>
            </w:r>
          </w:p>
        </w:tc>
        <w:tc>
          <w:tcPr>
            <w:tcW w:w="1076" w:type="pct"/>
            <w:shd w:val="clear" w:color="auto" w:fill="D9D9D9"/>
            <w:vAlign w:val="center"/>
          </w:tcPr>
          <w:p w14:paraId="0F117650"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51A32F59" w14:textId="77777777" w:rsidTr="000968D4">
        <w:trPr>
          <w:trHeight w:val="426"/>
        </w:trPr>
        <w:tc>
          <w:tcPr>
            <w:tcW w:w="5000" w:type="pct"/>
            <w:gridSpan w:val="3"/>
            <w:vAlign w:val="center"/>
          </w:tcPr>
          <w:p w14:paraId="5F6C1D0C" w14:textId="77777777" w:rsidR="00D558C7" w:rsidRPr="002D306B" w:rsidRDefault="00EA27FB" w:rsidP="000968D4">
            <w:pPr>
              <w:pStyle w:val="TableParagraph"/>
              <w:spacing w:line="240" w:lineRule="auto"/>
              <w:ind w:left="0"/>
              <w:jc w:val="center"/>
              <w:rPr>
                <w:rFonts w:ascii="Arial" w:hAnsi="Arial" w:cs="Arial"/>
                <w:b/>
                <w:sz w:val="20"/>
                <w:szCs w:val="20"/>
              </w:rPr>
            </w:pPr>
            <w:r w:rsidRPr="002D306B">
              <w:rPr>
                <w:rFonts w:ascii="Arial" w:hAnsi="Arial" w:cs="Arial"/>
                <w:b/>
                <w:sz w:val="20"/>
                <w:szCs w:val="20"/>
              </w:rPr>
              <w:t>Licencias de Uso del Suelo (Comercial y de Servicios)</w:t>
            </w:r>
          </w:p>
        </w:tc>
      </w:tr>
      <w:tr w:rsidR="00D558C7" w:rsidRPr="002D306B" w14:paraId="7B6716B2" w14:textId="77777777" w:rsidTr="000968D4">
        <w:trPr>
          <w:trHeight w:val="329"/>
        </w:trPr>
        <w:tc>
          <w:tcPr>
            <w:tcW w:w="5000" w:type="pct"/>
            <w:gridSpan w:val="3"/>
          </w:tcPr>
          <w:p w14:paraId="7C5C48F0" w14:textId="77777777" w:rsidR="00D558C7" w:rsidRPr="002D306B" w:rsidRDefault="00EA27FB" w:rsidP="000968D4">
            <w:pPr>
              <w:pStyle w:val="TableParagraph"/>
              <w:spacing w:line="240" w:lineRule="auto"/>
              <w:ind w:left="137"/>
              <w:rPr>
                <w:rFonts w:ascii="Arial" w:hAnsi="Arial" w:cs="Arial"/>
                <w:b/>
                <w:sz w:val="20"/>
                <w:szCs w:val="20"/>
              </w:rPr>
            </w:pPr>
            <w:r w:rsidRPr="002D306B">
              <w:rPr>
                <w:rFonts w:ascii="Arial" w:hAnsi="Arial" w:cs="Arial"/>
                <w:b/>
                <w:sz w:val="20"/>
                <w:szCs w:val="20"/>
              </w:rPr>
              <w:t>I.- Licencias de Uso del Suelo (Zona de Consolidación Urbana)</w:t>
            </w:r>
          </w:p>
        </w:tc>
      </w:tr>
      <w:tr w:rsidR="00D558C7" w:rsidRPr="002D306B" w14:paraId="4C574EA1" w14:textId="77777777" w:rsidTr="000968D4">
        <w:trPr>
          <w:trHeight w:val="20"/>
        </w:trPr>
        <w:tc>
          <w:tcPr>
            <w:tcW w:w="2903" w:type="pct"/>
          </w:tcPr>
          <w:p w14:paraId="3CDEA014" w14:textId="5F9858C5" w:rsidR="00D558C7" w:rsidRPr="002D306B" w:rsidRDefault="00EA27FB" w:rsidP="000968D4">
            <w:pPr>
              <w:pStyle w:val="TableParagraph"/>
              <w:numPr>
                <w:ilvl w:val="0"/>
                <w:numId w:val="30"/>
              </w:numPr>
              <w:tabs>
                <w:tab w:val="left" w:pos="827"/>
              </w:tabs>
              <w:spacing w:line="240" w:lineRule="auto"/>
              <w:jc w:val="both"/>
              <w:rPr>
                <w:rFonts w:ascii="Arial" w:hAnsi="Arial" w:cs="Arial"/>
                <w:sz w:val="20"/>
                <w:szCs w:val="20"/>
              </w:rPr>
            </w:pPr>
            <w:r w:rsidRPr="002D306B">
              <w:rPr>
                <w:rFonts w:ascii="Arial" w:hAnsi="Arial" w:cs="Arial"/>
                <w:sz w:val="20"/>
                <w:szCs w:val="20"/>
              </w:rPr>
              <w:t>Con superficie de hasta 50.00 M2</w:t>
            </w:r>
          </w:p>
        </w:tc>
        <w:tc>
          <w:tcPr>
            <w:tcW w:w="1021" w:type="pct"/>
          </w:tcPr>
          <w:p w14:paraId="43AFEB05"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4ED7EACB" w14:textId="718728D3" w:rsidR="00D558C7" w:rsidRPr="002D306B" w:rsidRDefault="00EA27FB"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C839ED" w:rsidRPr="002D306B">
              <w:rPr>
                <w:rFonts w:ascii="Arial" w:hAnsi="Arial" w:cs="Arial"/>
                <w:sz w:val="20"/>
                <w:szCs w:val="20"/>
              </w:rPr>
              <w:t>0</w:t>
            </w:r>
            <w:r w:rsidRPr="002D306B">
              <w:rPr>
                <w:rFonts w:ascii="Arial" w:hAnsi="Arial" w:cs="Arial"/>
                <w:sz w:val="20"/>
                <w:szCs w:val="20"/>
              </w:rPr>
              <w:t>.43</w:t>
            </w:r>
          </w:p>
        </w:tc>
      </w:tr>
      <w:tr w:rsidR="00D558C7" w:rsidRPr="002D306B" w14:paraId="4E322ED8" w14:textId="77777777" w:rsidTr="000968D4">
        <w:trPr>
          <w:trHeight w:val="20"/>
        </w:trPr>
        <w:tc>
          <w:tcPr>
            <w:tcW w:w="2903" w:type="pct"/>
          </w:tcPr>
          <w:p w14:paraId="4C704B02" w14:textId="7292699C" w:rsidR="00D558C7" w:rsidRPr="002D306B" w:rsidRDefault="00EA27FB" w:rsidP="000968D4">
            <w:pPr>
              <w:pStyle w:val="TableParagraph"/>
              <w:numPr>
                <w:ilvl w:val="0"/>
                <w:numId w:val="30"/>
              </w:numPr>
              <w:tabs>
                <w:tab w:val="left" w:pos="827"/>
              </w:tabs>
              <w:spacing w:line="240" w:lineRule="auto"/>
              <w:jc w:val="both"/>
              <w:rPr>
                <w:rFonts w:ascii="Arial" w:hAnsi="Arial" w:cs="Arial"/>
                <w:sz w:val="20"/>
                <w:szCs w:val="20"/>
              </w:rPr>
            </w:pPr>
            <w:r w:rsidRPr="002D306B">
              <w:rPr>
                <w:rFonts w:ascii="Arial" w:hAnsi="Arial" w:cs="Arial"/>
                <w:sz w:val="20"/>
                <w:szCs w:val="20"/>
              </w:rPr>
              <w:t>Con superficie de 50.01 M2 hasta 100.00 M2</w:t>
            </w:r>
          </w:p>
        </w:tc>
        <w:tc>
          <w:tcPr>
            <w:tcW w:w="1021" w:type="pct"/>
          </w:tcPr>
          <w:p w14:paraId="0AFA6160"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42764497" w14:textId="7BA132AF" w:rsidR="00D558C7" w:rsidRPr="002D306B" w:rsidRDefault="00C839ED"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17</w:t>
            </w:r>
            <w:r w:rsidR="00EA27FB" w:rsidRPr="002D306B">
              <w:rPr>
                <w:rFonts w:ascii="Arial" w:hAnsi="Arial" w:cs="Arial"/>
                <w:sz w:val="20"/>
                <w:szCs w:val="20"/>
              </w:rPr>
              <w:t>.15</w:t>
            </w:r>
          </w:p>
        </w:tc>
      </w:tr>
      <w:tr w:rsidR="00D558C7" w:rsidRPr="002D306B" w14:paraId="149A9AB4" w14:textId="77777777" w:rsidTr="000968D4">
        <w:trPr>
          <w:trHeight w:val="20"/>
        </w:trPr>
        <w:tc>
          <w:tcPr>
            <w:tcW w:w="2903" w:type="pct"/>
          </w:tcPr>
          <w:p w14:paraId="763BF413" w14:textId="75EA8306" w:rsidR="00D558C7" w:rsidRPr="002D306B" w:rsidRDefault="00EA27FB" w:rsidP="000968D4">
            <w:pPr>
              <w:pStyle w:val="TableParagraph"/>
              <w:numPr>
                <w:ilvl w:val="0"/>
                <w:numId w:val="30"/>
              </w:numPr>
              <w:tabs>
                <w:tab w:val="left" w:pos="827"/>
              </w:tabs>
              <w:spacing w:line="240" w:lineRule="auto"/>
              <w:jc w:val="both"/>
              <w:rPr>
                <w:rFonts w:ascii="Arial" w:hAnsi="Arial" w:cs="Arial"/>
                <w:sz w:val="20"/>
                <w:szCs w:val="20"/>
              </w:rPr>
            </w:pPr>
            <w:r w:rsidRPr="002D306B">
              <w:rPr>
                <w:rFonts w:ascii="Arial" w:hAnsi="Arial" w:cs="Arial"/>
                <w:sz w:val="20"/>
                <w:szCs w:val="20"/>
              </w:rPr>
              <w:t>Con superficie de 100.01 M2 hasta 500.00 M2</w:t>
            </w:r>
          </w:p>
        </w:tc>
        <w:tc>
          <w:tcPr>
            <w:tcW w:w="1021" w:type="pct"/>
          </w:tcPr>
          <w:p w14:paraId="750F7469"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6CF1D58E" w14:textId="0C9532A6" w:rsidR="00D558C7" w:rsidRPr="002D306B" w:rsidRDefault="00C839ED"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27</w:t>
            </w:r>
            <w:r w:rsidR="00EA27FB" w:rsidRPr="002D306B">
              <w:rPr>
                <w:rFonts w:ascii="Arial" w:hAnsi="Arial" w:cs="Arial"/>
                <w:sz w:val="20"/>
                <w:szCs w:val="20"/>
              </w:rPr>
              <w:t>.89</w:t>
            </w:r>
          </w:p>
        </w:tc>
      </w:tr>
      <w:tr w:rsidR="00D558C7" w:rsidRPr="002D306B" w14:paraId="3FEF8872" w14:textId="77777777" w:rsidTr="000968D4">
        <w:trPr>
          <w:trHeight w:val="20"/>
        </w:trPr>
        <w:tc>
          <w:tcPr>
            <w:tcW w:w="2903" w:type="pct"/>
          </w:tcPr>
          <w:p w14:paraId="0A2DB772" w14:textId="40B17909" w:rsidR="00D558C7" w:rsidRPr="002D306B" w:rsidRDefault="00EA27FB" w:rsidP="000968D4">
            <w:pPr>
              <w:pStyle w:val="TableParagraph"/>
              <w:numPr>
                <w:ilvl w:val="0"/>
                <w:numId w:val="30"/>
              </w:numPr>
              <w:tabs>
                <w:tab w:val="left" w:pos="827"/>
              </w:tabs>
              <w:spacing w:line="240" w:lineRule="auto"/>
              <w:jc w:val="both"/>
              <w:rPr>
                <w:rFonts w:ascii="Arial" w:hAnsi="Arial" w:cs="Arial"/>
                <w:sz w:val="20"/>
                <w:szCs w:val="20"/>
              </w:rPr>
            </w:pPr>
            <w:r w:rsidRPr="002D306B">
              <w:rPr>
                <w:rFonts w:ascii="Arial" w:hAnsi="Arial" w:cs="Arial"/>
                <w:sz w:val="20"/>
                <w:szCs w:val="20"/>
              </w:rPr>
              <w:t>Con superficie de 500.01 M2 hasta 5,000.00 M2</w:t>
            </w:r>
          </w:p>
        </w:tc>
        <w:tc>
          <w:tcPr>
            <w:tcW w:w="1021" w:type="pct"/>
          </w:tcPr>
          <w:p w14:paraId="16E351E7"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29C9DB51" w14:textId="0A972A05" w:rsidR="00D558C7" w:rsidRPr="002D306B" w:rsidRDefault="00C839ED"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45</w:t>
            </w:r>
            <w:r w:rsidR="00EA27FB" w:rsidRPr="002D306B">
              <w:rPr>
                <w:rFonts w:ascii="Arial" w:hAnsi="Arial" w:cs="Arial"/>
                <w:sz w:val="20"/>
                <w:szCs w:val="20"/>
              </w:rPr>
              <w:t>.77</w:t>
            </w:r>
          </w:p>
        </w:tc>
      </w:tr>
      <w:tr w:rsidR="00D558C7" w:rsidRPr="002D306B" w14:paraId="6CCA4664" w14:textId="77777777" w:rsidTr="000968D4">
        <w:trPr>
          <w:trHeight w:val="20"/>
        </w:trPr>
        <w:tc>
          <w:tcPr>
            <w:tcW w:w="2903" w:type="pct"/>
          </w:tcPr>
          <w:p w14:paraId="635244F8" w14:textId="737D31D9" w:rsidR="00D558C7" w:rsidRPr="002D306B" w:rsidRDefault="00EA27FB" w:rsidP="000968D4">
            <w:pPr>
              <w:pStyle w:val="TableParagraph"/>
              <w:numPr>
                <w:ilvl w:val="0"/>
                <w:numId w:val="30"/>
              </w:numPr>
              <w:tabs>
                <w:tab w:val="left" w:pos="827"/>
              </w:tabs>
              <w:spacing w:line="240" w:lineRule="auto"/>
              <w:jc w:val="both"/>
              <w:rPr>
                <w:rFonts w:ascii="Arial" w:hAnsi="Arial" w:cs="Arial"/>
                <w:sz w:val="20"/>
                <w:szCs w:val="20"/>
              </w:rPr>
            </w:pPr>
            <w:r w:rsidRPr="002D306B">
              <w:rPr>
                <w:rFonts w:ascii="Arial" w:hAnsi="Arial" w:cs="Arial"/>
                <w:sz w:val="20"/>
                <w:szCs w:val="20"/>
              </w:rPr>
              <w:t>Con superficie Mayor a 5,000.00 M2</w:t>
            </w:r>
          </w:p>
        </w:tc>
        <w:tc>
          <w:tcPr>
            <w:tcW w:w="1021" w:type="pct"/>
          </w:tcPr>
          <w:p w14:paraId="662CC9D7"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5F481E96" w14:textId="64AED945" w:rsidR="00D558C7" w:rsidRPr="002D306B" w:rsidRDefault="00C839ED"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81</w:t>
            </w:r>
            <w:r w:rsidR="00EA27FB" w:rsidRPr="002D306B">
              <w:rPr>
                <w:rFonts w:ascii="Arial" w:hAnsi="Arial" w:cs="Arial"/>
                <w:sz w:val="20"/>
                <w:szCs w:val="20"/>
              </w:rPr>
              <w:t>.55</w:t>
            </w:r>
          </w:p>
        </w:tc>
      </w:tr>
      <w:tr w:rsidR="00D558C7" w:rsidRPr="002D306B" w14:paraId="1660B316" w14:textId="77777777" w:rsidTr="000968D4">
        <w:trPr>
          <w:trHeight w:val="425"/>
        </w:trPr>
        <w:tc>
          <w:tcPr>
            <w:tcW w:w="5000" w:type="pct"/>
            <w:gridSpan w:val="3"/>
            <w:vAlign w:val="center"/>
          </w:tcPr>
          <w:p w14:paraId="26FB6BBB" w14:textId="77777777" w:rsidR="00D558C7" w:rsidRPr="002D306B" w:rsidRDefault="00EA27FB" w:rsidP="000968D4">
            <w:pPr>
              <w:pStyle w:val="TableParagraph"/>
              <w:spacing w:line="240" w:lineRule="auto"/>
              <w:ind w:left="137"/>
              <w:rPr>
                <w:rFonts w:ascii="Arial" w:hAnsi="Arial" w:cs="Arial"/>
                <w:b/>
                <w:sz w:val="20"/>
                <w:szCs w:val="20"/>
              </w:rPr>
            </w:pPr>
            <w:r w:rsidRPr="002D306B">
              <w:rPr>
                <w:rFonts w:ascii="Arial" w:hAnsi="Arial" w:cs="Arial"/>
                <w:b/>
                <w:sz w:val="20"/>
                <w:szCs w:val="20"/>
              </w:rPr>
              <w:t>II.- Licencias de Uso del Suelo (Zona de Crecimiento y Control Urbano)</w:t>
            </w:r>
          </w:p>
        </w:tc>
      </w:tr>
      <w:tr w:rsidR="00D558C7" w:rsidRPr="002D306B" w14:paraId="13CE7AC9" w14:textId="77777777" w:rsidTr="000968D4">
        <w:trPr>
          <w:trHeight w:val="20"/>
        </w:trPr>
        <w:tc>
          <w:tcPr>
            <w:tcW w:w="2903" w:type="pct"/>
          </w:tcPr>
          <w:p w14:paraId="16C317C7" w14:textId="08AF2678"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 superficie de hasta 50.00 M2</w:t>
            </w:r>
          </w:p>
        </w:tc>
        <w:tc>
          <w:tcPr>
            <w:tcW w:w="1021" w:type="pct"/>
          </w:tcPr>
          <w:p w14:paraId="5573FD64"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5DCCC5D6" w14:textId="22D225AD" w:rsidR="00D558C7" w:rsidRPr="002D306B" w:rsidRDefault="00C839ED"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EA27FB" w:rsidRPr="002D306B">
              <w:rPr>
                <w:rFonts w:ascii="Arial" w:hAnsi="Arial" w:cs="Arial"/>
                <w:sz w:val="20"/>
                <w:szCs w:val="20"/>
              </w:rPr>
              <w:t>3.82</w:t>
            </w:r>
          </w:p>
        </w:tc>
      </w:tr>
      <w:tr w:rsidR="00D558C7" w:rsidRPr="002D306B" w14:paraId="1616A65C" w14:textId="77777777" w:rsidTr="000968D4">
        <w:trPr>
          <w:trHeight w:val="20"/>
        </w:trPr>
        <w:tc>
          <w:tcPr>
            <w:tcW w:w="2903" w:type="pct"/>
          </w:tcPr>
          <w:p w14:paraId="734934E7" w14:textId="557DD286"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b) </w:t>
            </w:r>
            <w:r w:rsidR="00EA27FB" w:rsidRPr="002D306B">
              <w:rPr>
                <w:rFonts w:ascii="Arial" w:hAnsi="Arial" w:cs="Arial"/>
                <w:sz w:val="20"/>
                <w:szCs w:val="20"/>
              </w:rPr>
              <w:t>Con superficie de 50.01 M2 hasta 100.00 M2</w:t>
            </w:r>
          </w:p>
        </w:tc>
        <w:tc>
          <w:tcPr>
            <w:tcW w:w="1021" w:type="pct"/>
          </w:tcPr>
          <w:p w14:paraId="5A7F717C"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66318DB8" w14:textId="4FCED9AC" w:rsidR="00D558C7" w:rsidRPr="002D306B" w:rsidRDefault="00C839ED"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2</w:t>
            </w:r>
            <w:r w:rsidR="00EA27FB" w:rsidRPr="002D306B">
              <w:rPr>
                <w:rFonts w:ascii="Arial" w:hAnsi="Arial" w:cs="Arial"/>
                <w:sz w:val="20"/>
                <w:szCs w:val="20"/>
              </w:rPr>
              <w:t>9.08</w:t>
            </w:r>
          </w:p>
        </w:tc>
      </w:tr>
      <w:tr w:rsidR="00D558C7" w:rsidRPr="002D306B" w14:paraId="76884DA1" w14:textId="77777777" w:rsidTr="000968D4">
        <w:trPr>
          <w:trHeight w:val="20"/>
        </w:trPr>
        <w:tc>
          <w:tcPr>
            <w:tcW w:w="2903" w:type="pct"/>
          </w:tcPr>
          <w:p w14:paraId="7DF8DB14" w14:textId="0CB7A70D"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c) </w:t>
            </w:r>
            <w:r w:rsidR="00EA27FB" w:rsidRPr="002D306B">
              <w:rPr>
                <w:rFonts w:ascii="Arial" w:hAnsi="Arial" w:cs="Arial"/>
                <w:sz w:val="20"/>
                <w:szCs w:val="20"/>
              </w:rPr>
              <w:t>Con superficie de 100.01 M2 hasta 500.00 M2</w:t>
            </w:r>
          </w:p>
        </w:tc>
        <w:tc>
          <w:tcPr>
            <w:tcW w:w="1021" w:type="pct"/>
          </w:tcPr>
          <w:p w14:paraId="4EF98F4B"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56FB01FE" w14:textId="79930D6D" w:rsidR="00D558C7" w:rsidRPr="002D306B" w:rsidRDefault="00C839ED"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5</w:t>
            </w:r>
            <w:r w:rsidR="00EA27FB" w:rsidRPr="002D306B">
              <w:rPr>
                <w:rFonts w:ascii="Arial" w:hAnsi="Arial" w:cs="Arial"/>
                <w:sz w:val="20"/>
                <w:szCs w:val="20"/>
              </w:rPr>
              <w:t>7.70</w:t>
            </w:r>
          </w:p>
        </w:tc>
      </w:tr>
      <w:tr w:rsidR="00D558C7" w:rsidRPr="002D306B" w14:paraId="1342A35F" w14:textId="77777777" w:rsidTr="000968D4">
        <w:trPr>
          <w:trHeight w:val="20"/>
        </w:trPr>
        <w:tc>
          <w:tcPr>
            <w:tcW w:w="2903" w:type="pct"/>
          </w:tcPr>
          <w:p w14:paraId="661709F4" w14:textId="470C48C3"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d) </w:t>
            </w:r>
            <w:r w:rsidR="00EA27FB" w:rsidRPr="002D306B">
              <w:rPr>
                <w:rFonts w:ascii="Arial" w:hAnsi="Arial" w:cs="Arial"/>
                <w:sz w:val="20"/>
                <w:szCs w:val="20"/>
              </w:rPr>
              <w:t>Con superficie de 500.01 M2 hasta 5,000.00 M2</w:t>
            </w:r>
          </w:p>
        </w:tc>
        <w:tc>
          <w:tcPr>
            <w:tcW w:w="1021" w:type="pct"/>
          </w:tcPr>
          <w:p w14:paraId="1CE5C835"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363E68AE" w14:textId="1B549FE9" w:rsidR="00D558C7" w:rsidRPr="002D306B" w:rsidRDefault="000968D4" w:rsidP="000968D4">
            <w:pPr>
              <w:pStyle w:val="TableParagraph"/>
              <w:spacing w:line="240" w:lineRule="auto"/>
              <w:ind w:left="0"/>
              <w:rPr>
                <w:rFonts w:ascii="Arial" w:hAnsi="Arial" w:cs="Arial"/>
                <w:sz w:val="20"/>
                <w:szCs w:val="20"/>
              </w:rPr>
            </w:pPr>
            <w:r>
              <w:rPr>
                <w:rFonts w:ascii="Arial" w:hAnsi="Arial" w:cs="Arial"/>
                <w:sz w:val="20"/>
                <w:szCs w:val="20"/>
              </w:rPr>
              <w:t xml:space="preserve">           </w:t>
            </w:r>
            <w:r w:rsidR="00C839ED" w:rsidRPr="002D306B">
              <w:rPr>
                <w:rFonts w:ascii="Arial" w:hAnsi="Arial" w:cs="Arial"/>
                <w:sz w:val="20"/>
                <w:szCs w:val="20"/>
              </w:rPr>
              <w:t>10</w:t>
            </w:r>
            <w:r w:rsidR="00EA27FB" w:rsidRPr="002D306B">
              <w:rPr>
                <w:rFonts w:ascii="Arial" w:hAnsi="Arial" w:cs="Arial"/>
                <w:sz w:val="20"/>
                <w:szCs w:val="20"/>
              </w:rPr>
              <w:t>5.40</w:t>
            </w:r>
          </w:p>
        </w:tc>
      </w:tr>
      <w:tr w:rsidR="00D558C7" w:rsidRPr="002D306B" w14:paraId="747EAE19" w14:textId="77777777" w:rsidTr="000968D4">
        <w:trPr>
          <w:trHeight w:val="20"/>
        </w:trPr>
        <w:tc>
          <w:tcPr>
            <w:tcW w:w="2903" w:type="pct"/>
          </w:tcPr>
          <w:p w14:paraId="7E8223E9" w14:textId="47A910BF"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e) </w:t>
            </w:r>
            <w:r w:rsidR="00EA27FB" w:rsidRPr="002D306B">
              <w:rPr>
                <w:rFonts w:ascii="Arial" w:hAnsi="Arial" w:cs="Arial"/>
                <w:sz w:val="20"/>
                <w:szCs w:val="20"/>
              </w:rPr>
              <w:t>Con superficie Mayor a 5,000.00 M2</w:t>
            </w:r>
          </w:p>
        </w:tc>
        <w:tc>
          <w:tcPr>
            <w:tcW w:w="1021" w:type="pct"/>
          </w:tcPr>
          <w:p w14:paraId="61A8AEE2"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vAlign w:val="center"/>
          </w:tcPr>
          <w:p w14:paraId="1F49FD14" w14:textId="1887688A" w:rsidR="00D558C7" w:rsidRPr="002D306B" w:rsidRDefault="000968D4" w:rsidP="000968D4">
            <w:pPr>
              <w:pStyle w:val="TableParagraph"/>
              <w:spacing w:line="240" w:lineRule="auto"/>
              <w:ind w:left="0"/>
              <w:rPr>
                <w:rFonts w:ascii="Arial" w:hAnsi="Arial" w:cs="Arial"/>
                <w:sz w:val="20"/>
                <w:szCs w:val="20"/>
              </w:rPr>
            </w:pPr>
            <w:r>
              <w:rPr>
                <w:rFonts w:ascii="Arial" w:hAnsi="Arial" w:cs="Arial"/>
                <w:sz w:val="20"/>
                <w:szCs w:val="20"/>
              </w:rPr>
              <w:t xml:space="preserve">           </w:t>
            </w:r>
            <w:r w:rsidR="00C839ED" w:rsidRPr="002D306B">
              <w:rPr>
                <w:rFonts w:ascii="Arial" w:hAnsi="Arial" w:cs="Arial"/>
                <w:sz w:val="20"/>
                <w:szCs w:val="20"/>
              </w:rPr>
              <w:t>20</w:t>
            </w:r>
            <w:r w:rsidR="00EA27FB" w:rsidRPr="002D306B">
              <w:rPr>
                <w:rFonts w:ascii="Arial" w:hAnsi="Arial" w:cs="Arial"/>
                <w:sz w:val="20"/>
                <w:szCs w:val="20"/>
              </w:rPr>
              <w:t>0.79</w:t>
            </w:r>
          </w:p>
        </w:tc>
      </w:tr>
      <w:tr w:rsidR="00D558C7" w:rsidRPr="002D306B" w14:paraId="385D7257" w14:textId="77777777" w:rsidTr="000968D4">
        <w:trPr>
          <w:trHeight w:val="361"/>
        </w:trPr>
        <w:tc>
          <w:tcPr>
            <w:tcW w:w="5000" w:type="pct"/>
            <w:gridSpan w:val="3"/>
            <w:vAlign w:val="center"/>
          </w:tcPr>
          <w:p w14:paraId="3AE9DA03" w14:textId="77777777" w:rsidR="00D558C7" w:rsidRPr="002D306B" w:rsidRDefault="00EA27FB" w:rsidP="000968D4">
            <w:pPr>
              <w:pStyle w:val="TableParagraph"/>
              <w:spacing w:line="240" w:lineRule="auto"/>
              <w:ind w:left="137"/>
              <w:rPr>
                <w:rFonts w:ascii="Arial" w:hAnsi="Arial" w:cs="Arial"/>
                <w:b/>
                <w:sz w:val="20"/>
                <w:szCs w:val="20"/>
              </w:rPr>
            </w:pPr>
            <w:r w:rsidRPr="002D306B">
              <w:rPr>
                <w:rFonts w:ascii="Arial" w:hAnsi="Arial" w:cs="Arial"/>
                <w:b/>
                <w:sz w:val="20"/>
                <w:szCs w:val="20"/>
              </w:rPr>
              <w:t>III.- Licencias de Uso del Suelo (Zona de Reserva y Conservación)</w:t>
            </w:r>
          </w:p>
        </w:tc>
      </w:tr>
      <w:tr w:rsidR="00D558C7" w:rsidRPr="002D306B" w14:paraId="0DF03AE3" w14:textId="77777777" w:rsidTr="000968D4">
        <w:trPr>
          <w:trHeight w:val="20"/>
        </w:trPr>
        <w:tc>
          <w:tcPr>
            <w:tcW w:w="2903" w:type="pct"/>
          </w:tcPr>
          <w:p w14:paraId="73F857DB" w14:textId="2861A872"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 superficie de hasta 50.00 M2</w:t>
            </w:r>
          </w:p>
        </w:tc>
        <w:tc>
          <w:tcPr>
            <w:tcW w:w="1021" w:type="pct"/>
          </w:tcPr>
          <w:p w14:paraId="194F6E1D"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shd w:val="clear" w:color="auto" w:fill="auto"/>
            <w:vAlign w:val="center"/>
          </w:tcPr>
          <w:p w14:paraId="17400443" w14:textId="1DC24722" w:rsidR="00D558C7" w:rsidRPr="002D306B" w:rsidRDefault="000968D4" w:rsidP="000968D4">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C839ED" w:rsidRPr="002D306B">
              <w:rPr>
                <w:rFonts w:ascii="Arial" w:hAnsi="Arial" w:cs="Arial"/>
                <w:sz w:val="20"/>
                <w:szCs w:val="20"/>
              </w:rPr>
              <w:t>3</w:t>
            </w:r>
            <w:r w:rsidR="00EA27FB" w:rsidRPr="002D306B">
              <w:rPr>
                <w:rFonts w:ascii="Arial" w:hAnsi="Arial" w:cs="Arial"/>
                <w:sz w:val="20"/>
                <w:szCs w:val="20"/>
              </w:rPr>
              <w:t>0</w:t>
            </w:r>
          </w:p>
        </w:tc>
      </w:tr>
      <w:tr w:rsidR="00D558C7" w:rsidRPr="002D306B" w14:paraId="021DDD0E" w14:textId="77777777" w:rsidTr="000968D4">
        <w:trPr>
          <w:trHeight w:val="20"/>
        </w:trPr>
        <w:tc>
          <w:tcPr>
            <w:tcW w:w="2903" w:type="pct"/>
          </w:tcPr>
          <w:p w14:paraId="540FC0F3" w14:textId="6F63174C"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b) </w:t>
            </w:r>
            <w:r w:rsidR="00EA27FB" w:rsidRPr="002D306B">
              <w:rPr>
                <w:rFonts w:ascii="Arial" w:hAnsi="Arial" w:cs="Arial"/>
                <w:sz w:val="20"/>
                <w:szCs w:val="20"/>
              </w:rPr>
              <w:t>Con superficie de 50.01 M2 hasta 100.00 M2</w:t>
            </w:r>
          </w:p>
        </w:tc>
        <w:tc>
          <w:tcPr>
            <w:tcW w:w="1021" w:type="pct"/>
          </w:tcPr>
          <w:p w14:paraId="7B6A03BD"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shd w:val="clear" w:color="auto" w:fill="auto"/>
            <w:vAlign w:val="center"/>
          </w:tcPr>
          <w:p w14:paraId="2D1E6538" w14:textId="60572CDB" w:rsidR="00D558C7" w:rsidRPr="002D306B" w:rsidRDefault="00EA27FB"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C839ED" w:rsidRPr="002D306B">
              <w:rPr>
                <w:rFonts w:ascii="Arial" w:hAnsi="Arial" w:cs="Arial"/>
                <w:sz w:val="20"/>
                <w:szCs w:val="20"/>
              </w:rPr>
              <w:t>1</w:t>
            </w:r>
            <w:r w:rsidRPr="002D306B">
              <w:rPr>
                <w:rFonts w:ascii="Arial" w:hAnsi="Arial" w:cs="Arial"/>
                <w:sz w:val="20"/>
                <w:szCs w:val="20"/>
              </w:rPr>
              <w:t>0</w:t>
            </w:r>
          </w:p>
        </w:tc>
      </w:tr>
      <w:tr w:rsidR="00D558C7" w:rsidRPr="002D306B" w14:paraId="0AC75E13" w14:textId="77777777" w:rsidTr="000968D4">
        <w:trPr>
          <w:trHeight w:val="20"/>
        </w:trPr>
        <w:tc>
          <w:tcPr>
            <w:tcW w:w="2903" w:type="pct"/>
          </w:tcPr>
          <w:p w14:paraId="4EB60F0B" w14:textId="53BF0E8F"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c) </w:t>
            </w:r>
            <w:r w:rsidR="00EA27FB" w:rsidRPr="002D306B">
              <w:rPr>
                <w:rFonts w:ascii="Arial" w:hAnsi="Arial" w:cs="Arial"/>
                <w:sz w:val="20"/>
                <w:szCs w:val="20"/>
              </w:rPr>
              <w:t>Con superficie de 100.01 M2 hasta 500.00 M2</w:t>
            </w:r>
          </w:p>
        </w:tc>
        <w:tc>
          <w:tcPr>
            <w:tcW w:w="1021" w:type="pct"/>
          </w:tcPr>
          <w:p w14:paraId="396BF23D"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shd w:val="clear" w:color="auto" w:fill="auto"/>
            <w:vAlign w:val="center"/>
          </w:tcPr>
          <w:p w14:paraId="7D38E573" w14:textId="16D1BC6B" w:rsidR="00D558C7" w:rsidRPr="002D306B" w:rsidRDefault="00EA27FB"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2</w:t>
            </w:r>
            <w:r w:rsidR="00C839ED" w:rsidRPr="002D306B">
              <w:rPr>
                <w:rFonts w:ascii="Arial" w:hAnsi="Arial" w:cs="Arial"/>
                <w:sz w:val="20"/>
                <w:szCs w:val="20"/>
              </w:rPr>
              <w:t>6</w:t>
            </w:r>
            <w:r w:rsidRPr="002D306B">
              <w:rPr>
                <w:rFonts w:ascii="Arial" w:hAnsi="Arial" w:cs="Arial"/>
                <w:sz w:val="20"/>
                <w:szCs w:val="20"/>
              </w:rPr>
              <w:t>0</w:t>
            </w:r>
          </w:p>
        </w:tc>
      </w:tr>
      <w:tr w:rsidR="00D558C7" w:rsidRPr="002D306B" w14:paraId="27D5DA30" w14:textId="77777777" w:rsidTr="000968D4">
        <w:trPr>
          <w:trHeight w:val="20"/>
        </w:trPr>
        <w:tc>
          <w:tcPr>
            <w:tcW w:w="2903" w:type="pct"/>
          </w:tcPr>
          <w:p w14:paraId="1D70A498" w14:textId="4D5B81BC"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d) </w:t>
            </w:r>
            <w:r w:rsidR="00EA27FB" w:rsidRPr="002D306B">
              <w:rPr>
                <w:rFonts w:ascii="Arial" w:hAnsi="Arial" w:cs="Arial"/>
                <w:sz w:val="20"/>
                <w:szCs w:val="20"/>
              </w:rPr>
              <w:t>Con superficie de 500.01 M2 hasta 5,000.00 M2</w:t>
            </w:r>
          </w:p>
        </w:tc>
        <w:tc>
          <w:tcPr>
            <w:tcW w:w="1021" w:type="pct"/>
          </w:tcPr>
          <w:p w14:paraId="05671CB6"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shd w:val="clear" w:color="auto" w:fill="auto"/>
            <w:vAlign w:val="center"/>
          </w:tcPr>
          <w:p w14:paraId="5FC51C26" w14:textId="41EF0550" w:rsidR="00D558C7" w:rsidRPr="002D306B" w:rsidRDefault="00EA27FB" w:rsidP="000968D4">
            <w:pPr>
              <w:pStyle w:val="TableParagraph"/>
              <w:spacing w:line="240" w:lineRule="auto"/>
              <w:ind w:left="0"/>
              <w:jc w:val="center"/>
              <w:rPr>
                <w:rFonts w:ascii="Arial" w:hAnsi="Arial" w:cs="Arial"/>
                <w:sz w:val="20"/>
                <w:szCs w:val="20"/>
              </w:rPr>
            </w:pPr>
            <w:r w:rsidRPr="002D306B">
              <w:rPr>
                <w:rFonts w:ascii="Arial" w:hAnsi="Arial" w:cs="Arial"/>
                <w:sz w:val="20"/>
                <w:szCs w:val="20"/>
              </w:rPr>
              <w:t>5</w:t>
            </w:r>
            <w:r w:rsidR="00C839ED" w:rsidRPr="002D306B">
              <w:rPr>
                <w:rFonts w:ascii="Arial" w:hAnsi="Arial" w:cs="Arial"/>
                <w:sz w:val="20"/>
                <w:szCs w:val="20"/>
              </w:rPr>
              <w:t>5</w:t>
            </w:r>
            <w:r w:rsidRPr="002D306B">
              <w:rPr>
                <w:rFonts w:ascii="Arial" w:hAnsi="Arial" w:cs="Arial"/>
                <w:sz w:val="20"/>
                <w:szCs w:val="20"/>
              </w:rPr>
              <w:t>0</w:t>
            </w:r>
          </w:p>
        </w:tc>
      </w:tr>
      <w:tr w:rsidR="00D558C7" w:rsidRPr="002D306B" w14:paraId="51767483" w14:textId="77777777" w:rsidTr="000968D4">
        <w:trPr>
          <w:trHeight w:val="20"/>
        </w:trPr>
        <w:tc>
          <w:tcPr>
            <w:tcW w:w="2903" w:type="pct"/>
          </w:tcPr>
          <w:p w14:paraId="52202AFE" w14:textId="1C28CDE9" w:rsidR="00D558C7" w:rsidRPr="002D306B" w:rsidRDefault="00416BBC" w:rsidP="000968D4">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e) </w:t>
            </w:r>
            <w:r w:rsidR="00EA27FB" w:rsidRPr="002D306B">
              <w:rPr>
                <w:rFonts w:ascii="Arial" w:hAnsi="Arial" w:cs="Arial"/>
                <w:sz w:val="20"/>
                <w:szCs w:val="20"/>
              </w:rPr>
              <w:t>Con superficie Mayor a 5,000.00 M2</w:t>
            </w:r>
          </w:p>
        </w:tc>
        <w:tc>
          <w:tcPr>
            <w:tcW w:w="1021" w:type="pct"/>
          </w:tcPr>
          <w:p w14:paraId="371E3E05" w14:textId="77777777" w:rsidR="00D558C7" w:rsidRPr="002D306B" w:rsidRDefault="00EA27FB" w:rsidP="00416BBC">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76" w:type="pct"/>
            <w:shd w:val="clear" w:color="auto" w:fill="auto"/>
            <w:vAlign w:val="center"/>
          </w:tcPr>
          <w:p w14:paraId="1E3E274D" w14:textId="412FA464" w:rsidR="00D558C7" w:rsidRPr="002D306B" w:rsidRDefault="000968D4" w:rsidP="000968D4">
            <w:pPr>
              <w:pStyle w:val="TableParagraph"/>
              <w:spacing w:line="240" w:lineRule="auto"/>
              <w:ind w:left="0"/>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1,</w:t>
            </w:r>
            <w:r w:rsidR="00C839ED" w:rsidRPr="002D306B">
              <w:rPr>
                <w:rFonts w:ascii="Arial" w:hAnsi="Arial" w:cs="Arial"/>
                <w:sz w:val="20"/>
                <w:szCs w:val="20"/>
              </w:rPr>
              <w:t>1</w:t>
            </w:r>
            <w:r w:rsidR="00EA27FB" w:rsidRPr="002D306B">
              <w:rPr>
                <w:rFonts w:ascii="Arial" w:hAnsi="Arial" w:cs="Arial"/>
                <w:sz w:val="20"/>
                <w:szCs w:val="20"/>
              </w:rPr>
              <w:t>00</w:t>
            </w:r>
          </w:p>
        </w:tc>
      </w:tr>
    </w:tbl>
    <w:p w14:paraId="3DFF0E90" w14:textId="77777777" w:rsidR="00D558C7" w:rsidRPr="002D306B" w:rsidRDefault="00D558C7" w:rsidP="0002319F">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35"/>
        <w:gridCol w:w="1844"/>
        <w:gridCol w:w="1932"/>
      </w:tblGrid>
      <w:tr w:rsidR="00D558C7" w:rsidRPr="002D306B" w14:paraId="6C3E07FF" w14:textId="77777777" w:rsidTr="007B5A0C">
        <w:trPr>
          <w:trHeight w:val="20"/>
        </w:trPr>
        <w:tc>
          <w:tcPr>
            <w:tcW w:w="2928" w:type="pct"/>
            <w:shd w:val="clear" w:color="auto" w:fill="D9D9D9"/>
            <w:vAlign w:val="center"/>
          </w:tcPr>
          <w:p w14:paraId="7CDE8E7D"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12" w:type="pct"/>
            <w:shd w:val="clear" w:color="auto" w:fill="D9D9D9"/>
            <w:vAlign w:val="center"/>
          </w:tcPr>
          <w:p w14:paraId="76292F67" w14:textId="0EC53BF5"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336EC1">
              <w:rPr>
                <w:rFonts w:ascii="Arial" w:hAnsi="Arial" w:cs="Arial"/>
                <w:b/>
                <w:sz w:val="20"/>
                <w:szCs w:val="20"/>
              </w:rPr>
              <w:t xml:space="preserve"> </w:t>
            </w:r>
            <w:r w:rsidRPr="002D306B">
              <w:rPr>
                <w:rFonts w:ascii="Arial" w:hAnsi="Arial" w:cs="Arial"/>
                <w:b/>
                <w:sz w:val="20"/>
                <w:szCs w:val="20"/>
              </w:rPr>
              <w:t>MEDIDA</w:t>
            </w:r>
          </w:p>
        </w:tc>
        <w:tc>
          <w:tcPr>
            <w:tcW w:w="1060" w:type="pct"/>
            <w:shd w:val="clear" w:color="auto" w:fill="D9D9D9"/>
            <w:vAlign w:val="center"/>
          </w:tcPr>
          <w:p w14:paraId="250C8459"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14BBE8AF" w14:textId="77777777" w:rsidTr="000968D4">
        <w:trPr>
          <w:trHeight w:val="392"/>
        </w:trPr>
        <w:tc>
          <w:tcPr>
            <w:tcW w:w="5000" w:type="pct"/>
            <w:gridSpan w:val="3"/>
            <w:vAlign w:val="center"/>
          </w:tcPr>
          <w:p w14:paraId="22C5AE49" w14:textId="77777777" w:rsidR="00D558C7" w:rsidRPr="002D306B" w:rsidRDefault="00EA27FB" w:rsidP="000968D4">
            <w:pPr>
              <w:pStyle w:val="TableParagraph"/>
              <w:spacing w:line="240" w:lineRule="auto"/>
              <w:ind w:left="0"/>
              <w:jc w:val="center"/>
              <w:rPr>
                <w:rFonts w:ascii="Arial" w:hAnsi="Arial" w:cs="Arial"/>
                <w:b/>
                <w:sz w:val="20"/>
                <w:szCs w:val="20"/>
              </w:rPr>
            </w:pPr>
            <w:r w:rsidRPr="002D306B">
              <w:rPr>
                <w:rFonts w:ascii="Arial" w:hAnsi="Arial" w:cs="Arial"/>
                <w:b/>
                <w:sz w:val="20"/>
                <w:szCs w:val="20"/>
              </w:rPr>
              <w:t>Licencias de uso de suelo según el giro que se trate</w:t>
            </w:r>
          </w:p>
        </w:tc>
      </w:tr>
      <w:tr w:rsidR="00D558C7" w:rsidRPr="002D306B" w14:paraId="5CEBC534" w14:textId="77777777" w:rsidTr="00F1716B">
        <w:trPr>
          <w:trHeight w:val="20"/>
        </w:trPr>
        <w:tc>
          <w:tcPr>
            <w:tcW w:w="2928" w:type="pct"/>
          </w:tcPr>
          <w:p w14:paraId="07DA43F7" w14:textId="193C2080"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Gasolinera o estación de servicio</w:t>
            </w:r>
          </w:p>
        </w:tc>
        <w:tc>
          <w:tcPr>
            <w:tcW w:w="1012" w:type="pct"/>
          </w:tcPr>
          <w:p w14:paraId="5B6E0BA8"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27C21D53" w14:textId="17AE8D9A" w:rsidR="00D558C7" w:rsidRPr="002D306B" w:rsidRDefault="00C839ED"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8</w:t>
            </w:r>
            <w:r w:rsidR="00EA27FB" w:rsidRPr="002D306B">
              <w:rPr>
                <w:rFonts w:ascii="Arial" w:hAnsi="Arial" w:cs="Arial"/>
                <w:sz w:val="20"/>
                <w:szCs w:val="20"/>
              </w:rPr>
              <w:t>79</w:t>
            </w:r>
          </w:p>
        </w:tc>
      </w:tr>
      <w:tr w:rsidR="00D558C7" w:rsidRPr="002D306B" w14:paraId="49E4F62B" w14:textId="77777777" w:rsidTr="00F1716B">
        <w:trPr>
          <w:trHeight w:val="20"/>
        </w:trPr>
        <w:tc>
          <w:tcPr>
            <w:tcW w:w="2928" w:type="pct"/>
          </w:tcPr>
          <w:p w14:paraId="5BF943BD" w14:textId="32B77C95"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Casino</w:t>
            </w:r>
          </w:p>
        </w:tc>
        <w:tc>
          <w:tcPr>
            <w:tcW w:w="1012" w:type="pct"/>
          </w:tcPr>
          <w:p w14:paraId="04A8A06D"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541F2540" w14:textId="7654F0A8" w:rsidR="00D558C7" w:rsidRPr="002D306B" w:rsidRDefault="00C839ED"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3,</w:t>
            </w:r>
            <w:r w:rsidR="00EA27FB" w:rsidRPr="002D306B">
              <w:rPr>
                <w:rFonts w:ascii="Arial" w:hAnsi="Arial" w:cs="Arial"/>
                <w:sz w:val="20"/>
                <w:szCs w:val="20"/>
              </w:rPr>
              <w:t>712</w:t>
            </w:r>
          </w:p>
        </w:tc>
      </w:tr>
      <w:tr w:rsidR="00D558C7" w:rsidRPr="002D306B" w14:paraId="01D8462B" w14:textId="77777777" w:rsidTr="00F1716B">
        <w:trPr>
          <w:trHeight w:val="20"/>
        </w:trPr>
        <w:tc>
          <w:tcPr>
            <w:tcW w:w="2928" w:type="pct"/>
          </w:tcPr>
          <w:p w14:paraId="79209476" w14:textId="44332ECE"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Funeraria</w:t>
            </w:r>
          </w:p>
        </w:tc>
        <w:tc>
          <w:tcPr>
            <w:tcW w:w="1012" w:type="pct"/>
          </w:tcPr>
          <w:p w14:paraId="71EC7B3C"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18409D1E" w14:textId="4E970E95" w:rsidR="00D558C7" w:rsidRPr="002D306B" w:rsidRDefault="00EA27FB"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C839ED" w:rsidRPr="002D306B">
              <w:rPr>
                <w:rFonts w:ascii="Arial" w:hAnsi="Arial" w:cs="Arial"/>
                <w:sz w:val="20"/>
                <w:szCs w:val="20"/>
              </w:rPr>
              <w:t>5</w:t>
            </w:r>
            <w:r w:rsidRPr="002D306B">
              <w:rPr>
                <w:rFonts w:ascii="Arial" w:hAnsi="Arial" w:cs="Arial"/>
                <w:sz w:val="20"/>
                <w:szCs w:val="20"/>
              </w:rPr>
              <w:t>0</w:t>
            </w:r>
          </w:p>
        </w:tc>
      </w:tr>
      <w:tr w:rsidR="00D558C7" w:rsidRPr="002D306B" w14:paraId="115C0BD8" w14:textId="77777777" w:rsidTr="00F1716B">
        <w:trPr>
          <w:trHeight w:val="20"/>
        </w:trPr>
        <w:tc>
          <w:tcPr>
            <w:tcW w:w="2928" w:type="pct"/>
          </w:tcPr>
          <w:p w14:paraId="20AC9B82" w14:textId="7A976408"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Expendio de Cerveza, tienda de autoservicio,</w:t>
            </w:r>
            <w:r w:rsidR="005F466F">
              <w:rPr>
                <w:rFonts w:ascii="Arial" w:hAnsi="Arial" w:cs="Arial"/>
                <w:sz w:val="20"/>
                <w:szCs w:val="20"/>
              </w:rPr>
              <w:t xml:space="preserve"> </w:t>
            </w:r>
            <w:r w:rsidRPr="002D306B">
              <w:rPr>
                <w:rFonts w:ascii="Arial" w:hAnsi="Arial" w:cs="Arial"/>
                <w:sz w:val="20"/>
                <w:szCs w:val="20"/>
              </w:rPr>
              <w:t>licorería o bar</w:t>
            </w:r>
          </w:p>
        </w:tc>
        <w:tc>
          <w:tcPr>
            <w:tcW w:w="1012" w:type="pct"/>
          </w:tcPr>
          <w:p w14:paraId="18D698AE"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7BAC0580" w14:textId="5DA55B19" w:rsidR="00D558C7" w:rsidRPr="002D306B" w:rsidRDefault="00EA27FB"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C839ED" w:rsidRPr="002D306B">
              <w:rPr>
                <w:rFonts w:ascii="Arial" w:hAnsi="Arial" w:cs="Arial"/>
                <w:sz w:val="20"/>
                <w:szCs w:val="20"/>
              </w:rPr>
              <w:t>5</w:t>
            </w:r>
            <w:r w:rsidRPr="002D306B">
              <w:rPr>
                <w:rFonts w:ascii="Arial" w:hAnsi="Arial" w:cs="Arial"/>
                <w:sz w:val="20"/>
                <w:szCs w:val="20"/>
              </w:rPr>
              <w:t>77</w:t>
            </w:r>
          </w:p>
        </w:tc>
      </w:tr>
      <w:tr w:rsidR="00D558C7" w:rsidRPr="002D306B" w14:paraId="35E616B5" w14:textId="77777777" w:rsidTr="00F1716B">
        <w:trPr>
          <w:trHeight w:val="20"/>
        </w:trPr>
        <w:tc>
          <w:tcPr>
            <w:tcW w:w="2928" w:type="pct"/>
          </w:tcPr>
          <w:p w14:paraId="133F1931" w14:textId="2C746F3C"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Crematorio</w:t>
            </w:r>
          </w:p>
        </w:tc>
        <w:tc>
          <w:tcPr>
            <w:tcW w:w="1012" w:type="pct"/>
          </w:tcPr>
          <w:p w14:paraId="76B6175B"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42AB04DB" w14:textId="68B0A48C" w:rsidR="00D558C7" w:rsidRPr="002D306B" w:rsidRDefault="00C839ED"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3</w:t>
            </w:r>
            <w:r w:rsidR="00EA27FB" w:rsidRPr="002D306B">
              <w:rPr>
                <w:rFonts w:ascii="Arial" w:hAnsi="Arial" w:cs="Arial"/>
                <w:sz w:val="20"/>
                <w:szCs w:val="20"/>
              </w:rPr>
              <w:t>72</w:t>
            </w:r>
          </w:p>
        </w:tc>
      </w:tr>
      <w:tr w:rsidR="00D558C7" w:rsidRPr="002D306B" w14:paraId="66B4642A" w14:textId="77777777" w:rsidTr="00F1716B">
        <w:trPr>
          <w:trHeight w:val="20"/>
        </w:trPr>
        <w:tc>
          <w:tcPr>
            <w:tcW w:w="2928" w:type="pct"/>
          </w:tcPr>
          <w:p w14:paraId="5701ECBA" w14:textId="5A65CE8A"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Video bar, cabaret, centro nocturno o disco</w:t>
            </w:r>
          </w:p>
        </w:tc>
        <w:tc>
          <w:tcPr>
            <w:tcW w:w="1012" w:type="pct"/>
          </w:tcPr>
          <w:p w14:paraId="7FE386A4"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56B13112" w14:textId="7879D579" w:rsidR="00D558C7" w:rsidRPr="002D306B" w:rsidRDefault="00C839ED"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8</w:t>
            </w:r>
            <w:r w:rsidR="00EA27FB" w:rsidRPr="002D306B">
              <w:rPr>
                <w:rFonts w:ascii="Arial" w:hAnsi="Arial" w:cs="Arial"/>
                <w:sz w:val="20"/>
                <w:szCs w:val="20"/>
              </w:rPr>
              <w:t>51</w:t>
            </w:r>
          </w:p>
        </w:tc>
      </w:tr>
      <w:tr w:rsidR="00D558C7" w:rsidRPr="002D306B" w14:paraId="38A07306" w14:textId="77777777" w:rsidTr="00F1716B">
        <w:trPr>
          <w:trHeight w:val="20"/>
        </w:trPr>
        <w:tc>
          <w:tcPr>
            <w:tcW w:w="2928" w:type="pct"/>
          </w:tcPr>
          <w:p w14:paraId="31739D4A" w14:textId="44E7D135"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Sala de fiestas cerrada</w:t>
            </w:r>
          </w:p>
        </w:tc>
        <w:tc>
          <w:tcPr>
            <w:tcW w:w="1012" w:type="pct"/>
          </w:tcPr>
          <w:p w14:paraId="3B65E74A"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4F66DFB1" w14:textId="77777777" w:rsidR="00D558C7" w:rsidRPr="002D306B" w:rsidRDefault="00EA27FB"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272</w:t>
            </w:r>
          </w:p>
        </w:tc>
      </w:tr>
      <w:tr w:rsidR="00D558C7" w:rsidRPr="002D306B" w14:paraId="1A946BB5" w14:textId="77777777" w:rsidTr="00F1716B">
        <w:trPr>
          <w:trHeight w:val="20"/>
        </w:trPr>
        <w:tc>
          <w:tcPr>
            <w:tcW w:w="2928" w:type="pct"/>
          </w:tcPr>
          <w:p w14:paraId="3A7F05FB" w14:textId="3646DFEF" w:rsidR="00D558C7" w:rsidRPr="002D306B" w:rsidRDefault="00EA27FB" w:rsidP="004C5AFC">
            <w:pPr>
              <w:pStyle w:val="TableParagraph"/>
              <w:numPr>
                <w:ilvl w:val="0"/>
                <w:numId w:val="31"/>
              </w:numPr>
              <w:tabs>
                <w:tab w:val="left" w:pos="704"/>
                <w:tab w:val="left" w:pos="988"/>
              </w:tabs>
              <w:spacing w:line="240" w:lineRule="auto"/>
              <w:ind w:left="704" w:hanging="425"/>
              <w:jc w:val="both"/>
              <w:rPr>
                <w:rFonts w:ascii="Arial" w:hAnsi="Arial" w:cs="Arial"/>
                <w:sz w:val="20"/>
                <w:szCs w:val="20"/>
              </w:rPr>
            </w:pPr>
            <w:r w:rsidRPr="002D306B">
              <w:rPr>
                <w:rFonts w:ascii="Arial" w:hAnsi="Arial" w:cs="Arial"/>
                <w:sz w:val="20"/>
                <w:szCs w:val="20"/>
              </w:rPr>
              <w:t xml:space="preserve">Restaurante de primera A, </w:t>
            </w:r>
            <w:proofErr w:type="spellStart"/>
            <w:r w:rsidRPr="002D306B">
              <w:rPr>
                <w:rFonts w:ascii="Arial" w:hAnsi="Arial" w:cs="Arial"/>
                <w:sz w:val="20"/>
                <w:szCs w:val="20"/>
              </w:rPr>
              <w:t>B,o</w:t>
            </w:r>
            <w:proofErr w:type="spellEnd"/>
            <w:r w:rsidRPr="002D306B">
              <w:rPr>
                <w:rFonts w:ascii="Arial" w:hAnsi="Arial" w:cs="Arial"/>
                <w:sz w:val="20"/>
                <w:szCs w:val="20"/>
              </w:rPr>
              <w:t xml:space="preserve"> C</w:t>
            </w:r>
          </w:p>
        </w:tc>
        <w:tc>
          <w:tcPr>
            <w:tcW w:w="1012" w:type="pct"/>
          </w:tcPr>
          <w:p w14:paraId="36153A3D"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6767F7A5" w14:textId="77777777" w:rsidR="00D558C7" w:rsidRPr="002D306B" w:rsidRDefault="00EA27FB"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400</w:t>
            </w:r>
          </w:p>
        </w:tc>
      </w:tr>
      <w:tr w:rsidR="00D558C7" w:rsidRPr="002D306B" w14:paraId="7A9FD468" w14:textId="77777777" w:rsidTr="00F1716B">
        <w:trPr>
          <w:trHeight w:val="20"/>
        </w:trPr>
        <w:tc>
          <w:tcPr>
            <w:tcW w:w="2928" w:type="pct"/>
          </w:tcPr>
          <w:p w14:paraId="4AF4AE68" w14:textId="060A87ED"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 xml:space="preserve">Restaurante de segunda A, </w:t>
            </w:r>
            <w:proofErr w:type="spellStart"/>
            <w:r w:rsidRPr="002D306B">
              <w:rPr>
                <w:rFonts w:ascii="Arial" w:hAnsi="Arial" w:cs="Arial"/>
                <w:sz w:val="20"/>
                <w:szCs w:val="20"/>
              </w:rPr>
              <w:t>B,o</w:t>
            </w:r>
            <w:proofErr w:type="spellEnd"/>
            <w:r w:rsidRPr="002D306B">
              <w:rPr>
                <w:rFonts w:ascii="Arial" w:hAnsi="Arial" w:cs="Arial"/>
                <w:sz w:val="20"/>
                <w:szCs w:val="20"/>
              </w:rPr>
              <w:t xml:space="preserve"> C</w:t>
            </w:r>
          </w:p>
        </w:tc>
        <w:tc>
          <w:tcPr>
            <w:tcW w:w="1012" w:type="pct"/>
          </w:tcPr>
          <w:p w14:paraId="27D3B9B4"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0087F3C7" w14:textId="77777777" w:rsidR="00D558C7" w:rsidRPr="002D306B" w:rsidRDefault="00EA27FB"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272</w:t>
            </w:r>
          </w:p>
        </w:tc>
      </w:tr>
      <w:tr w:rsidR="00D558C7" w:rsidRPr="002D306B" w14:paraId="75BF4154" w14:textId="77777777" w:rsidTr="00F1716B">
        <w:trPr>
          <w:trHeight w:val="20"/>
        </w:trPr>
        <w:tc>
          <w:tcPr>
            <w:tcW w:w="2928" w:type="pct"/>
          </w:tcPr>
          <w:p w14:paraId="60A4A60C" w14:textId="601BFA72"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Banco de materiales</w:t>
            </w:r>
          </w:p>
        </w:tc>
        <w:tc>
          <w:tcPr>
            <w:tcW w:w="1012" w:type="pct"/>
          </w:tcPr>
          <w:p w14:paraId="278300F0"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67C7C436" w14:textId="2542B346" w:rsidR="00D558C7" w:rsidRPr="002D306B" w:rsidRDefault="00C839ED"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800</w:t>
            </w:r>
          </w:p>
        </w:tc>
      </w:tr>
      <w:tr w:rsidR="00D558C7" w:rsidRPr="002D306B" w14:paraId="08D9BF45" w14:textId="77777777" w:rsidTr="00F1716B">
        <w:trPr>
          <w:trHeight w:val="20"/>
        </w:trPr>
        <w:tc>
          <w:tcPr>
            <w:tcW w:w="2928" w:type="pct"/>
          </w:tcPr>
          <w:p w14:paraId="453A1B11" w14:textId="0A9D84EB"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Bodegas de almacenamiento</w:t>
            </w:r>
          </w:p>
        </w:tc>
        <w:tc>
          <w:tcPr>
            <w:tcW w:w="1012" w:type="pct"/>
          </w:tcPr>
          <w:p w14:paraId="612D3636"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1E85AA0F" w14:textId="616BCA39" w:rsidR="00D558C7" w:rsidRPr="002D306B" w:rsidRDefault="00C839ED"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250</w:t>
            </w:r>
          </w:p>
        </w:tc>
      </w:tr>
      <w:tr w:rsidR="00D558C7" w:rsidRPr="002D306B" w14:paraId="50B0781B" w14:textId="77777777" w:rsidTr="00F1716B">
        <w:trPr>
          <w:trHeight w:val="20"/>
        </w:trPr>
        <w:tc>
          <w:tcPr>
            <w:tcW w:w="2928" w:type="pct"/>
          </w:tcPr>
          <w:p w14:paraId="248B67ED" w14:textId="33ABA56E" w:rsidR="00D558C7" w:rsidRPr="002D306B" w:rsidRDefault="00EA27FB" w:rsidP="004C5AFC">
            <w:pPr>
              <w:pStyle w:val="TableParagraph"/>
              <w:numPr>
                <w:ilvl w:val="0"/>
                <w:numId w:val="31"/>
              </w:numPr>
              <w:spacing w:line="240" w:lineRule="auto"/>
              <w:ind w:left="704" w:hanging="425"/>
              <w:jc w:val="both"/>
              <w:rPr>
                <w:rFonts w:ascii="Arial" w:hAnsi="Arial" w:cs="Arial"/>
                <w:sz w:val="20"/>
                <w:szCs w:val="20"/>
              </w:rPr>
            </w:pPr>
            <w:r w:rsidRPr="002D306B">
              <w:rPr>
                <w:rFonts w:ascii="Arial" w:hAnsi="Arial" w:cs="Arial"/>
                <w:sz w:val="20"/>
                <w:szCs w:val="20"/>
              </w:rPr>
              <w:t>Comercializadora de materiales de construcción</w:t>
            </w:r>
          </w:p>
        </w:tc>
        <w:tc>
          <w:tcPr>
            <w:tcW w:w="1012" w:type="pct"/>
          </w:tcPr>
          <w:p w14:paraId="131EA8DF" w14:textId="77777777" w:rsidR="00D558C7" w:rsidRPr="002D306B" w:rsidRDefault="00EA27FB" w:rsidP="00336EC1">
            <w:pPr>
              <w:pStyle w:val="TableParagraph"/>
              <w:spacing w:line="240" w:lineRule="auto"/>
              <w:ind w:left="0"/>
              <w:jc w:val="center"/>
              <w:rPr>
                <w:rFonts w:ascii="Arial" w:hAnsi="Arial" w:cs="Arial"/>
                <w:sz w:val="20"/>
                <w:szCs w:val="20"/>
              </w:rPr>
            </w:pPr>
            <w:r w:rsidRPr="002D306B">
              <w:rPr>
                <w:rFonts w:ascii="Arial" w:hAnsi="Arial" w:cs="Arial"/>
                <w:sz w:val="20"/>
                <w:szCs w:val="20"/>
              </w:rPr>
              <w:t>Licencia</w:t>
            </w:r>
          </w:p>
        </w:tc>
        <w:tc>
          <w:tcPr>
            <w:tcW w:w="1060" w:type="pct"/>
            <w:shd w:val="clear" w:color="auto" w:fill="auto"/>
            <w:vAlign w:val="center"/>
          </w:tcPr>
          <w:p w14:paraId="1A412837" w14:textId="47D845CE" w:rsidR="00D558C7" w:rsidRPr="002D306B" w:rsidRDefault="00C839ED" w:rsidP="00F1716B">
            <w:pPr>
              <w:pStyle w:val="TableParagraph"/>
              <w:spacing w:line="240" w:lineRule="auto"/>
              <w:ind w:left="0"/>
              <w:jc w:val="center"/>
              <w:rPr>
                <w:rFonts w:ascii="Arial" w:hAnsi="Arial" w:cs="Arial"/>
                <w:sz w:val="20"/>
                <w:szCs w:val="20"/>
              </w:rPr>
            </w:pPr>
            <w:r w:rsidRPr="002D306B">
              <w:rPr>
                <w:rFonts w:ascii="Arial" w:hAnsi="Arial" w:cs="Arial"/>
                <w:sz w:val="20"/>
                <w:szCs w:val="20"/>
              </w:rPr>
              <w:t>100</w:t>
            </w:r>
          </w:p>
        </w:tc>
      </w:tr>
    </w:tbl>
    <w:p w14:paraId="2066D8B5" w14:textId="77777777" w:rsidR="00D558C7" w:rsidRPr="002D306B" w:rsidRDefault="00D558C7" w:rsidP="0002319F">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3"/>
        <w:gridCol w:w="1842"/>
        <w:gridCol w:w="1886"/>
      </w:tblGrid>
      <w:tr w:rsidR="00D558C7" w:rsidRPr="002D306B" w14:paraId="1E4B1664" w14:textId="77777777" w:rsidTr="009432C9">
        <w:trPr>
          <w:trHeight w:val="20"/>
        </w:trPr>
        <w:tc>
          <w:tcPr>
            <w:tcW w:w="2954" w:type="pct"/>
            <w:shd w:val="clear" w:color="auto" w:fill="D9D9D9"/>
            <w:vAlign w:val="center"/>
          </w:tcPr>
          <w:p w14:paraId="24945F3D"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11" w:type="pct"/>
            <w:shd w:val="clear" w:color="auto" w:fill="D9D9D9"/>
            <w:vAlign w:val="center"/>
          </w:tcPr>
          <w:p w14:paraId="55439E01" w14:textId="5DE96A72"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336EC1">
              <w:rPr>
                <w:rFonts w:ascii="Arial" w:hAnsi="Arial" w:cs="Arial"/>
                <w:b/>
                <w:sz w:val="20"/>
                <w:szCs w:val="20"/>
              </w:rPr>
              <w:t xml:space="preserve"> </w:t>
            </w:r>
            <w:r w:rsidRPr="002D306B">
              <w:rPr>
                <w:rFonts w:ascii="Arial" w:hAnsi="Arial" w:cs="Arial"/>
                <w:b/>
                <w:sz w:val="20"/>
                <w:szCs w:val="20"/>
              </w:rPr>
              <w:t>MEDIDA</w:t>
            </w:r>
          </w:p>
        </w:tc>
        <w:tc>
          <w:tcPr>
            <w:tcW w:w="1035" w:type="pct"/>
            <w:shd w:val="clear" w:color="auto" w:fill="D9D9D9"/>
            <w:vAlign w:val="center"/>
          </w:tcPr>
          <w:p w14:paraId="1E1171E5" w14:textId="77777777" w:rsidR="00D558C7" w:rsidRPr="002D306B" w:rsidRDefault="00EA27FB" w:rsidP="007B5A0C">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33B9BA40" w14:textId="77777777" w:rsidTr="004C5AFC">
        <w:trPr>
          <w:trHeight w:val="379"/>
        </w:trPr>
        <w:tc>
          <w:tcPr>
            <w:tcW w:w="5000" w:type="pct"/>
            <w:gridSpan w:val="3"/>
            <w:vAlign w:val="center"/>
          </w:tcPr>
          <w:p w14:paraId="41A6B6A5" w14:textId="77777777" w:rsidR="00D558C7" w:rsidRPr="002D306B" w:rsidRDefault="00EA27FB" w:rsidP="004C5AFC">
            <w:pPr>
              <w:pStyle w:val="TableParagraph"/>
              <w:spacing w:line="240" w:lineRule="auto"/>
              <w:ind w:left="0"/>
              <w:jc w:val="center"/>
              <w:rPr>
                <w:rFonts w:ascii="Arial" w:hAnsi="Arial" w:cs="Arial"/>
                <w:b/>
                <w:sz w:val="20"/>
                <w:szCs w:val="20"/>
              </w:rPr>
            </w:pPr>
            <w:r w:rsidRPr="002D306B">
              <w:rPr>
                <w:rFonts w:ascii="Arial" w:hAnsi="Arial" w:cs="Arial"/>
                <w:b/>
                <w:sz w:val="20"/>
                <w:szCs w:val="20"/>
              </w:rPr>
              <w:t>Análisis de Factibilidad de Uso de Suelo</w:t>
            </w:r>
          </w:p>
        </w:tc>
      </w:tr>
      <w:tr w:rsidR="00D558C7" w:rsidRPr="002D306B" w14:paraId="0E74C760" w14:textId="77777777" w:rsidTr="009432C9">
        <w:trPr>
          <w:trHeight w:val="20"/>
        </w:trPr>
        <w:tc>
          <w:tcPr>
            <w:tcW w:w="2954" w:type="pct"/>
          </w:tcPr>
          <w:p w14:paraId="442E888D" w14:textId="3B48731D" w:rsidR="00D558C7" w:rsidRPr="002D306B" w:rsidRDefault="00336EC1" w:rsidP="003738CA">
            <w:pPr>
              <w:pStyle w:val="TableParagraph"/>
              <w:tabs>
                <w:tab w:val="left" w:pos="827"/>
              </w:tabs>
              <w:spacing w:line="240" w:lineRule="auto"/>
              <w:ind w:left="279" w:right="256"/>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Para establecimiento con venta de bebidas</w:t>
            </w:r>
            <w:r w:rsidR="00903DDE">
              <w:rPr>
                <w:rFonts w:ascii="Arial" w:hAnsi="Arial" w:cs="Arial"/>
                <w:sz w:val="20"/>
                <w:szCs w:val="20"/>
              </w:rPr>
              <w:t xml:space="preserve"> </w:t>
            </w:r>
            <w:r w:rsidR="00EA27FB" w:rsidRPr="002D306B">
              <w:rPr>
                <w:rFonts w:ascii="Arial" w:hAnsi="Arial" w:cs="Arial"/>
                <w:sz w:val="20"/>
                <w:szCs w:val="20"/>
              </w:rPr>
              <w:t>alcohólicas en envase cerrado</w:t>
            </w:r>
          </w:p>
        </w:tc>
        <w:tc>
          <w:tcPr>
            <w:tcW w:w="1011" w:type="pct"/>
          </w:tcPr>
          <w:p w14:paraId="48395B92"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shd w:val="clear" w:color="auto" w:fill="auto"/>
            <w:vAlign w:val="center"/>
          </w:tcPr>
          <w:p w14:paraId="5B7ABB6A"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67</w:t>
            </w:r>
          </w:p>
        </w:tc>
      </w:tr>
      <w:tr w:rsidR="00D558C7" w:rsidRPr="002D306B" w14:paraId="4217BD06" w14:textId="77777777" w:rsidTr="009432C9">
        <w:trPr>
          <w:trHeight w:val="20"/>
        </w:trPr>
        <w:tc>
          <w:tcPr>
            <w:tcW w:w="2954" w:type="pct"/>
          </w:tcPr>
          <w:p w14:paraId="01357DDD" w14:textId="50FD6729" w:rsidR="00D558C7" w:rsidRPr="002D306B" w:rsidRDefault="00336EC1" w:rsidP="003738CA">
            <w:pPr>
              <w:pStyle w:val="TableParagraph"/>
              <w:tabs>
                <w:tab w:val="left" w:pos="827"/>
              </w:tabs>
              <w:spacing w:line="240" w:lineRule="auto"/>
              <w:ind w:left="279" w:right="256"/>
              <w:jc w:val="both"/>
              <w:rPr>
                <w:rFonts w:ascii="Arial" w:hAnsi="Arial" w:cs="Arial"/>
                <w:sz w:val="20"/>
                <w:szCs w:val="20"/>
              </w:rPr>
            </w:pPr>
            <w:r>
              <w:rPr>
                <w:rFonts w:ascii="Arial" w:hAnsi="Arial" w:cs="Arial"/>
                <w:b/>
                <w:sz w:val="20"/>
                <w:szCs w:val="20"/>
              </w:rPr>
              <w:t xml:space="preserve">b) </w:t>
            </w:r>
            <w:r w:rsidR="00EA27FB" w:rsidRPr="002D306B">
              <w:rPr>
                <w:rFonts w:ascii="Arial" w:hAnsi="Arial" w:cs="Arial"/>
                <w:sz w:val="20"/>
                <w:szCs w:val="20"/>
              </w:rPr>
              <w:t>Para establecimiento con venta de bebidas</w:t>
            </w:r>
            <w:r w:rsidR="00903DDE">
              <w:rPr>
                <w:rFonts w:ascii="Arial" w:hAnsi="Arial" w:cs="Arial"/>
                <w:sz w:val="20"/>
                <w:szCs w:val="20"/>
              </w:rPr>
              <w:t xml:space="preserve"> </w:t>
            </w:r>
            <w:r w:rsidR="00EA27FB" w:rsidRPr="002D306B">
              <w:rPr>
                <w:rFonts w:ascii="Arial" w:hAnsi="Arial" w:cs="Arial"/>
                <w:sz w:val="20"/>
                <w:szCs w:val="20"/>
              </w:rPr>
              <w:t>alcohólicas para consumo en el mismo lugar</w:t>
            </w:r>
          </w:p>
        </w:tc>
        <w:tc>
          <w:tcPr>
            <w:tcW w:w="1011" w:type="pct"/>
          </w:tcPr>
          <w:p w14:paraId="7C2A482B"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shd w:val="clear" w:color="auto" w:fill="auto"/>
            <w:vAlign w:val="center"/>
          </w:tcPr>
          <w:p w14:paraId="7D1FA55C"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67</w:t>
            </w:r>
          </w:p>
        </w:tc>
      </w:tr>
      <w:tr w:rsidR="00D558C7" w:rsidRPr="002D306B" w14:paraId="068A6F82" w14:textId="77777777" w:rsidTr="009432C9">
        <w:trPr>
          <w:trHeight w:val="20"/>
        </w:trPr>
        <w:tc>
          <w:tcPr>
            <w:tcW w:w="2954" w:type="pct"/>
          </w:tcPr>
          <w:p w14:paraId="656E50DE" w14:textId="093537AE" w:rsidR="00D558C7" w:rsidRPr="002D306B" w:rsidRDefault="00EA27FB" w:rsidP="003738CA">
            <w:pPr>
              <w:pStyle w:val="TableParagraph"/>
              <w:tabs>
                <w:tab w:val="left" w:pos="827"/>
              </w:tabs>
              <w:spacing w:line="240" w:lineRule="auto"/>
              <w:ind w:left="279" w:right="256"/>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Para establecimiento con giro diferente a los</w:t>
            </w:r>
            <w:r w:rsidR="00903DDE">
              <w:rPr>
                <w:rFonts w:ascii="Arial" w:hAnsi="Arial" w:cs="Arial"/>
                <w:sz w:val="20"/>
                <w:szCs w:val="20"/>
              </w:rPr>
              <w:t xml:space="preserve"> </w:t>
            </w:r>
            <w:r w:rsidRPr="002D306B">
              <w:rPr>
                <w:rFonts w:ascii="Arial" w:hAnsi="Arial" w:cs="Arial"/>
                <w:sz w:val="20"/>
                <w:szCs w:val="20"/>
              </w:rPr>
              <w:t>mencio</w:t>
            </w:r>
            <w:r w:rsidR="00523913">
              <w:rPr>
                <w:rFonts w:ascii="Arial" w:hAnsi="Arial" w:cs="Arial"/>
                <w:sz w:val="20"/>
                <w:szCs w:val="20"/>
              </w:rPr>
              <w:t xml:space="preserve">nados en los incisos </w:t>
            </w:r>
            <w:proofErr w:type="spellStart"/>
            <w:r w:rsidR="00523913">
              <w:rPr>
                <w:rFonts w:ascii="Arial" w:hAnsi="Arial" w:cs="Arial"/>
                <w:sz w:val="20"/>
                <w:szCs w:val="20"/>
              </w:rPr>
              <w:t>a,b,d,g,h,i</w:t>
            </w:r>
            <w:proofErr w:type="spellEnd"/>
            <w:r w:rsidRPr="002D306B">
              <w:rPr>
                <w:rFonts w:ascii="Arial" w:hAnsi="Arial" w:cs="Arial"/>
                <w:sz w:val="20"/>
                <w:szCs w:val="20"/>
              </w:rPr>
              <w:t xml:space="preserve"> de esta fracción</w:t>
            </w:r>
          </w:p>
        </w:tc>
        <w:tc>
          <w:tcPr>
            <w:tcW w:w="1011" w:type="pct"/>
          </w:tcPr>
          <w:p w14:paraId="5421511A" w14:textId="77777777" w:rsidR="00D558C7" w:rsidRPr="002D306B" w:rsidRDefault="00D558C7" w:rsidP="004C5AFC">
            <w:pPr>
              <w:pStyle w:val="TableParagraph"/>
              <w:spacing w:line="240" w:lineRule="auto"/>
              <w:ind w:left="0"/>
              <w:jc w:val="center"/>
              <w:rPr>
                <w:rFonts w:ascii="Arial" w:hAnsi="Arial" w:cs="Arial"/>
                <w:sz w:val="20"/>
                <w:szCs w:val="20"/>
              </w:rPr>
            </w:pPr>
          </w:p>
        </w:tc>
        <w:tc>
          <w:tcPr>
            <w:tcW w:w="1035" w:type="pct"/>
            <w:shd w:val="clear" w:color="auto" w:fill="auto"/>
            <w:vAlign w:val="center"/>
          </w:tcPr>
          <w:p w14:paraId="1D314756" w14:textId="77777777" w:rsidR="00D558C7" w:rsidRPr="002D306B" w:rsidRDefault="00D558C7" w:rsidP="004C5AFC">
            <w:pPr>
              <w:pStyle w:val="TableParagraph"/>
              <w:spacing w:line="240" w:lineRule="auto"/>
              <w:ind w:left="0"/>
              <w:jc w:val="center"/>
              <w:rPr>
                <w:rFonts w:ascii="Arial" w:hAnsi="Arial" w:cs="Arial"/>
                <w:sz w:val="20"/>
                <w:szCs w:val="20"/>
              </w:rPr>
            </w:pPr>
          </w:p>
        </w:tc>
      </w:tr>
      <w:tr w:rsidR="00D558C7" w:rsidRPr="002D306B" w14:paraId="3B39E9D0" w14:textId="77777777" w:rsidTr="009432C9">
        <w:trPr>
          <w:trHeight w:val="20"/>
        </w:trPr>
        <w:tc>
          <w:tcPr>
            <w:tcW w:w="2954" w:type="pct"/>
          </w:tcPr>
          <w:p w14:paraId="07E489B9"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consolidación</w:t>
            </w:r>
          </w:p>
        </w:tc>
        <w:tc>
          <w:tcPr>
            <w:tcW w:w="1011" w:type="pct"/>
          </w:tcPr>
          <w:p w14:paraId="65843A39"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1CBA8981"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0.7</w:t>
            </w:r>
          </w:p>
        </w:tc>
      </w:tr>
      <w:tr w:rsidR="00D558C7" w:rsidRPr="002D306B" w14:paraId="1142A3F2" w14:textId="77777777" w:rsidTr="009432C9">
        <w:trPr>
          <w:trHeight w:val="20"/>
        </w:trPr>
        <w:tc>
          <w:tcPr>
            <w:tcW w:w="2954" w:type="pct"/>
          </w:tcPr>
          <w:p w14:paraId="37CBA322"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crecimiento y control</w:t>
            </w:r>
          </w:p>
        </w:tc>
        <w:tc>
          <w:tcPr>
            <w:tcW w:w="1011" w:type="pct"/>
          </w:tcPr>
          <w:p w14:paraId="1A3E2FA3"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5EB64359"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4.5</w:t>
            </w:r>
          </w:p>
        </w:tc>
      </w:tr>
      <w:tr w:rsidR="00D558C7" w:rsidRPr="002D306B" w14:paraId="08CA6B51" w14:textId="77777777" w:rsidTr="009432C9">
        <w:trPr>
          <w:trHeight w:val="20"/>
        </w:trPr>
        <w:tc>
          <w:tcPr>
            <w:tcW w:w="2954" w:type="pct"/>
          </w:tcPr>
          <w:p w14:paraId="449842FF"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reserva y conservación</w:t>
            </w:r>
          </w:p>
        </w:tc>
        <w:tc>
          <w:tcPr>
            <w:tcW w:w="1011" w:type="pct"/>
          </w:tcPr>
          <w:p w14:paraId="204F0070"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11D08D53"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9.5</w:t>
            </w:r>
          </w:p>
        </w:tc>
      </w:tr>
      <w:tr w:rsidR="00D558C7" w:rsidRPr="002D306B" w14:paraId="48939976" w14:textId="77777777" w:rsidTr="009432C9">
        <w:trPr>
          <w:trHeight w:val="20"/>
        </w:trPr>
        <w:tc>
          <w:tcPr>
            <w:tcW w:w="2954" w:type="pct"/>
          </w:tcPr>
          <w:p w14:paraId="5883C4D0" w14:textId="4791FDC0" w:rsidR="00D558C7" w:rsidRPr="002D306B" w:rsidRDefault="00EA27FB" w:rsidP="003738CA">
            <w:pPr>
              <w:pStyle w:val="TableParagraph"/>
              <w:tabs>
                <w:tab w:val="left" w:pos="827"/>
              </w:tabs>
              <w:spacing w:line="240" w:lineRule="auto"/>
              <w:ind w:left="279" w:right="256"/>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Otros desarrollos</w:t>
            </w:r>
          </w:p>
        </w:tc>
        <w:tc>
          <w:tcPr>
            <w:tcW w:w="1011" w:type="pct"/>
          </w:tcPr>
          <w:p w14:paraId="522236DA" w14:textId="77777777" w:rsidR="00D558C7" w:rsidRPr="002D306B" w:rsidRDefault="00D558C7" w:rsidP="004C5AFC">
            <w:pPr>
              <w:pStyle w:val="TableParagraph"/>
              <w:spacing w:line="240" w:lineRule="auto"/>
              <w:ind w:left="0"/>
              <w:jc w:val="center"/>
              <w:rPr>
                <w:rFonts w:ascii="Arial" w:hAnsi="Arial" w:cs="Arial"/>
                <w:sz w:val="20"/>
                <w:szCs w:val="20"/>
              </w:rPr>
            </w:pPr>
          </w:p>
        </w:tc>
        <w:tc>
          <w:tcPr>
            <w:tcW w:w="1035" w:type="pct"/>
            <w:vAlign w:val="center"/>
          </w:tcPr>
          <w:p w14:paraId="059F3A7E" w14:textId="77777777" w:rsidR="00D558C7" w:rsidRPr="002D306B" w:rsidRDefault="00D558C7" w:rsidP="004C5AFC">
            <w:pPr>
              <w:pStyle w:val="TableParagraph"/>
              <w:spacing w:line="240" w:lineRule="auto"/>
              <w:ind w:left="0"/>
              <w:jc w:val="center"/>
              <w:rPr>
                <w:rFonts w:ascii="Arial" w:hAnsi="Arial" w:cs="Arial"/>
                <w:sz w:val="20"/>
                <w:szCs w:val="20"/>
              </w:rPr>
            </w:pPr>
          </w:p>
        </w:tc>
      </w:tr>
      <w:tr w:rsidR="00D558C7" w:rsidRPr="002D306B" w14:paraId="0D8FCE0E" w14:textId="77777777" w:rsidTr="009432C9">
        <w:trPr>
          <w:trHeight w:val="20"/>
        </w:trPr>
        <w:tc>
          <w:tcPr>
            <w:tcW w:w="2954" w:type="pct"/>
          </w:tcPr>
          <w:p w14:paraId="61732BB7"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consolidación</w:t>
            </w:r>
          </w:p>
        </w:tc>
        <w:tc>
          <w:tcPr>
            <w:tcW w:w="1011" w:type="pct"/>
          </w:tcPr>
          <w:p w14:paraId="1A61023F"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169FDA8B"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3.56</w:t>
            </w:r>
          </w:p>
        </w:tc>
      </w:tr>
      <w:tr w:rsidR="00D558C7" w:rsidRPr="002D306B" w14:paraId="0A7FC8E1" w14:textId="77777777" w:rsidTr="009432C9">
        <w:trPr>
          <w:trHeight w:val="20"/>
        </w:trPr>
        <w:tc>
          <w:tcPr>
            <w:tcW w:w="2954" w:type="pct"/>
          </w:tcPr>
          <w:p w14:paraId="60E0B478"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crecimiento y control</w:t>
            </w:r>
          </w:p>
        </w:tc>
        <w:tc>
          <w:tcPr>
            <w:tcW w:w="1011" w:type="pct"/>
          </w:tcPr>
          <w:p w14:paraId="27784114"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4B655BCE"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9.5</w:t>
            </w:r>
          </w:p>
        </w:tc>
      </w:tr>
      <w:tr w:rsidR="00D558C7" w:rsidRPr="002D306B" w14:paraId="0A2A63D8" w14:textId="77777777" w:rsidTr="009432C9">
        <w:trPr>
          <w:trHeight w:val="20"/>
        </w:trPr>
        <w:tc>
          <w:tcPr>
            <w:tcW w:w="2954" w:type="pct"/>
          </w:tcPr>
          <w:p w14:paraId="634A0773"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reserva y conservación</w:t>
            </w:r>
          </w:p>
        </w:tc>
        <w:tc>
          <w:tcPr>
            <w:tcW w:w="1011" w:type="pct"/>
          </w:tcPr>
          <w:p w14:paraId="2A0CAAF5"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43074D39"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47.5</w:t>
            </w:r>
          </w:p>
        </w:tc>
      </w:tr>
      <w:tr w:rsidR="00D558C7" w:rsidRPr="002D306B" w14:paraId="3CD4ACFE" w14:textId="77777777" w:rsidTr="009432C9">
        <w:trPr>
          <w:trHeight w:val="20"/>
        </w:trPr>
        <w:tc>
          <w:tcPr>
            <w:tcW w:w="2954" w:type="pct"/>
          </w:tcPr>
          <w:p w14:paraId="17450AAC" w14:textId="635BD97E" w:rsidR="00D558C7" w:rsidRPr="002D306B" w:rsidRDefault="00EA27FB" w:rsidP="003738CA">
            <w:pPr>
              <w:pStyle w:val="TableParagraph"/>
              <w:tabs>
                <w:tab w:val="left" w:pos="827"/>
              </w:tabs>
              <w:spacing w:line="240" w:lineRule="auto"/>
              <w:ind w:left="279" w:right="256"/>
              <w:jc w:val="both"/>
              <w:rPr>
                <w:rFonts w:ascii="Arial" w:hAnsi="Arial" w:cs="Arial"/>
                <w:sz w:val="20"/>
                <w:szCs w:val="20"/>
              </w:rPr>
            </w:pPr>
            <w:r w:rsidRPr="002D306B">
              <w:rPr>
                <w:rFonts w:ascii="Arial" w:hAnsi="Arial" w:cs="Arial"/>
                <w:b/>
                <w:sz w:val="20"/>
                <w:szCs w:val="20"/>
              </w:rPr>
              <w:t>e)</w:t>
            </w:r>
            <w:r w:rsidR="00336EC1">
              <w:rPr>
                <w:rFonts w:ascii="Arial" w:hAnsi="Arial" w:cs="Arial"/>
                <w:b/>
                <w:sz w:val="20"/>
                <w:szCs w:val="20"/>
              </w:rPr>
              <w:t xml:space="preserve"> </w:t>
            </w:r>
            <w:r w:rsidRPr="002D306B">
              <w:rPr>
                <w:rFonts w:ascii="Arial" w:hAnsi="Arial" w:cs="Arial"/>
                <w:sz w:val="20"/>
                <w:szCs w:val="20"/>
              </w:rPr>
              <w:t>Casa habitación unifamiliar</w:t>
            </w:r>
          </w:p>
        </w:tc>
        <w:tc>
          <w:tcPr>
            <w:tcW w:w="1011" w:type="pct"/>
          </w:tcPr>
          <w:p w14:paraId="4EB71A9C" w14:textId="77777777" w:rsidR="00D558C7" w:rsidRPr="002D306B" w:rsidRDefault="00D558C7" w:rsidP="004C5AFC">
            <w:pPr>
              <w:pStyle w:val="TableParagraph"/>
              <w:spacing w:line="240" w:lineRule="auto"/>
              <w:ind w:left="0"/>
              <w:jc w:val="center"/>
              <w:rPr>
                <w:rFonts w:ascii="Arial" w:hAnsi="Arial" w:cs="Arial"/>
                <w:sz w:val="20"/>
                <w:szCs w:val="20"/>
              </w:rPr>
            </w:pPr>
          </w:p>
        </w:tc>
        <w:tc>
          <w:tcPr>
            <w:tcW w:w="1035" w:type="pct"/>
            <w:vAlign w:val="center"/>
          </w:tcPr>
          <w:p w14:paraId="6184C05D" w14:textId="77777777" w:rsidR="00D558C7" w:rsidRPr="002D306B" w:rsidRDefault="00D558C7" w:rsidP="004C5AFC">
            <w:pPr>
              <w:pStyle w:val="TableParagraph"/>
              <w:spacing w:line="240" w:lineRule="auto"/>
              <w:ind w:left="0"/>
              <w:jc w:val="center"/>
              <w:rPr>
                <w:rFonts w:ascii="Arial" w:hAnsi="Arial" w:cs="Arial"/>
                <w:sz w:val="20"/>
                <w:szCs w:val="20"/>
              </w:rPr>
            </w:pPr>
          </w:p>
        </w:tc>
      </w:tr>
      <w:tr w:rsidR="00D558C7" w:rsidRPr="002D306B" w14:paraId="09C5207E" w14:textId="77777777" w:rsidTr="009432C9">
        <w:trPr>
          <w:trHeight w:val="20"/>
        </w:trPr>
        <w:tc>
          <w:tcPr>
            <w:tcW w:w="2954" w:type="pct"/>
          </w:tcPr>
          <w:p w14:paraId="45FD53C1"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consolidación</w:t>
            </w:r>
          </w:p>
        </w:tc>
        <w:tc>
          <w:tcPr>
            <w:tcW w:w="1011" w:type="pct"/>
          </w:tcPr>
          <w:p w14:paraId="2282F7E5"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156CCB6F"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1.78</w:t>
            </w:r>
          </w:p>
        </w:tc>
      </w:tr>
      <w:tr w:rsidR="00D558C7" w:rsidRPr="002D306B" w14:paraId="27BC02A0" w14:textId="77777777" w:rsidTr="009432C9">
        <w:trPr>
          <w:trHeight w:val="20"/>
        </w:trPr>
        <w:tc>
          <w:tcPr>
            <w:tcW w:w="2954" w:type="pct"/>
          </w:tcPr>
          <w:p w14:paraId="6A7C39F8"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crecimiento y control</w:t>
            </w:r>
          </w:p>
        </w:tc>
        <w:tc>
          <w:tcPr>
            <w:tcW w:w="1011" w:type="pct"/>
          </w:tcPr>
          <w:p w14:paraId="3AC8C1C6"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42BEAB3C"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4.75</w:t>
            </w:r>
          </w:p>
        </w:tc>
      </w:tr>
      <w:tr w:rsidR="00D558C7" w:rsidRPr="002D306B" w14:paraId="2ACF40D8" w14:textId="77777777" w:rsidTr="009432C9">
        <w:trPr>
          <w:trHeight w:val="20"/>
        </w:trPr>
        <w:tc>
          <w:tcPr>
            <w:tcW w:w="2954" w:type="pct"/>
          </w:tcPr>
          <w:p w14:paraId="7193854C"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reserva y conservación</w:t>
            </w:r>
          </w:p>
        </w:tc>
        <w:tc>
          <w:tcPr>
            <w:tcW w:w="1011" w:type="pct"/>
          </w:tcPr>
          <w:p w14:paraId="436DB9C2" w14:textId="77777777" w:rsidR="00D558C7" w:rsidRPr="002D306B" w:rsidRDefault="00EA27FB" w:rsidP="004C5AFC">
            <w:pPr>
              <w:pStyle w:val="TableParagraph"/>
              <w:spacing w:line="240" w:lineRule="auto"/>
              <w:ind w:left="137" w:right="256"/>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637C18C6"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23.75</w:t>
            </w:r>
          </w:p>
        </w:tc>
      </w:tr>
      <w:tr w:rsidR="00D558C7" w:rsidRPr="002D306B" w14:paraId="1FA0F65D" w14:textId="77777777" w:rsidTr="009432C9">
        <w:trPr>
          <w:trHeight w:val="20"/>
        </w:trPr>
        <w:tc>
          <w:tcPr>
            <w:tcW w:w="2954" w:type="pct"/>
          </w:tcPr>
          <w:p w14:paraId="13F35147" w14:textId="4E2DFD60" w:rsidR="00D558C7" w:rsidRPr="002D306B" w:rsidRDefault="001172B2" w:rsidP="003738CA">
            <w:pPr>
              <w:pStyle w:val="TableParagraph"/>
              <w:tabs>
                <w:tab w:val="left" w:pos="827"/>
              </w:tabs>
              <w:spacing w:line="240" w:lineRule="auto"/>
              <w:ind w:left="279" w:right="256"/>
              <w:jc w:val="both"/>
              <w:rPr>
                <w:rFonts w:ascii="Arial" w:hAnsi="Arial" w:cs="Arial"/>
                <w:sz w:val="20"/>
                <w:szCs w:val="20"/>
              </w:rPr>
            </w:pPr>
            <w:r>
              <w:rPr>
                <w:rFonts w:ascii="Arial" w:hAnsi="Arial" w:cs="Arial"/>
                <w:b/>
                <w:sz w:val="20"/>
                <w:szCs w:val="20"/>
              </w:rPr>
              <w:t>f</w:t>
            </w:r>
            <w:r w:rsidR="00336EC1">
              <w:rPr>
                <w:rFonts w:ascii="Arial" w:hAnsi="Arial" w:cs="Arial"/>
                <w:b/>
                <w:sz w:val="20"/>
                <w:szCs w:val="20"/>
              </w:rPr>
              <w:t xml:space="preserve">) </w:t>
            </w:r>
            <w:r w:rsidR="00EA27FB" w:rsidRPr="002D306B">
              <w:rPr>
                <w:rFonts w:ascii="Arial" w:hAnsi="Arial" w:cs="Arial"/>
                <w:sz w:val="20"/>
                <w:szCs w:val="20"/>
              </w:rPr>
              <w:t>Para la instalación de gasolinera o estación de</w:t>
            </w:r>
            <w:r w:rsidR="00336EC1">
              <w:rPr>
                <w:rFonts w:ascii="Arial" w:hAnsi="Arial" w:cs="Arial"/>
                <w:sz w:val="20"/>
                <w:szCs w:val="20"/>
              </w:rPr>
              <w:t xml:space="preserve"> </w:t>
            </w:r>
            <w:r w:rsidR="00EA27FB" w:rsidRPr="002D306B">
              <w:rPr>
                <w:rFonts w:ascii="Arial" w:hAnsi="Arial" w:cs="Arial"/>
                <w:sz w:val="20"/>
                <w:szCs w:val="20"/>
              </w:rPr>
              <w:t>servicio</w:t>
            </w:r>
          </w:p>
        </w:tc>
        <w:tc>
          <w:tcPr>
            <w:tcW w:w="1011" w:type="pct"/>
          </w:tcPr>
          <w:p w14:paraId="7881C996" w14:textId="77777777" w:rsidR="00D558C7" w:rsidRPr="002D306B" w:rsidRDefault="00EA27FB" w:rsidP="004C5AFC">
            <w:pPr>
              <w:pStyle w:val="TableParagraph"/>
              <w:spacing w:line="240" w:lineRule="auto"/>
              <w:ind w:left="137" w:right="256"/>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261F738F"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66.5</w:t>
            </w:r>
          </w:p>
        </w:tc>
      </w:tr>
      <w:tr w:rsidR="00D558C7" w:rsidRPr="002D306B" w14:paraId="7D354530" w14:textId="77777777" w:rsidTr="009432C9">
        <w:trPr>
          <w:trHeight w:val="20"/>
        </w:trPr>
        <w:tc>
          <w:tcPr>
            <w:tcW w:w="2954" w:type="pct"/>
          </w:tcPr>
          <w:p w14:paraId="7D181736" w14:textId="171637F3" w:rsidR="00D558C7" w:rsidRPr="002D306B" w:rsidRDefault="001172B2" w:rsidP="003738CA">
            <w:pPr>
              <w:pStyle w:val="TableParagraph"/>
              <w:tabs>
                <w:tab w:val="left" w:pos="827"/>
              </w:tabs>
              <w:spacing w:line="240" w:lineRule="auto"/>
              <w:ind w:left="279" w:right="256"/>
              <w:jc w:val="both"/>
              <w:rPr>
                <w:rFonts w:ascii="Arial" w:hAnsi="Arial" w:cs="Arial"/>
                <w:sz w:val="20"/>
                <w:szCs w:val="20"/>
              </w:rPr>
            </w:pPr>
            <w:r>
              <w:rPr>
                <w:rFonts w:ascii="Arial" w:hAnsi="Arial" w:cs="Arial"/>
                <w:b/>
                <w:sz w:val="20"/>
                <w:szCs w:val="20"/>
              </w:rPr>
              <w:t>g</w:t>
            </w:r>
            <w:r w:rsidR="00336EC1">
              <w:rPr>
                <w:rFonts w:ascii="Arial" w:hAnsi="Arial" w:cs="Arial"/>
                <w:b/>
                <w:sz w:val="20"/>
                <w:szCs w:val="20"/>
              </w:rPr>
              <w:t xml:space="preserve">) </w:t>
            </w:r>
            <w:r w:rsidR="00EA27FB" w:rsidRPr="002D306B">
              <w:rPr>
                <w:rFonts w:ascii="Arial" w:hAnsi="Arial" w:cs="Arial"/>
                <w:sz w:val="20"/>
                <w:szCs w:val="20"/>
              </w:rPr>
              <w:t>Para giros de utilidad temporal</w:t>
            </w:r>
          </w:p>
        </w:tc>
        <w:tc>
          <w:tcPr>
            <w:tcW w:w="1011" w:type="pct"/>
          </w:tcPr>
          <w:p w14:paraId="203F731F" w14:textId="77777777" w:rsidR="00D558C7" w:rsidRPr="002D306B" w:rsidRDefault="00EA27FB" w:rsidP="004C5AFC">
            <w:pPr>
              <w:pStyle w:val="TableParagraph"/>
              <w:spacing w:line="240" w:lineRule="auto"/>
              <w:ind w:left="137" w:right="256"/>
              <w:jc w:val="center"/>
              <w:rPr>
                <w:rFonts w:ascii="Arial" w:hAnsi="Arial" w:cs="Arial"/>
                <w:sz w:val="20"/>
                <w:szCs w:val="20"/>
              </w:rPr>
            </w:pPr>
            <w:r w:rsidRPr="002D306B">
              <w:rPr>
                <w:rFonts w:ascii="Arial" w:hAnsi="Arial" w:cs="Arial"/>
                <w:sz w:val="20"/>
                <w:szCs w:val="20"/>
              </w:rPr>
              <w:t>Constancia</w:t>
            </w:r>
          </w:p>
        </w:tc>
        <w:tc>
          <w:tcPr>
            <w:tcW w:w="1035" w:type="pct"/>
            <w:shd w:val="clear" w:color="auto" w:fill="auto"/>
            <w:vAlign w:val="center"/>
          </w:tcPr>
          <w:p w14:paraId="3D303385" w14:textId="77777777" w:rsidR="00D558C7" w:rsidRPr="002D306B" w:rsidRDefault="00EA27FB"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24</w:t>
            </w:r>
          </w:p>
        </w:tc>
      </w:tr>
      <w:tr w:rsidR="00D558C7" w:rsidRPr="002D306B" w14:paraId="37799493" w14:textId="77777777" w:rsidTr="009432C9">
        <w:trPr>
          <w:trHeight w:val="20"/>
        </w:trPr>
        <w:tc>
          <w:tcPr>
            <w:tcW w:w="2954" w:type="pct"/>
          </w:tcPr>
          <w:p w14:paraId="0C6337E6" w14:textId="580AA263" w:rsidR="00D558C7" w:rsidRPr="002D306B" w:rsidRDefault="001172B2" w:rsidP="003738CA">
            <w:pPr>
              <w:pStyle w:val="TableParagraph"/>
              <w:tabs>
                <w:tab w:val="left" w:pos="827"/>
                <w:tab w:val="left" w:pos="1492"/>
                <w:tab w:val="left" w:pos="1892"/>
                <w:tab w:val="left" w:pos="3523"/>
                <w:tab w:val="left" w:pos="3988"/>
                <w:tab w:val="left" w:pos="4877"/>
              </w:tabs>
              <w:spacing w:line="240" w:lineRule="auto"/>
              <w:ind w:left="279" w:right="256"/>
              <w:jc w:val="both"/>
              <w:rPr>
                <w:rFonts w:ascii="Arial" w:hAnsi="Arial" w:cs="Arial"/>
                <w:sz w:val="20"/>
                <w:szCs w:val="20"/>
              </w:rPr>
            </w:pPr>
            <w:r>
              <w:rPr>
                <w:rFonts w:ascii="Arial" w:hAnsi="Arial" w:cs="Arial"/>
                <w:b/>
                <w:sz w:val="20"/>
                <w:szCs w:val="20"/>
              </w:rPr>
              <w:t>h</w:t>
            </w:r>
            <w:r w:rsidR="00EA27FB" w:rsidRPr="002D306B">
              <w:rPr>
                <w:rFonts w:ascii="Arial" w:hAnsi="Arial" w:cs="Arial"/>
                <w:b/>
                <w:sz w:val="20"/>
                <w:szCs w:val="20"/>
              </w:rPr>
              <w:t>)</w:t>
            </w:r>
            <w:r w:rsidR="00336EC1">
              <w:rPr>
                <w:rFonts w:ascii="Arial" w:hAnsi="Arial" w:cs="Arial"/>
                <w:b/>
                <w:sz w:val="20"/>
                <w:szCs w:val="20"/>
              </w:rPr>
              <w:t xml:space="preserve"> </w:t>
            </w:r>
            <w:r w:rsidR="00EA27FB" w:rsidRPr="002D306B">
              <w:rPr>
                <w:rFonts w:ascii="Arial" w:hAnsi="Arial" w:cs="Arial"/>
                <w:sz w:val="20"/>
                <w:szCs w:val="20"/>
              </w:rPr>
              <w:t>Pa</w:t>
            </w:r>
            <w:r w:rsidR="00336EC1">
              <w:rPr>
                <w:rFonts w:ascii="Arial" w:hAnsi="Arial" w:cs="Arial"/>
                <w:sz w:val="20"/>
                <w:szCs w:val="20"/>
              </w:rPr>
              <w:t xml:space="preserve">ra el establecimiento de bancos </w:t>
            </w:r>
            <w:r w:rsidR="00EA27FB" w:rsidRPr="002D306B">
              <w:rPr>
                <w:rFonts w:ascii="Arial" w:hAnsi="Arial" w:cs="Arial"/>
                <w:sz w:val="20"/>
                <w:szCs w:val="20"/>
              </w:rPr>
              <w:t>de</w:t>
            </w:r>
            <w:r w:rsidR="00336EC1">
              <w:rPr>
                <w:rFonts w:ascii="Arial" w:hAnsi="Arial" w:cs="Arial"/>
                <w:sz w:val="20"/>
                <w:szCs w:val="20"/>
              </w:rPr>
              <w:t xml:space="preserve"> </w:t>
            </w:r>
            <w:r w:rsidR="00EA27FB" w:rsidRPr="002D306B">
              <w:rPr>
                <w:rFonts w:ascii="Arial" w:hAnsi="Arial" w:cs="Arial"/>
                <w:sz w:val="20"/>
                <w:szCs w:val="20"/>
              </w:rPr>
              <w:t>explotación de materiales</w:t>
            </w:r>
            <w:r w:rsidR="003738CA">
              <w:rPr>
                <w:rFonts w:ascii="Arial" w:hAnsi="Arial" w:cs="Arial"/>
                <w:sz w:val="20"/>
                <w:szCs w:val="20"/>
              </w:rPr>
              <w:t xml:space="preserve"> (no reservados a la Federación)</w:t>
            </w:r>
          </w:p>
        </w:tc>
        <w:tc>
          <w:tcPr>
            <w:tcW w:w="1011" w:type="pct"/>
          </w:tcPr>
          <w:p w14:paraId="55643C5C" w14:textId="77777777" w:rsidR="00D558C7" w:rsidRPr="002D306B" w:rsidRDefault="00EA27FB" w:rsidP="004C5AFC">
            <w:pPr>
              <w:pStyle w:val="TableParagraph"/>
              <w:spacing w:line="240" w:lineRule="auto"/>
              <w:ind w:left="137" w:right="256"/>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016C6C0B" w14:textId="4F5B6F14" w:rsidR="00D558C7" w:rsidRPr="002D306B" w:rsidRDefault="00553734"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4</w:t>
            </w:r>
            <w:r w:rsidR="00EA27FB" w:rsidRPr="002D306B">
              <w:rPr>
                <w:rFonts w:ascii="Arial" w:hAnsi="Arial" w:cs="Arial"/>
                <w:sz w:val="20"/>
                <w:szCs w:val="20"/>
              </w:rPr>
              <w:t>8.5</w:t>
            </w:r>
          </w:p>
        </w:tc>
      </w:tr>
      <w:tr w:rsidR="00D558C7" w:rsidRPr="002D306B" w14:paraId="31E63654" w14:textId="77777777" w:rsidTr="009432C9">
        <w:trPr>
          <w:trHeight w:val="20"/>
        </w:trPr>
        <w:tc>
          <w:tcPr>
            <w:tcW w:w="2954" w:type="pct"/>
          </w:tcPr>
          <w:p w14:paraId="4E45962E" w14:textId="676F7DC8" w:rsidR="00D558C7" w:rsidRPr="002D306B" w:rsidRDefault="001172B2" w:rsidP="003738CA">
            <w:pPr>
              <w:pStyle w:val="TableParagraph"/>
              <w:tabs>
                <w:tab w:val="left" w:pos="827"/>
              </w:tabs>
              <w:spacing w:line="240" w:lineRule="auto"/>
              <w:ind w:left="279" w:right="256"/>
              <w:jc w:val="both"/>
              <w:rPr>
                <w:rFonts w:ascii="Arial" w:hAnsi="Arial" w:cs="Arial"/>
                <w:sz w:val="20"/>
                <w:szCs w:val="20"/>
              </w:rPr>
            </w:pPr>
            <w:r>
              <w:rPr>
                <w:rFonts w:ascii="Arial" w:hAnsi="Arial" w:cs="Arial"/>
                <w:b/>
                <w:sz w:val="20"/>
                <w:szCs w:val="20"/>
              </w:rPr>
              <w:t>i</w:t>
            </w:r>
            <w:r w:rsidR="00EA27FB" w:rsidRPr="002D306B">
              <w:rPr>
                <w:rFonts w:ascii="Arial" w:hAnsi="Arial" w:cs="Arial"/>
                <w:b/>
                <w:sz w:val="20"/>
                <w:szCs w:val="20"/>
              </w:rPr>
              <w:t>)</w:t>
            </w:r>
            <w:r w:rsidR="00336EC1">
              <w:rPr>
                <w:rFonts w:ascii="Arial" w:hAnsi="Arial" w:cs="Arial"/>
                <w:b/>
                <w:sz w:val="20"/>
                <w:szCs w:val="20"/>
              </w:rPr>
              <w:t xml:space="preserve"> </w:t>
            </w:r>
            <w:r w:rsidR="00EA27FB" w:rsidRPr="002D306B">
              <w:rPr>
                <w:rFonts w:ascii="Arial" w:hAnsi="Arial" w:cs="Arial"/>
                <w:sz w:val="20"/>
                <w:szCs w:val="20"/>
              </w:rPr>
              <w:t>Para desarrollo inmobiliario</w:t>
            </w:r>
          </w:p>
        </w:tc>
        <w:tc>
          <w:tcPr>
            <w:tcW w:w="1011" w:type="pct"/>
          </w:tcPr>
          <w:p w14:paraId="5E9F52A7" w14:textId="77777777" w:rsidR="00D558C7" w:rsidRPr="002D306B" w:rsidRDefault="00D558C7" w:rsidP="004C5AFC">
            <w:pPr>
              <w:pStyle w:val="TableParagraph"/>
              <w:spacing w:line="240" w:lineRule="auto"/>
              <w:ind w:left="137" w:right="256"/>
              <w:jc w:val="center"/>
              <w:rPr>
                <w:rFonts w:ascii="Arial" w:hAnsi="Arial" w:cs="Arial"/>
                <w:sz w:val="20"/>
                <w:szCs w:val="20"/>
              </w:rPr>
            </w:pPr>
          </w:p>
        </w:tc>
        <w:tc>
          <w:tcPr>
            <w:tcW w:w="1035" w:type="pct"/>
            <w:vAlign w:val="center"/>
          </w:tcPr>
          <w:p w14:paraId="2132B8BF" w14:textId="77777777" w:rsidR="00D558C7" w:rsidRPr="002D306B" w:rsidRDefault="00D558C7" w:rsidP="004C5AFC">
            <w:pPr>
              <w:pStyle w:val="TableParagraph"/>
              <w:spacing w:line="240" w:lineRule="auto"/>
              <w:ind w:left="0"/>
              <w:jc w:val="center"/>
              <w:rPr>
                <w:rFonts w:ascii="Arial" w:hAnsi="Arial" w:cs="Arial"/>
                <w:sz w:val="20"/>
                <w:szCs w:val="20"/>
              </w:rPr>
            </w:pPr>
          </w:p>
        </w:tc>
      </w:tr>
      <w:tr w:rsidR="00D558C7" w:rsidRPr="002D306B" w14:paraId="70BCEF94" w14:textId="77777777" w:rsidTr="0002319F">
        <w:trPr>
          <w:trHeight w:val="20"/>
        </w:trPr>
        <w:tc>
          <w:tcPr>
            <w:tcW w:w="2954" w:type="pct"/>
            <w:tcBorders>
              <w:bottom w:val="single" w:sz="4" w:space="0" w:color="000000"/>
            </w:tcBorders>
          </w:tcPr>
          <w:p w14:paraId="67BEFE2B"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consolidación</w:t>
            </w:r>
          </w:p>
        </w:tc>
        <w:tc>
          <w:tcPr>
            <w:tcW w:w="1011" w:type="pct"/>
            <w:tcBorders>
              <w:bottom w:val="single" w:sz="4" w:space="0" w:color="000000"/>
            </w:tcBorders>
          </w:tcPr>
          <w:p w14:paraId="2529A6AB" w14:textId="77777777" w:rsidR="00D558C7" w:rsidRPr="002D306B" w:rsidRDefault="00EA27FB" w:rsidP="004C5AFC">
            <w:pPr>
              <w:pStyle w:val="TableParagraph"/>
              <w:spacing w:line="240" w:lineRule="auto"/>
              <w:ind w:left="137" w:right="256"/>
              <w:jc w:val="center"/>
              <w:rPr>
                <w:rFonts w:ascii="Arial" w:hAnsi="Arial" w:cs="Arial"/>
                <w:sz w:val="20"/>
                <w:szCs w:val="20"/>
              </w:rPr>
            </w:pPr>
            <w:r w:rsidRPr="002D306B">
              <w:rPr>
                <w:rFonts w:ascii="Arial" w:hAnsi="Arial" w:cs="Arial"/>
                <w:sz w:val="20"/>
                <w:szCs w:val="20"/>
              </w:rPr>
              <w:t>Constancia</w:t>
            </w:r>
          </w:p>
        </w:tc>
        <w:tc>
          <w:tcPr>
            <w:tcW w:w="1035" w:type="pct"/>
            <w:tcBorders>
              <w:bottom w:val="single" w:sz="4" w:space="0" w:color="000000"/>
            </w:tcBorders>
            <w:vAlign w:val="center"/>
          </w:tcPr>
          <w:p w14:paraId="49EBA8F1" w14:textId="48444699" w:rsidR="00D558C7" w:rsidRPr="002D306B" w:rsidRDefault="00553734"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10</w:t>
            </w:r>
            <w:r w:rsidR="00EA27FB" w:rsidRPr="002D306B">
              <w:rPr>
                <w:rFonts w:ascii="Arial" w:hAnsi="Arial" w:cs="Arial"/>
                <w:sz w:val="20"/>
                <w:szCs w:val="20"/>
              </w:rPr>
              <w:t>.5</w:t>
            </w:r>
          </w:p>
        </w:tc>
      </w:tr>
      <w:tr w:rsidR="00D558C7" w:rsidRPr="002D306B" w14:paraId="2B96F286" w14:textId="77777777" w:rsidTr="009432C9">
        <w:trPr>
          <w:trHeight w:val="20"/>
        </w:trPr>
        <w:tc>
          <w:tcPr>
            <w:tcW w:w="2954" w:type="pct"/>
          </w:tcPr>
          <w:p w14:paraId="1B3FEC4A"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crecimiento y control</w:t>
            </w:r>
          </w:p>
        </w:tc>
        <w:tc>
          <w:tcPr>
            <w:tcW w:w="1011" w:type="pct"/>
          </w:tcPr>
          <w:p w14:paraId="7E589F88" w14:textId="77777777" w:rsidR="00D558C7" w:rsidRPr="002D306B" w:rsidRDefault="00EA27FB" w:rsidP="004C5AFC">
            <w:pPr>
              <w:pStyle w:val="TableParagraph"/>
              <w:spacing w:line="240" w:lineRule="auto"/>
              <w:ind w:left="137" w:right="256"/>
              <w:jc w:val="center"/>
              <w:rPr>
                <w:rFonts w:ascii="Arial" w:hAnsi="Arial" w:cs="Arial"/>
                <w:sz w:val="20"/>
                <w:szCs w:val="20"/>
              </w:rPr>
            </w:pPr>
            <w:r w:rsidRPr="002D306B">
              <w:rPr>
                <w:rFonts w:ascii="Arial" w:hAnsi="Arial" w:cs="Arial"/>
                <w:sz w:val="20"/>
                <w:szCs w:val="20"/>
              </w:rPr>
              <w:t>Constancia</w:t>
            </w:r>
          </w:p>
        </w:tc>
        <w:tc>
          <w:tcPr>
            <w:tcW w:w="1035" w:type="pct"/>
            <w:vAlign w:val="center"/>
          </w:tcPr>
          <w:p w14:paraId="28ED1DA4" w14:textId="52E1865C" w:rsidR="00D558C7" w:rsidRPr="002D306B" w:rsidRDefault="00553734"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25</w:t>
            </w:r>
            <w:r w:rsidR="00EA27FB" w:rsidRPr="002D306B">
              <w:rPr>
                <w:rFonts w:ascii="Arial" w:hAnsi="Arial" w:cs="Arial"/>
                <w:sz w:val="20"/>
                <w:szCs w:val="20"/>
              </w:rPr>
              <w:t>.5</w:t>
            </w:r>
          </w:p>
        </w:tc>
      </w:tr>
      <w:tr w:rsidR="00D558C7" w:rsidRPr="002D306B" w14:paraId="25ECC9DE" w14:textId="77777777" w:rsidTr="0002319F">
        <w:trPr>
          <w:trHeight w:val="20"/>
        </w:trPr>
        <w:tc>
          <w:tcPr>
            <w:tcW w:w="2954" w:type="pct"/>
            <w:tcBorders>
              <w:bottom w:val="single" w:sz="12" w:space="0" w:color="auto"/>
            </w:tcBorders>
          </w:tcPr>
          <w:p w14:paraId="58E2BF44" w14:textId="77777777" w:rsidR="00D558C7" w:rsidRPr="002D306B" w:rsidRDefault="00EA27FB" w:rsidP="003738CA">
            <w:pPr>
              <w:pStyle w:val="TableParagraph"/>
              <w:spacing w:line="240" w:lineRule="auto"/>
              <w:ind w:left="720" w:right="256"/>
              <w:jc w:val="both"/>
              <w:rPr>
                <w:rFonts w:ascii="Arial" w:hAnsi="Arial" w:cs="Arial"/>
                <w:sz w:val="20"/>
                <w:szCs w:val="20"/>
              </w:rPr>
            </w:pPr>
            <w:r w:rsidRPr="002D306B">
              <w:rPr>
                <w:rFonts w:ascii="Arial" w:hAnsi="Arial" w:cs="Arial"/>
                <w:sz w:val="20"/>
                <w:szCs w:val="20"/>
              </w:rPr>
              <w:t>zona de reserva y conservación</w:t>
            </w:r>
          </w:p>
        </w:tc>
        <w:tc>
          <w:tcPr>
            <w:tcW w:w="1011" w:type="pct"/>
            <w:tcBorders>
              <w:bottom w:val="single" w:sz="12" w:space="0" w:color="auto"/>
            </w:tcBorders>
          </w:tcPr>
          <w:p w14:paraId="0DD08393" w14:textId="77777777" w:rsidR="00D558C7" w:rsidRPr="002D306B" w:rsidRDefault="00EA27FB" w:rsidP="004C5AFC">
            <w:pPr>
              <w:pStyle w:val="TableParagraph"/>
              <w:spacing w:line="240" w:lineRule="auto"/>
              <w:ind w:left="137" w:right="256"/>
              <w:jc w:val="center"/>
              <w:rPr>
                <w:rFonts w:ascii="Arial" w:hAnsi="Arial" w:cs="Arial"/>
                <w:sz w:val="20"/>
                <w:szCs w:val="20"/>
              </w:rPr>
            </w:pPr>
            <w:r w:rsidRPr="002D306B">
              <w:rPr>
                <w:rFonts w:ascii="Arial" w:hAnsi="Arial" w:cs="Arial"/>
                <w:sz w:val="20"/>
                <w:szCs w:val="20"/>
              </w:rPr>
              <w:t>Constancia</w:t>
            </w:r>
          </w:p>
        </w:tc>
        <w:tc>
          <w:tcPr>
            <w:tcW w:w="1035" w:type="pct"/>
            <w:tcBorders>
              <w:bottom w:val="single" w:sz="12" w:space="0" w:color="auto"/>
            </w:tcBorders>
            <w:vAlign w:val="center"/>
          </w:tcPr>
          <w:p w14:paraId="13545926" w14:textId="41FD25FC" w:rsidR="00D558C7" w:rsidRPr="002D306B" w:rsidRDefault="00553734" w:rsidP="004C5AFC">
            <w:pPr>
              <w:pStyle w:val="TableParagraph"/>
              <w:spacing w:line="240" w:lineRule="auto"/>
              <w:ind w:left="0"/>
              <w:jc w:val="center"/>
              <w:rPr>
                <w:rFonts w:ascii="Arial" w:hAnsi="Arial" w:cs="Arial"/>
                <w:sz w:val="20"/>
                <w:szCs w:val="20"/>
              </w:rPr>
            </w:pPr>
            <w:r w:rsidRPr="002D306B">
              <w:rPr>
                <w:rFonts w:ascii="Arial" w:hAnsi="Arial" w:cs="Arial"/>
                <w:sz w:val="20"/>
                <w:szCs w:val="20"/>
              </w:rPr>
              <w:t>30</w:t>
            </w:r>
            <w:r w:rsidR="00EA27FB" w:rsidRPr="002D306B">
              <w:rPr>
                <w:rFonts w:ascii="Arial" w:hAnsi="Arial" w:cs="Arial"/>
                <w:sz w:val="20"/>
                <w:szCs w:val="20"/>
              </w:rPr>
              <w:t>.5</w:t>
            </w:r>
          </w:p>
        </w:tc>
      </w:tr>
    </w:tbl>
    <w:p w14:paraId="080912EF" w14:textId="77777777" w:rsidR="00D558C7" w:rsidRPr="002D306B" w:rsidRDefault="00D558C7" w:rsidP="00A821EB">
      <w:pPr>
        <w:pStyle w:val="Textoindependiente"/>
        <w:spacing w:line="360" w:lineRule="auto"/>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4"/>
        <w:gridCol w:w="1841"/>
        <w:gridCol w:w="1870"/>
        <w:gridCol w:w="16"/>
      </w:tblGrid>
      <w:tr w:rsidR="009432C9" w:rsidRPr="002D306B" w14:paraId="2C942D52" w14:textId="77777777" w:rsidTr="009432C9">
        <w:trPr>
          <w:gridAfter w:val="1"/>
          <w:wAfter w:w="9" w:type="pct"/>
          <w:trHeight w:val="20"/>
        </w:trPr>
        <w:tc>
          <w:tcPr>
            <w:tcW w:w="2955" w:type="pct"/>
            <w:shd w:val="clear" w:color="auto" w:fill="D9D9D9"/>
            <w:vAlign w:val="center"/>
          </w:tcPr>
          <w:p w14:paraId="5F2800A9" w14:textId="77777777" w:rsidR="009432C9" w:rsidRPr="002D306B" w:rsidRDefault="009432C9" w:rsidP="009432C9">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10" w:type="pct"/>
            <w:shd w:val="clear" w:color="auto" w:fill="D9D9D9"/>
          </w:tcPr>
          <w:p w14:paraId="653A583A" w14:textId="5097BA59" w:rsidR="009432C9" w:rsidRPr="002D306B" w:rsidRDefault="009432C9" w:rsidP="00336EC1">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Pr>
                <w:rFonts w:ascii="Arial" w:hAnsi="Arial" w:cs="Arial"/>
                <w:b/>
                <w:sz w:val="20"/>
                <w:szCs w:val="20"/>
              </w:rPr>
              <w:t xml:space="preserve"> </w:t>
            </w:r>
            <w:r w:rsidRPr="002D306B">
              <w:rPr>
                <w:rFonts w:ascii="Arial" w:hAnsi="Arial" w:cs="Arial"/>
                <w:b/>
                <w:sz w:val="20"/>
                <w:szCs w:val="20"/>
              </w:rPr>
              <w:t>MEDIDA</w:t>
            </w:r>
          </w:p>
        </w:tc>
        <w:tc>
          <w:tcPr>
            <w:tcW w:w="1026" w:type="pct"/>
            <w:shd w:val="clear" w:color="auto" w:fill="D9D9D9"/>
            <w:vAlign w:val="center"/>
          </w:tcPr>
          <w:p w14:paraId="5F8FD967" w14:textId="72637C5E" w:rsidR="009432C9" w:rsidRPr="002D306B" w:rsidRDefault="009432C9" w:rsidP="009432C9">
            <w:pPr>
              <w:pStyle w:val="TableParagraph"/>
              <w:spacing w:line="240" w:lineRule="auto"/>
              <w:ind w:left="0"/>
              <w:jc w:val="center"/>
              <w:rPr>
                <w:rFonts w:ascii="Arial" w:hAnsi="Arial" w:cs="Arial"/>
                <w:sz w:val="20"/>
                <w:szCs w:val="20"/>
              </w:rPr>
            </w:pPr>
            <w:r w:rsidRPr="002D306B">
              <w:rPr>
                <w:rFonts w:ascii="Arial" w:hAnsi="Arial" w:cs="Arial"/>
                <w:b/>
                <w:sz w:val="20"/>
                <w:szCs w:val="20"/>
              </w:rPr>
              <w:t>UMA</w:t>
            </w:r>
          </w:p>
        </w:tc>
      </w:tr>
      <w:tr w:rsidR="00D558C7" w:rsidRPr="002D306B" w14:paraId="0C065BA6" w14:textId="77777777" w:rsidTr="00A821EB">
        <w:trPr>
          <w:trHeight w:val="324"/>
        </w:trPr>
        <w:tc>
          <w:tcPr>
            <w:tcW w:w="4991" w:type="pct"/>
            <w:gridSpan w:val="3"/>
            <w:vAlign w:val="center"/>
          </w:tcPr>
          <w:p w14:paraId="4B9B61A7" w14:textId="3CA78A43" w:rsidR="00D558C7" w:rsidRPr="002D306B" w:rsidRDefault="00EA27FB" w:rsidP="00A821EB">
            <w:pPr>
              <w:pStyle w:val="TableParagraph"/>
              <w:spacing w:line="240" w:lineRule="auto"/>
              <w:ind w:left="0"/>
              <w:jc w:val="center"/>
              <w:rPr>
                <w:rFonts w:ascii="Arial" w:hAnsi="Arial" w:cs="Arial"/>
                <w:b/>
                <w:sz w:val="20"/>
                <w:szCs w:val="20"/>
              </w:rPr>
            </w:pPr>
            <w:r w:rsidRPr="002D306B">
              <w:rPr>
                <w:rFonts w:ascii="Arial" w:hAnsi="Arial" w:cs="Arial"/>
                <w:b/>
                <w:sz w:val="20"/>
                <w:szCs w:val="20"/>
              </w:rPr>
              <w:t>Trabajos de Construcción</w:t>
            </w:r>
            <w:r w:rsidR="00523913">
              <w:rPr>
                <w:rFonts w:ascii="Arial" w:hAnsi="Arial" w:cs="Arial"/>
                <w:b/>
                <w:sz w:val="20"/>
                <w:szCs w:val="20"/>
              </w:rPr>
              <w:t xml:space="preserve"> por Zonas</w:t>
            </w:r>
          </w:p>
        </w:tc>
        <w:tc>
          <w:tcPr>
            <w:tcW w:w="9" w:type="pct"/>
          </w:tcPr>
          <w:p w14:paraId="22FE2CB8" w14:textId="77777777" w:rsidR="00D558C7" w:rsidRPr="002D306B" w:rsidRDefault="00D558C7" w:rsidP="002D306B">
            <w:pPr>
              <w:rPr>
                <w:rFonts w:ascii="Arial" w:hAnsi="Arial" w:cs="Arial"/>
                <w:sz w:val="20"/>
                <w:szCs w:val="20"/>
              </w:rPr>
            </w:pPr>
          </w:p>
        </w:tc>
      </w:tr>
      <w:tr w:rsidR="00D558C7" w:rsidRPr="002D306B" w14:paraId="13DAF84E" w14:textId="77777777" w:rsidTr="009432C9">
        <w:trPr>
          <w:gridAfter w:val="1"/>
          <w:wAfter w:w="9" w:type="pct"/>
          <w:trHeight w:val="20"/>
        </w:trPr>
        <w:tc>
          <w:tcPr>
            <w:tcW w:w="4991" w:type="pct"/>
            <w:gridSpan w:val="3"/>
          </w:tcPr>
          <w:p w14:paraId="6AF6A9BF" w14:textId="648E069F" w:rsidR="00D558C7" w:rsidRPr="002D306B" w:rsidRDefault="00EA27FB" w:rsidP="00A821EB">
            <w:pPr>
              <w:pStyle w:val="TableParagraph"/>
              <w:numPr>
                <w:ilvl w:val="0"/>
                <w:numId w:val="32"/>
              </w:numPr>
              <w:spacing w:line="240" w:lineRule="auto"/>
              <w:ind w:left="562"/>
              <w:rPr>
                <w:rFonts w:ascii="Arial" w:hAnsi="Arial" w:cs="Arial"/>
                <w:b/>
                <w:sz w:val="20"/>
                <w:szCs w:val="20"/>
              </w:rPr>
            </w:pPr>
            <w:r w:rsidRPr="002D306B">
              <w:rPr>
                <w:rFonts w:ascii="Arial" w:hAnsi="Arial" w:cs="Arial"/>
                <w:b/>
                <w:sz w:val="20"/>
                <w:szCs w:val="20"/>
              </w:rPr>
              <w:t>Licencias de Construcción (Zona de Consolidación Urbana)</w:t>
            </w:r>
          </w:p>
        </w:tc>
      </w:tr>
      <w:tr w:rsidR="00D558C7" w:rsidRPr="002D306B" w14:paraId="3F9E26AA" w14:textId="77777777" w:rsidTr="00A821EB">
        <w:trPr>
          <w:gridAfter w:val="1"/>
          <w:wAfter w:w="9" w:type="pct"/>
          <w:trHeight w:val="20"/>
        </w:trPr>
        <w:tc>
          <w:tcPr>
            <w:tcW w:w="2955" w:type="pct"/>
          </w:tcPr>
          <w:p w14:paraId="52747BD0" w14:textId="6A7CFFE3"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a)</w:t>
            </w:r>
            <w:r w:rsidR="00336EC1">
              <w:rPr>
                <w:rFonts w:ascii="Arial" w:hAnsi="Arial" w:cs="Arial"/>
                <w:b/>
                <w:sz w:val="20"/>
                <w:szCs w:val="20"/>
              </w:rPr>
              <w:t xml:space="preserve"> </w:t>
            </w:r>
            <w:r w:rsidRPr="002D306B">
              <w:rPr>
                <w:rFonts w:ascii="Arial" w:hAnsi="Arial" w:cs="Arial"/>
                <w:sz w:val="20"/>
                <w:szCs w:val="20"/>
              </w:rPr>
              <w:t>Con superficie cubierta de hasta 45.00 M2</w:t>
            </w:r>
          </w:p>
        </w:tc>
        <w:tc>
          <w:tcPr>
            <w:tcW w:w="1010" w:type="pct"/>
          </w:tcPr>
          <w:p w14:paraId="59BEAC3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26" w:type="pct"/>
            <w:vAlign w:val="center"/>
          </w:tcPr>
          <w:p w14:paraId="02E25331" w14:textId="288A6013"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170</w:t>
            </w:r>
          </w:p>
        </w:tc>
      </w:tr>
      <w:tr w:rsidR="00D558C7" w:rsidRPr="002D306B" w14:paraId="062481E8" w14:textId="77777777" w:rsidTr="00A821EB">
        <w:trPr>
          <w:gridAfter w:val="1"/>
          <w:wAfter w:w="9" w:type="pct"/>
          <w:trHeight w:val="20"/>
        </w:trPr>
        <w:tc>
          <w:tcPr>
            <w:tcW w:w="2955" w:type="pct"/>
          </w:tcPr>
          <w:p w14:paraId="313E1384" w14:textId="730BDD22"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b)</w:t>
            </w:r>
            <w:r w:rsidR="00336EC1">
              <w:rPr>
                <w:rFonts w:ascii="Arial" w:hAnsi="Arial" w:cs="Arial"/>
                <w:b/>
                <w:sz w:val="20"/>
                <w:szCs w:val="20"/>
              </w:rPr>
              <w:t xml:space="preserve"> </w:t>
            </w:r>
            <w:r w:rsidRPr="002D306B">
              <w:rPr>
                <w:rFonts w:ascii="Arial" w:hAnsi="Arial" w:cs="Arial"/>
                <w:sz w:val="20"/>
                <w:szCs w:val="20"/>
              </w:rPr>
              <w:t>Con superficie cubierta mayor de 45.01 m2 y hasta 120.00 M2</w:t>
            </w:r>
          </w:p>
        </w:tc>
        <w:tc>
          <w:tcPr>
            <w:tcW w:w="1010" w:type="pct"/>
          </w:tcPr>
          <w:p w14:paraId="357F6B9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26" w:type="pct"/>
            <w:vAlign w:val="center"/>
          </w:tcPr>
          <w:p w14:paraId="744E97DA" w14:textId="52F591A1"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190</w:t>
            </w:r>
          </w:p>
        </w:tc>
      </w:tr>
      <w:tr w:rsidR="00D558C7" w:rsidRPr="002D306B" w14:paraId="2DDC726B" w14:textId="77777777" w:rsidTr="00A821EB">
        <w:trPr>
          <w:gridAfter w:val="1"/>
          <w:wAfter w:w="9" w:type="pct"/>
          <w:trHeight w:val="20"/>
        </w:trPr>
        <w:tc>
          <w:tcPr>
            <w:tcW w:w="2955" w:type="pct"/>
          </w:tcPr>
          <w:p w14:paraId="0B576F65" w14:textId="46E15AA7"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Con superficie cubierta mayor de 120.01 M2 y hasta 240.00</w:t>
            </w:r>
            <w:r w:rsidR="003F7D4B">
              <w:rPr>
                <w:rFonts w:ascii="Arial" w:hAnsi="Arial" w:cs="Arial"/>
                <w:sz w:val="20"/>
                <w:szCs w:val="20"/>
              </w:rPr>
              <w:t xml:space="preserve"> </w:t>
            </w:r>
            <w:r w:rsidRPr="002D306B">
              <w:rPr>
                <w:rFonts w:ascii="Arial" w:hAnsi="Arial" w:cs="Arial"/>
                <w:sz w:val="20"/>
                <w:szCs w:val="20"/>
              </w:rPr>
              <w:t>M2</w:t>
            </w:r>
          </w:p>
        </w:tc>
        <w:tc>
          <w:tcPr>
            <w:tcW w:w="1010" w:type="pct"/>
          </w:tcPr>
          <w:p w14:paraId="3459295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26" w:type="pct"/>
            <w:vAlign w:val="center"/>
          </w:tcPr>
          <w:p w14:paraId="5B92E808" w14:textId="1617E9CE"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2</w:t>
            </w:r>
          </w:p>
        </w:tc>
      </w:tr>
      <w:tr w:rsidR="00D558C7" w:rsidRPr="002D306B" w14:paraId="577E5DA0" w14:textId="77777777" w:rsidTr="00A821EB">
        <w:trPr>
          <w:gridAfter w:val="1"/>
          <w:wAfter w:w="9" w:type="pct"/>
          <w:trHeight w:val="20"/>
        </w:trPr>
        <w:tc>
          <w:tcPr>
            <w:tcW w:w="2955" w:type="pct"/>
          </w:tcPr>
          <w:p w14:paraId="7D1E41D8" w14:textId="172EF3D2"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Con superficie cubierta mayor de 240.01M2</w:t>
            </w:r>
          </w:p>
        </w:tc>
        <w:tc>
          <w:tcPr>
            <w:tcW w:w="1010" w:type="pct"/>
          </w:tcPr>
          <w:p w14:paraId="0CD0E68B"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26" w:type="pct"/>
            <w:vAlign w:val="center"/>
          </w:tcPr>
          <w:p w14:paraId="45292BB3" w14:textId="14242FD6"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26</w:t>
            </w:r>
          </w:p>
        </w:tc>
      </w:tr>
      <w:tr w:rsidR="00D558C7" w:rsidRPr="002D306B" w14:paraId="3C9DF364" w14:textId="77777777" w:rsidTr="003F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4"/>
          </w:tcPr>
          <w:p w14:paraId="348A66FE" w14:textId="77777777" w:rsidR="00D558C7" w:rsidRPr="002D306B" w:rsidRDefault="00EA27FB" w:rsidP="001172B2">
            <w:pPr>
              <w:pStyle w:val="TableParagraph"/>
              <w:numPr>
                <w:ilvl w:val="0"/>
                <w:numId w:val="32"/>
              </w:numPr>
              <w:spacing w:line="240" w:lineRule="auto"/>
              <w:ind w:left="562"/>
              <w:rPr>
                <w:rFonts w:ascii="Arial" w:hAnsi="Arial" w:cs="Arial"/>
                <w:b/>
                <w:sz w:val="20"/>
                <w:szCs w:val="20"/>
              </w:rPr>
            </w:pPr>
            <w:r w:rsidRPr="002D306B">
              <w:rPr>
                <w:rFonts w:ascii="Arial" w:hAnsi="Arial" w:cs="Arial"/>
                <w:b/>
                <w:sz w:val="20"/>
                <w:szCs w:val="20"/>
              </w:rPr>
              <w:t>Licencias de Construcción (Zona Crecimiento y Control Urbano)</w:t>
            </w:r>
          </w:p>
        </w:tc>
      </w:tr>
      <w:tr w:rsidR="00D558C7" w:rsidRPr="002D306B" w14:paraId="54AA8920" w14:textId="77777777" w:rsidTr="001172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5" w:type="pct"/>
          </w:tcPr>
          <w:p w14:paraId="128F2A5C" w14:textId="36AA0F09"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a)</w:t>
            </w:r>
            <w:r w:rsidR="00336EC1">
              <w:rPr>
                <w:rFonts w:ascii="Arial" w:hAnsi="Arial" w:cs="Arial"/>
                <w:b/>
                <w:sz w:val="20"/>
                <w:szCs w:val="20"/>
              </w:rPr>
              <w:t xml:space="preserve"> </w:t>
            </w:r>
            <w:r w:rsidRPr="002D306B">
              <w:rPr>
                <w:rFonts w:ascii="Arial" w:hAnsi="Arial" w:cs="Arial"/>
                <w:sz w:val="20"/>
                <w:szCs w:val="20"/>
              </w:rPr>
              <w:t>Con superficie cubierta de hasta 45.00 M2</w:t>
            </w:r>
          </w:p>
        </w:tc>
        <w:tc>
          <w:tcPr>
            <w:tcW w:w="1010" w:type="pct"/>
          </w:tcPr>
          <w:p w14:paraId="1958B58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35" w:type="pct"/>
            <w:gridSpan w:val="2"/>
            <w:vAlign w:val="center"/>
          </w:tcPr>
          <w:p w14:paraId="7B38FF64" w14:textId="291E213B"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44</w:t>
            </w:r>
          </w:p>
        </w:tc>
      </w:tr>
      <w:tr w:rsidR="00D558C7" w:rsidRPr="002D306B" w14:paraId="1CF4B967" w14:textId="77777777" w:rsidTr="001172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5" w:type="pct"/>
          </w:tcPr>
          <w:p w14:paraId="2D5B7CBF" w14:textId="372B4B3C"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b)</w:t>
            </w:r>
            <w:r w:rsidR="00336EC1">
              <w:rPr>
                <w:rFonts w:ascii="Arial" w:hAnsi="Arial" w:cs="Arial"/>
                <w:b/>
                <w:sz w:val="20"/>
                <w:szCs w:val="20"/>
              </w:rPr>
              <w:t xml:space="preserve"> </w:t>
            </w:r>
            <w:r w:rsidRPr="002D306B">
              <w:rPr>
                <w:rFonts w:ascii="Arial" w:hAnsi="Arial" w:cs="Arial"/>
                <w:sz w:val="20"/>
                <w:szCs w:val="20"/>
              </w:rPr>
              <w:t>Con superficie cubierta mayor de 45.01 m2 y hasta 120.00 M2</w:t>
            </w:r>
          </w:p>
        </w:tc>
        <w:tc>
          <w:tcPr>
            <w:tcW w:w="1010" w:type="pct"/>
          </w:tcPr>
          <w:p w14:paraId="29CD895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35" w:type="pct"/>
            <w:gridSpan w:val="2"/>
            <w:vAlign w:val="center"/>
          </w:tcPr>
          <w:p w14:paraId="4D1AECA1" w14:textId="1B7255D1"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48</w:t>
            </w:r>
          </w:p>
        </w:tc>
      </w:tr>
      <w:tr w:rsidR="00D558C7" w:rsidRPr="002D306B" w14:paraId="1DC13326" w14:textId="77777777" w:rsidTr="001172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5" w:type="pct"/>
          </w:tcPr>
          <w:p w14:paraId="737960E2" w14:textId="6D32D32F"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Con superficie cubierta mayor de 120.01 M2 y hasta 240.00 M2</w:t>
            </w:r>
          </w:p>
        </w:tc>
        <w:tc>
          <w:tcPr>
            <w:tcW w:w="1010" w:type="pct"/>
          </w:tcPr>
          <w:p w14:paraId="1286AE5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35" w:type="pct"/>
            <w:gridSpan w:val="2"/>
            <w:vAlign w:val="center"/>
          </w:tcPr>
          <w:p w14:paraId="53DB43B4" w14:textId="3601FC9C"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56</w:t>
            </w:r>
          </w:p>
        </w:tc>
      </w:tr>
      <w:tr w:rsidR="00D558C7" w:rsidRPr="002D306B" w14:paraId="24A9A2C7" w14:textId="77777777" w:rsidTr="001172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5" w:type="pct"/>
          </w:tcPr>
          <w:p w14:paraId="17D3FBB8" w14:textId="1A4B83FE" w:rsidR="00D558C7" w:rsidRPr="002D306B" w:rsidRDefault="00EA27FB" w:rsidP="001172B2">
            <w:pPr>
              <w:pStyle w:val="TableParagraph"/>
              <w:tabs>
                <w:tab w:val="left" w:pos="827"/>
              </w:tabs>
              <w:spacing w:line="240" w:lineRule="auto"/>
              <w:ind w:left="720" w:right="144"/>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Con superficie cubierta mayor de 240.01 M2</w:t>
            </w:r>
          </w:p>
        </w:tc>
        <w:tc>
          <w:tcPr>
            <w:tcW w:w="1010" w:type="pct"/>
          </w:tcPr>
          <w:p w14:paraId="3A6C7D30"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35" w:type="pct"/>
            <w:gridSpan w:val="2"/>
            <w:vAlign w:val="center"/>
          </w:tcPr>
          <w:p w14:paraId="6F0B6EE1" w14:textId="3262092C" w:rsidR="00D558C7" w:rsidRPr="002D306B" w:rsidRDefault="00EA27FB"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68</w:t>
            </w:r>
          </w:p>
        </w:tc>
      </w:tr>
      <w:tr w:rsidR="00D558C7" w:rsidRPr="002D306B" w14:paraId="4D728DE0" w14:textId="77777777" w:rsidTr="003F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4"/>
          </w:tcPr>
          <w:p w14:paraId="38270EE1" w14:textId="77777777" w:rsidR="00D558C7" w:rsidRPr="002D306B" w:rsidRDefault="00EA27FB" w:rsidP="001172B2">
            <w:pPr>
              <w:pStyle w:val="TableParagraph"/>
              <w:numPr>
                <w:ilvl w:val="0"/>
                <w:numId w:val="32"/>
              </w:numPr>
              <w:spacing w:line="240" w:lineRule="auto"/>
              <w:ind w:left="562" w:hanging="283"/>
              <w:jc w:val="both"/>
              <w:rPr>
                <w:rFonts w:ascii="Arial" w:hAnsi="Arial" w:cs="Arial"/>
                <w:b/>
                <w:sz w:val="20"/>
                <w:szCs w:val="20"/>
              </w:rPr>
            </w:pPr>
            <w:r w:rsidRPr="002D306B">
              <w:rPr>
                <w:rFonts w:ascii="Arial" w:hAnsi="Arial" w:cs="Arial"/>
                <w:b/>
                <w:sz w:val="20"/>
                <w:szCs w:val="20"/>
              </w:rPr>
              <w:t>Licencias de Construcción (Zona de Reserva y Conservación)</w:t>
            </w:r>
          </w:p>
        </w:tc>
      </w:tr>
      <w:tr w:rsidR="00D558C7" w:rsidRPr="002D306B" w14:paraId="375B1B09" w14:textId="77777777" w:rsidTr="00A821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4" w:type="pct"/>
          </w:tcPr>
          <w:p w14:paraId="3EB9B6CC" w14:textId="2BDA37E4" w:rsidR="00D558C7" w:rsidRPr="002D306B" w:rsidRDefault="00EA27FB" w:rsidP="001172B2">
            <w:pPr>
              <w:pStyle w:val="TableParagraph"/>
              <w:tabs>
                <w:tab w:val="left" w:pos="827"/>
              </w:tabs>
              <w:spacing w:line="240" w:lineRule="auto"/>
              <w:ind w:left="720" w:right="286"/>
              <w:jc w:val="both"/>
              <w:rPr>
                <w:rFonts w:ascii="Arial" w:hAnsi="Arial" w:cs="Arial"/>
                <w:sz w:val="20"/>
                <w:szCs w:val="20"/>
              </w:rPr>
            </w:pPr>
            <w:r w:rsidRPr="002D306B">
              <w:rPr>
                <w:rFonts w:ascii="Arial" w:hAnsi="Arial" w:cs="Arial"/>
                <w:b/>
                <w:sz w:val="20"/>
                <w:szCs w:val="20"/>
              </w:rPr>
              <w:t>a)</w:t>
            </w:r>
            <w:r w:rsidR="00336EC1">
              <w:rPr>
                <w:rFonts w:ascii="Arial" w:hAnsi="Arial" w:cs="Arial"/>
                <w:b/>
                <w:sz w:val="20"/>
                <w:szCs w:val="20"/>
              </w:rPr>
              <w:t xml:space="preserve"> </w:t>
            </w:r>
            <w:r w:rsidRPr="002D306B">
              <w:rPr>
                <w:rFonts w:ascii="Arial" w:hAnsi="Arial" w:cs="Arial"/>
                <w:sz w:val="20"/>
                <w:szCs w:val="20"/>
              </w:rPr>
              <w:t>Con superficie cubierta de hasta 45.00 M2</w:t>
            </w:r>
          </w:p>
        </w:tc>
        <w:tc>
          <w:tcPr>
            <w:tcW w:w="1011" w:type="pct"/>
          </w:tcPr>
          <w:p w14:paraId="75A6839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35" w:type="pct"/>
            <w:gridSpan w:val="2"/>
            <w:vAlign w:val="center"/>
          </w:tcPr>
          <w:p w14:paraId="1012ABF2" w14:textId="15616F46" w:rsidR="00D558C7" w:rsidRPr="002D306B" w:rsidRDefault="00553734"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2</w:t>
            </w:r>
            <w:r w:rsidR="00EA27FB" w:rsidRPr="002D306B">
              <w:rPr>
                <w:rFonts w:ascii="Arial" w:hAnsi="Arial" w:cs="Arial"/>
                <w:sz w:val="20"/>
                <w:szCs w:val="20"/>
              </w:rPr>
              <w:t>.</w:t>
            </w:r>
            <w:r w:rsidRPr="002D306B">
              <w:rPr>
                <w:rFonts w:ascii="Arial" w:hAnsi="Arial" w:cs="Arial"/>
                <w:sz w:val="20"/>
                <w:szCs w:val="20"/>
              </w:rPr>
              <w:t>2</w:t>
            </w:r>
          </w:p>
        </w:tc>
      </w:tr>
      <w:tr w:rsidR="00D558C7" w:rsidRPr="002D306B" w14:paraId="7127FB37" w14:textId="77777777" w:rsidTr="001172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4" w:type="pct"/>
          </w:tcPr>
          <w:p w14:paraId="3D2903FB" w14:textId="404954A2" w:rsidR="00D558C7" w:rsidRPr="002D306B" w:rsidRDefault="00EA27FB" w:rsidP="001172B2">
            <w:pPr>
              <w:pStyle w:val="TableParagraph"/>
              <w:tabs>
                <w:tab w:val="left" w:pos="827"/>
              </w:tabs>
              <w:spacing w:line="240" w:lineRule="auto"/>
              <w:ind w:left="720" w:right="286"/>
              <w:jc w:val="both"/>
              <w:rPr>
                <w:rFonts w:ascii="Arial" w:hAnsi="Arial" w:cs="Arial"/>
                <w:sz w:val="20"/>
                <w:szCs w:val="20"/>
              </w:rPr>
            </w:pPr>
            <w:r w:rsidRPr="002D306B">
              <w:rPr>
                <w:rFonts w:ascii="Arial" w:hAnsi="Arial" w:cs="Arial"/>
                <w:b/>
                <w:sz w:val="20"/>
                <w:szCs w:val="20"/>
              </w:rPr>
              <w:t>b)</w:t>
            </w:r>
            <w:r w:rsidR="00336EC1">
              <w:rPr>
                <w:rFonts w:ascii="Arial" w:hAnsi="Arial" w:cs="Arial"/>
                <w:b/>
                <w:sz w:val="20"/>
                <w:szCs w:val="20"/>
              </w:rPr>
              <w:t xml:space="preserve"> </w:t>
            </w:r>
            <w:r w:rsidRPr="002D306B">
              <w:rPr>
                <w:rFonts w:ascii="Arial" w:hAnsi="Arial" w:cs="Arial"/>
                <w:sz w:val="20"/>
                <w:szCs w:val="20"/>
              </w:rPr>
              <w:t>Con superficie cubierta mayor de 45.01 m2 y hasta 120.00 M2</w:t>
            </w:r>
          </w:p>
        </w:tc>
        <w:tc>
          <w:tcPr>
            <w:tcW w:w="1011" w:type="pct"/>
            <w:vAlign w:val="center"/>
          </w:tcPr>
          <w:p w14:paraId="698A9A9C" w14:textId="77777777" w:rsidR="00D558C7" w:rsidRPr="002D306B" w:rsidRDefault="00EA27FB" w:rsidP="001172B2">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35" w:type="pct"/>
            <w:gridSpan w:val="2"/>
            <w:vAlign w:val="center"/>
          </w:tcPr>
          <w:p w14:paraId="055A3821" w14:textId="79C61334" w:rsidR="00D558C7" w:rsidRPr="002D306B" w:rsidRDefault="00553734"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2</w:t>
            </w:r>
            <w:r w:rsidR="00EA27FB" w:rsidRPr="002D306B">
              <w:rPr>
                <w:rFonts w:ascii="Arial" w:hAnsi="Arial" w:cs="Arial"/>
                <w:sz w:val="20"/>
                <w:szCs w:val="20"/>
              </w:rPr>
              <w:t>.</w:t>
            </w:r>
            <w:r w:rsidRPr="002D306B">
              <w:rPr>
                <w:rFonts w:ascii="Arial" w:hAnsi="Arial" w:cs="Arial"/>
                <w:sz w:val="20"/>
                <w:szCs w:val="20"/>
              </w:rPr>
              <w:t>6</w:t>
            </w:r>
          </w:p>
        </w:tc>
      </w:tr>
      <w:tr w:rsidR="00D558C7" w:rsidRPr="002D306B" w14:paraId="7F6B28FA" w14:textId="77777777" w:rsidTr="00A821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4" w:type="pct"/>
          </w:tcPr>
          <w:p w14:paraId="36E40197" w14:textId="2C91EECF" w:rsidR="00D558C7" w:rsidRPr="002D306B" w:rsidRDefault="00EA27FB" w:rsidP="001172B2">
            <w:pPr>
              <w:pStyle w:val="TableParagraph"/>
              <w:tabs>
                <w:tab w:val="left" w:pos="827"/>
              </w:tabs>
              <w:spacing w:line="240" w:lineRule="auto"/>
              <w:ind w:left="720" w:right="286"/>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Con superficie cubierta mayor de 120.01 M2 y hasta 240.00</w:t>
            </w:r>
            <w:r w:rsidR="003F7D4B">
              <w:rPr>
                <w:rFonts w:ascii="Arial" w:hAnsi="Arial" w:cs="Arial"/>
                <w:sz w:val="20"/>
                <w:szCs w:val="20"/>
              </w:rPr>
              <w:t xml:space="preserve"> </w:t>
            </w:r>
            <w:r w:rsidRPr="002D306B">
              <w:rPr>
                <w:rFonts w:ascii="Arial" w:hAnsi="Arial" w:cs="Arial"/>
                <w:sz w:val="20"/>
                <w:szCs w:val="20"/>
              </w:rPr>
              <w:t>M2</w:t>
            </w:r>
          </w:p>
        </w:tc>
        <w:tc>
          <w:tcPr>
            <w:tcW w:w="1011" w:type="pct"/>
          </w:tcPr>
          <w:p w14:paraId="641DC0D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35" w:type="pct"/>
            <w:gridSpan w:val="2"/>
            <w:vAlign w:val="center"/>
          </w:tcPr>
          <w:p w14:paraId="647BE0C7" w14:textId="73CDAA4C" w:rsidR="00D558C7" w:rsidRPr="002D306B" w:rsidRDefault="00553734"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3</w:t>
            </w:r>
            <w:r w:rsidR="00EA27FB" w:rsidRPr="002D306B">
              <w:rPr>
                <w:rFonts w:ascii="Arial" w:hAnsi="Arial" w:cs="Arial"/>
                <w:sz w:val="20"/>
                <w:szCs w:val="20"/>
              </w:rPr>
              <w:t>.</w:t>
            </w:r>
            <w:r w:rsidRPr="002D306B">
              <w:rPr>
                <w:rFonts w:ascii="Arial" w:hAnsi="Arial" w:cs="Arial"/>
                <w:sz w:val="20"/>
                <w:szCs w:val="20"/>
              </w:rPr>
              <w:t>0</w:t>
            </w:r>
          </w:p>
        </w:tc>
      </w:tr>
      <w:tr w:rsidR="00D558C7" w:rsidRPr="002D306B" w14:paraId="6405338F" w14:textId="77777777" w:rsidTr="00A821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954" w:type="pct"/>
          </w:tcPr>
          <w:p w14:paraId="4D0FF43C" w14:textId="20C19421" w:rsidR="00D558C7" w:rsidRPr="002D306B" w:rsidRDefault="00EA27FB" w:rsidP="001172B2">
            <w:pPr>
              <w:pStyle w:val="TableParagraph"/>
              <w:tabs>
                <w:tab w:val="left" w:pos="827"/>
              </w:tabs>
              <w:spacing w:line="240" w:lineRule="auto"/>
              <w:ind w:left="720" w:right="286"/>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Con superficie cubierta mayor de 240.01M2</w:t>
            </w:r>
          </w:p>
        </w:tc>
        <w:tc>
          <w:tcPr>
            <w:tcW w:w="1011" w:type="pct"/>
          </w:tcPr>
          <w:p w14:paraId="78196D8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35" w:type="pct"/>
            <w:gridSpan w:val="2"/>
            <w:vAlign w:val="center"/>
          </w:tcPr>
          <w:p w14:paraId="028C8634" w14:textId="57E2F5AD" w:rsidR="00D558C7" w:rsidRPr="002D306B" w:rsidRDefault="00553734" w:rsidP="009432C9">
            <w:pPr>
              <w:pStyle w:val="TableParagraph"/>
              <w:spacing w:line="240" w:lineRule="auto"/>
              <w:ind w:left="0"/>
              <w:jc w:val="center"/>
              <w:rPr>
                <w:rFonts w:ascii="Arial" w:hAnsi="Arial" w:cs="Arial"/>
                <w:sz w:val="20"/>
                <w:szCs w:val="20"/>
              </w:rPr>
            </w:pPr>
            <w:r w:rsidRPr="002D306B">
              <w:rPr>
                <w:rFonts w:ascii="Arial" w:hAnsi="Arial" w:cs="Arial"/>
                <w:sz w:val="20"/>
                <w:szCs w:val="20"/>
              </w:rPr>
              <w:t>3</w:t>
            </w:r>
            <w:r w:rsidR="00EA27FB" w:rsidRPr="002D306B">
              <w:rPr>
                <w:rFonts w:ascii="Arial" w:hAnsi="Arial" w:cs="Arial"/>
                <w:sz w:val="20"/>
                <w:szCs w:val="20"/>
              </w:rPr>
              <w:t>.</w:t>
            </w:r>
            <w:r w:rsidRPr="002D306B">
              <w:rPr>
                <w:rFonts w:ascii="Arial" w:hAnsi="Arial" w:cs="Arial"/>
                <w:sz w:val="20"/>
                <w:szCs w:val="20"/>
              </w:rPr>
              <w:t>6</w:t>
            </w:r>
          </w:p>
        </w:tc>
      </w:tr>
    </w:tbl>
    <w:p w14:paraId="7A2F952F" w14:textId="77777777" w:rsidR="00D558C7" w:rsidRPr="002D306B" w:rsidRDefault="00D558C7" w:rsidP="0002319F">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08"/>
        <w:gridCol w:w="1844"/>
        <w:gridCol w:w="1959"/>
      </w:tblGrid>
      <w:tr w:rsidR="00D558C7" w:rsidRPr="002D306B" w14:paraId="5FDD3837" w14:textId="77777777" w:rsidTr="001172B2">
        <w:trPr>
          <w:trHeight w:val="20"/>
        </w:trPr>
        <w:tc>
          <w:tcPr>
            <w:tcW w:w="2913" w:type="pct"/>
            <w:shd w:val="clear" w:color="auto" w:fill="D9D9D9"/>
            <w:vAlign w:val="center"/>
          </w:tcPr>
          <w:p w14:paraId="0E7B1534" w14:textId="77777777" w:rsidR="00D558C7" w:rsidRPr="002D306B" w:rsidRDefault="00EA27FB" w:rsidP="001172B2">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12" w:type="pct"/>
            <w:shd w:val="clear" w:color="auto" w:fill="D9D9D9"/>
            <w:vAlign w:val="center"/>
          </w:tcPr>
          <w:p w14:paraId="637F352A" w14:textId="0C732AA8" w:rsidR="00D558C7" w:rsidRPr="002D306B" w:rsidRDefault="00EA27FB" w:rsidP="001172B2">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903DDE">
              <w:rPr>
                <w:rFonts w:ascii="Arial" w:hAnsi="Arial" w:cs="Arial"/>
                <w:b/>
                <w:sz w:val="20"/>
                <w:szCs w:val="20"/>
              </w:rPr>
              <w:t xml:space="preserve"> </w:t>
            </w:r>
            <w:r w:rsidRPr="002D306B">
              <w:rPr>
                <w:rFonts w:ascii="Arial" w:hAnsi="Arial" w:cs="Arial"/>
                <w:b/>
                <w:sz w:val="20"/>
                <w:szCs w:val="20"/>
              </w:rPr>
              <w:t>MEDIDA</w:t>
            </w:r>
          </w:p>
        </w:tc>
        <w:tc>
          <w:tcPr>
            <w:tcW w:w="1075" w:type="pct"/>
            <w:shd w:val="clear" w:color="auto" w:fill="D9D9D9"/>
            <w:vAlign w:val="center"/>
          </w:tcPr>
          <w:p w14:paraId="22277C6D" w14:textId="77777777" w:rsidR="00D558C7" w:rsidRPr="002D306B" w:rsidRDefault="00EA27FB" w:rsidP="001172B2">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72261E83" w14:textId="77777777" w:rsidTr="001172B2">
        <w:trPr>
          <w:trHeight w:val="368"/>
        </w:trPr>
        <w:tc>
          <w:tcPr>
            <w:tcW w:w="5000" w:type="pct"/>
            <w:gridSpan w:val="3"/>
            <w:vAlign w:val="center"/>
          </w:tcPr>
          <w:p w14:paraId="44C26EEC" w14:textId="35B7EAF6" w:rsidR="00D558C7" w:rsidRPr="002D306B" w:rsidRDefault="00EA27FB" w:rsidP="001172B2">
            <w:pPr>
              <w:pStyle w:val="TableParagraph"/>
              <w:spacing w:line="240" w:lineRule="auto"/>
              <w:ind w:left="0"/>
              <w:jc w:val="center"/>
              <w:rPr>
                <w:rFonts w:ascii="Arial" w:hAnsi="Arial" w:cs="Arial"/>
                <w:b/>
                <w:sz w:val="20"/>
                <w:szCs w:val="20"/>
              </w:rPr>
            </w:pPr>
            <w:r w:rsidRPr="002D306B">
              <w:rPr>
                <w:rFonts w:ascii="Arial" w:hAnsi="Arial" w:cs="Arial"/>
                <w:b/>
                <w:sz w:val="20"/>
                <w:szCs w:val="20"/>
              </w:rPr>
              <w:t>Renovación Trabajos de Construcción</w:t>
            </w:r>
            <w:r w:rsidR="00523913">
              <w:rPr>
                <w:rFonts w:ascii="Arial" w:hAnsi="Arial" w:cs="Arial"/>
                <w:b/>
                <w:sz w:val="20"/>
                <w:szCs w:val="20"/>
              </w:rPr>
              <w:t xml:space="preserve"> por Zonas</w:t>
            </w:r>
          </w:p>
        </w:tc>
      </w:tr>
      <w:tr w:rsidR="00D558C7" w:rsidRPr="002D306B" w14:paraId="6FD7B857" w14:textId="77777777" w:rsidTr="0002319F">
        <w:trPr>
          <w:trHeight w:val="294"/>
        </w:trPr>
        <w:tc>
          <w:tcPr>
            <w:tcW w:w="5000" w:type="pct"/>
            <w:gridSpan w:val="3"/>
          </w:tcPr>
          <w:p w14:paraId="3B6D6C12" w14:textId="77777777" w:rsidR="00D558C7" w:rsidRPr="002D306B" w:rsidRDefault="00EA27FB" w:rsidP="0089032B">
            <w:pPr>
              <w:pStyle w:val="TableParagraph"/>
              <w:numPr>
                <w:ilvl w:val="0"/>
                <w:numId w:val="33"/>
              </w:numPr>
              <w:spacing w:line="240" w:lineRule="auto"/>
              <w:ind w:left="562" w:hanging="283"/>
              <w:rPr>
                <w:rFonts w:ascii="Arial" w:hAnsi="Arial" w:cs="Arial"/>
                <w:b/>
                <w:sz w:val="20"/>
                <w:szCs w:val="20"/>
              </w:rPr>
            </w:pPr>
            <w:r w:rsidRPr="002D306B">
              <w:rPr>
                <w:rFonts w:ascii="Arial" w:hAnsi="Arial" w:cs="Arial"/>
                <w:b/>
                <w:sz w:val="20"/>
                <w:szCs w:val="20"/>
              </w:rPr>
              <w:t>Licencias de Construcción (Zona de Consolidación Urbana)</w:t>
            </w:r>
          </w:p>
        </w:tc>
      </w:tr>
      <w:tr w:rsidR="00D558C7" w:rsidRPr="002D306B" w14:paraId="0B49E3ED" w14:textId="77777777" w:rsidTr="003E1AF5">
        <w:trPr>
          <w:trHeight w:val="20"/>
        </w:trPr>
        <w:tc>
          <w:tcPr>
            <w:tcW w:w="2913" w:type="pct"/>
          </w:tcPr>
          <w:p w14:paraId="41C7DE96" w14:textId="1EC23AD5"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a)</w:t>
            </w:r>
            <w:r w:rsidR="00336EC1">
              <w:rPr>
                <w:rFonts w:ascii="Arial" w:hAnsi="Arial" w:cs="Arial"/>
                <w:b/>
                <w:sz w:val="20"/>
                <w:szCs w:val="20"/>
              </w:rPr>
              <w:t xml:space="preserve"> </w:t>
            </w:r>
            <w:r w:rsidRPr="002D306B">
              <w:rPr>
                <w:rFonts w:ascii="Arial" w:hAnsi="Arial" w:cs="Arial"/>
                <w:sz w:val="20"/>
                <w:szCs w:val="20"/>
              </w:rPr>
              <w:t>Con superficie cubierta de hasta 45.00 M2</w:t>
            </w:r>
          </w:p>
        </w:tc>
        <w:tc>
          <w:tcPr>
            <w:tcW w:w="1012" w:type="pct"/>
          </w:tcPr>
          <w:p w14:paraId="2BB2F96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0C17E21B" w14:textId="500A34C9"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553734" w:rsidRPr="002D306B">
              <w:rPr>
                <w:rFonts w:ascii="Arial" w:hAnsi="Arial" w:cs="Arial"/>
                <w:sz w:val="20"/>
                <w:szCs w:val="20"/>
              </w:rPr>
              <w:t>850</w:t>
            </w:r>
          </w:p>
        </w:tc>
      </w:tr>
      <w:tr w:rsidR="00D558C7" w:rsidRPr="002D306B" w14:paraId="6DA8960A" w14:textId="77777777" w:rsidTr="003E1AF5">
        <w:trPr>
          <w:trHeight w:val="20"/>
        </w:trPr>
        <w:tc>
          <w:tcPr>
            <w:tcW w:w="2913" w:type="pct"/>
          </w:tcPr>
          <w:p w14:paraId="6DC0C8A9" w14:textId="5B6604A6"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b)</w:t>
            </w:r>
            <w:r w:rsidR="00336EC1">
              <w:rPr>
                <w:rFonts w:ascii="Arial" w:hAnsi="Arial" w:cs="Arial"/>
                <w:b/>
                <w:sz w:val="20"/>
                <w:szCs w:val="20"/>
              </w:rPr>
              <w:t xml:space="preserve"> </w:t>
            </w:r>
            <w:r w:rsidRPr="002D306B">
              <w:rPr>
                <w:rFonts w:ascii="Arial" w:hAnsi="Arial" w:cs="Arial"/>
                <w:sz w:val="20"/>
                <w:szCs w:val="20"/>
              </w:rPr>
              <w:t>Con superficie cubierta mayor de 45 m2 y hasta</w:t>
            </w:r>
            <w:r w:rsidR="003E1AF5">
              <w:rPr>
                <w:rFonts w:ascii="Arial" w:hAnsi="Arial" w:cs="Arial"/>
                <w:sz w:val="20"/>
                <w:szCs w:val="20"/>
              </w:rPr>
              <w:t xml:space="preserve"> </w:t>
            </w:r>
            <w:r w:rsidRPr="002D306B">
              <w:rPr>
                <w:rFonts w:ascii="Arial" w:hAnsi="Arial" w:cs="Arial"/>
                <w:sz w:val="20"/>
                <w:szCs w:val="20"/>
              </w:rPr>
              <w:t>120 M2</w:t>
            </w:r>
          </w:p>
        </w:tc>
        <w:tc>
          <w:tcPr>
            <w:tcW w:w="1012" w:type="pct"/>
          </w:tcPr>
          <w:p w14:paraId="17DEFED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60E288D7" w14:textId="7396CDB4"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553734" w:rsidRPr="002D306B">
              <w:rPr>
                <w:rFonts w:ascii="Arial" w:hAnsi="Arial" w:cs="Arial"/>
                <w:sz w:val="20"/>
                <w:szCs w:val="20"/>
              </w:rPr>
              <w:t>950</w:t>
            </w:r>
          </w:p>
        </w:tc>
      </w:tr>
      <w:tr w:rsidR="00D558C7" w:rsidRPr="002D306B" w14:paraId="6FBD4E0D" w14:textId="77777777" w:rsidTr="003E1AF5">
        <w:trPr>
          <w:trHeight w:val="20"/>
        </w:trPr>
        <w:tc>
          <w:tcPr>
            <w:tcW w:w="2913" w:type="pct"/>
          </w:tcPr>
          <w:p w14:paraId="0FD712F5" w14:textId="21FFCCA6"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Con superficie cubierta mayor de 120 M2 y hasta</w:t>
            </w:r>
            <w:r w:rsidR="003E1AF5">
              <w:rPr>
                <w:rFonts w:ascii="Arial" w:hAnsi="Arial" w:cs="Arial"/>
                <w:sz w:val="20"/>
                <w:szCs w:val="20"/>
              </w:rPr>
              <w:t xml:space="preserve"> </w:t>
            </w:r>
            <w:r w:rsidRPr="002D306B">
              <w:rPr>
                <w:rFonts w:ascii="Arial" w:hAnsi="Arial" w:cs="Arial"/>
                <w:sz w:val="20"/>
                <w:szCs w:val="20"/>
              </w:rPr>
              <w:t>240 M2</w:t>
            </w:r>
          </w:p>
        </w:tc>
        <w:tc>
          <w:tcPr>
            <w:tcW w:w="1012" w:type="pct"/>
          </w:tcPr>
          <w:p w14:paraId="48FF094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7B150066" w14:textId="52AAB75F"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10</w:t>
            </w:r>
          </w:p>
        </w:tc>
      </w:tr>
      <w:tr w:rsidR="00D558C7" w:rsidRPr="002D306B" w14:paraId="155F3D4B" w14:textId="77777777" w:rsidTr="0002319F">
        <w:trPr>
          <w:trHeight w:val="285"/>
        </w:trPr>
        <w:tc>
          <w:tcPr>
            <w:tcW w:w="2913" w:type="pct"/>
          </w:tcPr>
          <w:p w14:paraId="4C683272" w14:textId="7DEFE0A0"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Con superficie cubierta mayor de 240 M2</w:t>
            </w:r>
          </w:p>
        </w:tc>
        <w:tc>
          <w:tcPr>
            <w:tcW w:w="1012" w:type="pct"/>
          </w:tcPr>
          <w:p w14:paraId="546424A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20DE90A1" w14:textId="76918A1F"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13</w:t>
            </w:r>
          </w:p>
        </w:tc>
      </w:tr>
      <w:tr w:rsidR="00D558C7" w:rsidRPr="002D306B" w14:paraId="1C55F3DB" w14:textId="77777777" w:rsidTr="0002319F">
        <w:trPr>
          <w:trHeight w:val="276"/>
        </w:trPr>
        <w:tc>
          <w:tcPr>
            <w:tcW w:w="5000" w:type="pct"/>
            <w:gridSpan w:val="3"/>
          </w:tcPr>
          <w:p w14:paraId="01BF20B2" w14:textId="77777777" w:rsidR="00D558C7" w:rsidRPr="002D306B" w:rsidRDefault="00EA27FB" w:rsidP="0089032B">
            <w:pPr>
              <w:pStyle w:val="TableParagraph"/>
              <w:numPr>
                <w:ilvl w:val="0"/>
                <w:numId w:val="33"/>
              </w:numPr>
              <w:spacing w:line="240" w:lineRule="auto"/>
              <w:ind w:left="562" w:hanging="283"/>
              <w:jc w:val="both"/>
              <w:rPr>
                <w:rFonts w:ascii="Arial" w:hAnsi="Arial" w:cs="Arial"/>
                <w:b/>
                <w:sz w:val="20"/>
                <w:szCs w:val="20"/>
              </w:rPr>
            </w:pPr>
            <w:r w:rsidRPr="002D306B">
              <w:rPr>
                <w:rFonts w:ascii="Arial" w:hAnsi="Arial" w:cs="Arial"/>
                <w:b/>
                <w:sz w:val="20"/>
                <w:szCs w:val="20"/>
              </w:rPr>
              <w:t>Licencias de Construcción (Zona Crecimiento y Control Urbano)</w:t>
            </w:r>
          </w:p>
        </w:tc>
      </w:tr>
      <w:tr w:rsidR="00D558C7" w:rsidRPr="002D306B" w14:paraId="527FEC02" w14:textId="77777777" w:rsidTr="003E1AF5">
        <w:trPr>
          <w:trHeight w:val="20"/>
        </w:trPr>
        <w:tc>
          <w:tcPr>
            <w:tcW w:w="2913" w:type="pct"/>
          </w:tcPr>
          <w:p w14:paraId="2878CBF7" w14:textId="0BCE978C"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a)</w:t>
            </w:r>
            <w:r w:rsidR="00336EC1">
              <w:rPr>
                <w:rFonts w:ascii="Arial" w:hAnsi="Arial" w:cs="Arial"/>
                <w:b/>
                <w:sz w:val="20"/>
                <w:szCs w:val="20"/>
              </w:rPr>
              <w:t xml:space="preserve"> </w:t>
            </w:r>
            <w:r w:rsidRPr="002D306B">
              <w:rPr>
                <w:rFonts w:ascii="Arial" w:hAnsi="Arial" w:cs="Arial"/>
                <w:sz w:val="20"/>
                <w:szCs w:val="20"/>
              </w:rPr>
              <w:t>Con superficie cubierta de hasta 45.00 M2</w:t>
            </w:r>
          </w:p>
        </w:tc>
        <w:tc>
          <w:tcPr>
            <w:tcW w:w="1012" w:type="pct"/>
          </w:tcPr>
          <w:p w14:paraId="3D357E1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48327359" w14:textId="47B914A9"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22</w:t>
            </w:r>
          </w:p>
        </w:tc>
      </w:tr>
      <w:tr w:rsidR="00D558C7" w:rsidRPr="002D306B" w14:paraId="3FBB27AE" w14:textId="77777777" w:rsidTr="003E1AF5">
        <w:trPr>
          <w:trHeight w:val="20"/>
        </w:trPr>
        <w:tc>
          <w:tcPr>
            <w:tcW w:w="2913" w:type="pct"/>
          </w:tcPr>
          <w:p w14:paraId="2CA178B7" w14:textId="4EA2B476"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b)</w:t>
            </w:r>
            <w:r w:rsidR="00336EC1">
              <w:rPr>
                <w:rFonts w:ascii="Arial" w:hAnsi="Arial" w:cs="Arial"/>
                <w:b/>
                <w:sz w:val="20"/>
                <w:szCs w:val="20"/>
              </w:rPr>
              <w:t xml:space="preserve"> </w:t>
            </w:r>
            <w:r w:rsidRPr="002D306B">
              <w:rPr>
                <w:rFonts w:ascii="Arial" w:hAnsi="Arial" w:cs="Arial"/>
                <w:sz w:val="20"/>
                <w:szCs w:val="20"/>
              </w:rPr>
              <w:t>Con superficie cubierta mayor de 45 m2 y hasta</w:t>
            </w:r>
            <w:r w:rsidR="003E1AF5">
              <w:rPr>
                <w:rFonts w:ascii="Arial" w:hAnsi="Arial" w:cs="Arial"/>
                <w:sz w:val="20"/>
                <w:szCs w:val="20"/>
              </w:rPr>
              <w:t xml:space="preserve"> </w:t>
            </w:r>
            <w:r w:rsidRPr="002D306B">
              <w:rPr>
                <w:rFonts w:ascii="Arial" w:hAnsi="Arial" w:cs="Arial"/>
                <w:sz w:val="20"/>
                <w:szCs w:val="20"/>
              </w:rPr>
              <w:t>120 M2</w:t>
            </w:r>
          </w:p>
        </w:tc>
        <w:tc>
          <w:tcPr>
            <w:tcW w:w="1012" w:type="pct"/>
          </w:tcPr>
          <w:p w14:paraId="49A0C13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372273A4" w14:textId="6F62748E"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24</w:t>
            </w:r>
          </w:p>
        </w:tc>
      </w:tr>
      <w:tr w:rsidR="00D558C7" w:rsidRPr="002D306B" w14:paraId="0FFBA1F9" w14:textId="77777777" w:rsidTr="003E1AF5">
        <w:trPr>
          <w:trHeight w:val="20"/>
        </w:trPr>
        <w:tc>
          <w:tcPr>
            <w:tcW w:w="2913" w:type="pct"/>
          </w:tcPr>
          <w:p w14:paraId="0D96627A" w14:textId="2657AA53"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Con superficie cubierta mayor de 120 M2 y hasta</w:t>
            </w:r>
            <w:r w:rsidR="003E1AF5">
              <w:rPr>
                <w:rFonts w:ascii="Arial" w:hAnsi="Arial" w:cs="Arial"/>
                <w:sz w:val="20"/>
                <w:szCs w:val="20"/>
              </w:rPr>
              <w:t xml:space="preserve"> </w:t>
            </w:r>
            <w:r w:rsidRPr="002D306B">
              <w:rPr>
                <w:rFonts w:ascii="Arial" w:hAnsi="Arial" w:cs="Arial"/>
                <w:sz w:val="20"/>
                <w:szCs w:val="20"/>
              </w:rPr>
              <w:t>240 M2</w:t>
            </w:r>
          </w:p>
        </w:tc>
        <w:tc>
          <w:tcPr>
            <w:tcW w:w="1012" w:type="pct"/>
          </w:tcPr>
          <w:p w14:paraId="5D4C9738"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5E522253" w14:textId="64E18068"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28</w:t>
            </w:r>
          </w:p>
        </w:tc>
      </w:tr>
      <w:tr w:rsidR="00D558C7" w:rsidRPr="002D306B" w14:paraId="0789AC1B" w14:textId="77777777" w:rsidTr="0002319F">
        <w:trPr>
          <w:trHeight w:val="367"/>
        </w:trPr>
        <w:tc>
          <w:tcPr>
            <w:tcW w:w="2913" w:type="pct"/>
          </w:tcPr>
          <w:p w14:paraId="43817C70" w14:textId="24636EA6"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Con superficie cubierta mayor de 240 M2</w:t>
            </w:r>
          </w:p>
        </w:tc>
        <w:tc>
          <w:tcPr>
            <w:tcW w:w="1012" w:type="pct"/>
          </w:tcPr>
          <w:p w14:paraId="598FAA4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77836A15" w14:textId="4CE8A360" w:rsidR="00D558C7" w:rsidRPr="002D306B" w:rsidRDefault="00EA27FB"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34</w:t>
            </w:r>
          </w:p>
        </w:tc>
      </w:tr>
      <w:tr w:rsidR="00D558C7" w:rsidRPr="002D306B" w14:paraId="506A27E1" w14:textId="77777777" w:rsidTr="0002319F">
        <w:trPr>
          <w:trHeight w:val="415"/>
        </w:trPr>
        <w:tc>
          <w:tcPr>
            <w:tcW w:w="5000" w:type="pct"/>
            <w:gridSpan w:val="3"/>
          </w:tcPr>
          <w:p w14:paraId="479C40AE" w14:textId="77777777" w:rsidR="00D558C7" w:rsidRPr="002D306B" w:rsidRDefault="00EA27FB" w:rsidP="0089032B">
            <w:pPr>
              <w:pStyle w:val="TableParagraph"/>
              <w:numPr>
                <w:ilvl w:val="0"/>
                <w:numId w:val="33"/>
              </w:numPr>
              <w:spacing w:line="240" w:lineRule="auto"/>
              <w:ind w:left="562" w:hanging="283"/>
              <w:jc w:val="both"/>
              <w:rPr>
                <w:rFonts w:ascii="Arial" w:hAnsi="Arial" w:cs="Arial"/>
                <w:b/>
                <w:sz w:val="20"/>
                <w:szCs w:val="20"/>
              </w:rPr>
            </w:pPr>
            <w:r w:rsidRPr="002D306B">
              <w:rPr>
                <w:rFonts w:ascii="Arial" w:hAnsi="Arial" w:cs="Arial"/>
                <w:b/>
                <w:sz w:val="20"/>
                <w:szCs w:val="20"/>
              </w:rPr>
              <w:t>Licencias de Construcción (Zona de Reserva y Conservación)</w:t>
            </w:r>
          </w:p>
        </w:tc>
      </w:tr>
      <w:tr w:rsidR="00D558C7" w:rsidRPr="002D306B" w14:paraId="15E944DB" w14:textId="77777777" w:rsidTr="003E1AF5">
        <w:trPr>
          <w:trHeight w:val="20"/>
        </w:trPr>
        <w:tc>
          <w:tcPr>
            <w:tcW w:w="2913" w:type="pct"/>
          </w:tcPr>
          <w:p w14:paraId="1388C652" w14:textId="1C7C7AB2"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a)</w:t>
            </w:r>
            <w:r w:rsidR="00336EC1">
              <w:rPr>
                <w:rFonts w:ascii="Arial" w:hAnsi="Arial" w:cs="Arial"/>
                <w:b/>
                <w:sz w:val="20"/>
                <w:szCs w:val="20"/>
              </w:rPr>
              <w:t xml:space="preserve"> </w:t>
            </w:r>
            <w:r w:rsidRPr="002D306B">
              <w:rPr>
                <w:rFonts w:ascii="Arial" w:hAnsi="Arial" w:cs="Arial"/>
                <w:sz w:val="20"/>
                <w:szCs w:val="20"/>
              </w:rPr>
              <w:t>Con superficie cubierta de hasta 45.00 M2</w:t>
            </w:r>
          </w:p>
        </w:tc>
        <w:tc>
          <w:tcPr>
            <w:tcW w:w="1012" w:type="pct"/>
          </w:tcPr>
          <w:p w14:paraId="012CFAA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3597A6DD" w14:textId="25590157" w:rsidR="00D558C7" w:rsidRPr="002D306B" w:rsidRDefault="00553734"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1.10</w:t>
            </w:r>
          </w:p>
        </w:tc>
      </w:tr>
      <w:tr w:rsidR="00D558C7" w:rsidRPr="002D306B" w14:paraId="66E7A6C0" w14:textId="77777777" w:rsidTr="003E1AF5">
        <w:trPr>
          <w:trHeight w:val="20"/>
        </w:trPr>
        <w:tc>
          <w:tcPr>
            <w:tcW w:w="2913" w:type="pct"/>
          </w:tcPr>
          <w:p w14:paraId="63AD0012" w14:textId="5A2AC800"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b)</w:t>
            </w:r>
            <w:r w:rsidR="00336EC1">
              <w:rPr>
                <w:rFonts w:ascii="Arial" w:hAnsi="Arial" w:cs="Arial"/>
                <w:b/>
                <w:sz w:val="20"/>
                <w:szCs w:val="20"/>
              </w:rPr>
              <w:t xml:space="preserve"> </w:t>
            </w:r>
            <w:r w:rsidRPr="002D306B">
              <w:rPr>
                <w:rFonts w:ascii="Arial" w:hAnsi="Arial" w:cs="Arial"/>
                <w:sz w:val="20"/>
                <w:szCs w:val="20"/>
              </w:rPr>
              <w:t>Con superficie cubierta mayor de 45 m2 y hasta</w:t>
            </w:r>
            <w:r w:rsidR="003E1AF5">
              <w:rPr>
                <w:rFonts w:ascii="Arial" w:hAnsi="Arial" w:cs="Arial"/>
                <w:sz w:val="20"/>
                <w:szCs w:val="20"/>
              </w:rPr>
              <w:t xml:space="preserve"> </w:t>
            </w:r>
            <w:r w:rsidRPr="002D306B">
              <w:rPr>
                <w:rFonts w:ascii="Arial" w:hAnsi="Arial" w:cs="Arial"/>
                <w:sz w:val="20"/>
                <w:szCs w:val="20"/>
              </w:rPr>
              <w:t>120 M2</w:t>
            </w:r>
          </w:p>
        </w:tc>
        <w:tc>
          <w:tcPr>
            <w:tcW w:w="1012" w:type="pct"/>
          </w:tcPr>
          <w:p w14:paraId="7EE8900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3AEB1093" w14:textId="6A882BD2" w:rsidR="00D558C7" w:rsidRPr="002D306B" w:rsidRDefault="00553734"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EA27FB" w:rsidRPr="002D306B">
              <w:rPr>
                <w:rFonts w:ascii="Arial" w:hAnsi="Arial" w:cs="Arial"/>
                <w:sz w:val="20"/>
                <w:szCs w:val="20"/>
              </w:rPr>
              <w:t>.</w:t>
            </w:r>
            <w:r w:rsidRPr="002D306B">
              <w:rPr>
                <w:rFonts w:ascii="Arial" w:hAnsi="Arial" w:cs="Arial"/>
                <w:sz w:val="20"/>
                <w:szCs w:val="20"/>
              </w:rPr>
              <w:t>30</w:t>
            </w:r>
          </w:p>
        </w:tc>
      </w:tr>
      <w:tr w:rsidR="00D558C7" w:rsidRPr="002D306B" w14:paraId="663BFC80" w14:textId="77777777" w:rsidTr="003E1AF5">
        <w:trPr>
          <w:trHeight w:val="20"/>
        </w:trPr>
        <w:tc>
          <w:tcPr>
            <w:tcW w:w="2913" w:type="pct"/>
          </w:tcPr>
          <w:p w14:paraId="545993DC" w14:textId="72C54A53"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Con superficie cubierta mayor de 120 M2 y hasta</w:t>
            </w:r>
            <w:r w:rsidR="003E1AF5">
              <w:rPr>
                <w:rFonts w:ascii="Arial" w:hAnsi="Arial" w:cs="Arial"/>
                <w:sz w:val="20"/>
                <w:szCs w:val="20"/>
              </w:rPr>
              <w:t xml:space="preserve"> </w:t>
            </w:r>
            <w:r w:rsidRPr="002D306B">
              <w:rPr>
                <w:rFonts w:ascii="Arial" w:hAnsi="Arial" w:cs="Arial"/>
                <w:sz w:val="20"/>
                <w:szCs w:val="20"/>
              </w:rPr>
              <w:t>240 M2</w:t>
            </w:r>
          </w:p>
        </w:tc>
        <w:tc>
          <w:tcPr>
            <w:tcW w:w="1012" w:type="pct"/>
          </w:tcPr>
          <w:p w14:paraId="0B8A456D"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52962CA8" w14:textId="1379A35F" w:rsidR="00D558C7" w:rsidRPr="002D306B" w:rsidRDefault="00553734"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EA27FB" w:rsidRPr="002D306B">
              <w:rPr>
                <w:rFonts w:ascii="Arial" w:hAnsi="Arial" w:cs="Arial"/>
                <w:sz w:val="20"/>
                <w:szCs w:val="20"/>
              </w:rPr>
              <w:t>.</w:t>
            </w:r>
            <w:r w:rsidRPr="002D306B">
              <w:rPr>
                <w:rFonts w:ascii="Arial" w:hAnsi="Arial" w:cs="Arial"/>
                <w:sz w:val="20"/>
                <w:szCs w:val="20"/>
              </w:rPr>
              <w:t>50</w:t>
            </w:r>
          </w:p>
        </w:tc>
      </w:tr>
      <w:tr w:rsidR="00D558C7" w:rsidRPr="002D306B" w14:paraId="3C72DD64" w14:textId="77777777" w:rsidTr="003E1AF5">
        <w:trPr>
          <w:trHeight w:val="20"/>
        </w:trPr>
        <w:tc>
          <w:tcPr>
            <w:tcW w:w="2913" w:type="pct"/>
          </w:tcPr>
          <w:p w14:paraId="2652A1AE" w14:textId="170A6A8D" w:rsidR="00D558C7" w:rsidRPr="002D306B" w:rsidRDefault="00EA27FB" w:rsidP="0089032B">
            <w:pPr>
              <w:pStyle w:val="TableParagraph"/>
              <w:tabs>
                <w:tab w:val="left" w:pos="827"/>
              </w:tabs>
              <w:spacing w:line="240" w:lineRule="auto"/>
              <w:ind w:left="720" w:right="210"/>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Con superficie cubierta mayor de 240 M2</w:t>
            </w:r>
          </w:p>
        </w:tc>
        <w:tc>
          <w:tcPr>
            <w:tcW w:w="1012" w:type="pct"/>
          </w:tcPr>
          <w:p w14:paraId="4B11484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75" w:type="pct"/>
          </w:tcPr>
          <w:p w14:paraId="710DE0B8" w14:textId="5BD74428" w:rsidR="00D558C7" w:rsidRPr="002D306B" w:rsidRDefault="00553734" w:rsidP="0089032B">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EA27FB" w:rsidRPr="002D306B">
              <w:rPr>
                <w:rFonts w:ascii="Arial" w:hAnsi="Arial" w:cs="Arial"/>
                <w:sz w:val="20"/>
                <w:szCs w:val="20"/>
              </w:rPr>
              <w:t>.</w:t>
            </w:r>
            <w:r w:rsidRPr="002D306B">
              <w:rPr>
                <w:rFonts w:ascii="Arial" w:hAnsi="Arial" w:cs="Arial"/>
                <w:sz w:val="20"/>
                <w:szCs w:val="20"/>
              </w:rPr>
              <w:t>80</w:t>
            </w:r>
          </w:p>
        </w:tc>
      </w:tr>
    </w:tbl>
    <w:p w14:paraId="3E0172A3" w14:textId="7FFBBFE6" w:rsidR="0002319F" w:rsidRDefault="0002319F" w:rsidP="002D306B">
      <w:pPr>
        <w:pStyle w:val="Textoindependiente"/>
        <w:rPr>
          <w:rFonts w:ascii="Arial" w:hAnsi="Arial" w:cs="Arial"/>
        </w:rPr>
      </w:pPr>
    </w:p>
    <w:p w14:paraId="611CF1E1" w14:textId="77777777" w:rsidR="0002319F" w:rsidRDefault="0002319F" w:rsidP="002D306B">
      <w:pPr>
        <w:pStyle w:val="Textoindependiente"/>
        <w:rPr>
          <w:rFonts w:ascii="Arial" w:hAnsi="Arial" w:cs="Arial"/>
        </w:rPr>
      </w:pPr>
    </w:p>
    <w:p w14:paraId="2E782FAA" w14:textId="77777777" w:rsidR="0002319F" w:rsidRDefault="0002319F"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26"/>
        <w:gridCol w:w="1846"/>
        <w:gridCol w:w="1939"/>
      </w:tblGrid>
      <w:tr w:rsidR="00D558C7" w:rsidRPr="002D306B" w14:paraId="73D61AEB" w14:textId="77777777" w:rsidTr="00D718D0">
        <w:trPr>
          <w:trHeight w:val="20"/>
        </w:trPr>
        <w:tc>
          <w:tcPr>
            <w:tcW w:w="2923" w:type="pct"/>
            <w:shd w:val="clear" w:color="auto" w:fill="D9D9D9"/>
            <w:vAlign w:val="center"/>
          </w:tcPr>
          <w:p w14:paraId="5897A404" w14:textId="77FDDD3A" w:rsidR="00D558C7" w:rsidRPr="002D306B" w:rsidRDefault="0002319F" w:rsidP="00D718D0">
            <w:pPr>
              <w:pStyle w:val="TableParagraph"/>
              <w:spacing w:line="240" w:lineRule="auto"/>
              <w:ind w:left="0"/>
              <w:jc w:val="center"/>
              <w:rPr>
                <w:rFonts w:ascii="Arial" w:hAnsi="Arial" w:cs="Arial"/>
                <w:b/>
                <w:sz w:val="20"/>
                <w:szCs w:val="20"/>
              </w:rPr>
            </w:pPr>
            <w:r>
              <w:rPr>
                <w:rFonts w:ascii="Arial" w:hAnsi="Arial" w:cs="Arial"/>
              </w:rPr>
              <w:br w:type="column"/>
            </w:r>
            <w:r w:rsidR="00EA27FB" w:rsidRPr="002D306B">
              <w:rPr>
                <w:rFonts w:ascii="Arial" w:hAnsi="Arial" w:cs="Arial"/>
                <w:b/>
                <w:sz w:val="20"/>
                <w:szCs w:val="20"/>
              </w:rPr>
              <w:t>CONCEPTO</w:t>
            </w:r>
          </w:p>
        </w:tc>
        <w:tc>
          <w:tcPr>
            <w:tcW w:w="1013" w:type="pct"/>
            <w:shd w:val="clear" w:color="auto" w:fill="D9D9D9"/>
          </w:tcPr>
          <w:p w14:paraId="4E3BEDE4" w14:textId="19683950" w:rsidR="00D558C7" w:rsidRPr="002D306B" w:rsidRDefault="00EA27FB" w:rsidP="00903DDE">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903DDE">
              <w:rPr>
                <w:rFonts w:ascii="Arial" w:hAnsi="Arial" w:cs="Arial"/>
                <w:b/>
                <w:sz w:val="20"/>
                <w:szCs w:val="20"/>
              </w:rPr>
              <w:t xml:space="preserve"> </w:t>
            </w:r>
            <w:r w:rsidRPr="002D306B">
              <w:rPr>
                <w:rFonts w:ascii="Arial" w:hAnsi="Arial" w:cs="Arial"/>
                <w:b/>
                <w:sz w:val="20"/>
                <w:szCs w:val="20"/>
              </w:rPr>
              <w:t>MEDIDA</w:t>
            </w:r>
          </w:p>
        </w:tc>
        <w:tc>
          <w:tcPr>
            <w:tcW w:w="1064" w:type="pct"/>
            <w:shd w:val="clear" w:color="auto" w:fill="D9D9D9"/>
            <w:vAlign w:val="center"/>
          </w:tcPr>
          <w:p w14:paraId="6C221D97" w14:textId="77777777" w:rsidR="00D558C7" w:rsidRPr="002D306B" w:rsidRDefault="00EA27FB" w:rsidP="00D718D0">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0EACF7B0" w14:textId="77777777" w:rsidTr="003E1AF5">
        <w:trPr>
          <w:trHeight w:val="20"/>
        </w:trPr>
        <w:tc>
          <w:tcPr>
            <w:tcW w:w="5000" w:type="pct"/>
            <w:gridSpan w:val="3"/>
          </w:tcPr>
          <w:p w14:paraId="77D3AD51"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Trabajos de Construcción</w:t>
            </w:r>
          </w:p>
        </w:tc>
      </w:tr>
      <w:tr w:rsidR="00D558C7" w:rsidRPr="002D306B" w14:paraId="4524575F" w14:textId="77777777" w:rsidTr="003E1AF5">
        <w:trPr>
          <w:trHeight w:val="20"/>
        </w:trPr>
        <w:tc>
          <w:tcPr>
            <w:tcW w:w="5000" w:type="pct"/>
            <w:gridSpan w:val="3"/>
          </w:tcPr>
          <w:p w14:paraId="1CA6C6C6" w14:textId="25F26DF3" w:rsidR="00D558C7" w:rsidRPr="002D306B" w:rsidRDefault="00EA27FB" w:rsidP="00B25D27">
            <w:pPr>
              <w:pStyle w:val="TableParagraph"/>
              <w:numPr>
                <w:ilvl w:val="0"/>
                <w:numId w:val="34"/>
              </w:numPr>
              <w:spacing w:line="240" w:lineRule="auto"/>
              <w:ind w:left="562" w:hanging="283"/>
              <w:rPr>
                <w:rFonts w:ascii="Arial" w:hAnsi="Arial" w:cs="Arial"/>
                <w:b/>
                <w:sz w:val="20"/>
                <w:szCs w:val="20"/>
              </w:rPr>
            </w:pPr>
            <w:r w:rsidRPr="002D306B">
              <w:rPr>
                <w:rFonts w:ascii="Arial" w:hAnsi="Arial" w:cs="Arial"/>
                <w:b/>
                <w:sz w:val="20"/>
                <w:szCs w:val="20"/>
              </w:rPr>
              <w:t>L</w:t>
            </w:r>
            <w:r w:rsidR="00B25D27">
              <w:rPr>
                <w:rFonts w:ascii="Arial" w:hAnsi="Arial" w:cs="Arial"/>
                <w:b/>
                <w:sz w:val="20"/>
                <w:szCs w:val="20"/>
              </w:rPr>
              <w:t>icencias de Construcción</w:t>
            </w:r>
          </w:p>
        </w:tc>
      </w:tr>
      <w:tr w:rsidR="00D558C7" w:rsidRPr="002D306B" w14:paraId="2AA3A0CA" w14:textId="77777777" w:rsidTr="003E1AF5">
        <w:trPr>
          <w:trHeight w:val="20"/>
        </w:trPr>
        <w:tc>
          <w:tcPr>
            <w:tcW w:w="2923" w:type="pct"/>
          </w:tcPr>
          <w:p w14:paraId="7FA81EFC" w14:textId="78B39C6E" w:rsidR="00D558C7" w:rsidRPr="002D306B" w:rsidRDefault="00EA27FB" w:rsidP="00B25D27">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a)</w:t>
            </w:r>
            <w:r w:rsidR="00336EC1">
              <w:rPr>
                <w:rFonts w:ascii="Arial" w:hAnsi="Arial" w:cs="Arial"/>
                <w:b/>
                <w:sz w:val="20"/>
                <w:szCs w:val="20"/>
              </w:rPr>
              <w:t xml:space="preserve"> </w:t>
            </w:r>
            <w:r w:rsidRPr="002D306B">
              <w:rPr>
                <w:rFonts w:ascii="Arial" w:hAnsi="Arial" w:cs="Arial"/>
                <w:sz w:val="20"/>
                <w:szCs w:val="20"/>
              </w:rPr>
              <w:t>Licencia para demolición y/o desmantelamiento</w:t>
            </w:r>
            <w:r w:rsidR="00903DDE">
              <w:rPr>
                <w:rFonts w:ascii="Arial" w:hAnsi="Arial" w:cs="Arial"/>
                <w:sz w:val="20"/>
                <w:szCs w:val="20"/>
              </w:rPr>
              <w:t xml:space="preserve"> </w:t>
            </w:r>
            <w:r w:rsidRPr="002D306B">
              <w:rPr>
                <w:rFonts w:ascii="Arial" w:hAnsi="Arial" w:cs="Arial"/>
                <w:sz w:val="20"/>
                <w:szCs w:val="20"/>
              </w:rPr>
              <w:t>de Barda</w:t>
            </w:r>
          </w:p>
        </w:tc>
        <w:tc>
          <w:tcPr>
            <w:tcW w:w="1013" w:type="pct"/>
          </w:tcPr>
          <w:p w14:paraId="6FB9A99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tcPr>
          <w:p w14:paraId="40AC3CC1" w14:textId="43F496E8"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553734" w:rsidRPr="002D306B">
              <w:rPr>
                <w:rFonts w:ascii="Arial" w:hAnsi="Arial" w:cs="Arial"/>
                <w:sz w:val="20"/>
                <w:szCs w:val="20"/>
              </w:rPr>
              <w:t>4</w:t>
            </w:r>
          </w:p>
        </w:tc>
      </w:tr>
      <w:tr w:rsidR="00D558C7" w:rsidRPr="002D306B" w14:paraId="787E35F5" w14:textId="77777777" w:rsidTr="003E1AF5">
        <w:trPr>
          <w:trHeight w:val="20"/>
        </w:trPr>
        <w:tc>
          <w:tcPr>
            <w:tcW w:w="2923" w:type="pct"/>
          </w:tcPr>
          <w:p w14:paraId="625C35B4" w14:textId="6074CAD4" w:rsidR="00D558C7" w:rsidRPr="002D306B" w:rsidRDefault="00EA27FB" w:rsidP="00B25D27">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b)</w:t>
            </w:r>
            <w:r w:rsidR="00336EC1">
              <w:rPr>
                <w:rFonts w:ascii="Arial" w:hAnsi="Arial" w:cs="Arial"/>
                <w:b/>
                <w:sz w:val="20"/>
                <w:szCs w:val="20"/>
              </w:rPr>
              <w:t xml:space="preserve"> </w:t>
            </w:r>
            <w:r w:rsidRPr="002D306B">
              <w:rPr>
                <w:rFonts w:ascii="Arial" w:hAnsi="Arial" w:cs="Arial"/>
                <w:sz w:val="20"/>
                <w:szCs w:val="20"/>
              </w:rPr>
              <w:t>Licencia para construir bardas</w:t>
            </w:r>
          </w:p>
        </w:tc>
        <w:tc>
          <w:tcPr>
            <w:tcW w:w="1013" w:type="pct"/>
          </w:tcPr>
          <w:p w14:paraId="06852FC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tcPr>
          <w:p w14:paraId="3E87BD84" w14:textId="5891C5E2"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10</w:t>
            </w:r>
          </w:p>
        </w:tc>
      </w:tr>
      <w:tr w:rsidR="00D558C7" w:rsidRPr="002D306B" w14:paraId="63BD2AD8" w14:textId="77777777" w:rsidTr="003E1AF5">
        <w:trPr>
          <w:trHeight w:val="20"/>
        </w:trPr>
        <w:tc>
          <w:tcPr>
            <w:tcW w:w="2923" w:type="pct"/>
          </w:tcPr>
          <w:p w14:paraId="1CE9035F" w14:textId="476623CE" w:rsidR="00D558C7" w:rsidRPr="002D306B" w:rsidRDefault="00EA27FB" w:rsidP="00B25D27">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c)</w:t>
            </w:r>
            <w:r w:rsidR="00336EC1">
              <w:rPr>
                <w:rFonts w:ascii="Arial" w:hAnsi="Arial" w:cs="Arial"/>
                <w:b/>
                <w:sz w:val="20"/>
                <w:szCs w:val="20"/>
              </w:rPr>
              <w:t xml:space="preserve"> </w:t>
            </w:r>
            <w:r w:rsidRPr="002D306B">
              <w:rPr>
                <w:rFonts w:ascii="Arial" w:hAnsi="Arial" w:cs="Arial"/>
                <w:sz w:val="20"/>
                <w:szCs w:val="20"/>
              </w:rPr>
              <w:t>Licencias para excavaciones</w:t>
            </w:r>
          </w:p>
        </w:tc>
        <w:tc>
          <w:tcPr>
            <w:tcW w:w="1013" w:type="pct"/>
          </w:tcPr>
          <w:p w14:paraId="323327A8"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M3</w:t>
            </w:r>
          </w:p>
        </w:tc>
        <w:tc>
          <w:tcPr>
            <w:tcW w:w="1064" w:type="pct"/>
          </w:tcPr>
          <w:p w14:paraId="6F853131" w14:textId="4442B689"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18</w:t>
            </w:r>
          </w:p>
        </w:tc>
      </w:tr>
      <w:tr w:rsidR="00D558C7" w:rsidRPr="002D306B" w14:paraId="6890DA7F" w14:textId="77777777" w:rsidTr="003E1AF5">
        <w:trPr>
          <w:trHeight w:val="20"/>
        </w:trPr>
        <w:tc>
          <w:tcPr>
            <w:tcW w:w="2923" w:type="pct"/>
          </w:tcPr>
          <w:p w14:paraId="6B219F05" w14:textId="0ABA5906" w:rsidR="00D558C7" w:rsidRPr="002D306B" w:rsidRDefault="00EA27FB" w:rsidP="00B25D27">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d)</w:t>
            </w:r>
            <w:r w:rsidR="00336EC1">
              <w:rPr>
                <w:rFonts w:ascii="Arial" w:hAnsi="Arial" w:cs="Arial"/>
                <w:b/>
                <w:sz w:val="20"/>
                <w:szCs w:val="20"/>
              </w:rPr>
              <w:t xml:space="preserve"> </w:t>
            </w:r>
            <w:r w:rsidRPr="002D306B">
              <w:rPr>
                <w:rFonts w:ascii="Arial" w:hAnsi="Arial" w:cs="Arial"/>
                <w:sz w:val="20"/>
                <w:szCs w:val="20"/>
              </w:rPr>
              <w:t>Licencias para construcción con lámina</w:t>
            </w:r>
          </w:p>
        </w:tc>
        <w:tc>
          <w:tcPr>
            <w:tcW w:w="1013" w:type="pct"/>
          </w:tcPr>
          <w:p w14:paraId="03DE7B0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09219654" w14:textId="32AFAB87"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18</w:t>
            </w:r>
          </w:p>
        </w:tc>
      </w:tr>
      <w:tr w:rsidR="00D558C7" w:rsidRPr="002D306B" w14:paraId="4592310B" w14:textId="77777777" w:rsidTr="003E1AF5">
        <w:trPr>
          <w:trHeight w:val="20"/>
        </w:trPr>
        <w:tc>
          <w:tcPr>
            <w:tcW w:w="2923" w:type="pct"/>
          </w:tcPr>
          <w:p w14:paraId="659A444C" w14:textId="0B1D0224" w:rsidR="00D558C7" w:rsidRPr="002D306B" w:rsidRDefault="00EA27FB" w:rsidP="00B25D27">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e)</w:t>
            </w:r>
            <w:r w:rsidR="00336EC1">
              <w:rPr>
                <w:rFonts w:ascii="Arial" w:hAnsi="Arial" w:cs="Arial"/>
                <w:b/>
                <w:sz w:val="20"/>
                <w:szCs w:val="20"/>
              </w:rPr>
              <w:t xml:space="preserve"> </w:t>
            </w:r>
            <w:r w:rsidRPr="002D306B">
              <w:rPr>
                <w:rFonts w:ascii="Arial" w:hAnsi="Arial" w:cs="Arial"/>
                <w:sz w:val="20"/>
                <w:szCs w:val="20"/>
              </w:rPr>
              <w:t>Licencia para demolición y/o desmantelamiento</w:t>
            </w:r>
            <w:r w:rsidR="00903DDE">
              <w:rPr>
                <w:rFonts w:ascii="Arial" w:hAnsi="Arial" w:cs="Arial"/>
                <w:sz w:val="20"/>
                <w:szCs w:val="20"/>
              </w:rPr>
              <w:t xml:space="preserve"> </w:t>
            </w:r>
            <w:r w:rsidRPr="002D306B">
              <w:rPr>
                <w:rFonts w:ascii="Arial" w:hAnsi="Arial" w:cs="Arial"/>
                <w:sz w:val="20"/>
                <w:szCs w:val="20"/>
              </w:rPr>
              <w:t xml:space="preserve">distinto a la </w:t>
            </w:r>
            <w:r w:rsidR="00B25D27">
              <w:rPr>
                <w:rFonts w:ascii="Arial" w:hAnsi="Arial" w:cs="Arial"/>
                <w:sz w:val="20"/>
                <w:szCs w:val="20"/>
              </w:rPr>
              <w:t>de bardas</w:t>
            </w:r>
          </w:p>
        </w:tc>
        <w:tc>
          <w:tcPr>
            <w:tcW w:w="1013" w:type="pct"/>
          </w:tcPr>
          <w:p w14:paraId="6A3AF5A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72EE9334" w14:textId="4960F45C"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553734" w:rsidRPr="002D306B">
              <w:rPr>
                <w:rFonts w:ascii="Arial" w:hAnsi="Arial" w:cs="Arial"/>
                <w:sz w:val="20"/>
                <w:szCs w:val="20"/>
              </w:rPr>
              <w:t>16</w:t>
            </w:r>
          </w:p>
        </w:tc>
      </w:tr>
      <w:tr w:rsidR="00D558C7" w:rsidRPr="002D306B" w14:paraId="74576553" w14:textId="77777777" w:rsidTr="003E1AF5">
        <w:trPr>
          <w:trHeight w:val="20"/>
        </w:trPr>
        <w:tc>
          <w:tcPr>
            <w:tcW w:w="2923" w:type="pct"/>
          </w:tcPr>
          <w:p w14:paraId="14705647" w14:textId="50493B97" w:rsidR="00D558C7" w:rsidRPr="002D306B" w:rsidRDefault="00EA27FB" w:rsidP="00B25D27">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f)</w:t>
            </w:r>
            <w:r w:rsidR="00336EC1">
              <w:rPr>
                <w:rFonts w:ascii="Arial" w:hAnsi="Arial" w:cs="Arial"/>
                <w:b/>
                <w:sz w:val="20"/>
                <w:szCs w:val="20"/>
              </w:rPr>
              <w:t xml:space="preserve"> </w:t>
            </w:r>
            <w:r w:rsidRPr="002D306B">
              <w:rPr>
                <w:rFonts w:ascii="Arial" w:hAnsi="Arial" w:cs="Arial"/>
                <w:sz w:val="20"/>
                <w:szCs w:val="20"/>
              </w:rPr>
              <w:t>Licencia de Excavación de zanjas en vía pública</w:t>
            </w:r>
          </w:p>
        </w:tc>
        <w:tc>
          <w:tcPr>
            <w:tcW w:w="1013" w:type="pct"/>
          </w:tcPr>
          <w:p w14:paraId="34AAAF1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tcPr>
          <w:p w14:paraId="130CFD20" w14:textId="215FE485" w:rsidR="00D558C7" w:rsidRPr="002D306B" w:rsidRDefault="00553734"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2</w:t>
            </w:r>
            <w:r w:rsidR="00EA27FB" w:rsidRPr="002D306B">
              <w:rPr>
                <w:rFonts w:ascii="Arial" w:hAnsi="Arial" w:cs="Arial"/>
                <w:sz w:val="20"/>
                <w:szCs w:val="20"/>
              </w:rPr>
              <w:t>.</w:t>
            </w:r>
            <w:r w:rsidRPr="002D306B">
              <w:rPr>
                <w:rFonts w:ascii="Arial" w:hAnsi="Arial" w:cs="Arial"/>
                <w:sz w:val="20"/>
                <w:szCs w:val="20"/>
              </w:rPr>
              <w:t>4</w:t>
            </w:r>
          </w:p>
        </w:tc>
      </w:tr>
      <w:tr w:rsidR="00D558C7" w:rsidRPr="002D306B" w14:paraId="2AEB11D1" w14:textId="77777777" w:rsidTr="003E1AF5">
        <w:trPr>
          <w:trHeight w:val="20"/>
        </w:trPr>
        <w:tc>
          <w:tcPr>
            <w:tcW w:w="2923" w:type="pct"/>
          </w:tcPr>
          <w:p w14:paraId="73892D68" w14:textId="319626C1" w:rsidR="00D558C7" w:rsidRPr="002D306B" w:rsidRDefault="00EA27FB" w:rsidP="00B25D27">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g)</w:t>
            </w:r>
            <w:r w:rsidR="00336EC1">
              <w:rPr>
                <w:rFonts w:ascii="Arial" w:hAnsi="Arial" w:cs="Arial"/>
                <w:b/>
                <w:sz w:val="20"/>
                <w:szCs w:val="20"/>
              </w:rPr>
              <w:t xml:space="preserve"> </w:t>
            </w:r>
            <w:r w:rsidRPr="002D306B">
              <w:rPr>
                <w:rFonts w:ascii="Arial" w:hAnsi="Arial" w:cs="Arial"/>
                <w:sz w:val="20"/>
                <w:szCs w:val="20"/>
              </w:rPr>
              <w:t>Licencia de Excavación de zanjas en vía pública</w:t>
            </w:r>
            <w:r w:rsidR="00903DDE">
              <w:rPr>
                <w:rFonts w:ascii="Arial" w:hAnsi="Arial" w:cs="Arial"/>
                <w:sz w:val="20"/>
                <w:szCs w:val="20"/>
              </w:rPr>
              <w:t xml:space="preserve"> </w:t>
            </w:r>
            <w:r w:rsidRPr="002D306B">
              <w:rPr>
                <w:rFonts w:ascii="Arial" w:hAnsi="Arial" w:cs="Arial"/>
                <w:sz w:val="20"/>
                <w:szCs w:val="20"/>
              </w:rPr>
              <w:t>(terracería)</w:t>
            </w:r>
          </w:p>
        </w:tc>
        <w:tc>
          <w:tcPr>
            <w:tcW w:w="1013" w:type="pct"/>
          </w:tcPr>
          <w:p w14:paraId="709FDC7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tcPr>
          <w:p w14:paraId="3FDA0B2A" w14:textId="71590DCC" w:rsidR="00D558C7" w:rsidRPr="002D306B" w:rsidRDefault="00553734"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EA27FB" w:rsidRPr="002D306B">
              <w:rPr>
                <w:rFonts w:ascii="Arial" w:hAnsi="Arial" w:cs="Arial"/>
                <w:sz w:val="20"/>
                <w:szCs w:val="20"/>
              </w:rPr>
              <w:t>.</w:t>
            </w:r>
            <w:r w:rsidRPr="002D306B">
              <w:rPr>
                <w:rFonts w:ascii="Arial" w:hAnsi="Arial" w:cs="Arial"/>
                <w:sz w:val="20"/>
                <w:szCs w:val="20"/>
              </w:rPr>
              <w:t>4</w:t>
            </w:r>
          </w:p>
        </w:tc>
      </w:tr>
      <w:tr w:rsidR="0008056F" w:rsidRPr="002D306B" w14:paraId="33F4ADE4" w14:textId="77777777" w:rsidTr="003E1AF5">
        <w:trPr>
          <w:trHeight w:val="20"/>
        </w:trPr>
        <w:tc>
          <w:tcPr>
            <w:tcW w:w="2923" w:type="pct"/>
          </w:tcPr>
          <w:p w14:paraId="342C9FC2" w14:textId="7642966D" w:rsidR="0008056F" w:rsidRPr="002D306B" w:rsidRDefault="0008056F" w:rsidP="00B25D27">
            <w:pPr>
              <w:pStyle w:val="TableParagraph"/>
              <w:tabs>
                <w:tab w:val="left" w:pos="827"/>
              </w:tabs>
              <w:spacing w:line="240" w:lineRule="auto"/>
              <w:ind w:left="720" w:right="86"/>
              <w:jc w:val="both"/>
              <w:rPr>
                <w:rFonts w:ascii="Arial" w:hAnsi="Arial" w:cs="Arial"/>
                <w:bCs/>
                <w:sz w:val="20"/>
                <w:szCs w:val="20"/>
              </w:rPr>
            </w:pPr>
            <w:r w:rsidRPr="002D306B">
              <w:rPr>
                <w:rFonts w:ascii="Arial" w:hAnsi="Arial" w:cs="Arial"/>
                <w:b/>
                <w:sz w:val="20"/>
                <w:szCs w:val="20"/>
              </w:rPr>
              <w:t xml:space="preserve">h) </w:t>
            </w:r>
            <w:r w:rsidRPr="002D306B">
              <w:rPr>
                <w:rFonts w:ascii="Arial" w:hAnsi="Arial" w:cs="Arial"/>
                <w:bCs/>
                <w:sz w:val="20"/>
                <w:szCs w:val="20"/>
              </w:rPr>
              <w:t>Por cada permiso de remodelación</w:t>
            </w:r>
          </w:p>
        </w:tc>
        <w:tc>
          <w:tcPr>
            <w:tcW w:w="1013" w:type="pct"/>
          </w:tcPr>
          <w:p w14:paraId="2EF9A4C1" w14:textId="780BC421" w:rsidR="0008056F" w:rsidRPr="002D306B" w:rsidRDefault="0008056F"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3A323A55" w14:textId="0EE8373D" w:rsidR="0008056F" w:rsidRPr="002D306B" w:rsidRDefault="0008056F"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0.18</w:t>
            </w:r>
          </w:p>
        </w:tc>
      </w:tr>
      <w:tr w:rsidR="0008056F" w:rsidRPr="002D306B" w14:paraId="484AF0C2" w14:textId="77777777" w:rsidTr="003E1AF5">
        <w:trPr>
          <w:trHeight w:val="20"/>
        </w:trPr>
        <w:tc>
          <w:tcPr>
            <w:tcW w:w="2923" w:type="pct"/>
          </w:tcPr>
          <w:p w14:paraId="528935C2" w14:textId="7D2BE561" w:rsidR="0008056F" w:rsidRPr="002D306B" w:rsidRDefault="00903DDE" w:rsidP="00B25D27">
            <w:pPr>
              <w:pStyle w:val="Prrafodelista"/>
              <w:ind w:left="720" w:right="86" w:firstLine="0"/>
              <w:jc w:val="both"/>
              <w:rPr>
                <w:rFonts w:ascii="Arial" w:hAnsi="Arial" w:cs="Arial"/>
                <w:b/>
                <w:sz w:val="20"/>
                <w:szCs w:val="20"/>
              </w:rPr>
            </w:pPr>
            <w:r w:rsidRPr="00903DDE">
              <w:rPr>
                <w:rFonts w:ascii="Arial" w:hAnsi="Arial" w:cs="Arial"/>
                <w:b/>
                <w:color w:val="000000"/>
                <w:sz w:val="20"/>
                <w:szCs w:val="20"/>
              </w:rPr>
              <w:t>i).</w:t>
            </w:r>
            <w:r>
              <w:rPr>
                <w:rFonts w:ascii="Arial" w:hAnsi="Arial" w:cs="Arial"/>
                <w:color w:val="000000"/>
                <w:sz w:val="20"/>
                <w:szCs w:val="20"/>
              </w:rPr>
              <w:t xml:space="preserve"> </w:t>
            </w:r>
            <w:r w:rsidR="0008056F" w:rsidRPr="002D306B">
              <w:rPr>
                <w:rFonts w:ascii="Arial" w:hAnsi="Arial" w:cs="Arial"/>
                <w:color w:val="000000"/>
                <w:sz w:val="20"/>
                <w:szCs w:val="20"/>
              </w:rPr>
              <w:t>Por cada permiso de ampliación</w:t>
            </w:r>
            <w:r>
              <w:rPr>
                <w:rFonts w:ascii="Arial" w:hAnsi="Arial" w:cs="Arial"/>
                <w:color w:val="000000"/>
                <w:sz w:val="20"/>
                <w:szCs w:val="20"/>
              </w:rPr>
              <w:t xml:space="preserve"> </w:t>
            </w:r>
          </w:p>
        </w:tc>
        <w:tc>
          <w:tcPr>
            <w:tcW w:w="1013" w:type="pct"/>
          </w:tcPr>
          <w:p w14:paraId="74E03973" w14:textId="3E2582F0" w:rsidR="0008056F" w:rsidRPr="002D306B" w:rsidRDefault="0008056F"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5908F925" w14:textId="7025DB6F" w:rsidR="0008056F" w:rsidRPr="002D306B" w:rsidRDefault="0008056F"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0.18</w:t>
            </w:r>
          </w:p>
        </w:tc>
      </w:tr>
      <w:tr w:rsidR="0008056F" w:rsidRPr="002D306B" w14:paraId="2F98B866" w14:textId="77777777" w:rsidTr="00B25D27">
        <w:trPr>
          <w:trHeight w:val="283"/>
        </w:trPr>
        <w:tc>
          <w:tcPr>
            <w:tcW w:w="2923" w:type="pct"/>
          </w:tcPr>
          <w:p w14:paraId="774E2173" w14:textId="1F6FD5C1" w:rsidR="0008056F" w:rsidRPr="002D306B" w:rsidRDefault="00903DDE" w:rsidP="00B25D27">
            <w:pPr>
              <w:ind w:left="720" w:right="86"/>
              <w:jc w:val="both"/>
              <w:rPr>
                <w:rFonts w:ascii="Arial" w:eastAsia="Times New Roman" w:hAnsi="Arial" w:cs="Arial"/>
                <w:color w:val="000000"/>
                <w:sz w:val="20"/>
                <w:szCs w:val="20"/>
              </w:rPr>
            </w:pPr>
            <w:r>
              <w:rPr>
                <w:rFonts w:ascii="Arial" w:hAnsi="Arial" w:cs="Arial"/>
                <w:b/>
                <w:bCs/>
                <w:color w:val="000000"/>
                <w:sz w:val="20"/>
                <w:szCs w:val="20"/>
              </w:rPr>
              <w:t>j</w:t>
            </w:r>
            <w:r w:rsidR="0008056F" w:rsidRPr="002D306B">
              <w:rPr>
                <w:rFonts w:ascii="Arial" w:hAnsi="Arial" w:cs="Arial"/>
                <w:b/>
                <w:bCs/>
                <w:color w:val="000000"/>
                <w:sz w:val="20"/>
                <w:szCs w:val="20"/>
              </w:rPr>
              <w:t>)</w:t>
            </w:r>
            <w:r w:rsidR="0008056F" w:rsidRPr="002D306B">
              <w:rPr>
                <w:rFonts w:ascii="Arial" w:hAnsi="Arial" w:cs="Arial"/>
                <w:color w:val="000000"/>
                <w:sz w:val="20"/>
                <w:szCs w:val="20"/>
              </w:rPr>
              <w:t xml:space="preserve"> Por cada permiso de demolición</w:t>
            </w:r>
          </w:p>
        </w:tc>
        <w:tc>
          <w:tcPr>
            <w:tcW w:w="1013" w:type="pct"/>
          </w:tcPr>
          <w:p w14:paraId="0B662FC4" w14:textId="3525DE40" w:rsidR="0008056F" w:rsidRPr="002D306B" w:rsidRDefault="0008056F"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6A4336C3" w14:textId="2AF0515A" w:rsidR="0008056F" w:rsidRPr="002D306B" w:rsidRDefault="0008056F"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0.18</w:t>
            </w:r>
          </w:p>
        </w:tc>
      </w:tr>
      <w:tr w:rsidR="00D558C7" w:rsidRPr="002D306B" w14:paraId="38F1283B" w14:textId="77777777" w:rsidTr="00B25D27">
        <w:trPr>
          <w:trHeight w:val="699"/>
        </w:trPr>
        <w:tc>
          <w:tcPr>
            <w:tcW w:w="5000" w:type="pct"/>
            <w:gridSpan w:val="3"/>
          </w:tcPr>
          <w:p w14:paraId="3EE2569D" w14:textId="77777777" w:rsidR="00B25D27" w:rsidRPr="00B25D27" w:rsidRDefault="00B25D27" w:rsidP="00B25D27">
            <w:pPr>
              <w:pStyle w:val="TableParagraph"/>
              <w:spacing w:line="240" w:lineRule="auto"/>
              <w:ind w:left="562"/>
              <w:jc w:val="both"/>
              <w:rPr>
                <w:rFonts w:ascii="Arial" w:hAnsi="Arial" w:cs="Arial"/>
                <w:b/>
                <w:sz w:val="8"/>
                <w:szCs w:val="8"/>
              </w:rPr>
            </w:pPr>
          </w:p>
          <w:p w14:paraId="7CD600FF" w14:textId="522F430A" w:rsidR="00D558C7" w:rsidRPr="002D306B" w:rsidRDefault="00EA27FB" w:rsidP="00B25D27">
            <w:pPr>
              <w:pStyle w:val="TableParagraph"/>
              <w:numPr>
                <w:ilvl w:val="0"/>
                <w:numId w:val="34"/>
              </w:numPr>
              <w:spacing w:line="240" w:lineRule="auto"/>
              <w:ind w:left="562" w:hanging="283"/>
              <w:jc w:val="both"/>
              <w:rPr>
                <w:rFonts w:ascii="Arial" w:hAnsi="Arial" w:cs="Arial"/>
                <w:b/>
                <w:sz w:val="20"/>
                <w:szCs w:val="20"/>
              </w:rPr>
            </w:pPr>
            <w:r w:rsidRPr="002D306B">
              <w:rPr>
                <w:rFonts w:ascii="Arial" w:hAnsi="Arial" w:cs="Arial"/>
                <w:b/>
                <w:sz w:val="20"/>
                <w:szCs w:val="20"/>
              </w:rPr>
              <w:t>Licencia de construcción cubierta con madera, cartón, paja, lámina metálica, lamina de</w:t>
            </w:r>
            <w:r w:rsidR="00903DDE">
              <w:rPr>
                <w:rFonts w:ascii="Arial" w:hAnsi="Arial" w:cs="Arial"/>
                <w:b/>
                <w:sz w:val="20"/>
                <w:szCs w:val="20"/>
              </w:rPr>
              <w:t xml:space="preserve"> </w:t>
            </w:r>
            <w:r w:rsidRPr="002D306B">
              <w:rPr>
                <w:rFonts w:ascii="Arial" w:hAnsi="Arial" w:cs="Arial"/>
                <w:b/>
                <w:sz w:val="20"/>
                <w:szCs w:val="20"/>
              </w:rPr>
              <w:t>asbesto o lámina de cartón</w:t>
            </w:r>
          </w:p>
        </w:tc>
      </w:tr>
      <w:tr w:rsidR="00D558C7" w:rsidRPr="002D306B" w14:paraId="0C2E8846" w14:textId="77777777" w:rsidTr="00B25D27">
        <w:trPr>
          <w:trHeight w:val="20"/>
        </w:trPr>
        <w:tc>
          <w:tcPr>
            <w:tcW w:w="2923" w:type="pct"/>
          </w:tcPr>
          <w:p w14:paraId="16A12100" w14:textId="77777777" w:rsidR="00D558C7" w:rsidRPr="002D306B" w:rsidRDefault="00EA27FB" w:rsidP="00B25D27">
            <w:pPr>
              <w:pStyle w:val="TableParagraph"/>
              <w:spacing w:line="240" w:lineRule="auto"/>
              <w:ind w:left="720" w:right="228"/>
              <w:jc w:val="both"/>
              <w:rPr>
                <w:rFonts w:ascii="Arial" w:hAnsi="Arial" w:cs="Arial"/>
                <w:sz w:val="20"/>
                <w:szCs w:val="20"/>
              </w:rPr>
            </w:pPr>
            <w:r w:rsidRPr="002D306B">
              <w:rPr>
                <w:rFonts w:ascii="Arial" w:hAnsi="Arial" w:cs="Arial"/>
                <w:b/>
                <w:sz w:val="20"/>
                <w:szCs w:val="20"/>
              </w:rPr>
              <w:t xml:space="preserve">a) </w:t>
            </w:r>
            <w:r w:rsidRPr="002D306B">
              <w:rPr>
                <w:rFonts w:ascii="Arial" w:hAnsi="Arial" w:cs="Arial"/>
                <w:sz w:val="20"/>
                <w:szCs w:val="20"/>
              </w:rPr>
              <w:t>Con construcción de 01.00 m2 hasta 60.00 m2</w:t>
            </w:r>
          </w:p>
        </w:tc>
        <w:tc>
          <w:tcPr>
            <w:tcW w:w="1013" w:type="pct"/>
          </w:tcPr>
          <w:p w14:paraId="3E7BAE01" w14:textId="77777777" w:rsidR="00D558C7" w:rsidRPr="002D306B" w:rsidRDefault="00EA27FB" w:rsidP="00903DDE">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29CF2E43" w14:textId="596B0742"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553734" w:rsidRPr="002D306B">
              <w:rPr>
                <w:rFonts w:ascii="Arial" w:hAnsi="Arial" w:cs="Arial"/>
                <w:sz w:val="20"/>
                <w:szCs w:val="20"/>
              </w:rPr>
              <w:t>70</w:t>
            </w:r>
          </w:p>
        </w:tc>
      </w:tr>
      <w:tr w:rsidR="00D558C7" w:rsidRPr="002D306B" w14:paraId="1C12D6BC" w14:textId="77777777" w:rsidTr="00B25D27">
        <w:trPr>
          <w:trHeight w:val="20"/>
        </w:trPr>
        <w:tc>
          <w:tcPr>
            <w:tcW w:w="2923" w:type="pct"/>
          </w:tcPr>
          <w:p w14:paraId="48D4B51F" w14:textId="17C5BC47" w:rsidR="00D558C7" w:rsidRPr="002D306B" w:rsidRDefault="00EA27FB" w:rsidP="00B25D27">
            <w:pPr>
              <w:pStyle w:val="TableParagraph"/>
              <w:spacing w:line="240" w:lineRule="auto"/>
              <w:ind w:left="720" w:right="228"/>
              <w:jc w:val="both"/>
              <w:rPr>
                <w:rFonts w:ascii="Arial" w:hAnsi="Arial" w:cs="Arial"/>
                <w:sz w:val="20"/>
                <w:szCs w:val="20"/>
              </w:rPr>
            </w:pPr>
            <w:r w:rsidRPr="002D306B">
              <w:rPr>
                <w:rFonts w:ascii="Arial" w:hAnsi="Arial" w:cs="Arial"/>
                <w:b/>
                <w:sz w:val="20"/>
                <w:szCs w:val="20"/>
              </w:rPr>
              <w:t xml:space="preserve">b) </w:t>
            </w:r>
            <w:r w:rsidRPr="002D306B">
              <w:rPr>
                <w:rFonts w:ascii="Arial" w:hAnsi="Arial" w:cs="Arial"/>
                <w:sz w:val="20"/>
                <w:szCs w:val="20"/>
              </w:rPr>
              <w:t>Con construcción desde 61.00 m2 hasta 120.00</w:t>
            </w:r>
            <w:r w:rsidR="003E1AF5">
              <w:rPr>
                <w:rFonts w:ascii="Arial" w:hAnsi="Arial" w:cs="Arial"/>
                <w:sz w:val="20"/>
                <w:szCs w:val="20"/>
              </w:rPr>
              <w:t xml:space="preserve"> </w:t>
            </w:r>
            <w:r w:rsidRPr="002D306B">
              <w:rPr>
                <w:rFonts w:ascii="Arial" w:hAnsi="Arial" w:cs="Arial"/>
                <w:sz w:val="20"/>
                <w:szCs w:val="20"/>
              </w:rPr>
              <w:t>m2.</w:t>
            </w:r>
          </w:p>
        </w:tc>
        <w:tc>
          <w:tcPr>
            <w:tcW w:w="1013" w:type="pct"/>
          </w:tcPr>
          <w:p w14:paraId="23354E30" w14:textId="77777777" w:rsidR="00D558C7" w:rsidRPr="002D306B" w:rsidRDefault="00EA27FB" w:rsidP="00903DDE">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4F055ECE" w14:textId="6E171845"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553734" w:rsidRPr="002D306B">
              <w:rPr>
                <w:rFonts w:ascii="Arial" w:hAnsi="Arial" w:cs="Arial"/>
                <w:sz w:val="20"/>
                <w:szCs w:val="20"/>
              </w:rPr>
              <w:t>84</w:t>
            </w:r>
          </w:p>
        </w:tc>
      </w:tr>
      <w:tr w:rsidR="00D558C7" w:rsidRPr="002D306B" w14:paraId="02997316" w14:textId="77777777" w:rsidTr="00B25D27">
        <w:trPr>
          <w:trHeight w:val="20"/>
        </w:trPr>
        <w:tc>
          <w:tcPr>
            <w:tcW w:w="2923" w:type="pct"/>
          </w:tcPr>
          <w:p w14:paraId="29F6434C" w14:textId="58006C44" w:rsidR="00D558C7" w:rsidRPr="002D306B" w:rsidRDefault="00EA27FB" w:rsidP="00B25D27">
            <w:pPr>
              <w:pStyle w:val="TableParagraph"/>
              <w:spacing w:line="240" w:lineRule="auto"/>
              <w:ind w:left="720" w:right="228"/>
              <w:jc w:val="both"/>
              <w:rPr>
                <w:rFonts w:ascii="Arial" w:hAnsi="Arial" w:cs="Arial"/>
                <w:sz w:val="20"/>
                <w:szCs w:val="20"/>
              </w:rPr>
            </w:pPr>
            <w:r w:rsidRPr="002D306B">
              <w:rPr>
                <w:rFonts w:ascii="Arial" w:hAnsi="Arial" w:cs="Arial"/>
                <w:b/>
                <w:sz w:val="20"/>
                <w:szCs w:val="20"/>
              </w:rPr>
              <w:t xml:space="preserve">c) </w:t>
            </w:r>
            <w:r w:rsidRPr="002D306B">
              <w:rPr>
                <w:rFonts w:ascii="Arial" w:hAnsi="Arial" w:cs="Arial"/>
                <w:sz w:val="20"/>
                <w:szCs w:val="20"/>
              </w:rPr>
              <w:t>Con construcción desde 121.00 m2 hasta 240.00</w:t>
            </w:r>
            <w:r w:rsidR="003E1AF5">
              <w:rPr>
                <w:rFonts w:ascii="Arial" w:hAnsi="Arial" w:cs="Arial"/>
                <w:sz w:val="20"/>
                <w:szCs w:val="20"/>
              </w:rPr>
              <w:t xml:space="preserve"> </w:t>
            </w:r>
            <w:r w:rsidRPr="002D306B">
              <w:rPr>
                <w:rFonts w:ascii="Arial" w:hAnsi="Arial" w:cs="Arial"/>
                <w:sz w:val="20"/>
                <w:szCs w:val="20"/>
              </w:rPr>
              <w:t>m2</w:t>
            </w:r>
          </w:p>
        </w:tc>
        <w:tc>
          <w:tcPr>
            <w:tcW w:w="1013" w:type="pct"/>
          </w:tcPr>
          <w:p w14:paraId="6780877C" w14:textId="77777777" w:rsidR="00D558C7" w:rsidRPr="002D306B" w:rsidRDefault="00EA27FB" w:rsidP="00903DDE">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48DA87D3" w14:textId="5EE38251"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553734" w:rsidRPr="002D306B">
              <w:rPr>
                <w:rFonts w:ascii="Arial" w:hAnsi="Arial" w:cs="Arial"/>
                <w:sz w:val="20"/>
                <w:szCs w:val="20"/>
              </w:rPr>
              <w:t>96</w:t>
            </w:r>
          </w:p>
        </w:tc>
      </w:tr>
      <w:tr w:rsidR="00D558C7" w:rsidRPr="002D306B" w14:paraId="5A2A950D" w14:textId="77777777" w:rsidTr="00B25D27">
        <w:trPr>
          <w:trHeight w:val="20"/>
        </w:trPr>
        <w:tc>
          <w:tcPr>
            <w:tcW w:w="2923" w:type="pct"/>
          </w:tcPr>
          <w:p w14:paraId="53E0C6C4" w14:textId="77777777" w:rsidR="00D558C7" w:rsidRPr="002D306B" w:rsidRDefault="00EA27FB" w:rsidP="00B25D27">
            <w:pPr>
              <w:pStyle w:val="TableParagraph"/>
              <w:spacing w:line="240" w:lineRule="auto"/>
              <w:ind w:left="720" w:right="228"/>
              <w:jc w:val="both"/>
              <w:rPr>
                <w:rFonts w:ascii="Arial" w:hAnsi="Arial" w:cs="Arial"/>
                <w:sz w:val="20"/>
                <w:szCs w:val="20"/>
              </w:rPr>
            </w:pPr>
            <w:r w:rsidRPr="002D306B">
              <w:rPr>
                <w:rFonts w:ascii="Arial" w:hAnsi="Arial" w:cs="Arial"/>
                <w:b/>
                <w:sz w:val="20"/>
                <w:szCs w:val="20"/>
              </w:rPr>
              <w:t xml:space="preserve">d) </w:t>
            </w:r>
            <w:r w:rsidRPr="002D306B">
              <w:rPr>
                <w:rFonts w:ascii="Arial" w:hAnsi="Arial" w:cs="Arial"/>
                <w:sz w:val="20"/>
                <w:szCs w:val="20"/>
              </w:rPr>
              <w:t>Con construcción desde 241.00 m2 en adelante</w:t>
            </w:r>
          </w:p>
        </w:tc>
        <w:tc>
          <w:tcPr>
            <w:tcW w:w="1013" w:type="pct"/>
          </w:tcPr>
          <w:p w14:paraId="71363ABF" w14:textId="77777777" w:rsidR="00D558C7" w:rsidRPr="002D306B" w:rsidRDefault="00EA27FB" w:rsidP="00903DDE">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tcPr>
          <w:p w14:paraId="4878B7A8" w14:textId="0B478D9D" w:rsidR="00D558C7" w:rsidRPr="002D306B" w:rsidRDefault="00EA27FB" w:rsidP="00B25D27">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08056F" w:rsidRPr="002D306B">
              <w:rPr>
                <w:rFonts w:ascii="Arial" w:hAnsi="Arial" w:cs="Arial"/>
                <w:sz w:val="20"/>
                <w:szCs w:val="20"/>
              </w:rPr>
              <w:t>108</w:t>
            </w:r>
          </w:p>
        </w:tc>
      </w:tr>
      <w:tr w:rsidR="00D558C7" w:rsidRPr="002D306B" w14:paraId="0BC486E1" w14:textId="77777777" w:rsidTr="00D718D0">
        <w:trPr>
          <w:trHeight w:val="322"/>
        </w:trPr>
        <w:tc>
          <w:tcPr>
            <w:tcW w:w="5000" w:type="pct"/>
            <w:gridSpan w:val="3"/>
            <w:vAlign w:val="center"/>
          </w:tcPr>
          <w:p w14:paraId="6A1A3DDF" w14:textId="1DBEEECA" w:rsidR="00D558C7" w:rsidRPr="002D306B" w:rsidRDefault="00EA27FB" w:rsidP="00D718D0">
            <w:pPr>
              <w:pStyle w:val="TableParagraph"/>
              <w:numPr>
                <w:ilvl w:val="0"/>
                <w:numId w:val="34"/>
              </w:numPr>
              <w:spacing w:line="240" w:lineRule="auto"/>
              <w:ind w:left="562" w:hanging="283"/>
              <w:rPr>
                <w:rFonts w:ascii="Arial" w:hAnsi="Arial" w:cs="Arial"/>
                <w:b/>
                <w:sz w:val="20"/>
                <w:szCs w:val="20"/>
              </w:rPr>
            </w:pPr>
            <w:r w:rsidRPr="002D306B">
              <w:rPr>
                <w:rFonts w:ascii="Arial" w:hAnsi="Arial" w:cs="Arial"/>
                <w:b/>
                <w:sz w:val="20"/>
                <w:szCs w:val="20"/>
              </w:rPr>
              <w:t xml:space="preserve">Renovación Licencias de Construcción </w:t>
            </w:r>
          </w:p>
        </w:tc>
      </w:tr>
      <w:tr w:rsidR="00D558C7" w:rsidRPr="002D306B" w14:paraId="7C790A93" w14:textId="77777777" w:rsidTr="00D718D0">
        <w:trPr>
          <w:trHeight w:val="20"/>
        </w:trPr>
        <w:tc>
          <w:tcPr>
            <w:tcW w:w="2923" w:type="pct"/>
          </w:tcPr>
          <w:p w14:paraId="2FACE685" w14:textId="6207E7D2" w:rsidR="00D558C7" w:rsidRPr="002D306B" w:rsidRDefault="00903DDE" w:rsidP="0002319F">
            <w:pPr>
              <w:pStyle w:val="TableParagraph"/>
              <w:tabs>
                <w:tab w:val="left" w:pos="827"/>
              </w:tabs>
              <w:spacing w:line="240" w:lineRule="auto"/>
              <w:ind w:left="720" w:right="86"/>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Licencia para demolición y/o desmantelamiento</w:t>
            </w:r>
            <w:r>
              <w:rPr>
                <w:rFonts w:ascii="Arial" w:hAnsi="Arial" w:cs="Arial"/>
                <w:sz w:val="20"/>
                <w:szCs w:val="20"/>
              </w:rPr>
              <w:t xml:space="preserve"> </w:t>
            </w:r>
            <w:r w:rsidR="00EA27FB" w:rsidRPr="002D306B">
              <w:rPr>
                <w:rFonts w:ascii="Arial" w:hAnsi="Arial" w:cs="Arial"/>
                <w:sz w:val="20"/>
                <w:szCs w:val="20"/>
              </w:rPr>
              <w:t>de Barda</w:t>
            </w:r>
          </w:p>
        </w:tc>
        <w:tc>
          <w:tcPr>
            <w:tcW w:w="1013" w:type="pct"/>
          </w:tcPr>
          <w:p w14:paraId="17145496"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vAlign w:val="center"/>
          </w:tcPr>
          <w:p w14:paraId="01FDB0EC" w14:textId="3B4E61B1" w:rsidR="00D558C7" w:rsidRPr="002D306B" w:rsidRDefault="00EA27FB" w:rsidP="00D718D0">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08056F" w:rsidRPr="002D306B">
              <w:rPr>
                <w:rFonts w:ascii="Arial" w:hAnsi="Arial" w:cs="Arial"/>
                <w:sz w:val="20"/>
                <w:szCs w:val="20"/>
              </w:rPr>
              <w:t>2</w:t>
            </w:r>
          </w:p>
        </w:tc>
      </w:tr>
      <w:tr w:rsidR="00D558C7" w:rsidRPr="002D306B" w14:paraId="3B552B58" w14:textId="77777777" w:rsidTr="00D718D0">
        <w:trPr>
          <w:trHeight w:val="20"/>
        </w:trPr>
        <w:tc>
          <w:tcPr>
            <w:tcW w:w="2923" w:type="pct"/>
          </w:tcPr>
          <w:p w14:paraId="4A979620" w14:textId="7FF9867A" w:rsidR="00D558C7" w:rsidRPr="002D306B" w:rsidRDefault="00EA27FB" w:rsidP="0002319F">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b)</w:t>
            </w:r>
            <w:r w:rsidR="00903DDE">
              <w:rPr>
                <w:rFonts w:ascii="Arial" w:hAnsi="Arial" w:cs="Arial"/>
                <w:b/>
                <w:sz w:val="20"/>
                <w:szCs w:val="20"/>
              </w:rPr>
              <w:t xml:space="preserve"> </w:t>
            </w:r>
            <w:r w:rsidRPr="002D306B">
              <w:rPr>
                <w:rFonts w:ascii="Arial" w:hAnsi="Arial" w:cs="Arial"/>
                <w:sz w:val="20"/>
                <w:szCs w:val="20"/>
              </w:rPr>
              <w:t>Licencia para construir bardas</w:t>
            </w:r>
          </w:p>
        </w:tc>
        <w:tc>
          <w:tcPr>
            <w:tcW w:w="1013" w:type="pct"/>
          </w:tcPr>
          <w:p w14:paraId="3467299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vAlign w:val="center"/>
          </w:tcPr>
          <w:p w14:paraId="74B4134B" w14:textId="5A5AC181" w:rsidR="00D558C7" w:rsidRPr="002D306B" w:rsidRDefault="00EA27FB" w:rsidP="00D718D0">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08056F" w:rsidRPr="002D306B">
              <w:rPr>
                <w:rFonts w:ascii="Arial" w:hAnsi="Arial" w:cs="Arial"/>
                <w:sz w:val="20"/>
                <w:szCs w:val="20"/>
              </w:rPr>
              <w:t>50</w:t>
            </w:r>
          </w:p>
        </w:tc>
      </w:tr>
      <w:tr w:rsidR="00D558C7" w:rsidRPr="002D306B" w14:paraId="477B0BBC" w14:textId="77777777" w:rsidTr="00D718D0">
        <w:trPr>
          <w:trHeight w:val="20"/>
        </w:trPr>
        <w:tc>
          <w:tcPr>
            <w:tcW w:w="2923" w:type="pct"/>
          </w:tcPr>
          <w:p w14:paraId="4D6C95A0" w14:textId="492E2B98" w:rsidR="00D558C7" w:rsidRPr="002D306B" w:rsidRDefault="00EA27FB" w:rsidP="0002319F">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c)</w:t>
            </w:r>
            <w:r w:rsidR="00903DDE">
              <w:rPr>
                <w:rFonts w:ascii="Arial" w:hAnsi="Arial" w:cs="Arial"/>
                <w:b/>
                <w:sz w:val="20"/>
                <w:szCs w:val="20"/>
              </w:rPr>
              <w:t xml:space="preserve"> </w:t>
            </w:r>
            <w:r w:rsidRPr="002D306B">
              <w:rPr>
                <w:rFonts w:ascii="Arial" w:hAnsi="Arial" w:cs="Arial"/>
                <w:sz w:val="20"/>
                <w:szCs w:val="20"/>
              </w:rPr>
              <w:t>Licencias para excavaciones</w:t>
            </w:r>
          </w:p>
        </w:tc>
        <w:tc>
          <w:tcPr>
            <w:tcW w:w="1013" w:type="pct"/>
          </w:tcPr>
          <w:p w14:paraId="59B4FFFA"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M3</w:t>
            </w:r>
          </w:p>
        </w:tc>
        <w:tc>
          <w:tcPr>
            <w:tcW w:w="1064" w:type="pct"/>
            <w:vAlign w:val="center"/>
          </w:tcPr>
          <w:p w14:paraId="0FCD0665" w14:textId="62BF45F8" w:rsidR="00D558C7" w:rsidRPr="002D306B" w:rsidRDefault="00EA27FB" w:rsidP="00D718D0">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08056F" w:rsidRPr="002D306B">
              <w:rPr>
                <w:rFonts w:ascii="Arial" w:hAnsi="Arial" w:cs="Arial"/>
                <w:sz w:val="20"/>
                <w:szCs w:val="20"/>
              </w:rPr>
              <w:t>90</w:t>
            </w:r>
          </w:p>
        </w:tc>
      </w:tr>
      <w:tr w:rsidR="00D558C7" w:rsidRPr="002D306B" w14:paraId="3AC4FB13" w14:textId="77777777" w:rsidTr="00D718D0">
        <w:trPr>
          <w:trHeight w:val="20"/>
        </w:trPr>
        <w:tc>
          <w:tcPr>
            <w:tcW w:w="2923" w:type="pct"/>
          </w:tcPr>
          <w:p w14:paraId="567E0A3B" w14:textId="64074D0A" w:rsidR="00D558C7" w:rsidRPr="002D306B" w:rsidRDefault="00EA27FB" w:rsidP="0002319F">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d)</w:t>
            </w:r>
            <w:r w:rsidR="00903DDE">
              <w:rPr>
                <w:rFonts w:ascii="Arial" w:hAnsi="Arial" w:cs="Arial"/>
                <w:b/>
                <w:sz w:val="20"/>
                <w:szCs w:val="20"/>
              </w:rPr>
              <w:t xml:space="preserve"> </w:t>
            </w:r>
            <w:r w:rsidRPr="002D306B">
              <w:rPr>
                <w:rFonts w:ascii="Arial" w:hAnsi="Arial" w:cs="Arial"/>
                <w:sz w:val="20"/>
                <w:szCs w:val="20"/>
              </w:rPr>
              <w:t>Licencias para construcción con lámina</w:t>
            </w:r>
          </w:p>
        </w:tc>
        <w:tc>
          <w:tcPr>
            <w:tcW w:w="1013" w:type="pct"/>
          </w:tcPr>
          <w:p w14:paraId="3C5B5898"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vAlign w:val="center"/>
          </w:tcPr>
          <w:p w14:paraId="17628CEC" w14:textId="615C5906" w:rsidR="00D558C7" w:rsidRPr="002D306B" w:rsidRDefault="00EA27FB" w:rsidP="00D718D0">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08056F" w:rsidRPr="002D306B">
              <w:rPr>
                <w:rFonts w:ascii="Arial" w:hAnsi="Arial" w:cs="Arial"/>
                <w:sz w:val="20"/>
                <w:szCs w:val="20"/>
              </w:rPr>
              <w:t>90</w:t>
            </w:r>
          </w:p>
        </w:tc>
      </w:tr>
      <w:tr w:rsidR="00D558C7" w:rsidRPr="002D306B" w14:paraId="267991B1" w14:textId="77777777" w:rsidTr="00D718D0">
        <w:trPr>
          <w:trHeight w:val="20"/>
        </w:trPr>
        <w:tc>
          <w:tcPr>
            <w:tcW w:w="2923" w:type="pct"/>
          </w:tcPr>
          <w:p w14:paraId="17C0300C" w14:textId="0913C4AE" w:rsidR="00D558C7" w:rsidRPr="002D306B" w:rsidRDefault="00EA27FB" w:rsidP="0002319F">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e)</w:t>
            </w:r>
            <w:r w:rsidR="00903DDE">
              <w:rPr>
                <w:rFonts w:ascii="Arial" w:hAnsi="Arial" w:cs="Arial"/>
                <w:b/>
                <w:sz w:val="20"/>
                <w:szCs w:val="20"/>
              </w:rPr>
              <w:t xml:space="preserve"> </w:t>
            </w:r>
            <w:r w:rsidRPr="002D306B">
              <w:rPr>
                <w:rFonts w:ascii="Arial" w:hAnsi="Arial" w:cs="Arial"/>
                <w:sz w:val="20"/>
                <w:szCs w:val="20"/>
              </w:rPr>
              <w:t>Licencia para demolición y/o desmantelamiento</w:t>
            </w:r>
            <w:r w:rsidR="00903DDE">
              <w:rPr>
                <w:rFonts w:ascii="Arial" w:hAnsi="Arial" w:cs="Arial"/>
                <w:sz w:val="20"/>
                <w:szCs w:val="20"/>
              </w:rPr>
              <w:t xml:space="preserve"> </w:t>
            </w:r>
            <w:r w:rsidRPr="002D306B">
              <w:rPr>
                <w:rFonts w:ascii="Arial" w:hAnsi="Arial" w:cs="Arial"/>
                <w:sz w:val="20"/>
                <w:szCs w:val="20"/>
              </w:rPr>
              <w:t xml:space="preserve">distinto a la </w:t>
            </w:r>
            <w:r w:rsidR="00D718D0">
              <w:rPr>
                <w:rFonts w:ascii="Arial" w:hAnsi="Arial" w:cs="Arial"/>
                <w:sz w:val="20"/>
                <w:szCs w:val="20"/>
              </w:rPr>
              <w:t>de bardas</w:t>
            </w:r>
          </w:p>
        </w:tc>
        <w:tc>
          <w:tcPr>
            <w:tcW w:w="1013" w:type="pct"/>
          </w:tcPr>
          <w:p w14:paraId="4300032B"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4" w:type="pct"/>
            <w:vAlign w:val="center"/>
          </w:tcPr>
          <w:p w14:paraId="7286550C" w14:textId="64C2411D" w:rsidR="00D558C7" w:rsidRPr="002D306B" w:rsidRDefault="00EA27FB" w:rsidP="00D718D0">
            <w:pPr>
              <w:pStyle w:val="TableParagraph"/>
              <w:spacing w:line="240" w:lineRule="auto"/>
              <w:ind w:left="0"/>
              <w:jc w:val="center"/>
              <w:rPr>
                <w:rFonts w:ascii="Arial" w:hAnsi="Arial" w:cs="Arial"/>
                <w:sz w:val="20"/>
                <w:szCs w:val="20"/>
              </w:rPr>
            </w:pPr>
            <w:r w:rsidRPr="002D306B">
              <w:rPr>
                <w:rFonts w:ascii="Arial" w:hAnsi="Arial" w:cs="Arial"/>
                <w:sz w:val="20"/>
                <w:szCs w:val="20"/>
              </w:rPr>
              <w:t>0.0</w:t>
            </w:r>
            <w:r w:rsidR="0008056F" w:rsidRPr="002D306B">
              <w:rPr>
                <w:rFonts w:ascii="Arial" w:hAnsi="Arial" w:cs="Arial"/>
                <w:sz w:val="20"/>
                <w:szCs w:val="20"/>
              </w:rPr>
              <w:t>80</w:t>
            </w:r>
          </w:p>
        </w:tc>
      </w:tr>
      <w:tr w:rsidR="00D558C7" w:rsidRPr="002D306B" w14:paraId="5A134C45" w14:textId="77777777" w:rsidTr="00D718D0">
        <w:trPr>
          <w:trHeight w:val="20"/>
        </w:trPr>
        <w:tc>
          <w:tcPr>
            <w:tcW w:w="2923" w:type="pct"/>
          </w:tcPr>
          <w:p w14:paraId="20D6EF2C" w14:textId="55B631F0" w:rsidR="00D558C7" w:rsidRPr="002D306B" w:rsidRDefault="00EA27FB" w:rsidP="0002319F">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f)</w:t>
            </w:r>
            <w:r w:rsidR="00903DDE">
              <w:rPr>
                <w:rFonts w:ascii="Arial" w:hAnsi="Arial" w:cs="Arial"/>
                <w:b/>
                <w:sz w:val="20"/>
                <w:szCs w:val="20"/>
              </w:rPr>
              <w:t xml:space="preserve"> </w:t>
            </w:r>
            <w:r w:rsidRPr="002D306B">
              <w:rPr>
                <w:rFonts w:ascii="Arial" w:hAnsi="Arial" w:cs="Arial"/>
                <w:sz w:val="20"/>
                <w:szCs w:val="20"/>
              </w:rPr>
              <w:t>Licencia de Excavación de zanjas en vía pública</w:t>
            </w:r>
          </w:p>
        </w:tc>
        <w:tc>
          <w:tcPr>
            <w:tcW w:w="1013" w:type="pct"/>
          </w:tcPr>
          <w:p w14:paraId="70A2237A"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vAlign w:val="center"/>
          </w:tcPr>
          <w:p w14:paraId="1737FDE1" w14:textId="6F69B8BF" w:rsidR="00D558C7" w:rsidRPr="002D306B" w:rsidRDefault="0008056F" w:rsidP="00D718D0">
            <w:pPr>
              <w:pStyle w:val="TableParagraph"/>
              <w:spacing w:line="240" w:lineRule="auto"/>
              <w:ind w:left="0"/>
              <w:jc w:val="center"/>
              <w:rPr>
                <w:rFonts w:ascii="Arial" w:hAnsi="Arial" w:cs="Arial"/>
                <w:sz w:val="20"/>
                <w:szCs w:val="20"/>
              </w:rPr>
            </w:pPr>
            <w:r w:rsidRPr="002D306B">
              <w:rPr>
                <w:rFonts w:ascii="Arial" w:hAnsi="Arial" w:cs="Arial"/>
                <w:sz w:val="20"/>
                <w:szCs w:val="20"/>
              </w:rPr>
              <w:t>1</w:t>
            </w:r>
            <w:r w:rsidR="00EA27FB" w:rsidRPr="002D306B">
              <w:rPr>
                <w:rFonts w:ascii="Arial" w:hAnsi="Arial" w:cs="Arial"/>
                <w:sz w:val="20"/>
                <w:szCs w:val="20"/>
              </w:rPr>
              <w:t>.</w:t>
            </w:r>
            <w:r w:rsidRPr="002D306B">
              <w:rPr>
                <w:rFonts w:ascii="Arial" w:hAnsi="Arial" w:cs="Arial"/>
                <w:sz w:val="20"/>
                <w:szCs w:val="20"/>
              </w:rPr>
              <w:t>20</w:t>
            </w:r>
          </w:p>
        </w:tc>
      </w:tr>
      <w:tr w:rsidR="00D558C7" w:rsidRPr="002D306B" w14:paraId="2D239BD7" w14:textId="77777777" w:rsidTr="00D718D0">
        <w:trPr>
          <w:trHeight w:val="20"/>
        </w:trPr>
        <w:tc>
          <w:tcPr>
            <w:tcW w:w="2923" w:type="pct"/>
          </w:tcPr>
          <w:p w14:paraId="130F6EA6" w14:textId="190358F7" w:rsidR="00D558C7" w:rsidRPr="002D306B" w:rsidRDefault="00EA27FB" w:rsidP="0002319F">
            <w:pPr>
              <w:pStyle w:val="TableParagraph"/>
              <w:tabs>
                <w:tab w:val="left" w:pos="827"/>
              </w:tabs>
              <w:spacing w:line="240" w:lineRule="auto"/>
              <w:ind w:left="720" w:right="86"/>
              <w:jc w:val="both"/>
              <w:rPr>
                <w:rFonts w:ascii="Arial" w:hAnsi="Arial" w:cs="Arial"/>
                <w:sz w:val="20"/>
                <w:szCs w:val="20"/>
              </w:rPr>
            </w:pPr>
            <w:r w:rsidRPr="002D306B">
              <w:rPr>
                <w:rFonts w:ascii="Arial" w:hAnsi="Arial" w:cs="Arial"/>
                <w:b/>
                <w:sz w:val="20"/>
                <w:szCs w:val="20"/>
              </w:rPr>
              <w:t>g)</w:t>
            </w:r>
            <w:r w:rsidR="00903DDE">
              <w:rPr>
                <w:rFonts w:ascii="Arial" w:hAnsi="Arial" w:cs="Arial"/>
                <w:b/>
                <w:sz w:val="20"/>
                <w:szCs w:val="20"/>
              </w:rPr>
              <w:t xml:space="preserve"> </w:t>
            </w:r>
            <w:r w:rsidRPr="002D306B">
              <w:rPr>
                <w:rFonts w:ascii="Arial" w:hAnsi="Arial" w:cs="Arial"/>
                <w:sz w:val="20"/>
                <w:szCs w:val="20"/>
              </w:rPr>
              <w:t>Licencia de Excavación de zanjas en vía pública</w:t>
            </w:r>
            <w:r w:rsidR="00903DDE">
              <w:rPr>
                <w:rFonts w:ascii="Arial" w:hAnsi="Arial" w:cs="Arial"/>
                <w:sz w:val="20"/>
                <w:szCs w:val="20"/>
              </w:rPr>
              <w:t xml:space="preserve"> </w:t>
            </w:r>
            <w:r w:rsidRPr="002D306B">
              <w:rPr>
                <w:rFonts w:ascii="Arial" w:hAnsi="Arial" w:cs="Arial"/>
                <w:sz w:val="20"/>
                <w:szCs w:val="20"/>
              </w:rPr>
              <w:t>(terracería)</w:t>
            </w:r>
          </w:p>
        </w:tc>
        <w:tc>
          <w:tcPr>
            <w:tcW w:w="1013" w:type="pct"/>
          </w:tcPr>
          <w:p w14:paraId="5214A32E"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64" w:type="pct"/>
            <w:vAlign w:val="center"/>
          </w:tcPr>
          <w:p w14:paraId="7CC5037C" w14:textId="66508BD8" w:rsidR="00D558C7" w:rsidRPr="002D306B" w:rsidRDefault="00EA27FB" w:rsidP="00D718D0">
            <w:pPr>
              <w:pStyle w:val="TableParagraph"/>
              <w:spacing w:line="240" w:lineRule="auto"/>
              <w:ind w:left="0"/>
              <w:jc w:val="center"/>
              <w:rPr>
                <w:rFonts w:ascii="Arial" w:hAnsi="Arial" w:cs="Arial"/>
                <w:sz w:val="20"/>
                <w:szCs w:val="20"/>
              </w:rPr>
            </w:pPr>
            <w:r w:rsidRPr="002D306B">
              <w:rPr>
                <w:rFonts w:ascii="Arial" w:hAnsi="Arial" w:cs="Arial"/>
                <w:sz w:val="20"/>
                <w:szCs w:val="20"/>
              </w:rPr>
              <w:t>0.</w:t>
            </w:r>
            <w:r w:rsidR="0008056F" w:rsidRPr="002D306B">
              <w:rPr>
                <w:rFonts w:ascii="Arial" w:hAnsi="Arial" w:cs="Arial"/>
                <w:sz w:val="20"/>
                <w:szCs w:val="20"/>
              </w:rPr>
              <w:t>72</w:t>
            </w:r>
          </w:p>
        </w:tc>
      </w:tr>
    </w:tbl>
    <w:p w14:paraId="42C278AB" w14:textId="77777777" w:rsidR="00D558C7" w:rsidRDefault="00D558C7" w:rsidP="00CE3765">
      <w:pPr>
        <w:pStyle w:val="Textoindependiente"/>
        <w:rPr>
          <w:rFonts w:ascii="Arial" w:hAnsi="Arial" w:cs="Arial"/>
        </w:rPr>
      </w:pPr>
    </w:p>
    <w:p w14:paraId="06DCC4D7" w14:textId="77777777" w:rsidR="00CE3765" w:rsidRPr="002D306B" w:rsidRDefault="00CE3765" w:rsidP="00CE3765">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5"/>
        <w:gridCol w:w="1866"/>
        <w:gridCol w:w="1930"/>
      </w:tblGrid>
      <w:tr w:rsidR="00D558C7" w:rsidRPr="002D306B" w14:paraId="0859A50F" w14:textId="77777777" w:rsidTr="00D718D0">
        <w:trPr>
          <w:trHeight w:val="20"/>
        </w:trPr>
        <w:tc>
          <w:tcPr>
            <w:tcW w:w="2917" w:type="pct"/>
            <w:shd w:val="clear" w:color="auto" w:fill="D9D9D9"/>
            <w:vAlign w:val="center"/>
          </w:tcPr>
          <w:p w14:paraId="15032702" w14:textId="77777777" w:rsidR="00D558C7" w:rsidRPr="002D306B" w:rsidRDefault="00EA27FB" w:rsidP="00D718D0">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24" w:type="pct"/>
            <w:shd w:val="clear" w:color="auto" w:fill="D9D9D9"/>
            <w:vAlign w:val="center"/>
          </w:tcPr>
          <w:p w14:paraId="4A097071" w14:textId="53B85E6E" w:rsidR="00D558C7" w:rsidRPr="002D306B" w:rsidRDefault="00EA27FB" w:rsidP="00D718D0">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903DDE">
              <w:rPr>
                <w:rFonts w:ascii="Arial" w:hAnsi="Arial" w:cs="Arial"/>
                <w:b/>
                <w:sz w:val="20"/>
                <w:szCs w:val="20"/>
              </w:rPr>
              <w:t xml:space="preserve"> </w:t>
            </w:r>
            <w:r w:rsidRPr="002D306B">
              <w:rPr>
                <w:rFonts w:ascii="Arial" w:hAnsi="Arial" w:cs="Arial"/>
                <w:b/>
                <w:sz w:val="20"/>
                <w:szCs w:val="20"/>
              </w:rPr>
              <w:t>MEDIDA</w:t>
            </w:r>
          </w:p>
        </w:tc>
        <w:tc>
          <w:tcPr>
            <w:tcW w:w="1059" w:type="pct"/>
            <w:shd w:val="clear" w:color="auto" w:fill="D9D9D9"/>
            <w:vAlign w:val="center"/>
          </w:tcPr>
          <w:p w14:paraId="672B6F4C" w14:textId="77777777" w:rsidR="00D558C7" w:rsidRPr="002D306B" w:rsidRDefault="00EA27FB" w:rsidP="00D718D0">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7E3C9E18" w14:textId="77777777" w:rsidTr="00342F0B">
        <w:trPr>
          <w:trHeight w:val="313"/>
        </w:trPr>
        <w:tc>
          <w:tcPr>
            <w:tcW w:w="5000" w:type="pct"/>
            <w:gridSpan w:val="3"/>
          </w:tcPr>
          <w:p w14:paraId="721DD9E2" w14:textId="77777777" w:rsidR="00D558C7" w:rsidRPr="002D306B" w:rsidRDefault="00EA27FB" w:rsidP="00342F0B">
            <w:pPr>
              <w:pStyle w:val="TableParagraph"/>
              <w:numPr>
                <w:ilvl w:val="0"/>
                <w:numId w:val="37"/>
              </w:numPr>
              <w:spacing w:line="240" w:lineRule="auto"/>
              <w:ind w:left="421"/>
              <w:rPr>
                <w:rFonts w:ascii="Arial" w:hAnsi="Arial" w:cs="Arial"/>
                <w:b/>
                <w:sz w:val="20"/>
                <w:szCs w:val="20"/>
              </w:rPr>
            </w:pPr>
            <w:r w:rsidRPr="002D306B">
              <w:rPr>
                <w:rFonts w:ascii="Arial" w:hAnsi="Arial" w:cs="Arial"/>
                <w:b/>
                <w:sz w:val="20"/>
                <w:szCs w:val="20"/>
              </w:rPr>
              <w:t>Constancia de Terminación de Obra</w:t>
            </w:r>
          </w:p>
        </w:tc>
      </w:tr>
      <w:tr w:rsidR="00D558C7" w:rsidRPr="002D306B" w14:paraId="1AF2A6BA" w14:textId="77777777" w:rsidTr="00342F0B">
        <w:trPr>
          <w:trHeight w:val="20"/>
        </w:trPr>
        <w:tc>
          <w:tcPr>
            <w:tcW w:w="2917" w:type="pct"/>
          </w:tcPr>
          <w:p w14:paraId="0561E2B1" w14:textId="4B00B47D" w:rsidR="00D558C7" w:rsidRPr="002D306B" w:rsidRDefault="00903DDE" w:rsidP="00342F0B">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 superficie cubierta hasta 45 M2</w:t>
            </w:r>
          </w:p>
        </w:tc>
        <w:tc>
          <w:tcPr>
            <w:tcW w:w="1024" w:type="pct"/>
          </w:tcPr>
          <w:p w14:paraId="174247B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59" w:type="pct"/>
            <w:vAlign w:val="center"/>
          </w:tcPr>
          <w:p w14:paraId="64C5FFC9"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0.028</w:t>
            </w:r>
          </w:p>
        </w:tc>
      </w:tr>
      <w:tr w:rsidR="00D558C7" w:rsidRPr="002D306B" w14:paraId="47DFB51C" w14:textId="77777777" w:rsidTr="00342F0B">
        <w:trPr>
          <w:trHeight w:val="20"/>
        </w:trPr>
        <w:tc>
          <w:tcPr>
            <w:tcW w:w="2917" w:type="pct"/>
          </w:tcPr>
          <w:p w14:paraId="266852C2" w14:textId="2AE58084" w:rsidR="00D558C7" w:rsidRPr="002D306B" w:rsidRDefault="00EA27FB" w:rsidP="00342F0B">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b)</w:t>
            </w:r>
            <w:r w:rsidR="00903DDE">
              <w:rPr>
                <w:rFonts w:ascii="Arial" w:hAnsi="Arial" w:cs="Arial"/>
                <w:b/>
                <w:sz w:val="20"/>
                <w:szCs w:val="20"/>
              </w:rPr>
              <w:t xml:space="preserve"> </w:t>
            </w:r>
            <w:r w:rsidRPr="002D306B">
              <w:rPr>
                <w:rFonts w:ascii="Arial" w:hAnsi="Arial" w:cs="Arial"/>
                <w:sz w:val="20"/>
                <w:szCs w:val="20"/>
              </w:rPr>
              <w:t>Con superficie cubierta mayor de 45 M2 y hasta</w:t>
            </w:r>
            <w:r w:rsidR="00903DDE">
              <w:rPr>
                <w:rFonts w:ascii="Arial" w:hAnsi="Arial" w:cs="Arial"/>
                <w:sz w:val="20"/>
                <w:szCs w:val="20"/>
              </w:rPr>
              <w:t xml:space="preserve"> </w:t>
            </w:r>
            <w:r w:rsidRPr="002D306B">
              <w:rPr>
                <w:rFonts w:ascii="Arial" w:hAnsi="Arial" w:cs="Arial"/>
                <w:sz w:val="20"/>
                <w:szCs w:val="20"/>
              </w:rPr>
              <w:t>120 M2</w:t>
            </w:r>
          </w:p>
        </w:tc>
        <w:tc>
          <w:tcPr>
            <w:tcW w:w="1024" w:type="pct"/>
          </w:tcPr>
          <w:p w14:paraId="0B3B944D"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59" w:type="pct"/>
            <w:vAlign w:val="center"/>
          </w:tcPr>
          <w:p w14:paraId="07B50DD1"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0.038</w:t>
            </w:r>
          </w:p>
        </w:tc>
      </w:tr>
      <w:tr w:rsidR="00D558C7" w:rsidRPr="002D306B" w14:paraId="2512DFDB" w14:textId="77777777" w:rsidTr="00342F0B">
        <w:trPr>
          <w:trHeight w:val="20"/>
        </w:trPr>
        <w:tc>
          <w:tcPr>
            <w:tcW w:w="2917" w:type="pct"/>
          </w:tcPr>
          <w:p w14:paraId="1BD0CC4E" w14:textId="39552BC2" w:rsidR="00D558C7" w:rsidRPr="002D306B" w:rsidRDefault="00EA27FB" w:rsidP="00342F0B">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c)</w:t>
            </w:r>
            <w:r w:rsidR="00903DDE">
              <w:rPr>
                <w:rFonts w:ascii="Arial" w:hAnsi="Arial" w:cs="Arial"/>
                <w:b/>
                <w:sz w:val="20"/>
                <w:szCs w:val="20"/>
              </w:rPr>
              <w:t xml:space="preserve"> </w:t>
            </w:r>
            <w:r w:rsidRPr="002D306B">
              <w:rPr>
                <w:rFonts w:ascii="Arial" w:hAnsi="Arial" w:cs="Arial"/>
                <w:sz w:val="20"/>
                <w:szCs w:val="20"/>
              </w:rPr>
              <w:t>Con superficie cubierta mayor de 120 M2 y hasta</w:t>
            </w:r>
            <w:r w:rsidR="00903DDE">
              <w:rPr>
                <w:rFonts w:ascii="Arial" w:hAnsi="Arial" w:cs="Arial"/>
                <w:sz w:val="20"/>
                <w:szCs w:val="20"/>
              </w:rPr>
              <w:t xml:space="preserve"> </w:t>
            </w:r>
            <w:r w:rsidRPr="002D306B">
              <w:rPr>
                <w:rFonts w:ascii="Arial" w:hAnsi="Arial" w:cs="Arial"/>
                <w:sz w:val="20"/>
                <w:szCs w:val="20"/>
              </w:rPr>
              <w:t>240 M2</w:t>
            </w:r>
          </w:p>
        </w:tc>
        <w:tc>
          <w:tcPr>
            <w:tcW w:w="1024" w:type="pct"/>
          </w:tcPr>
          <w:p w14:paraId="343A928B"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59" w:type="pct"/>
            <w:vAlign w:val="center"/>
          </w:tcPr>
          <w:p w14:paraId="4614BFE7"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0.048</w:t>
            </w:r>
          </w:p>
        </w:tc>
      </w:tr>
      <w:tr w:rsidR="00D558C7" w:rsidRPr="002D306B" w14:paraId="26B62A2D" w14:textId="77777777" w:rsidTr="00342F0B">
        <w:trPr>
          <w:trHeight w:val="20"/>
        </w:trPr>
        <w:tc>
          <w:tcPr>
            <w:tcW w:w="2917" w:type="pct"/>
          </w:tcPr>
          <w:p w14:paraId="60228D5A" w14:textId="169F4214" w:rsidR="00D558C7" w:rsidRPr="002D306B" w:rsidRDefault="00EA27FB" w:rsidP="00342F0B">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d)</w:t>
            </w:r>
            <w:r w:rsidR="00903DDE">
              <w:rPr>
                <w:rFonts w:ascii="Arial" w:hAnsi="Arial" w:cs="Arial"/>
                <w:b/>
                <w:sz w:val="20"/>
                <w:szCs w:val="20"/>
              </w:rPr>
              <w:t xml:space="preserve"> </w:t>
            </w:r>
            <w:r w:rsidRPr="002D306B">
              <w:rPr>
                <w:rFonts w:ascii="Arial" w:hAnsi="Arial" w:cs="Arial"/>
                <w:sz w:val="20"/>
                <w:szCs w:val="20"/>
              </w:rPr>
              <w:t>Con superficie mayor de 240 M2</w:t>
            </w:r>
          </w:p>
        </w:tc>
        <w:tc>
          <w:tcPr>
            <w:tcW w:w="1024" w:type="pct"/>
          </w:tcPr>
          <w:p w14:paraId="2895A9C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59" w:type="pct"/>
            <w:vAlign w:val="center"/>
          </w:tcPr>
          <w:p w14:paraId="109E5F2E"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0.057</w:t>
            </w:r>
          </w:p>
        </w:tc>
      </w:tr>
      <w:tr w:rsidR="00D558C7" w:rsidRPr="002D306B" w14:paraId="2B9912B0" w14:textId="77777777" w:rsidTr="00342F0B">
        <w:trPr>
          <w:trHeight w:val="20"/>
        </w:trPr>
        <w:tc>
          <w:tcPr>
            <w:tcW w:w="2917" w:type="pct"/>
          </w:tcPr>
          <w:p w14:paraId="357CB83F" w14:textId="5858AED7" w:rsidR="00D558C7" w:rsidRPr="002D306B" w:rsidRDefault="00EA27FB" w:rsidP="00342F0B">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e)</w:t>
            </w:r>
            <w:r w:rsidR="00903DDE">
              <w:rPr>
                <w:rFonts w:ascii="Arial" w:hAnsi="Arial" w:cs="Arial"/>
                <w:b/>
                <w:sz w:val="20"/>
                <w:szCs w:val="20"/>
              </w:rPr>
              <w:t xml:space="preserve"> </w:t>
            </w:r>
            <w:r w:rsidRPr="002D306B">
              <w:rPr>
                <w:rFonts w:ascii="Arial" w:hAnsi="Arial" w:cs="Arial"/>
                <w:sz w:val="20"/>
                <w:szCs w:val="20"/>
              </w:rPr>
              <w:t>De excavación de zanjas en vía pública</w:t>
            </w:r>
          </w:p>
        </w:tc>
        <w:tc>
          <w:tcPr>
            <w:tcW w:w="1024" w:type="pct"/>
          </w:tcPr>
          <w:p w14:paraId="0CB50FB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59" w:type="pct"/>
            <w:vAlign w:val="center"/>
          </w:tcPr>
          <w:p w14:paraId="1927EC18"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0.019</w:t>
            </w:r>
          </w:p>
        </w:tc>
      </w:tr>
      <w:tr w:rsidR="00D558C7" w:rsidRPr="002D306B" w14:paraId="77F5DA31" w14:textId="77777777" w:rsidTr="00342F0B">
        <w:trPr>
          <w:trHeight w:val="20"/>
        </w:trPr>
        <w:tc>
          <w:tcPr>
            <w:tcW w:w="2917" w:type="pct"/>
          </w:tcPr>
          <w:p w14:paraId="71D8CED2" w14:textId="3DDF67F9" w:rsidR="00D558C7" w:rsidRPr="002D306B" w:rsidRDefault="00EA27FB" w:rsidP="00342F0B">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f)</w:t>
            </w:r>
            <w:r w:rsidR="00903DDE">
              <w:rPr>
                <w:rFonts w:ascii="Arial" w:hAnsi="Arial" w:cs="Arial"/>
                <w:b/>
                <w:sz w:val="20"/>
                <w:szCs w:val="20"/>
              </w:rPr>
              <w:t xml:space="preserve"> </w:t>
            </w:r>
            <w:r w:rsidR="00342F0B">
              <w:rPr>
                <w:rFonts w:ascii="Arial" w:hAnsi="Arial" w:cs="Arial"/>
                <w:sz w:val="20"/>
                <w:szCs w:val="20"/>
              </w:rPr>
              <w:t>Licencia d</w:t>
            </w:r>
            <w:r w:rsidRPr="002D306B">
              <w:rPr>
                <w:rFonts w:ascii="Arial" w:hAnsi="Arial" w:cs="Arial"/>
                <w:sz w:val="20"/>
                <w:szCs w:val="20"/>
              </w:rPr>
              <w:t>e excavación distinta a la</w:t>
            </w:r>
            <w:r w:rsidR="00342F0B">
              <w:rPr>
                <w:rFonts w:ascii="Arial" w:hAnsi="Arial" w:cs="Arial"/>
                <w:sz w:val="20"/>
                <w:szCs w:val="20"/>
              </w:rPr>
              <w:t xml:space="preserve"> de zanjas en vía pública</w:t>
            </w:r>
          </w:p>
        </w:tc>
        <w:tc>
          <w:tcPr>
            <w:tcW w:w="1024" w:type="pct"/>
          </w:tcPr>
          <w:p w14:paraId="258350F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M3</w:t>
            </w:r>
          </w:p>
        </w:tc>
        <w:tc>
          <w:tcPr>
            <w:tcW w:w="1059" w:type="pct"/>
            <w:vAlign w:val="center"/>
          </w:tcPr>
          <w:p w14:paraId="39C5E52E"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0.028</w:t>
            </w:r>
          </w:p>
        </w:tc>
      </w:tr>
      <w:tr w:rsidR="00D558C7" w:rsidRPr="002D306B" w14:paraId="10401A69" w14:textId="77777777" w:rsidTr="00342F0B">
        <w:trPr>
          <w:trHeight w:val="20"/>
        </w:trPr>
        <w:tc>
          <w:tcPr>
            <w:tcW w:w="2917" w:type="pct"/>
          </w:tcPr>
          <w:p w14:paraId="4E97D8D1" w14:textId="55929505" w:rsidR="00D558C7" w:rsidRPr="002D306B" w:rsidRDefault="00EA27FB" w:rsidP="00342F0B">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g)</w:t>
            </w:r>
            <w:r w:rsidR="00903DDE">
              <w:rPr>
                <w:rFonts w:ascii="Arial" w:hAnsi="Arial" w:cs="Arial"/>
                <w:b/>
                <w:sz w:val="20"/>
                <w:szCs w:val="20"/>
              </w:rPr>
              <w:t xml:space="preserve"> </w:t>
            </w:r>
            <w:r w:rsidRPr="002D306B">
              <w:rPr>
                <w:rFonts w:ascii="Arial" w:hAnsi="Arial" w:cs="Arial"/>
                <w:sz w:val="20"/>
                <w:szCs w:val="20"/>
              </w:rPr>
              <w:t>Demolición y/o desmantelamiento distinto a la de</w:t>
            </w:r>
            <w:r w:rsidR="00903DDE">
              <w:rPr>
                <w:rFonts w:ascii="Arial" w:hAnsi="Arial" w:cs="Arial"/>
                <w:sz w:val="20"/>
                <w:szCs w:val="20"/>
              </w:rPr>
              <w:t xml:space="preserve"> </w:t>
            </w:r>
            <w:r w:rsidRPr="002D306B">
              <w:rPr>
                <w:rFonts w:ascii="Arial" w:hAnsi="Arial" w:cs="Arial"/>
                <w:sz w:val="20"/>
                <w:szCs w:val="20"/>
              </w:rPr>
              <w:t>bardas</w:t>
            </w:r>
          </w:p>
        </w:tc>
        <w:tc>
          <w:tcPr>
            <w:tcW w:w="1024" w:type="pct"/>
          </w:tcPr>
          <w:p w14:paraId="3265A770"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59" w:type="pct"/>
            <w:vAlign w:val="center"/>
          </w:tcPr>
          <w:p w14:paraId="00D5418B"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0.019</w:t>
            </w:r>
          </w:p>
        </w:tc>
      </w:tr>
      <w:tr w:rsidR="00D558C7" w:rsidRPr="002D306B" w14:paraId="287428A1" w14:textId="77777777" w:rsidTr="003E1AF5">
        <w:trPr>
          <w:trHeight w:val="20"/>
        </w:trPr>
        <w:tc>
          <w:tcPr>
            <w:tcW w:w="5000" w:type="pct"/>
            <w:gridSpan w:val="3"/>
          </w:tcPr>
          <w:p w14:paraId="2CE6AC7E" w14:textId="77777777" w:rsidR="00D558C7" w:rsidRPr="002D306B" w:rsidRDefault="00EA27FB" w:rsidP="00342F0B">
            <w:pPr>
              <w:pStyle w:val="TableParagraph"/>
              <w:numPr>
                <w:ilvl w:val="0"/>
                <w:numId w:val="37"/>
              </w:numPr>
              <w:spacing w:line="240" w:lineRule="auto"/>
              <w:ind w:left="421"/>
              <w:rPr>
                <w:rFonts w:ascii="Arial" w:hAnsi="Arial" w:cs="Arial"/>
                <w:b/>
                <w:sz w:val="20"/>
                <w:szCs w:val="20"/>
              </w:rPr>
            </w:pPr>
            <w:r w:rsidRPr="002D306B">
              <w:rPr>
                <w:rFonts w:ascii="Arial" w:hAnsi="Arial" w:cs="Arial"/>
                <w:b/>
                <w:sz w:val="20"/>
                <w:szCs w:val="20"/>
              </w:rPr>
              <w:t>Constancia de Alineamiento y Número Oficial</w:t>
            </w:r>
          </w:p>
        </w:tc>
      </w:tr>
      <w:tr w:rsidR="00D558C7" w:rsidRPr="002D306B" w14:paraId="360D9F13" w14:textId="77777777" w:rsidTr="003E1AF5">
        <w:trPr>
          <w:trHeight w:val="20"/>
        </w:trPr>
        <w:tc>
          <w:tcPr>
            <w:tcW w:w="2917" w:type="pct"/>
          </w:tcPr>
          <w:p w14:paraId="0B476D93" w14:textId="679828B7" w:rsidR="00D558C7" w:rsidRPr="002D306B" w:rsidRDefault="00903DDE" w:rsidP="00342F0B">
            <w:pPr>
              <w:pStyle w:val="TableParagraph"/>
              <w:tabs>
                <w:tab w:val="left" w:pos="827"/>
              </w:tabs>
              <w:spacing w:line="240" w:lineRule="auto"/>
              <w:ind w:left="720"/>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Constancia de Alineamiento</w:t>
            </w:r>
          </w:p>
        </w:tc>
        <w:tc>
          <w:tcPr>
            <w:tcW w:w="1024" w:type="pct"/>
          </w:tcPr>
          <w:p w14:paraId="4E43660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ML</w:t>
            </w:r>
          </w:p>
        </w:tc>
        <w:tc>
          <w:tcPr>
            <w:tcW w:w="1059" w:type="pct"/>
          </w:tcPr>
          <w:p w14:paraId="0AAD511E"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0.19</w:t>
            </w:r>
          </w:p>
        </w:tc>
      </w:tr>
      <w:tr w:rsidR="00D558C7" w:rsidRPr="002D306B" w14:paraId="3E0FAE99" w14:textId="77777777" w:rsidTr="003E1AF5">
        <w:trPr>
          <w:trHeight w:val="20"/>
        </w:trPr>
        <w:tc>
          <w:tcPr>
            <w:tcW w:w="2917" w:type="pct"/>
          </w:tcPr>
          <w:p w14:paraId="439C7810" w14:textId="06624F77" w:rsidR="00D558C7" w:rsidRPr="002D306B" w:rsidRDefault="00EA27FB" w:rsidP="00342F0B">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b)</w:t>
            </w:r>
            <w:r w:rsidR="00903DDE">
              <w:rPr>
                <w:rFonts w:ascii="Arial" w:hAnsi="Arial" w:cs="Arial"/>
                <w:b/>
                <w:sz w:val="20"/>
                <w:szCs w:val="20"/>
              </w:rPr>
              <w:t xml:space="preserve"> </w:t>
            </w:r>
            <w:r w:rsidRPr="002D306B">
              <w:rPr>
                <w:rFonts w:ascii="Arial" w:hAnsi="Arial" w:cs="Arial"/>
                <w:sz w:val="20"/>
                <w:szCs w:val="20"/>
              </w:rPr>
              <w:t>Constancia de Número Oficial</w:t>
            </w:r>
          </w:p>
        </w:tc>
        <w:tc>
          <w:tcPr>
            <w:tcW w:w="1024" w:type="pct"/>
          </w:tcPr>
          <w:p w14:paraId="64B6E7A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59" w:type="pct"/>
          </w:tcPr>
          <w:p w14:paraId="57E317AA" w14:textId="77777777" w:rsidR="00D558C7" w:rsidRPr="002D306B" w:rsidRDefault="00EA27FB" w:rsidP="00342F0B">
            <w:pPr>
              <w:pStyle w:val="TableParagraph"/>
              <w:spacing w:line="240" w:lineRule="auto"/>
              <w:ind w:left="0"/>
              <w:jc w:val="center"/>
              <w:rPr>
                <w:rFonts w:ascii="Arial" w:hAnsi="Arial" w:cs="Arial"/>
                <w:sz w:val="20"/>
                <w:szCs w:val="20"/>
              </w:rPr>
            </w:pPr>
            <w:r w:rsidRPr="002D306B">
              <w:rPr>
                <w:rFonts w:ascii="Arial" w:hAnsi="Arial" w:cs="Arial"/>
                <w:sz w:val="20"/>
                <w:szCs w:val="20"/>
              </w:rPr>
              <w:t>3.11</w:t>
            </w:r>
          </w:p>
        </w:tc>
      </w:tr>
    </w:tbl>
    <w:p w14:paraId="65329800" w14:textId="77777777" w:rsidR="00D558C7" w:rsidRDefault="00D558C7" w:rsidP="002D306B">
      <w:pPr>
        <w:pStyle w:val="Textoindependiente"/>
        <w:rPr>
          <w:rFonts w:ascii="Arial" w:hAnsi="Arial" w:cs="Arial"/>
        </w:rPr>
      </w:pPr>
    </w:p>
    <w:p w14:paraId="6CA4BC68" w14:textId="77777777" w:rsidR="00CE3765" w:rsidRPr="002D306B" w:rsidRDefault="00CE3765"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25"/>
        <w:gridCol w:w="7"/>
        <w:gridCol w:w="1837"/>
        <w:gridCol w:w="9"/>
        <w:gridCol w:w="1933"/>
      </w:tblGrid>
      <w:tr w:rsidR="00D558C7" w:rsidRPr="002D306B" w14:paraId="1C3B8E54" w14:textId="77777777" w:rsidTr="0002319F">
        <w:trPr>
          <w:trHeight w:val="20"/>
        </w:trPr>
        <w:tc>
          <w:tcPr>
            <w:tcW w:w="2926" w:type="pct"/>
            <w:gridSpan w:val="2"/>
            <w:shd w:val="clear" w:color="auto" w:fill="D9D9D9"/>
            <w:vAlign w:val="center"/>
          </w:tcPr>
          <w:p w14:paraId="60FE2CA9" w14:textId="77777777" w:rsidR="00D558C7" w:rsidRPr="002D306B" w:rsidRDefault="00EA27FB" w:rsidP="0002319F">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13" w:type="pct"/>
            <w:gridSpan w:val="2"/>
            <w:shd w:val="clear" w:color="auto" w:fill="D9D9D9"/>
            <w:vAlign w:val="center"/>
          </w:tcPr>
          <w:p w14:paraId="495D5E8A" w14:textId="182ADB78" w:rsidR="00D558C7" w:rsidRPr="002D306B" w:rsidRDefault="00EA27FB" w:rsidP="0002319F">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903DDE">
              <w:rPr>
                <w:rFonts w:ascii="Arial" w:hAnsi="Arial" w:cs="Arial"/>
                <w:b/>
                <w:sz w:val="20"/>
                <w:szCs w:val="20"/>
              </w:rPr>
              <w:t xml:space="preserve"> </w:t>
            </w:r>
            <w:r w:rsidRPr="002D306B">
              <w:rPr>
                <w:rFonts w:ascii="Arial" w:hAnsi="Arial" w:cs="Arial"/>
                <w:b/>
                <w:sz w:val="20"/>
                <w:szCs w:val="20"/>
              </w:rPr>
              <w:t>MEDIDA</w:t>
            </w:r>
          </w:p>
        </w:tc>
        <w:tc>
          <w:tcPr>
            <w:tcW w:w="1061" w:type="pct"/>
            <w:shd w:val="clear" w:color="auto" w:fill="D9D9D9"/>
            <w:vAlign w:val="center"/>
          </w:tcPr>
          <w:p w14:paraId="1E00B564" w14:textId="77777777" w:rsidR="00D558C7" w:rsidRPr="002D306B" w:rsidRDefault="00EA27FB" w:rsidP="0002319F">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4AD92D89" w14:textId="77777777" w:rsidTr="003E1AF5">
        <w:trPr>
          <w:trHeight w:val="20"/>
        </w:trPr>
        <w:tc>
          <w:tcPr>
            <w:tcW w:w="5000" w:type="pct"/>
            <w:gridSpan w:val="5"/>
          </w:tcPr>
          <w:p w14:paraId="33CFED8E" w14:textId="77777777" w:rsidR="00D558C7" w:rsidRPr="002D306B" w:rsidRDefault="00EA27FB" w:rsidP="0002319F">
            <w:pPr>
              <w:pStyle w:val="TableParagraph"/>
              <w:numPr>
                <w:ilvl w:val="0"/>
                <w:numId w:val="38"/>
              </w:numPr>
              <w:spacing w:line="240" w:lineRule="auto"/>
              <w:ind w:left="562"/>
              <w:rPr>
                <w:rFonts w:ascii="Arial" w:hAnsi="Arial" w:cs="Arial"/>
                <w:b/>
                <w:sz w:val="20"/>
                <w:szCs w:val="20"/>
              </w:rPr>
            </w:pPr>
            <w:r w:rsidRPr="002D306B">
              <w:rPr>
                <w:rFonts w:ascii="Arial" w:hAnsi="Arial" w:cs="Arial"/>
                <w:b/>
                <w:sz w:val="20"/>
                <w:szCs w:val="20"/>
              </w:rPr>
              <w:t>Licencia de Urbanización</w:t>
            </w:r>
          </w:p>
        </w:tc>
      </w:tr>
      <w:tr w:rsidR="00D558C7" w:rsidRPr="002D306B" w14:paraId="6A3E2937" w14:textId="77777777" w:rsidTr="003E1AF5">
        <w:trPr>
          <w:trHeight w:val="20"/>
        </w:trPr>
        <w:tc>
          <w:tcPr>
            <w:tcW w:w="2926" w:type="pct"/>
            <w:gridSpan w:val="2"/>
          </w:tcPr>
          <w:p w14:paraId="08B4CF84" w14:textId="209D7CAC" w:rsidR="00D558C7" w:rsidRPr="002D306B" w:rsidRDefault="00EA27FB" w:rsidP="0002319F">
            <w:pPr>
              <w:pStyle w:val="TableParagraph"/>
              <w:tabs>
                <w:tab w:val="left" w:pos="827"/>
              </w:tabs>
              <w:spacing w:line="240" w:lineRule="auto"/>
              <w:ind w:firstLine="739"/>
              <w:jc w:val="both"/>
              <w:rPr>
                <w:rFonts w:ascii="Arial" w:hAnsi="Arial" w:cs="Arial"/>
                <w:sz w:val="20"/>
                <w:szCs w:val="20"/>
              </w:rPr>
            </w:pPr>
            <w:r w:rsidRPr="002D306B">
              <w:rPr>
                <w:rFonts w:ascii="Arial" w:hAnsi="Arial" w:cs="Arial"/>
                <w:sz w:val="20"/>
                <w:szCs w:val="20"/>
              </w:rPr>
              <w:t>Servicios Básicos</w:t>
            </w:r>
          </w:p>
        </w:tc>
        <w:tc>
          <w:tcPr>
            <w:tcW w:w="1013" w:type="pct"/>
            <w:gridSpan w:val="2"/>
          </w:tcPr>
          <w:p w14:paraId="1B89C044" w14:textId="77777777" w:rsidR="00D558C7" w:rsidRPr="002D306B" w:rsidRDefault="00D558C7" w:rsidP="002D306B">
            <w:pPr>
              <w:pStyle w:val="TableParagraph"/>
              <w:spacing w:line="240" w:lineRule="auto"/>
              <w:ind w:left="0"/>
              <w:rPr>
                <w:rFonts w:ascii="Arial" w:hAnsi="Arial" w:cs="Arial"/>
                <w:sz w:val="20"/>
                <w:szCs w:val="20"/>
              </w:rPr>
            </w:pPr>
          </w:p>
        </w:tc>
        <w:tc>
          <w:tcPr>
            <w:tcW w:w="1061" w:type="pct"/>
          </w:tcPr>
          <w:p w14:paraId="0EA1A4DB" w14:textId="77777777" w:rsidR="00D558C7" w:rsidRPr="002D306B" w:rsidRDefault="00D558C7" w:rsidP="002D306B">
            <w:pPr>
              <w:pStyle w:val="TableParagraph"/>
              <w:spacing w:line="240" w:lineRule="auto"/>
              <w:ind w:left="0"/>
              <w:rPr>
                <w:rFonts w:ascii="Arial" w:hAnsi="Arial" w:cs="Arial"/>
                <w:sz w:val="20"/>
                <w:szCs w:val="20"/>
              </w:rPr>
            </w:pPr>
          </w:p>
        </w:tc>
      </w:tr>
      <w:tr w:rsidR="00D558C7" w:rsidRPr="002D306B" w14:paraId="6E71F5B1" w14:textId="77777777" w:rsidTr="003E1AF5">
        <w:trPr>
          <w:trHeight w:val="20"/>
        </w:trPr>
        <w:tc>
          <w:tcPr>
            <w:tcW w:w="2926" w:type="pct"/>
            <w:gridSpan w:val="2"/>
          </w:tcPr>
          <w:p w14:paraId="6DC02401" w14:textId="6E94FFB0" w:rsidR="00D558C7" w:rsidRPr="002D306B" w:rsidRDefault="00EA27FB" w:rsidP="0002319F">
            <w:pPr>
              <w:pStyle w:val="TableParagraph"/>
              <w:tabs>
                <w:tab w:val="left" w:pos="827"/>
              </w:tabs>
              <w:spacing w:line="240" w:lineRule="auto"/>
              <w:ind w:left="1440"/>
              <w:jc w:val="both"/>
              <w:rPr>
                <w:rFonts w:ascii="Arial" w:hAnsi="Arial" w:cs="Arial"/>
                <w:sz w:val="20"/>
                <w:szCs w:val="20"/>
              </w:rPr>
            </w:pPr>
            <w:r w:rsidRPr="002D306B">
              <w:rPr>
                <w:rFonts w:ascii="Arial" w:hAnsi="Arial" w:cs="Arial"/>
                <w:b/>
                <w:sz w:val="20"/>
                <w:szCs w:val="20"/>
              </w:rPr>
              <w:t>a)</w:t>
            </w:r>
            <w:r w:rsidR="00903DDE">
              <w:rPr>
                <w:rFonts w:ascii="Arial" w:hAnsi="Arial" w:cs="Arial"/>
                <w:b/>
                <w:sz w:val="20"/>
                <w:szCs w:val="20"/>
              </w:rPr>
              <w:t xml:space="preserve"> </w:t>
            </w:r>
            <w:r w:rsidRPr="002D306B">
              <w:rPr>
                <w:rFonts w:ascii="Arial" w:hAnsi="Arial" w:cs="Arial"/>
                <w:sz w:val="20"/>
                <w:szCs w:val="20"/>
              </w:rPr>
              <w:t>Zona de Consolidación Urbana</w:t>
            </w:r>
          </w:p>
        </w:tc>
        <w:tc>
          <w:tcPr>
            <w:tcW w:w="1013" w:type="pct"/>
            <w:gridSpan w:val="2"/>
          </w:tcPr>
          <w:p w14:paraId="7F32325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1" w:type="pct"/>
          </w:tcPr>
          <w:p w14:paraId="43C16CA6" w14:textId="77777777" w:rsidR="00D558C7" w:rsidRPr="002D306B" w:rsidRDefault="00EA27FB" w:rsidP="0002319F">
            <w:pPr>
              <w:pStyle w:val="TableParagraph"/>
              <w:spacing w:line="240" w:lineRule="auto"/>
              <w:ind w:left="0"/>
              <w:jc w:val="center"/>
              <w:rPr>
                <w:rFonts w:ascii="Arial" w:hAnsi="Arial" w:cs="Arial"/>
                <w:sz w:val="20"/>
                <w:szCs w:val="20"/>
              </w:rPr>
            </w:pPr>
            <w:r w:rsidRPr="002D306B">
              <w:rPr>
                <w:rFonts w:ascii="Arial" w:hAnsi="Arial" w:cs="Arial"/>
                <w:sz w:val="20"/>
                <w:szCs w:val="20"/>
              </w:rPr>
              <w:t>0.019</w:t>
            </w:r>
          </w:p>
        </w:tc>
      </w:tr>
      <w:tr w:rsidR="00D558C7" w:rsidRPr="002D306B" w14:paraId="4CC219D7" w14:textId="77777777" w:rsidTr="003E1AF5">
        <w:trPr>
          <w:trHeight w:val="20"/>
        </w:trPr>
        <w:tc>
          <w:tcPr>
            <w:tcW w:w="2926" w:type="pct"/>
            <w:gridSpan w:val="2"/>
          </w:tcPr>
          <w:p w14:paraId="24EB7BE4" w14:textId="7AB60724" w:rsidR="00D558C7" w:rsidRPr="002D306B" w:rsidRDefault="00EA27FB" w:rsidP="0002319F">
            <w:pPr>
              <w:pStyle w:val="TableParagraph"/>
              <w:tabs>
                <w:tab w:val="left" w:pos="827"/>
              </w:tabs>
              <w:spacing w:line="240" w:lineRule="auto"/>
              <w:ind w:left="1440"/>
              <w:jc w:val="both"/>
              <w:rPr>
                <w:rFonts w:ascii="Arial" w:hAnsi="Arial" w:cs="Arial"/>
                <w:sz w:val="20"/>
                <w:szCs w:val="20"/>
              </w:rPr>
            </w:pPr>
            <w:r w:rsidRPr="002D306B">
              <w:rPr>
                <w:rFonts w:ascii="Arial" w:hAnsi="Arial" w:cs="Arial"/>
                <w:b/>
                <w:sz w:val="20"/>
                <w:szCs w:val="20"/>
              </w:rPr>
              <w:t>b)</w:t>
            </w:r>
            <w:r w:rsidR="00903DDE">
              <w:rPr>
                <w:rFonts w:ascii="Arial" w:hAnsi="Arial" w:cs="Arial"/>
                <w:b/>
                <w:sz w:val="20"/>
                <w:szCs w:val="20"/>
              </w:rPr>
              <w:t xml:space="preserve"> </w:t>
            </w:r>
            <w:r w:rsidRPr="002D306B">
              <w:rPr>
                <w:rFonts w:ascii="Arial" w:hAnsi="Arial" w:cs="Arial"/>
                <w:sz w:val="20"/>
                <w:szCs w:val="20"/>
              </w:rPr>
              <w:t>Zona de Crecimiento y Control Urbano</w:t>
            </w:r>
          </w:p>
        </w:tc>
        <w:tc>
          <w:tcPr>
            <w:tcW w:w="1013" w:type="pct"/>
            <w:gridSpan w:val="2"/>
          </w:tcPr>
          <w:p w14:paraId="78FCA59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1" w:type="pct"/>
          </w:tcPr>
          <w:p w14:paraId="0F69111C" w14:textId="77777777" w:rsidR="00D558C7" w:rsidRPr="002D306B" w:rsidRDefault="00EA27FB" w:rsidP="0002319F">
            <w:pPr>
              <w:pStyle w:val="TableParagraph"/>
              <w:spacing w:line="240" w:lineRule="auto"/>
              <w:ind w:left="0"/>
              <w:jc w:val="center"/>
              <w:rPr>
                <w:rFonts w:ascii="Arial" w:hAnsi="Arial" w:cs="Arial"/>
                <w:sz w:val="20"/>
                <w:szCs w:val="20"/>
              </w:rPr>
            </w:pPr>
            <w:r w:rsidRPr="002D306B">
              <w:rPr>
                <w:rFonts w:ascii="Arial" w:hAnsi="Arial" w:cs="Arial"/>
                <w:sz w:val="20"/>
                <w:szCs w:val="20"/>
              </w:rPr>
              <w:t>0.038</w:t>
            </w:r>
          </w:p>
        </w:tc>
      </w:tr>
      <w:tr w:rsidR="00D558C7" w:rsidRPr="002D306B" w14:paraId="145715A6" w14:textId="77777777" w:rsidTr="003E1AF5">
        <w:trPr>
          <w:trHeight w:val="20"/>
        </w:trPr>
        <w:tc>
          <w:tcPr>
            <w:tcW w:w="2926" w:type="pct"/>
            <w:gridSpan w:val="2"/>
          </w:tcPr>
          <w:p w14:paraId="4D662F90" w14:textId="20DACBE8" w:rsidR="00D558C7" w:rsidRPr="002D306B" w:rsidRDefault="00EA27FB" w:rsidP="0002319F">
            <w:pPr>
              <w:pStyle w:val="TableParagraph"/>
              <w:tabs>
                <w:tab w:val="left" w:pos="827"/>
              </w:tabs>
              <w:spacing w:line="240" w:lineRule="auto"/>
              <w:ind w:left="1440"/>
              <w:jc w:val="both"/>
              <w:rPr>
                <w:rFonts w:ascii="Arial" w:hAnsi="Arial" w:cs="Arial"/>
                <w:sz w:val="20"/>
                <w:szCs w:val="20"/>
              </w:rPr>
            </w:pPr>
            <w:r w:rsidRPr="002D306B">
              <w:rPr>
                <w:rFonts w:ascii="Arial" w:hAnsi="Arial" w:cs="Arial"/>
                <w:b/>
                <w:sz w:val="20"/>
                <w:szCs w:val="20"/>
              </w:rPr>
              <w:t>c)</w:t>
            </w:r>
            <w:r w:rsidR="00903DDE">
              <w:rPr>
                <w:rFonts w:ascii="Arial" w:hAnsi="Arial" w:cs="Arial"/>
                <w:b/>
                <w:sz w:val="20"/>
                <w:szCs w:val="20"/>
              </w:rPr>
              <w:t xml:space="preserve"> </w:t>
            </w:r>
            <w:r w:rsidRPr="002D306B">
              <w:rPr>
                <w:rFonts w:ascii="Arial" w:hAnsi="Arial" w:cs="Arial"/>
                <w:sz w:val="20"/>
                <w:szCs w:val="20"/>
              </w:rPr>
              <w:t>Zona de Reserva y Conservación</w:t>
            </w:r>
          </w:p>
        </w:tc>
        <w:tc>
          <w:tcPr>
            <w:tcW w:w="1013" w:type="pct"/>
            <w:gridSpan w:val="2"/>
          </w:tcPr>
          <w:p w14:paraId="643B74B6"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1" w:type="pct"/>
          </w:tcPr>
          <w:p w14:paraId="57F95C4F" w14:textId="77777777" w:rsidR="00D558C7" w:rsidRPr="002D306B" w:rsidRDefault="00EA27FB" w:rsidP="0002319F">
            <w:pPr>
              <w:pStyle w:val="TableParagraph"/>
              <w:spacing w:line="240" w:lineRule="auto"/>
              <w:ind w:left="0"/>
              <w:jc w:val="center"/>
              <w:rPr>
                <w:rFonts w:ascii="Arial" w:hAnsi="Arial" w:cs="Arial"/>
                <w:sz w:val="20"/>
                <w:szCs w:val="20"/>
              </w:rPr>
            </w:pPr>
            <w:r w:rsidRPr="002D306B">
              <w:rPr>
                <w:rFonts w:ascii="Arial" w:hAnsi="Arial" w:cs="Arial"/>
                <w:sz w:val="20"/>
                <w:szCs w:val="20"/>
              </w:rPr>
              <w:t>0.19</w:t>
            </w:r>
          </w:p>
        </w:tc>
      </w:tr>
      <w:tr w:rsidR="00D558C7" w:rsidRPr="002D306B" w14:paraId="7624D299" w14:textId="77777777" w:rsidTr="003E1AF5">
        <w:trPr>
          <w:trHeight w:val="20"/>
        </w:trPr>
        <w:tc>
          <w:tcPr>
            <w:tcW w:w="5000" w:type="pct"/>
            <w:gridSpan w:val="5"/>
          </w:tcPr>
          <w:p w14:paraId="4CE4873B" w14:textId="77777777" w:rsidR="00D558C7" w:rsidRPr="002D306B" w:rsidRDefault="00EA27FB" w:rsidP="0002319F">
            <w:pPr>
              <w:pStyle w:val="TableParagraph"/>
              <w:numPr>
                <w:ilvl w:val="0"/>
                <w:numId w:val="38"/>
              </w:numPr>
              <w:spacing w:line="240" w:lineRule="auto"/>
              <w:ind w:left="562" w:hanging="283"/>
              <w:rPr>
                <w:rFonts w:ascii="Arial" w:hAnsi="Arial" w:cs="Arial"/>
                <w:b/>
                <w:sz w:val="20"/>
                <w:szCs w:val="20"/>
              </w:rPr>
            </w:pPr>
            <w:r w:rsidRPr="002D306B">
              <w:rPr>
                <w:rFonts w:ascii="Arial" w:hAnsi="Arial" w:cs="Arial"/>
                <w:b/>
                <w:sz w:val="20"/>
                <w:szCs w:val="20"/>
              </w:rPr>
              <w:t>Renovación Licencia de Urbanización</w:t>
            </w:r>
          </w:p>
        </w:tc>
      </w:tr>
      <w:tr w:rsidR="00D558C7" w:rsidRPr="002D306B" w14:paraId="4F0FC1C1" w14:textId="77777777" w:rsidTr="0002319F">
        <w:trPr>
          <w:trHeight w:val="20"/>
        </w:trPr>
        <w:tc>
          <w:tcPr>
            <w:tcW w:w="2922" w:type="pct"/>
          </w:tcPr>
          <w:p w14:paraId="7DB0348F" w14:textId="34918185" w:rsidR="00D558C7" w:rsidRPr="002D306B" w:rsidRDefault="00EA27FB" w:rsidP="0002319F">
            <w:pPr>
              <w:pStyle w:val="TableParagraph"/>
              <w:tabs>
                <w:tab w:val="left" w:pos="827"/>
              </w:tabs>
              <w:spacing w:line="240" w:lineRule="auto"/>
              <w:ind w:left="720"/>
              <w:jc w:val="both"/>
              <w:rPr>
                <w:rFonts w:ascii="Arial" w:hAnsi="Arial" w:cs="Arial"/>
                <w:sz w:val="20"/>
                <w:szCs w:val="20"/>
              </w:rPr>
            </w:pPr>
            <w:r w:rsidRPr="002D306B">
              <w:rPr>
                <w:rFonts w:ascii="Arial" w:hAnsi="Arial" w:cs="Arial"/>
                <w:sz w:val="20"/>
                <w:szCs w:val="20"/>
              </w:rPr>
              <w:t>Servicios Básicos</w:t>
            </w:r>
          </w:p>
        </w:tc>
        <w:tc>
          <w:tcPr>
            <w:tcW w:w="1012" w:type="pct"/>
            <w:gridSpan w:val="2"/>
          </w:tcPr>
          <w:p w14:paraId="6BDD5140" w14:textId="77777777" w:rsidR="00D558C7" w:rsidRPr="002D306B" w:rsidRDefault="00D558C7" w:rsidP="002D306B">
            <w:pPr>
              <w:pStyle w:val="TableParagraph"/>
              <w:spacing w:line="240" w:lineRule="auto"/>
              <w:ind w:left="0"/>
              <w:rPr>
                <w:rFonts w:ascii="Arial" w:hAnsi="Arial" w:cs="Arial"/>
                <w:sz w:val="20"/>
                <w:szCs w:val="20"/>
              </w:rPr>
            </w:pPr>
          </w:p>
        </w:tc>
        <w:tc>
          <w:tcPr>
            <w:tcW w:w="1066" w:type="pct"/>
            <w:gridSpan w:val="2"/>
          </w:tcPr>
          <w:p w14:paraId="2482F578" w14:textId="77777777" w:rsidR="00D558C7" w:rsidRPr="002D306B" w:rsidRDefault="00D558C7" w:rsidP="002D306B">
            <w:pPr>
              <w:pStyle w:val="TableParagraph"/>
              <w:spacing w:line="240" w:lineRule="auto"/>
              <w:ind w:left="0"/>
              <w:rPr>
                <w:rFonts w:ascii="Arial" w:hAnsi="Arial" w:cs="Arial"/>
                <w:sz w:val="20"/>
                <w:szCs w:val="20"/>
              </w:rPr>
            </w:pPr>
          </w:p>
        </w:tc>
      </w:tr>
      <w:tr w:rsidR="00D558C7" w:rsidRPr="002D306B" w14:paraId="5380D67A" w14:textId="77777777" w:rsidTr="00C22443">
        <w:trPr>
          <w:trHeight w:val="20"/>
        </w:trPr>
        <w:tc>
          <w:tcPr>
            <w:tcW w:w="2922" w:type="pct"/>
          </w:tcPr>
          <w:p w14:paraId="2A88D5B1" w14:textId="39453A86" w:rsidR="00D558C7" w:rsidRPr="002D306B" w:rsidRDefault="00EA27FB" w:rsidP="0002319F">
            <w:pPr>
              <w:pStyle w:val="TableParagraph"/>
              <w:tabs>
                <w:tab w:val="left" w:pos="827"/>
              </w:tabs>
              <w:spacing w:line="240" w:lineRule="auto"/>
              <w:ind w:left="1440"/>
              <w:jc w:val="both"/>
              <w:rPr>
                <w:rFonts w:ascii="Arial" w:hAnsi="Arial" w:cs="Arial"/>
                <w:sz w:val="20"/>
                <w:szCs w:val="20"/>
              </w:rPr>
            </w:pPr>
            <w:r w:rsidRPr="002D306B">
              <w:rPr>
                <w:rFonts w:ascii="Arial" w:hAnsi="Arial" w:cs="Arial"/>
                <w:b/>
                <w:sz w:val="20"/>
                <w:szCs w:val="20"/>
              </w:rPr>
              <w:t>a)</w:t>
            </w:r>
            <w:r w:rsidR="00903DDE">
              <w:rPr>
                <w:rFonts w:ascii="Arial" w:hAnsi="Arial" w:cs="Arial"/>
                <w:b/>
                <w:sz w:val="20"/>
                <w:szCs w:val="20"/>
              </w:rPr>
              <w:t xml:space="preserve"> </w:t>
            </w:r>
            <w:r w:rsidRPr="002D306B">
              <w:rPr>
                <w:rFonts w:ascii="Arial" w:hAnsi="Arial" w:cs="Arial"/>
                <w:sz w:val="20"/>
                <w:szCs w:val="20"/>
              </w:rPr>
              <w:t>Zona de Consolidación Urbana</w:t>
            </w:r>
          </w:p>
        </w:tc>
        <w:tc>
          <w:tcPr>
            <w:tcW w:w="1012" w:type="pct"/>
            <w:gridSpan w:val="2"/>
          </w:tcPr>
          <w:p w14:paraId="5E7AB33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6" w:type="pct"/>
            <w:gridSpan w:val="2"/>
            <w:vAlign w:val="center"/>
          </w:tcPr>
          <w:p w14:paraId="2439ABCE"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0.0095</w:t>
            </w:r>
          </w:p>
        </w:tc>
      </w:tr>
      <w:tr w:rsidR="00D558C7" w:rsidRPr="002D306B" w14:paraId="3D5D8808" w14:textId="77777777" w:rsidTr="00C22443">
        <w:trPr>
          <w:trHeight w:val="20"/>
        </w:trPr>
        <w:tc>
          <w:tcPr>
            <w:tcW w:w="2922" w:type="pct"/>
          </w:tcPr>
          <w:p w14:paraId="10B0DB98" w14:textId="198BFF69" w:rsidR="00D558C7" w:rsidRPr="002D306B" w:rsidRDefault="00EA27FB" w:rsidP="0002319F">
            <w:pPr>
              <w:pStyle w:val="TableParagraph"/>
              <w:tabs>
                <w:tab w:val="left" w:pos="827"/>
              </w:tabs>
              <w:spacing w:line="240" w:lineRule="auto"/>
              <w:ind w:left="1440"/>
              <w:jc w:val="both"/>
              <w:rPr>
                <w:rFonts w:ascii="Arial" w:hAnsi="Arial" w:cs="Arial"/>
                <w:sz w:val="20"/>
                <w:szCs w:val="20"/>
              </w:rPr>
            </w:pPr>
            <w:r w:rsidRPr="002D306B">
              <w:rPr>
                <w:rFonts w:ascii="Arial" w:hAnsi="Arial" w:cs="Arial"/>
                <w:b/>
                <w:sz w:val="20"/>
                <w:szCs w:val="20"/>
              </w:rPr>
              <w:t>b)</w:t>
            </w:r>
            <w:r w:rsidR="00903DDE">
              <w:rPr>
                <w:rFonts w:ascii="Arial" w:hAnsi="Arial" w:cs="Arial"/>
                <w:b/>
                <w:sz w:val="20"/>
                <w:szCs w:val="20"/>
              </w:rPr>
              <w:t xml:space="preserve"> </w:t>
            </w:r>
            <w:r w:rsidRPr="002D306B">
              <w:rPr>
                <w:rFonts w:ascii="Arial" w:hAnsi="Arial" w:cs="Arial"/>
                <w:sz w:val="20"/>
                <w:szCs w:val="20"/>
              </w:rPr>
              <w:t>Zona de Crecimiento y Control Urbano</w:t>
            </w:r>
          </w:p>
        </w:tc>
        <w:tc>
          <w:tcPr>
            <w:tcW w:w="1012" w:type="pct"/>
            <w:gridSpan w:val="2"/>
          </w:tcPr>
          <w:p w14:paraId="6BE4FE7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6" w:type="pct"/>
            <w:gridSpan w:val="2"/>
            <w:vAlign w:val="center"/>
          </w:tcPr>
          <w:p w14:paraId="4B0296BC"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0.019</w:t>
            </w:r>
          </w:p>
        </w:tc>
      </w:tr>
      <w:tr w:rsidR="00D558C7" w:rsidRPr="002D306B" w14:paraId="10630377" w14:textId="77777777" w:rsidTr="00C22443">
        <w:trPr>
          <w:trHeight w:val="20"/>
        </w:trPr>
        <w:tc>
          <w:tcPr>
            <w:tcW w:w="2922" w:type="pct"/>
          </w:tcPr>
          <w:p w14:paraId="48387DA9" w14:textId="5B65A9CC" w:rsidR="00D558C7" w:rsidRPr="002D306B" w:rsidRDefault="00EA27FB" w:rsidP="0002319F">
            <w:pPr>
              <w:pStyle w:val="TableParagraph"/>
              <w:tabs>
                <w:tab w:val="left" w:pos="827"/>
              </w:tabs>
              <w:spacing w:line="240" w:lineRule="auto"/>
              <w:ind w:left="1440"/>
              <w:jc w:val="both"/>
              <w:rPr>
                <w:rFonts w:ascii="Arial" w:hAnsi="Arial" w:cs="Arial"/>
                <w:sz w:val="20"/>
                <w:szCs w:val="20"/>
              </w:rPr>
            </w:pPr>
            <w:r w:rsidRPr="002D306B">
              <w:rPr>
                <w:rFonts w:ascii="Arial" w:hAnsi="Arial" w:cs="Arial"/>
                <w:b/>
                <w:sz w:val="20"/>
                <w:szCs w:val="20"/>
              </w:rPr>
              <w:t>c)</w:t>
            </w:r>
            <w:r w:rsidR="00903DDE">
              <w:rPr>
                <w:rFonts w:ascii="Arial" w:hAnsi="Arial" w:cs="Arial"/>
                <w:b/>
                <w:sz w:val="20"/>
                <w:szCs w:val="20"/>
              </w:rPr>
              <w:t xml:space="preserve"> </w:t>
            </w:r>
            <w:r w:rsidRPr="002D306B">
              <w:rPr>
                <w:rFonts w:ascii="Arial" w:hAnsi="Arial" w:cs="Arial"/>
                <w:sz w:val="20"/>
                <w:szCs w:val="20"/>
              </w:rPr>
              <w:t>Zona de Reserva y Conservación</w:t>
            </w:r>
          </w:p>
        </w:tc>
        <w:tc>
          <w:tcPr>
            <w:tcW w:w="1012" w:type="pct"/>
            <w:gridSpan w:val="2"/>
          </w:tcPr>
          <w:p w14:paraId="3A39A5AB"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M2</w:t>
            </w:r>
          </w:p>
        </w:tc>
        <w:tc>
          <w:tcPr>
            <w:tcW w:w="1066" w:type="pct"/>
            <w:gridSpan w:val="2"/>
            <w:vAlign w:val="center"/>
          </w:tcPr>
          <w:p w14:paraId="509572D4"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0.095</w:t>
            </w:r>
          </w:p>
        </w:tc>
      </w:tr>
    </w:tbl>
    <w:p w14:paraId="0ACE7CB7" w14:textId="77777777" w:rsidR="00D558C7" w:rsidRDefault="00D558C7" w:rsidP="002D306B">
      <w:pPr>
        <w:pStyle w:val="Textoindependiente"/>
        <w:rPr>
          <w:rFonts w:ascii="Arial" w:hAnsi="Arial" w:cs="Arial"/>
        </w:rPr>
      </w:pPr>
    </w:p>
    <w:p w14:paraId="5E7824AD" w14:textId="77777777" w:rsidR="00CE3765" w:rsidRPr="002D306B" w:rsidRDefault="00CE3765"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06"/>
        <w:gridCol w:w="1844"/>
        <w:gridCol w:w="1961"/>
      </w:tblGrid>
      <w:tr w:rsidR="00D558C7" w:rsidRPr="002D306B" w14:paraId="4C3AC0BA" w14:textId="77777777" w:rsidTr="00CE3765">
        <w:trPr>
          <w:trHeight w:val="20"/>
        </w:trPr>
        <w:tc>
          <w:tcPr>
            <w:tcW w:w="2912" w:type="pct"/>
            <w:shd w:val="clear" w:color="auto" w:fill="D9D9D9"/>
            <w:vAlign w:val="center"/>
          </w:tcPr>
          <w:p w14:paraId="2E932D62" w14:textId="77777777" w:rsidR="00D558C7" w:rsidRPr="002D306B" w:rsidRDefault="00EA27FB" w:rsidP="00CE3765">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12" w:type="pct"/>
            <w:shd w:val="clear" w:color="auto" w:fill="D9D9D9"/>
            <w:vAlign w:val="center"/>
          </w:tcPr>
          <w:p w14:paraId="52DACD29" w14:textId="4A3C5612" w:rsidR="00D558C7" w:rsidRPr="002D306B" w:rsidRDefault="00EA27FB" w:rsidP="00CE3765">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w:t>
            </w:r>
            <w:r w:rsidR="00903DDE">
              <w:rPr>
                <w:rFonts w:ascii="Arial" w:hAnsi="Arial" w:cs="Arial"/>
                <w:b/>
                <w:sz w:val="20"/>
                <w:szCs w:val="20"/>
              </w:rPr>
              <w:t xml:space="preserve"> </w:t>
            </w:r>
            <w:r w:rsidRPr="002D306B">
              <w:rPr>
                <w:rFonts w:ascii="Arial" w:hAnsi="Arial" w:cs="Arial"/>
                <w:b/>
                <w:sz w:val="20"/>
                <w:szCs w:val="20"/>
              </w:rPr>
              <w:t>MEDIDA</w:t>
            </w:r>
          </w:p>
        </w:tc>
        <w:tc>
          <w:tcPr>
            <w:tcW w:w="1076" w:type="pct"/>
            <w:shd w:val="clear" w:color="auto" w:fill="D9D9D9"/>
            <w:vAlign w:val="center"/>
          </w:tcPr>
          <w:p w14:paraId="2EFD733D" w14:textId="77777777" w:rsidR="00D558C7" w:rsidRPr="002D306B" w:rsidRDefault="00EA27FB" w:rsidP="00CE3765">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00BCA61C" w14:textId="77777777" w:rsidTr="003E1AF5">
        <w:trPr>
          <w:trHeight w:val="20"/>
        </w:trPr>
        <w:tc>
          <w:tcPr>
            <w:tcW w:w="5000" w:type="pct"/>
            <w:gridSpan w:val="3"/>
          </w:tcPr>
          <w:p w14:paraId="05008A0C"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Visitas de inspección</w:t>
            </w:r>
          </w:p>
        </w:tc>
      </w:tr>
      <w:tr w:rsidR="00D558C7" w:rsidRPr="002D306B" w14:paraId="50B948A7" w14:textId="77777777" w:rsidTr="00CE3765">
        <w:trPr>
          <w:trHeight w:val="377"/>
        </w:trPr>
        <w:tc>
          <w:tcPr>
            <w:tcW w:w="2912" w:type="pct"/>
          </w:tcPr>
          <w:p w14:paraId="603D390A" w14:textId="75557A6D" w:rsidR="00D558C7" w:rsidRPr="002D306B" w:rsidRDefault="00EA27FB" w:rsidP="00CE3765">
            <w:pPr>
              <w:pStyle w:val="TableParagraph"/>
              <w:numPr>
                <w:ilvl w:val="0"/>
                <w:numId w:val="39"/>
              </w:numPr>
              <w:tabs>
                <w:tab w:val="left" w:pos="562"/>
              </w:tabs>
              <w:spacing w:line="240" w:lineRule="auto"/>
              <w:ind w:hanging="578"/>
              <w:jc w:val="both"/>
              <w:rPr>
                <w:rFonts w:ascii="Arial" w:hAnsi="Arial" w:cs="Arial"/>
                <w:sz w:val="20"/>
                <w:szCs w:val="20"/>
              </w:rPr>
            </w:pPr>
            <w:r w:rsidRPr="00CE3765">
              <w:rPr>
                <w:rFonts w:ascii="Arial" w:hAnsi="Arial" w:cs="Arial"/>
                <w:b/>
                <w:sz w:val="20"/>
                <w:szCs w:val="20"/>
              </w:rPr>
              <w:t>De fosas sépticas</w:t>
            </w:r>
          </w:p>
        </w:tc>
        <w:tc>
          <w:tcPr>
            <w:tcW w:w="1012" w:type="pct"/>
          </w:tcPr>
          <w:p w14:paraId="27C22FAB" w14:textId="77777777" w:rsidR="00D558C7" w:rsidRPr="002D306B" w:rsidRDefault="00D558C7" w:rsidP="002D306B">
            <w:pPr>
              <w:pStyle w:val="TableParagraph"/>
              <w:spacing w:line="240" w:lineRule="auto"/>
              <w:ind w:left="0"/>
              <w:rPr>
                <w:rFonts w:ascii="Arial" w:hAnsi="Arial" w:cs="Arial"/>
                <w:sz w:val="20"/>
                <w:szCs w:val="20"/>
              </w:rPr>
            </w:pPr>
          </w:p>
        </w:tc>
        <w:tc>
          <w:tcPr>
            <w:tcW w:w="1076" w:type="pct"/>
          </w:tcPr>
          <w:p w14:paraId="5FAB7BCD" w14:textId="77777777" w:rsidR="00D558C7" w:rsidRPr="002D306B" w:rsidRDefault="00D558C7" w:rsidP="002D306B">
            <w:pPr>
              <w:pStyle w:val="TableParagraph"/>
              <w:spacing w:line="240" w:lineRule="auto"/>
              <w:ind w:left="0"/>
              <w:rPr>
                <w:rFonts w:ascii="Arial" w:hAnsi="Arial" w:cs="Arial"/>
                <w:sz w:val="20"/>
                <w:szCs w:val="20"/>
              </w:rPr>
            </w:pPr>
          </w:p>
        </w:tc>
      </w:tr>
      <w:tr w:rsidR="00D558C7" w:rsidRPr="002D306B" w14:paraId="7EA312BB" w14:textId="77777777" w:rsidTr="00C22443">
        <w:trPr>
          <w:trHeight w:val="20"/>
        </w:trPr>
        <w:tc>
          <w:tcPr>
            <w:tcW w:w="2912" w:type="pct"/>
          </w:tcPr>
          <w:p w14:paraId="7E256DF8" w14:textId="66480C28" w:rsidR="00D558C7" w:rsidRPr="002D306B" w:rsidRDefault="00EA27FB" w:rsidP="00C22443">
            <w:pPr>
              <w:pStyle w:val="TableParagraph"/>
              <w:numPr>
                <w:ilvl w:val="0"/>
                <w:numId w:val="40"/>
              </w:numPr>
              <w:tabs>
                <w:tab w:val="left" w:pos="827"/>
              </w:tabs>
              <w:spacing w:line="240" w:lineRule="auto"/>
              <w:ind w:right="66"/>
              <w:jc w:val="both"/>
              <w:rPr>
                <w:rFonts w:ascii="Arial" w:hAnsi="Arial" w:cs="Arial"/>
                <w:sz w:val="20"/>
                <w:szCs w:val="20"/>
              </w:rPr>
            </w:pPr>
            <w:r w:rsidRPr="002D306B">
              <w:rPr>
                <w:rFonts w:ascii="Arial" w:hAnsi="Arial" w:cs="Arial"/>
                <w:sz w:val="20"/>
                <w:szCs w:val="20"/>
              </w:rPr>
              <w:t>Para el caso de desarrollo de fraccionamiento o conjunto habitacional, cuando se requiera una segunda o</w:t>
            </w:r>
            <w:r w:rsidR="003E1AF5">
              <w:rPr>
                <w:rFonts w:ascii="Arial" w:hAnsi="Arial" w:cs="Arial"/>
                <w:sz w:val="20"/>
                <w:szCs w:val="20"/>
              </w:rPr>
              <w:t xml:space="preserve"> </w:t>
            </w:r>
            <w:r w:rsidRPr="002D306B">
              <w:rPr>
                <w:rFonts w:ascii="Arial" w:hAnsi="Arial" w:cs="Arial"/>
                <w:sz w:val="20"/>
                <w:szCs w:val="20"/>
              </w:rPr>
              <w:t>posterior visita de inspección</w:t>
            </w:r>
          </w:p>
        </w:tc>
        <w:tc>
          <w:tcPr>
            <w:tcW w:w="1012" w:type="pct"/>
          </w:tcPr>
          <w:p w14:paraId="7CF8B61B" w14:textId="77777777" w:rsidR="00D558C7" w:rsidRPr="002D306B" w:rsidRDefault="00EA27FB" w:rsidP="00903DDE">
            <w:pPr>
              <w:pStyle w:val="TableParagraph"/>
              <w:spacing w:line="240" w:lineRule="auto"/>
              <w:ind w:left="0"/>
              <w:jc w:val="center"/>
              <w:rPr>
                <w:rFonts w:ascii="Arial" w:hAnsi="Arial" w:cs="Arial"/>
                <w:sz w:val="20"/>
                <w:szCs w:val="20"/>
              </w:rPr>
            </w:pPr>
            <w:r w:rsidRPr="002D306B">
              <w:rPr>
                <w:rFonts w:ascii="Arial" w:hAnsi="Arial" w:cs="Arial"/>
                <w:sz w:val="20"/>
                <w:szCs w:val="20"/>
              </w:rPr>
              <w:t>Visita</w:t>
            </w:r>
          </w:p>
        </w:tc>
        <w:tc>
          <w:tcPr>
            <w:tcW w:w="1076" w:type="pct"/>
            <w:vAlign w:val="center"/>
          </w:tcPr>
          <w:p w14:paraId="6C6F231D"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9.5</w:t>
            </w:r>
          </w:p>
        </w:tc>
      </w:tr>
      <w:tr w:rsidR="00D558C7" w:rsidRPr="002D306B" w14:paraId="633DEEE1" w14:textId="77777777" w:rsidTr="00C22443">
        <w:trPr>
          <w:trHeight w:val="575"/>
        </w:trPr>
        <w:tc>
          <w:tcPr>
            <w:tcW w:w="2912" w:type="pct"/>
          </w:tcPr>
          <w:p w14:paraId="5080DCD7" w14:textId="69309E33" w:rsidR="00D558C7" w:rsidRPr="002D306B" w:rsidRDefault="00EA27FB" w:rsidP="00C22443">
            <w:pPr>
              <w:pStyle w:val="TableParagraph"/>
              <w:numPr>
                <w:ilvl w:val="0"/>
                <w:numId w:val="40"/>
              </w:numPr>
              <w:tabs>
                <w:tab w:val="left" w:pos="827"/>
              </w:tabs>
              <w:spacing w:line="240" w:lineRule="auto"/>
              <w:ind w:right="66"/>
              <w:jc w:val="both"/>
              <w:rPr>
                <w:rFonts w:ascii="Arial" w:hAnsi="Arial" w:cs="Arial"/>
                <w:sz w:val="20"/>
                <w:szCs w:val="20"/>
              </w:rPr>
            </w:pPr>
            <w:r w:rsidRPr="002D306B">
              <w:rPr>
                <w:rFonts w:ascii="Arial" w:hAnsi="Arial" w:cs="Arial"/>
                <w:sz w:val="20"/>
                <w:szCs w:val="20"/>
              </w:rPr>
              <w:t>Para los demás casos, cuando se requiera una</w:t>
            </w:r>
            <w:r w:rsidR="004E3B68">
              <w:rPr>
                <w:rFonts w:ascii="Arial" w:hAnsi="Arial" w:cs="Arial"/>
                <w:sz w:val="20"/>
                <w:szCs w:val="20"/>
              </w:rPr>
              <w:t xml:space="preserve"> </w:t>
            </w:r>
            <w:r w:rsidRPr="002D306B">
              <w:rPr>
                <w:rFonts w:ascii="Arial" w:hAnsi="Arial" w:cs="Arial"/>
                <w:sz w:val="20"/>
                <w:szCs w:val="20"/>
              </w:rPr>
              <w:t>tercera o posterior visita de inspección</w:t>
            </w:r>
          </w:p>
        </w:tc>
        <w:tc>
          <w:tcPr>
            <w:tcW w:w="1012" w:type="pct"/>
          </w:tcPr>
          <w:p w14:paraId="7AA50429"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Visita</w:t>
            </w:r>
          </w:p>
        </w:tc>
        <w:tc>
          <w:tcPr>
            <w:tcW w:w="1076" w:type="pct"/>
            <w:vAlign w:val="center"/>
          </w:tcPr>
          <w:p w14:paraId="279D93DB"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9.5</w:t>
            </w:r>
          </w:p>
        </w:tc>
      </w:tr>
      <w:tr w:rsidR="00D558C7" w:rsidRPr="002D306B" w14:paraId="2D5203C8" w14:textId="77777777" w:rsidTr="00C22443">
        <w:trPr>
          <w:trHeight w:val="968"/>
        </w:trPr>
        <w:tc>
          <w:tcPr>
            <w:tcW w:w="2912" w:type="pct"/>
          </w:tcPr>
          <w:p w14:paraId="1EE03CCA" w14:textId="1FF6EA1E" w:rsidR="00D558C7" w:rsidRPr="00CE3765" w:rsidRDefault="00EA27FB" w:rsidP="00C22443">
            <w:pPr>
              <w:pStyle w:val="TableParagraph"/>
              <w:numPr>
                <w:ilvl w:val="0"/>
                <w:numId w:val="39"/>
              </w:numPr>
              <w:spacing w:line="240" w:lineRule="auto"/>
              <w:ind w:left="562" w:right="66"/>
              <w:jc w:val="both"/>
              <w:rPr>
                <w:rFonts w:ascii="Arial" w:hAnsi="Arial" w:cs="Arial"/>
                <w:b/>
                <w:sz w:val="20"/>
                <w:szCs w:val="20"/>
              </w:rPr>
            </w:pPr>
            <w:r w:rsidRPr="00CE3765">
              <w:rPr>
                <w:rFonts w:ascii="Arial" w:hAnsi="Arial" w:cs="Arial"/>
                <w:b/>
                <w:sz w:val="20"/>
                <w:szCs w:val="20"/>
              </w:rPr>
              <w:t>Por construcción o edificación distinta a la señalada en el inciso a) de esta fracción, en los casos en que se requiera una tercera o posterior visita de</w:t>
            </w:r>
            <w:r w:rsidR="004E3B68" w:rsidRPr="00CE3765">
              <w:rPr>
                <w:rFonts w:ascii="Arial" w:hAnsi="Arial" w:cs="Arial"/>
                <w:b/>
                <w:sz w:val="20"/>
                <w:szCs w:val="20"/>
              </w:rPr>
              <w:t xml:space="preserve"> </w:t>
            </w:r>
            <w:r w:rsidRPr="00CE3765">
              <w:rPr>
                <w:rFonts w:ascii="Arial" w:hAnsi="Arial" w:cs="Arial"/>
                <w:b/>
                <w:sz w:val="20"/>
                <w:szCs w:val="20"/>
              </w:rPr>
              <w:t>inspección</w:t>
            </w:r>
          </w:p>
        </w:tc>
        <w:tc>
          <w:tcPr>
            <w:tcW w:w="1012" w:type="pct"/>
          </w:tcPr>
          <w:p w14:paraId="1B88C77C"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Visita</w:t>
            </w:r>
          </w:p>
        </w:tc>
        <w:tc>
          <w:tcPr>
            <w:tcW w:w="1076" w:type="pct"/>
            <w:vAlign w:val="center"/>
          </w:tcPr>
          <w:p w14:paraId="69599911"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9.5</w:t>
            </w:r>
          </w:p>
        </w:tc>
      </w:tr>
      <w:tr w:rsidR="00D558C7" w:rsidRPr="002D306B" w14:paraId="3E0CDBC3" w14:textId="77777777" w:rsidTr="00C22443">
        <w:trPr>
          <w:trHeight w:val="20"/>
        </w:trPr>
        <w:tc>
          <w:tcPr>
            <w:tcW w:w="2912" w:type="pct"/>
          </w:tcPr>
          <w:p w14:paraId="33AEFC39" w14:textId="0DB0A6CB" w:rsidR="00D558C7" w:rsidRPr="00CE3765" w:rsidRDefault="00EA27FB" w:rsidP="00C22443">
            <w:pPr>
              <w:pStyle w:val="TableParagraph"/>
              <w:numPr>
                <w:ilvl w:val="0"/>
                <w:numId w:val="39"/>
              </w:numPr>
              <w:spacing w:line="240" w:lineRule="auto"/>
              <w:ind w:left="562" w:right="66" w:hanging="283"/>
              <w:jc w:val="both"/>
              <w:rPr>
                <w:rFonts w:ascii="Arial" w:hAnsi="Arial" w:cs="Arial"/>
                <w:b/>
                <w:sz w:val="20"/>
                <w:szCs w:val="20"/>
              </w:rPr>
            </w:pPr>
            <w:r w:rsidRPr="00CE3765">
              <w:rPr>
                <w:rFonts w:ascii="Arial" w:hAnsi="Arial" w:cs="Arial"/>
                <w:b/>
                <w:sz w:val="20"/>
                <w:szCs w:val="20"/>
              </w:rPr>
              <w:t>Para la recepción o terminación de obras de infraestructura urbana, en los casos en los que se requiera una tercera o posterior visita de inspección, se</w:t>
            </w:r>
            <w:r w:rsidR="004E3B68" w:rsidRPr="00CE3765">
              <w:rPr>
                <w:rFonts w:ascii="Arial" w:hAnsi="Arial" w:cs="Arial"/>
                <w:b/>
                <w:sz w:val="20"/>
                <w:szCs w:val="20"/>
              </w:rPr>
              <w:t xml:space="preserve"> </w:t>
            </w:r>
            <w:r w:rsidRPr="00CE3765">
              <w:rPr>
                <w:rFonts w:ascii="Arial" w:hAnsi="Arial" w:cs="Arial"/>
                <w:b/>
                <w:sz w:val="20"/>
                <w:szCs w:val="20"/>
              </w:rPr>
              <w:t>pagará</w:t>
            </w:r>
          </w:p>
        </w:tc>
        <w:tc>
          <w:tcPr>
            <w:tcW w:w="1012" w:type="pct"/>
          </w:tcPr>
          <w:p w14:paraId="5B0EEA67" w14:textId="77777777" w:rsidR="00D558C7" w:rsidRPr="002D306B" w:rsidRDefault="00D558C7" w:rsidP="004E3B68">
            <w:pPr>
              <w:pStyle w:val="TableParagraph"/>
              <w:spacing w:line="240" w:lineRule="auto"/>
              <w:ind w:left="0"/>
              <w:jc w:val="center"/>
              <w:rPr>
                <w:rFonts w:ascii="Arial" w:hAnsi="Arial" w:cs="Arial"/>
                <w:sz w:val="20"/>
                <w:szCs w:val="20"/>
              </w:rPr>
            </w:pPr>
          </w:p>
        </w:tc>
        <w:tc>
          <w:tcPr>
            <w:tcW w:w="1076" w:type="pct"/>
            <w:vAlign w:val="center"/>
          </w:tcPr>
          <w:p w14:paraId="66434722" w14:textId="77777777" w:rsidR="00D558C7" w:rsidRPr="002D306B" w:rsidRDefault="00D558C7" w:rsidP="00C22443">
            <w:pPr>
              <w:pStyle w:val="TableParagraph"/>
              <w:spacing w:line="240" w:lineRule="auto"/>
              <w:ind w:left="0"/>
              <w:jc w:val="center"/>
              <w:rPr>
                <w:rFonts w:ascii="Arial" w:hAnsi="Arial" w:cs="Arial"/>
                <w:sz w:val="20"/>
                <w:szCs w:val="20"/>
              </w:rPr>
            </w:pPr>
          </w:p>
        </w:tc>
      </w:tr>
      <w:tr w:rsidR="00D558C7" w:rsidRPr="002D306B" w14:paraId="155FB946" w14:textId="77777777" w:rsidTr="00C22443">
        <w:trPr>
          <w:trHeight w:val="20"/>
        </w:trPr>
        <w:tc>
          <w:tcPr>
            <w:tcW w:w="2912" w:type="pct"/>
          </w:tcPr>
          <w:p w14:paraId="524A08BC" w14:textId="4E9D3797" w:rsidR="00D558C7" w:rsidRPr="002D306B" w:rsidRDefault="00EA27FB" w:rsidP="00C22443">
            <w:pPr>
              <w:pStyle w:val="TableParagraph"/>
              <w:numPr>
                <w:ilvl w:val="0"/>
                <w:numId w:val="41"/>
              </w:numPr>
              <w:tabs>
                <w:tab w:val="left" w:pos="827"/>
              </w:tabs>
              <w:spacing w:line="240" w:lineRule="auto"/>
              <w:ind w:right="66"/>
              <w:jc w:val="both"/>
              <w:rPr>
                <w:rFonts w:ascii="Arial" w:hAnsi="Arial" w:cs="Arial"/>
                <w:sz w:val="20"/>
                <w:szCs w:val="20"/>
              </w:rPr>
            </w:pPr>
            <w:r w:rsidRPr="002D306B">
              <w:rPr>
                <w:rFonts w:ascii="Arial" w:hAnsi="Arial" w:cs="Arial"/>
                <w:sz w:val="20"/>
                <w:szCs w:val="20"/>
              </w:rPr>
              <w:t>Por los primeros 10,000 metros cuadrados de</w:t>
            </w:r>
            <w:r w:rsidR="004E3B68">
              <w:rPr>
                <w:rFonts w:ascii="Arial" w:hAnsi="Arial" w:cs="Arial"/>
                <w:sz w:val="20"/>
                <w:szCs w:val="20"/>
              </w:rPr>
              <w:t xml:space="preserve"> </w:t>
            </w:r>
            <w:r w:rsidRPr="002D306B">
              <w:rPr>
                <w:rFonts w:ascii="Arial" w:hAnsi="Arial" w:cs="Arial"/>
                <w:sz w:val="20"/>
                <w:szCs w:val="20"/>
              </w:rPr>
              <w:t>vialidad</w:t>
            </w:r>
          </w:p>
        </w:tc>
        <w:tc>
          <w:tcPr>
            <w:tcW w:w="1012" w:type="pct"/>
          </w:tcPr>
          <w:p w14:paraId="7D3E0848"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Visita</w:t>
            </w:r>
          </w:p>
        </w:tc>
        <w:tc>
          <w:tcPr>
            <w:tcW w:w="1076" w:type="pct"/>
            <w:vAlign w:val="center"/>
          </w:tcPr>
          <w:p w14:paraId="4FD0B940"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14.25</w:t>
            </w:r>
          </w:p>
        </w:tc>
      </w:tr>
      <w:tr w:rsidR="00D558C7" w:rsidRPr="002D306B" w14:paraId="267586F1" w14:textId="77777777" w:rsidTr="00C22443">
        <w:trPr>
          <w:trHeight w:val="20"/>
        </w:trPr>
        <w:tc>
          <w:tcPr>
            <w:tcW w:w="2912" w:type="pct"/>
          </w:tcPr>
          <w:p w14:paraId="145370EC" w14:textId="5A77D104" w:rsidR="00D558C7" w:rsidRPr="002D306B" w:rsidRDefault="00EA27FB" w:rsidP="00C22443">
            <w:pPr>
              <w:pStyle w:val="TableParagraph"/>
              <w:numPr>
                <w:ilvl w:val="0"/>
                <w:numId w:val="41"/>
              </w:numPr>
              <w:tabs>
                <w:tab w:val="left" w:pos="827"/>
              </w:tabs>
              <w:spacing w:line="240" w:lineRule="auto"/>
              <w:ind w:right="66"/>
              <w:jc w:val="both"/>
              <w:rPr>
                <w:rFonts w:ascii="Arial" w:hAnsi="Arial" w:cs="Arial"/>
                <w:sz w:val="20"/>
                <w:szCs w:val="20"/>
              </w:rPr>
            </w:pPr>
            <w:r w:rsidRPr="002D306B">
              <w:rPr>
                <w:rFonts w:ascii="Arial" w:hAnsi="Arial" w:cs="Arial"/>
                <w:sz w:val="20"/>
                <w:szCs w:val="20"/>
              </w:rPr>
              <w:t>Por cada metro cuadrado excedente</w:t>
            </w:r>
          </w:p>
        </w:tc>
        <w:tc>
          <w:tcPr>
            <w:tcW w:w="1012" w:type="pct"/>
          </w:tcPr>
          <w:p w14:paraId="601FD3F1"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Visita</w:t>
            </w:r>
          </w:p>
        </w:tc>
        <w:tc>
          <w:tcPr>
            <w:tcW w:w="1076" w:type="pct"/>
            <w:vAlign w:val="center"/>
          </w:tcPr>
          <w:p w14:paraId="4012A5F5"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0.0014</w:t>
            </w:r>
          </w:p>
        </w:tc>
      </w:tr>
      <w:tr w:rsidR="00D558C7" w:rsidRPr="002D306B" w14:paraId="17798F9D" w14:textId="77777777" w:rsidTr="00C22443">
        <w:trPr>
          <w:trHeight w:val="20"/>
        </w:trPr>
        <w:tc>
          <w:tcPr>
            <w:tcW w:w="2912" w:type="pct"/>
          </w:tcPr>
          <w:p w14:paraId="2BD01809" w14:textId="290E2DC9" w:rsidR="00D558C7" w:rsidRPr="00C22443" w:rsidRDefault="00EA27FB" w:rsidP="00C22443">
            <w:pPr>
              <w:pStyle w:val="TableParagraph"/>
              <w:numPr>
                <w:ilvl w:val="0"/>
                <w:numId w:val="39"/>
              </w:numPr>
              <w:tabs>
                <w:tab w:val="left" w:pos="704"/>
              </w:tabs>
              <w:spacing w:line="240" w:lineRule="auto"/>
              <w:ind w:left="704" w:right="66" w:hanging="425"/>
              <w:jc w:val="both"/>
              <w:rPr>
                <w:rFonts w:ascii="Arial" w:hAnsi="Arial" w:cs="Arial"/>
                <w:b/>
                <w:sz w:val="20"/>
                <w:szCs w:val="20"/>
              </w:rPr>
            </w:pPr>
            <w:r w:rsidRPr="00C22443">
              <w:rPr>
                <w:rFonts w:ascii="Arial" w:hAnsi="Arial" w:cs="Arial"/>
                <w:b/>
                <w:sz w:val="20"/>
                <w:szCs w:val="20"/>
              </w:rPr>
              <w:t>Para la verificación de obras de infraestructura</w:t>
            </w:r>
            <w:r w:rsidR="004E3B68" w:rsidRPr="00C22443">
              <w:rPr>
                <w:rFonts w:ascii="Arial" w:hAnsi="Arial" w:cs="Arial"/>
                <w:b/>
                <w:sz w:val="20"/>
                <w:szCs w:val="20"/>
              </w:rPr>
              <w:t xml:space="preserve"> </w:t>
            </w:r>
            <w:r w:rsidRPr="00C22443">
              <w:rPr>
                <w:rFonts w:ascii="Arial" w:hAnsi="Arial" w:cs="Arial"/>
                <w:b/>
                <w:sz w:val="20"/>
                <w:szCs w:val="20"/>
              </w:rPr>
              <w:t>urbana a solicitud del particular, se pagará</w:t>
            </w:r>
          </w:p>
        </w:tc>
        <w:tc>
          <w:tcPr>
            <w:tcW w:w="1012" w:type="pct"/>
          </w:tcPr>
          <w:p w14:paraId="6936D29B" w14:textId="77777777" w:rsidR="00D558C7" w:rsidRPr="002D306B" w:rsidRDefault="00D558C7" w:rsidP="004E3B68">
            <w:pPr>
              <w:pStyle w:val="TableParagraph"/>
              <w:spacing w:line="240" w:lineRule="auto"/>
              <w:ind w:left="0"/>
              <w:jc w:val="center"/>
              <w:rPr>
                <w:rFonts w:ascii="Arial" w:hAnsi="Arial" w:cs="Arial"/>
                <w:sz w:val="20"/>
                <w:szCs w:val="20"/>
              </w:rPr>
            </w:pPr>
          </w:p>
        </w:tc>
        <w:tc>
          <w:tcPr>
            <w:tcW w:w="1076" w:type="pct"/>
            <w:vAlign w:val="center"/>
          </w:tcPr>
          <w:p w14:paraId="773A6D21" w14:textId="77777777" w:rsidR="00D558C7" w:rsidRPr="002D306B" w:rsidRDefault="00D558C7" w:rsidP="00C22443">
            <w:pPr>
              <w:pStyle w:val="TableParagraph"/>
              <w:spacing w:line="240" w:lineRule="auto"/>
              <w:ind w:left="0"/>
              <w:jc w:val="center"/>
              <w:rPr>
                <w:rFonts w:ascii="Arial" w:hAnsi="Arial" w:cs="Arial"/>
                <w:sz w:val="20"/>
                <w:szCs w:val="20"/>
              </w:rPr>
            </w:pPr>
          </w:p>
        </w:tc>
      </w:tr>
      <w:tr w:rsidR="00D558C7" w:rsidRPr="002D306B" w14:paraId="243AE797" w14:textId="77777777" w:rsidTr="00C22443">
        <w:trPr>
          <w:trHeight w:val="20"/>
        </w:trPr>
        <w:tc>
          <w:tcPr>
            <w:tcW w:w="2912" w:type="pct"/>
          </w:tcPr>
          <w:p w14:paraId="38D52AA3" w14:textId="29D75DE0" w:rsidR="00D558C7" w:rsidRPr="002D306B" w:rsidRDefault="00EA27FB" w:rsidP="00C22443">
            <w:pPr>
              <w:pStyle w:val="TableParagraph"/>
              <w:numPr>
                <w:ilvl w:val="0"/>
                <w:numId w:val="42"/>
              </w:numPr>
              <w:tabs>
                <w:tab w:val="left" w:pos="827"/>
              </w:tabs>
              <w:spacing w:line="240" w:lineRule="auto"/>
              <w:ind w:right="66"/>
              <w:jc w:val="both"/>
              <w:rPr>
                <w:rFonts w:ascii="Arial" w:hAnsi="Arial" w:cs="Arial"/>
                <w:sz w:val="20"/>
                <w:szCs w:val="20"/>
              </w:rPr>
            </w:pPr>
            <w:r w:rsidRPr="002D306B">
              <w:rPr>
                <w:rFonts w:ascii="Arial" w:hAnsi="Arial" w:cs="Arial"/>
                <w:sz w:val="20"/>
                <w:szCs w:val="20"/>
              </w:rPr>
              <w:t>Por los primeros 10,000 metros cuadrados de</w:t>
            </w:r>
            <w:r w:rsidR="004E3B68">
              <w:rPr>
                <w:rFonts w:ascii="Arial" w:hAnsi="Arial" w:cs="Arial"/>
                <w:sz w:val="20"/>
                <w:szCs w:val="20"/>
              </w:rPr>
              <w:t xml:space="preserve"> </w:t>
            </w:r>
            <w:r w:rsidRPr="002D306B">
              <w:rPr>
                <w:rFonts w:ascii="Arial" w:hAnsi="Arial" w:cs="Arial"/>
                <w:sz w:val="20"/>
                <w:szCs w:val="20"/>
              </w:rPr>
              <w:t>vialidad</w:t>
            </w:r>
          </w:p>
        </w:tc>
        <w:tc>
          <w:tcPr>
            <w:tcW w:w="1012" w:type="pct"/>
          </w:tcPr>
          <w:p w14:paraId="64D18B4D"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Visita</w:t>
            </w:r>
          </w:p>
        </w:tc>
        <w:tc>
          <w:tcPr>
            <w:tcW w:w="1076" w:type="pct"/>
            <w:vAlign w:val="center"/>
          </w:tcPr>
          <w:p w14:paraId="55D9EBE1"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14.96</w:t>
            </w:r>
          </w:p>
        </w:tc>
      </w:tr>
      <w:tr w:rsidR="00D558C7" w:rsidRPr="002D306B" w14:paraId="00EE1A7E" w14:textId="77777777" w:rsidTr="00C22443">
        <w:trPr>
          <w:trHeight w:val="20"/>
        </w:trPr>
        <w:tc>
          <w:tcPr>
            <w:tcW w:w="2912" w:type="pct"/>
          </w:tcPr>
          <w:p w14:paraId="457DF629" w14:textId="60442A80" w:rsidR="00D558C7" w:rsidRPr="002D306B" w:rsidRDefault="00EA27FB" w:rsidP="00C22443">
            <w:pPr>
              <w:pStyle w:val="TableParagraph"/>
              <w:numPr>
                <w:ilvl w:val="0"/>
                <w:numId w:val="42"/>
              </w:numPr>
              <w:tabs>
                <w:tab w:val="left" w:pos="827"/>
              </w:tabs>
              <w:spacing w:line="240" w:lineRule="auto"/>
              <w:ind w:right="66"/>
              <w:jc w:val="both"/>
              <w:rPr>
                <w:rFonts w:ascii="Arial" w:hAnsi="Arial" w:cs="Arial"/>
                <w:sz w:val="20"/>
                <w:szCs w:val="20"/>
              </w:rPr>
            </w:pPr>
            <w:r w:rsidRPr="002D306B">
              <w:rPr>
                <w:rFonts w:ascii="Arial" w:hAnsi="Arial" w:cs="Arial"/>
                <w:sz w:val="20"/>
                <w:szCs w:val="20"/>
              </w:rPr>
              <w:t>Por cada metro cuadrado excedente</w:t>
            </w:r>
          </w:p>
        </w:tc>
        <w:tc>
          <w:tcPr>
            <w:tcW w:w="1012" w:type="pct"/>
          </w:tcPr>
          <w:p w14:paraId="0C59665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Visita</w:t>
            </w:r>
          </w:p>
        </w:tc>
        <w:tc>
          <w:tcPr>
            <w:tcW w:w="1076" w:type="pct"/>
            <w:vAlign w:val="center"/>
          </w:tcPr>
          <w:p w14:paraId="5CB7596A" w14:textId="77777777" w:rsidR="00D558C7" w:rsidRPr="002D306B" w:rsidRDefault="00EA27FB" w:rsidP="00C22443">
            <w:pPr>
              <w:pStyle w:val="TableParagraph"/>
              <w:spacing w:line="240" w:lineRule="auto"/>
              <w:ind w:left="0"/>
              <w:jc w:val="center"/>
              <w:rPr>
                <w:rFonts w:ascii="Arial" w:hAnsi="Arial" w:cs="Arial"/>
                <w:sz w:val="20"/>
                <w:szCs w:val="20"/>
              </w:rPr>
            </w:pPr>
            <w:r w:rsidRPr="002D306B">
              <w:rPr>
                <w:rFonts w:ascii="Arial" w:hAnsi="Arial" w:cs="Arial"/>
                <w:sz w:val="20"/>
                <w:szCs w:val="20"/>
              </w:rPr>
              <w:t>0.0014</w:t>
            </w:r>
          </w:p>
        </w:tc>
      </w:tr>
    </w:tbl>
    <w:p w14:paraId="497B053A" w14:textId="77777777" w:rsidR="00D558C7" w:rsidRDefault="00D558C7" w:rsidP="002D306B">
      <w:pPr>
        <w:pStyle w:val="Textoindependiente"/>
        <w:rPr>
          <w:rFonts w:ascii="Arial" w:hAnsi="Arial" w:cs="Arial"/>
        </w:rPr>
      </w:pPr>
    </w:p>
    <w:p w14:paraId="0F1C97B5" w14:textId="77777777" w:rsidR="00C22443" w:rsidRPr="002D306B" w:rsidRDefault="00C22443"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13"/>
        <w:gridCol w:w="1868"/>
        <w:gridCol w:w="1930"/>
      </w:tblGrid>
      <w:tr w:rsidR="00D558C7" w:rsidRPr="002D306B" w14:paraId="2F6EA753" w14:textId="77777777" w:rsidTr="00C22443">
        <w:trPr>
          <w:trHeight w:val="20"/>
        </w:trPr>
        <w:tc>
          <w:tcPr>
            <w:tcW w:w="2916" w:type="pct"/>
            <w:shd w:val="clear" w:color="auto" w:fill="D9D9D9"/>
            <w:vAlign w:val="center"/>
          </w:tcPr>
          <w:p w14:paraId="5ACE8C41"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25" w:type="pct"/>
            <w:shd w:val="clear" w:color="auto" w:fill="D9D9D9"/>
            <w:vAlign w:val="center"/>
          </w:tcPr>
          <w:p w14:paraId="0DEB30C9"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1059" w:type="pct"/>
            <w:shd w:val="clear" w:color="auto" w:fill="D9D9D9"/>
            <w:vAlign w:val="center"/>
          </w:tcPr>
          <w:p w14:paraId="3562EEC4"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3273F9EE" w14:textId="77777777" w:rsidTr="00C22443">
        <w:trPr>
          <w:trHeight w:val="347"/>
        </w:trPr>
        <w:tc>
          <w:tcPr>
            <w:tcW w:w="5000" w:type="pct"/>
            <w:gridSpan w:val="3"/>
          </w:tcPr>
          <w:p w14:paraId="3CD780C6"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Revisión previa de Proyecto</w:t>
            </w:r>
          </w:p>
        </w:tc>
      </w:tr>
      <w:tr w:rsidR="00D558C7" w:rsidRPr="002D306B" w14:paraId="08CAAD3F" w14:textId="77777777" w:rsidTr="00C22443">
        <w:trPr>
          <w:trHeight w:val="20"/>
        </w:trPr>
        <w:tc>
          <w:tcPr>
            <w:tcW w:w="2916" w:type="pct"/>
          </w:tcPr>
          <w:p w14:paraId="32B52AD3" w14:textId="37C100D9"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a)</w:t>
            </w:r>
            <w:r w:rsidR="004E3B68">
              <w:rPr>
                <w:rFonts w:ascii="Arial" w:hAnsi="Arial" w:cs="Arial"/>
                <w:b/>
                <w:sz w:val="20"/>
                <w:szCs w:val="20"/>
              </w:rPr>
              <w:t xml:space="preserve"> </w:t>
            </w:r>
            <w:r w:rsidRPr="002D306B">
              <w:rPr>
                <w:rFonts w:ascii="Arial" w:hAnsi="Arial" w:cs="Arial"/>
                <w:sz w:val="20"/>
                <w:szCs w:val="20"/>
              </w:rPr>
              <w:t>Por revisión de proyecto de gasolinera o estación</w:t>
            </w:r>
            <w:r w:rsidR="003E1AF5">
              <w:rPr>
                <w:rFonts w:ascii="Arial" w:hAnsi="Arial" w:cs="Arial"/>
                <w:sz w:val="20"/>
                <w:szCs w:val="20"/>
              </w:rPr>
              <w:t xml:space="preserve"> </w:t>
            </w:r>
            <w:r w:rsidRPr="002D306B">
              <w:rPr>
                <w:rFonts w:ascii="Arial" w:hAnsi="Arial" w:cs="Arial"/>
                <w:sz w:val="20"/>
                <w:szCs w:val="20"/>
              </w:rPr>
              <w:t>de servicio</w:t>
            </w:r>
          </w:p>
        </w:tc>
        <w:tc>
          <w:tcPr>
            <w:tcW w:w="1025" w:type="pct"/>
          </w:tcPr>
          <w:p w14:paraId="6B38C06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59" w:type="pct"/>
            <w:shd w:val="clear" w:color="auto" w:fill="auto"/>
            <w:vAlign w:val="center"/>
          </w:tcPr>
          <w:p w14:paraId="7B3A5B3A"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4</w:t>
            </w:r>
          </w:p>
        </w:tc>
      </w:tr>
      <w:tr w:rsidR="00D558C7" w:rsidRPr="002D306B" w14:paraId="0D01D2F2" w14:textId="77777777" w:rsidTr="00C22443">
        <w:trPr>
          <w:trHeight w:val="20"/>
        </w:trPr>
        <w:tc>
          <w:tcPr>
            <w:tcW w:w="2916" w:type="pct"/>
          </w:tcPr>
          <w:p w14:paraId="5559017A" w14:textId="79CB61E7"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b)</w:t>
            </w:r>
            <w:r w:rsidR="004E3B68">
              <w:rPr>
                <w:rFonts w:ascii="Arial" w:hAnsi="Arial" w:cs="Arial"/>
                <w:b/>
                <w:sz w:val="20"/>
                <w:szCs w:val="20"/>
              </w:rPr>
              <w:t xml:space="preserve"> </w:t>
            </w:r>
            <w:r w:rsidRPr="002D306B">
              <w:rPr>
                <w:rFonts w:ascii="Arial" w:hAnsi="Arial" w:cs="Arial"/>
                <w:sz w:val="20"/>
                <w:szCs w:val="20"/>
              </w:rPr>
              <w:t>Por revisión de proyecto cuya superficie sea</w:t>
            </w:r>
            <w:r w:rsidR="003E1AF5">
              <w:rPr>
                <w:rFonts w:ascii="Arial" w:hAnsi="Arial" w:cs="Arial"/>
                <w:sz w:val="20"/>
                <w:szCs w:val="20"/>
              </w:rPr>
              <w:t xml:space="preserve"> </w:t>
            </w:r>
            <w:r w:rsidRPr="002D306B">
              <w:rPr>
                <w:rFonts w:ascii="Arial" w:hAnsi="Arial" w:cs="Arial"/>
                <w:sz w:val="20"/>
                <w:szCs w:val="20"/>
              </w:rPr>
              <w:t>mayor a 1,000 m2</w:t>
            </w:r>
          </w:p>
        </w:tc>
        <w:tc>
          <w:tcPr>
            <w:tcW w:w="1025" w:type="pct"/>
          </w:tcPr>
          <w:p w14:paraId="529A835B"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59" w:type="pct"/>
            <w:shd w:val="clear" w:color="auto" w:fill="auto"/>
            <w:vAlign w:val="center"/>
          </w:tcPr>
          <w:p w14:paraId="0CAE1254"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4</w:t>
            </w:r>
          </w:p>
        </w:tc>
      </w:tr>
      <w:tr w:rsidR="00D558C7" w:rsidRPr="002D306B" w14:paraId="5ECDD647" w14:textId="77777777" w:rsidTr="00C22443">
        <w:trPr>
          <w:trHeight w:val="20"/>
        </w:trPr>
        <w:tc>
          <w:tcPr>
            <w:tcW w:w="2916" w:type="pct"/>
          </w:tcPr>
          <w:p w14:paraId="7E6EBAD5" w14:textId="2F960E32" w:rsidR="00D558C7" w:rsidRPr="002D306B" w:rsidRDefault="00EA27FB" w:rsidP="00C22443">
            <w:pPr>
              <w:pStyle w:val="TableParagraph"/>
              <w:tabs>
                <w:tab w:val="left" w:pos="827"/>
                <w:tab w:val="left" w:pos="1357"/>
                <w:tab w:val="left" w:pos="2266"/>
                <w:tab w:val="left" w:pos="2709"/>
                <w:tab w:val="left" w:pos="3697"/>
                <w:tab w:val="left" w:pos="4551"/>
                <w:tab w:val="left" w:pos="4882"/>
              </w:tabs>
              <w:spacing w:line="240" w:lineRule="auto"/>
              <w:ind w:left="279" w:right="356"/>
              <w:jc w:val="both"/>
              <w:rPr>
                <w:rFonts w:ascii="Arial" w:hAnsi="Arial" w:cs="Arial"/>
                <w:sz w:val="20"/>
                <w:szCs w:val="20"/>
              </w:rPr>
            </w:pPr>
            <w:r w:rsidRPr="002D306B">
              <w:rPr>
                <w:rFonts w:ascii="Arial" w:hAnsi="Arial" w:cs="Arial"/>
                <w:b/>
                <w:sz w:val="20"/>
                <w:szCs w:val="20"/>
              </w:rPr>
              <w:t>c)</w:t>
            </w:r>
            <w:r w:rsidR="004E3B68">
              <w:rPr>
                <w:rFonts w:ascii="Arial" w:hAnsi="Arial" w:cs="Arial"/>
                <w:b/>
                <w:sz w:val="20"/>
                <w:szCs w:val="20"/>
              </w:rPr>
              <w:t xml:space="preserve"> </w:t>
            </w:r>
            <w:r w:rsidRPr="002D306B">
              <w:rPr>
                <w:rFonts w:ascii="Arial" w:hAnsi="Arial" w:cs="Arial"/>
                <w:sz w:val="20"/>
                <w:szCs w:val="20"/>
              </w:rPr>
              <w:t>Por</w:t>
            </w:r>
            <w:r w:rsidR="004E3B68">
              <w:rPr>
                <w:rFonts w:ascii="Arial" w:hAnsi="Arial" w:cs="Arial"/>
                <w:sz w:val="20"/>
                <w:szCs w:val="20"/>
              </w:rPr>
              <w:t xml:space="preserve"> revisión</w:t>
            </w:r>
            <w:r w:rsidR="004E3B68">
              <w:rPr>
                <w:rFonts w:ascii="Arial" w:hAnsi="Arial" w:cs="Arial"/>
                <w:sz w:val="20"/>
                <w:szCs w:val="20"/>
              </w:rPr>
              <w:tab/>
              <w:t xml:space="preserve">de </w:t>
            </w:r>
            <w:r w:rsidRPr="002D306B">
              <w:rPr>
                <w:rFonts w:ascii="Arial" w:hAnsi="Arial" w:cs="Arial"/>
                <w:sz w:val="20"/>
                <w:szCs w:val="20"/>
              </w:rPr>
              <w:t>proyecto</w:t>
            </w:r>
            <w:r w:rsidR="004E3B68">
              <w:rPr>
                <w:rFonts w:ascii="Arial" w:hAnsi="Arial" w:cs="Arial"/>
                <w:sz w:val="20"/>
                <w:szCs w:val="20"/>
              </w:rPr>
              <w:t xml:space="preserve"> </w:t>
            </w:r>
            <w:r w:rsidRPr="002D306B">
              <w:rPr>
                <w:rFonts w:ascii="Arial" w:hAnsi="Arial" w:cs="Arial"/>
                <w:sz w:val="20"/>
                <w:szCs w:val="20"/>
              </w:rPr>
              <w:t>distinto</w:t>
            </w:r>
            <w:r w:rsidR="004E3B68">
              <w:rPr>
                <w:rFonts w:ascii="Arial" w:hAnsi="Arial" w:cs="Arial"/>
                <w:sz w:val="20"/>
                <w:szCs w:val="20"/>
              </w:rPr>
              <w:t xml:space="preserve"> </w:t>
            </w:r>
            <w:r w:rsidRPr="002D306B">
              <w:rPr>
                <w:rFonts w:ascii="Arial" w:hAnsi="Arial" w:cs="Arial"/>
                <w:sz w:val="20"/>
                <w:szCs w:val="20"/>
              </w:rPr>
              <w:t>a</w:t>
            </w:r>
            <w:r w:rsidR="004E3B68">
              <w:rPr>
                <w:rFonts w:ascii="Arial" w:hAnsi="Arial" w:cs="Arial"/>
                <w:sz w:val="20"/>
                <w:szCs w:val="20"/>
              </w:rPr>
              <w:t xml:space="preserve"> </w:t>
            </w:r>
            <w:r w:rsidRPr="002D306B">
              <w:rPr>
                <w:rFonts w:ascii="Arial" w:hAnsi="Arial" w:cs="Arial"/>
                <w:sz w:val="20"/>
                <w:szCs w:val="20"/>
              </w:rPr>
              <w:t>los</w:t>
            </w:r>
            <w:r w:rsidR="004E3B68">
              <w:rPr>
                <w:rFonts w:ascii="Arial" w:hAnsi="Arial" w:cs="Arial"/>
                <w:sz w:val="20"/>
                <w:szCs w:val="20"/>
              </w:rPr>
              <w:t xml:space="preserve"> </w:t>
            </w:r>
            <w:r w:rsidRPr="002D306B">
              <w:rPr>
                <w:rFonts w:ascii="Arial" w:hAnsi="Arial" w:cs="Arial"/>
                <w:sz w:val="20"/>
                <w:szCs w:val="20"/>
              </w:rPr>
              <w:t>comprendidos en los incisos a) o b)</w:t>
            </w:r>
          </w:p>
        </w:tc>
        <w:tc>
          <w:tcPr>
            <w:tcW w:w="1025" w:type="pct"/>
          </w:tcPr>
          <w:p w14:paraId="79026CB8"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59" w:type="pct"/>
            <w:shd w:val="clear" w:color="auto" w:fill="auto"/>
            <w:vAlign w:val="center"/>
          </w:tcPr>
          <w:p w14:paraId="6D11CC0C"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3</w:t>
            </w:r>
          </w:p>
        </w:tc>
      </w:tr>
      <w:tr w:rsidR="00D558C7" w:rsidRPr="002D306B" w14:paraId="7FCF2B84" w14:textId="77777777" w:rsidTr="00C22443">
        <w:trPr>
          <w:trHeight w:val="20"/>
        </w:trPr>
        <w:tc>
          <w:tcPr>
            <w:tcW w:w="2916" w:type="pct"/>
          </w:tcPr>
          <w:p w14:paraId="0288687D" w14:textId="521B066C"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d)</w:t>
            </w:r>
            <w:r w:rsidR="004E3B68">
              <w:rPr>
                <w:rFonts w:ascii="Arial" w:hAnsi="Arial" w:cs="Arial"/>
                <w:b/>
                <w:sz w:val="20"/>
                <w:szCs w:val="20"/>
              </w:rPr>
              <w:t xml:space="preserve"> </w:t>
            </w:r>
            <w:r w:rsidRPr="002D306B">
              <w:rPr>
                <w:rFonts w:ascii="Arial" w:hAnsi="Arial" w:cs="Arial"/>
                <w:sz w:val="20"/>
                <w:szCs w:val="20"/>
              </w:rPr>
              <w:t>Revisión previa de todos los proyectos de urbanización e infraestructura urbana, para los casos</w:t>
            </w:r>
            <w:r w:rsidR="004E3B68">
              <w:rPr>
                <w:rFonts w:ascii="Arial" w:hAnsi="Arial" w:cs="Arial"/>
                <w:sz w:val="20"/>
                <w:szCs w:val="20"/>
              </w:rPr>
              <w:t xml:space="preserve"> </w:t>
            </w:r>
            <w:r w:rsidRPr="002D306B">
              <w:rPr>
                <w:rFonts w:ascii="Arial" w:hAnsi="Arial" w:cs="Arial"/>
                <w:sz w:val="20"/>
                <w:szCs w:val="20"/>
              </w:rPr>
              <w:t>donde se requiera una segunda o posterior revisión</w:t>
            </w:r>
          </w:p>
        </w:tc>
        <w:tc>
          <w:tcPr>
            <w:tcW w:w="1025" w:type="pct"/>
          </w:tcPr>
          <w:p w14:paraId="461D3ED4"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59" w:type="pct"/>
            <w:shd w:val="clear" w:color="auto" w:fill="auto"/>
            <w:vAlign w:val="center"/>
          </w:tcPr>
          <w:p w14:paraId="6B00266E"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3</w:t>
            </w:r>
          </w:p>
        </w:tc>
      </w:tr>
      <w:tr w:rsidR="00D558C7" w:rsidRPr="002D306B" w14:paraId="6273902B" w14:textId="77777777" w:rsidTr="00C22443">
        <w:trPr>
          <w:trHeight w:val="20"/>
        </w:trPr>
        <w:tc>
          <w:tcPr>
            <w:tcW w:w="2916" w:type="pct"/>
          </w:tcPr>
          <w:p w14:paraId="32335C63" w14:textId="285E282A"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e)</w:t>
            </w:r>
            <w:r w:rsidR="004E3B68">
              <w:rPr>
                <w:rFonts w:ascii="Arial" w:hAnsi="Arial" w:cs="Arial"/>
                <w:b/>
                <w:sz w:val="20"/>
                <w:szCs w:val="20"/>
              </w:rPr>
              <w:t xml:space="preserve"> </w:t>
            </w:r>
            <w:r w:rsidRPr="002D306B">
              <w:rPr>
                <w:rFonts w:ascii="Arial" w:hAnsi="Arial" w:cs="Arial"/>
                <w:sz w:val="20"/>
                <w:szCs w:val="20"/>
              </w:rPr>
              <w:t>Por la factibilidad de instalación de anuncios de</w:t>
            </w:r>
            <w:r w:rsidR="004E3B68">
              <w:rPr>
                <w:rFonts w:ascii="Arial" w:hAnsi="Arial" w:cs="Arial"/>
                <w:sz w:val="20"/>
                <w:szCs w:val="20"/>
              </w:rPr>
              <w:t xml:space="preserve"> </w:t>
            </w:r>
            <w:r w:rsidRPr="002D306B">
              <w:rPr>
                <w:rFonts w:ascii="Arial" w:hAnsi="Arial" w:cs="Arial"/>
                <w:sz w:val="20"/>
                <w:szCs w:val="20"/>
              </w:rPr>
              <w:t>propaganda o publicidad permanentes en inmuebles o en mobiliario urbano</w:t>
            </w:r>
          </w:p>
        </w:tc>
        <w:tc>
          <w:tcPr>
            <w:tcW w:w="1025" w:type="pct"/>
          </w:tcPr>
          <w:p w14:paraId="776C0F2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59" w:type="pct"/>
            <w:shd w:val="clear" w:color="auto" w:fill="auto"/>
            <w:vAlign w:val="center"/>
          </w:tcPr>
          <w:p w14:paraId="078DB55E"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1</w:t>
            </w:r>
          </w:p>
        </w:tc>
      </w:tr>
      <w:tr w:rsidR="00D558C7" w:rsidRPr="002D306B" w14:paraId="22702235" w14:textId="77777777" w:rsidTr="00C22443">
        <w:trPr>
          <w:trHeight w:val="20"/>
        </w:trPr>
        <w:tc>
          <w:tcPr>
            <w:tcW w:w="2916" w:type="pct"/>
          </w:tcPr>
          <w:p w14:paraId="5D9F2068" w14:textId="5107A2A8"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f)</w:t>
            </w:r>
            <w:r w:rsidR="004E3B68">
              <w:rPr>
                <w:rFonts w:ascii="Arial" w:hAnsi="Arial" w:cs="Arial"/>
                <w:b/>
                <w:sz w:val="20"/>
                <w:szCs w:val="20"/>
              </w:rPr>
              <w:t xml:space="preserve"> </w:t>
            </w:r>
            <w:r w:rsidRPr="002D306B">
              <w:rPr>
                <w:rFonts w:ascii="Arial" w:hAnsi="Arial" w:cs="Arial"/>
                <w:sz w:val="20"/>
                <w:szCs w:val="20"/>
              </w:rPr>
              <w:t>Revisión previa de proyectos de lotificación de</w:t>
            </w:r>
            <w:r w:rsidR="004E3B68">
              <w:rPr>
                <w:rFonts w:ascii="Arial" w:hAnsi="Arial" w:cs="Arial"/>
                <w:sz w:val="20"/>
                <w:szCs w:val="20"/>
              </w:rPr>
              <w:t xml:space="preserve"> </w:t>
            </w:r>
            <w:r w:rsidRPr="002D306B">
              <w:rPr>
                <w:rFonts w:ascii="Arial" w:hAnsi="Arial" w:cs="Arial"/>
                <w:sz w:val="20"/>
                <w:szCs w:val="20"/>
              </w:rPr>
              <w:t>fraccionamientos hasta 1 ha.</w:t>
            </w:r>
          </w:p>
        </w:tc>
        <w:tc>
          <w:tcPr>
            <w:tcW w:w="1025" w:type="pct"/>
          </w:tcPr>
          <w:p w14:paraId="3CAB1FBB"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59" w:type="pct"/>
            <w:shd w:val="clear" w:color="auto" w:fill="auto"/>
            <w:vAlign w:val="center"/>
          </w:tcPr>
          <w:p w14:paraId="0BED1CA2"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5</w:t>
            </w:r>
          </w:p>
        </w:tc>
      </w:tr>
      <w:tr w:rsidR="00D558C7" w:rsidRPr="002D306B" w14:paraId="6E74C0EA" w14:textId="77777777" w:rsidTr="00C22443">
        <w:trPr>
          <w:trHeight w:val="20"/>
        </w:trPr>
        <w:tc>
          <w:tcPr>
            <w:tcW w:w="2916" w:type="pct"/>
          </w:tcPr>
          <w:p w14:paraId="37B9E8D7" w14:textId="3DF04BDF"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g)</w:t>
            </w:r>
            <w:r w:rsidR="004E3B68">
              <w:rPr>
                <w:rFonts w:ascii="Arial" w:hAnsi="Arial" w:cs="Arial"/>
                <w:b/>
                <w:sz w:val="20"/>
                <w:szCs w:val="20"/>
              </w:rPr>
              <w:t xml:space="preserve"> </w:t>
            </w:r>
            <w:r w:rsidRPr="002D306B">
              <w:rPr>
                <w:rFonts w:ascii="Arial" w:hAnsi="Arial" w:cs="Arial"/>
                <w:sz w:val="20"/>
                <w:szCs w:val="20"/>
              </w:rPr>
              <w:t>Revisión previa de proyectos de lotificación de</w:t>
            </w:r>
            <w:r w:rsidR="004E3B68">
              <w:rPr>
                <w:rFonts w:ascii="Arial" w:hAnsi="Arial" w:cs="Arial"/>
                <w:sz w:val="20"/>
                <w:szCs w:val="20"/>
              </w:rPr>
              <w:t xml:space="preserve"> </w:t>
            </w:r>
            <w:r w:rsidRPr="002D306B">
              <w:rPr>
                <w:rFonts w:ascii="Arial" w:hAnsi="Arial" w:cs="Arial"/>
                <w:sz w:val="20"/>
                <w:szCs w:val="20"/>
              </w:rPr>
              <w:t>fraccionamientos de más de 1 ha., y hasta 5 has.</w:t>
            </w:r>
          </w:p>
        </w:tc>
        <w:tc>
          <w:tcPr>
            <w:tcW w:w="1025" w:type="pct"/>
          </w:tcPr>
          <w:p w14:paraId="72266016"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59" w:type="pct"/>
            <w:shd w:val="clear" w:color="auto" w:fill="auto"/>
            <w:vAlign w:val="center"/>
          </w:tcPr>
          <w:p w14:paraId="45411FFB"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10</w:t>
            </w:r>
          </w:p>
        </w:tc>
      </w:tr>
      <w:tr w:rsidR="00D558C7" w:rsidRPr="002D306B" w14:paraId="5975406E" w14:textId="77777777" w:rsidTr="00C22443">
        <w:trPr>
          <w:trHeight w:val="20"/>
        </w:trPr>
        <w:tc>
          <w:tcPr>
            <w:tcW w:w="2916" w:type="pct"/>
          </w:tcPr>
          <w:p w14:paraId="469917AD" w14:textId="57409250"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h)</w:t>
            </w:r>
            <w:r w:rsidR="004E3B68">
              <w:rPr>
                <w:rFonts w:ascii="Arial" w:hAnsi="Arial" w:cs="Arial"/>
                <w:b/>
                <w:sz w:val="20"/>
                <w:szCs w:val="20"/>
              </w:rPr>
              <w:t xml:space="preserve"> </w:t>
            </w:r>
            <w:r w:rsidRPr="002D306B">
              <w:rPr>
                <w:rFonts w:ascii="Arial" w:hAnsi="Arial" w:cs="Arial"/>
                <w:sz w:val="20"/>
                <w:szCs w:val="20"/>
              </w:rPr>
              <w:t>Revisión previa de proyectos de lotificación de</w:t>
            </w:r>
            <w:r w:rsidR="004E3B68">
              <w:rPr>
                <w:rFonts w:ascii="Arial" w:hAnsi="Arial" w:cs="Arial"/>
                <w:sz w:val="20"/>
                <w:szCs w:val="20"/>
              </w:rPr>
              <w:t xml:space="preserve"> </w:t>
            </w:r>
            <w:r w:rsidRPr="002D306B">
              <w:rPr>
                <w:rFonts w:ascii="Arial" w:hAnsi="Arial" w:cs="Arial"/>
                <w:sz w:val="20"/>
                <w:szCs w:val="20"/>
              </w:rPr>
              <w:t>fraccionamientos de más de 5 has., y hasta 20 has.</w:t>
            </w:r>
          </w:p>
        </w:tc>
        <w:tc>
          <w:tcPr>
            <w:tcW w:w="1025" w:type="pct"/>
          </w:tcPr>
          <w:p w14:paraId="7A2E201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59" w:type="pct"/>
            <w:shd w:val="clear" w:color="auto" w:fill="auto"/>
            <w:vAlign w:val="center"/>
          </w:tcPr>
          <w:p w14:paraId="5692D153"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15</w:t>
            </w:r>
          </w:p>
        </w:tc>
      </w:tr>
      <w:tr w:rsidR="00D558C7" w:rsidRPr="002D306B" w14:paraId="47ADCCA9" w14:textId="77777777" w:rsidTr="00C22443">
        <w:trPr>
          <w:trHeight w:val="20"/>
        </w:trPr>
        <w:tc>
          <w:tcPr>
            <w:tcW w:w="2916" w:type="pct"/>
          </w:tcPr>
          <w:p w14:paraId="60A05E87" w14:textId="427AE14B" w:rsidR="00D558C7" w:rsidRPr="002D306B" w:rsidRDefault="00EA27FB" w:rsidP="00C22443">
            <w:pPr>
              <w:pStyle w:val="TableParagraph"/>
              <w:tabs>
                <w:tab w:val="left" w:pos="827"/>
              </w:tabs>
              <w:spacing w:line="240" w:lineRule="auto"/>
              <w:ind w:left="279" w:right="356"/>
              <w:jc w:val="both"/>
              <w:rPr>
                <w:rFonts w:ascii="Arial" w:hAnsi="Arial" w:cs="Arial"/>
                <w:sz w:val="20"/>
                <w:szCs w:val="20"/>
              </w:rPr>
            </w:pPr>
            <w:r w:rsidRPr="002D306B">
              <w:rPr>
                <w:rFonts w:ascii="Arial" w:hAnsi="Arial" w:cs="Arial"/>
                <w:b/>
                <w:sz w:val="20"/>
                <w:szCs w:val="20"/>
              </w:rPr>
              <w:t>i)</w:t>
            </w:r>
            <w:r w:rsidR="004E3B68">
              <w:rPr>
                <w:rFonts w:ascii="Arial" w:hAnsi="Arial" w:cs="Arial"/>
                <w:b/>
                <w:sz w:val="20"/>
                <w:szCs w:val="20"/>
              </w:rPr>
              <w:t xml:space="preserve"> </w:t>
            </w:r>
            <w:r w:rsidRPr="002D306B">
              <w:rPr>
                <w:rFonts w:ascii="Arial" w:hAnsi="Arial" w:cs="Arial"/>
                <w:sz w:val="20"/>
                <w:szCs w:val="20"/>
              </w:rPr>
              <w:t>Revisión previa de proyectos de lotificación de</w:t>
            </w:r>
            <w:r w:rsidR="004E3B68">
              <w:rPr>
                <w:rFonts w:ascii="Arial" w:hAnsi="Arial" w:cs="Arial"/>
                <w:sz w:val="20"/>
                <w:szCs w:val="20"/>
              </w:rPr>
              <w:t xml:space="preserve"> </w:t>
            </w:r>
            <w:r w:rsidRPr="002D306B">
              <w:rPr>
                <w:rFonts w:ascii="Arial" w:hAnsi="Arial" w:cs="Arial"/>
                <w:sz w:val="20"/>
                <w:szCs w:val="20"/>
              </w:rPr>
              <w:t>fraccionamientos de más de 20 has.</w:t>
            </w:r>
          </w:p>
        </w:tc>
        <w:tc>
          <w:tcPr>
            <w:tcW w:w="1025" w:type="pct"/>
          </w:tcPr>
          <w:p w14:paraId="0357381E"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59" w:type="pct"/>
            <w:shd w:val="clear" w:color="auto" w:fill="auto"/>
            <w:vAlign w:val="center"/>
          </w:tcPr>
          <w:p w14:paraId="44107D90" w14:textId="77777777" w:rsidR="00D558C7" w:rsidRPr="00C22443" w:rsidRDefault="00EA27FB" w:rsidP="00C22443">
            <w:pPr>
              <w:pStyle w:val="TableParagraph"/>
              <w:spacing w:line="240" w:lineRule="auto"/>
              <w:ind w:left="0"/>
              <w:jc w:val="center"/>
              <w:rPr>
                <w:rFonts w:ascii="Arial" w:hAnsi="Arial" w:cs="Arial"/>
                <w:sz w:val="20"/>
                <w:szCs w:val="20"/>
              </w:rPr>
            </w:pPr>
            <w:r w:rsidRPr="00C22443">
              <w:rPr>
                <w:rFonts w:ascii="Arial" w:hAnsi="Arial" w:cs="Arial"/>
                <w:sz w:val="20"/>
                <w:szCs w:val="20"/>
              </w:rPr>
              <w:t>20</w:t>
            </w:r>
          </w:p>
        </w:tc>
      </w:tr>
    </w:tbl>
    <w:p w14:paraId="719156F1" w14:textId="77777777" w:rsidR="00D558C7" w:rsidRDefault="00D558C7" w:rsidP="002D306B">
      <w:pPr>
        <w:pStyle w:val="Textoindependiente"/>
        <w:rPr>
          <w:rFonts w:ascii="Arial" w:hAnsi="Arial" w:cs="Arial"/>
        </w:rPr>
      </w:pPr>
    </w:p>
    <w:p w14:paraId="18673F1E" w14:textId="77777777" w:rsidR="00020C9A" w:rsidRPr="002D306B" w:rsidRDefault="00020C9A"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2"/>
        <w:gridCol w:w="1879"/>
        <w:gridCol w:w="1970"/>
      </w:tblGrid>
      <w:tr w:rsidR="00D558C7" w:rsidRPr="002D306B" w14:paraId="31B06A88" w14:textId="77777777" w:rsidTr="0012594E">
        <w:trPr>
          <w:trHeight w:val="20"/>
        </w:trPr>
        <w:tc>
          <w:tcPr>
            <w:tcW w:w="2888" w:type="pct"/>
            <w:shd w:val="clear" w:color="auto" w:fill="D9D9D9"/>
            <w:vAlign w:val="center"/>
          </w:tcPr>
          <w:p w14:paraId="68120B0C"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31" w:type="pct"/>
            <w:shd w:val="clear" w:color="auto" w:fill="D9D9D9"/>
            <w:vAlign w:val="center"/>
          </w:tcPr>
          <w:p w14:paraId="5D2B7AF8"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1081" w:type="pct"/>
            <w:shd w:val="clear" w:color="auto" w:fill="D9D9D9"/>
            <w:vAlign w:val="center"/>
          </w:tcPr>
          <w:p w14:paraId="307272F2"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227F7B4B" w14:textId="77777777" w:rsidTr="00927EF0">
        <w:trPr>
          <w:trHeight w:val="20"/>
        </w:trPr>
        <w:tc>
          <w:tcPr>
            <w:tcW w:w="5000" w:type="pct"/>
            <w:gridSpan w:val="3"/>
          </w:tcPr>
          <w:p w14:paraId="3C624F0D"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Autorización de la Constitución de Desarrollo Inmobiliario Habitacional</w:t>
            </w:r>
          </w:p>
        </w:tc>
      </w:tr>
      <w:tr w:rsidR="00D558C7" w:rsidRPr="002D306B" w14:paraId="56EE6F4D" w14:textId="77777777" w:rsidTr="00927EF0">
        <w:trPr>
          <w:trHeight w:val="20"/>
        </w:trPr>
        <w:tc>
          <w:tcPr>
            <w:tcW w:w="5000" w:type="pct"/>
            <w:gridSpan w:val="3"/>
          </w:tcPr>
          <w:p w14:paraId="46055DDB" w14:textId="77777777" w:rsidR="00D558C7" w:rsidRPr="002D306B" w:rsidRDefault="00D558C7" w:rsidP="002D306B">
            <w:pPr>
              <w:pStyle w:val="TableParagraph"/>
              <w:spacing w:line="240" w:lineRule="auto"/>
              <w:ind w:left="0"/>
              <w:rPr>
                <w:rFonts w:ascii="Arial" w:hAnsi="Arial" w:cs="Arial"/>
                <w:sz w:val="20"/>
                <w:szCs w:val="20"/>
              </w:rPr>
            </w:pPr>
          </w:p>
        </w:tc>
      </w:tr>
      <w:tr w:rsidR="00D558C7" w:rsidRPr="002D306B" w14:paraId="2B91E3CE" w14:textId="77777777" w:rsidTr="00927EF0">
        <w:trPr>
          <w:trHeight w:val="20"/>
        </w:trPr>
        <w:tc>
          <w:tcPr>
            <w:tcW w:w="5000" w:type="pct"/>
            <w:gridSpan w:val="3"/>
          </w:tcPr>
          <w:p w14:paraId="2E631E65"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Consolidación Urbana</w:t>
            </w:r>
          </w:p>
        </w:tc>
      </w:tr>
      <w:tr w:rsidR="00D558C7" w:rsidRPr="002D306B" w14:paraId="2A414501" w14:textId="77777777" w:rsidTr="0012594E">
        <w:trPr>
          <w:trHeight w:val="20"/>
        </w:trPr>
        <w:tc>
          <w:tcPr>
            <w:tcW w:w="2888" w:type="pct"/>
          </w:tcPr>
          <w:p w14:paraId="16DD2AE2" w14:textId="4B1B5C4E" w:rsidR="00D558C7" w:rsidRPr="002D306B" w:rsidRDefault="00EA27FB" w:rsidP="004E3B68">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a)</w:t>
            </w:r>
            <w:r w:rsidR="004E3B68">
              <w:rPr>
                <w:rFonts w:ascii="Arial" w:hAnsi="Arial" w:cs="Arial"/>
                <w:b/>
                <w:sz w:val="20"/>
                <w:szCs w:val="20"/>
              </w:rPr>
              <w:t xml:space="preserve"> </w:t>
            </w:r>
            <w:r w:rsidRPr="002D306B">
              <w:rPr>
                <w:rFonts w:ascii="Arial" w:hAnsi="Arial" w:cs="Arial"/>
                <w:sz w:val="20"/>
                <w:szCs w:val="20"/>
              </w:rPr>
              <w:t>Con superficie de hasta 10,000 M2</w:t>
            </w:r>
          </w:p>
        </w:tc>
        <w:tc>
          <w:tcPr>
            <w:tcW w:w="1031" w:type="pct"/>
          </w:tcPr>
          <w:p w14:paraId="3DC2D9CC"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772A3BB3" w14:textId="2EE8940B" w:rsidR="00D558C7" w:rsidRPr="002D306B" w:rsidRDefault="00C22443" w:rsidP="00C22443">
            <w:pPr>
              <w:pStyle w:val="TableParagraph"/>
              <w:spacing w:line="240" w:lineRule="auto"/>
              <w:ind w:left="0"/>
              <w:jc w:val="center"/>
              <w:rPr>
                <w:rFonts w:ascii="Arial" w:hAnsi="Arial" w:cs="Arial"/>
                <w:sz w:val="20"/>
                <w:szCs w:val="20"/>
              </w:rPr>
            </w:pPr>
            <w:r>
              <w:rPr>
                <w:rFonts w:ascii="Arial" w:hAnsi="Arial" w:cs="Arial"/>
                <w:sz w:val="20"/>
                <w:szCs w:val="20"/>
              </w:rPr>
              <w:t>50</w:t>
            </w:r>
          </w:p>
        </w:tc>
      </w:tr>
      <w:tr w:rsidR="00D558C7" w:rsidRPr="002D306B" w14:paraId="5E4B452A" w14:textId="77777777" w:rsidTr="0012594E">
        <w:trPr>
          <w:trHeight w:val="20"/>
        </w:trPr>
        <w:tc>
          <w:tcPr>
            <w:tcW w:w="2888" w:type="pct"/>
          </w:tcPr>
          <w:p w14:paraId="32296A27" w14:textId="201BF10C" w:rsidR="00D558C7" w:rsidRPr="002D306B" w:rsidRDefault="00EA27FB" w:rsidP="004E3B68">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b)</w:t>
            </w:r>
            <w:r w:rsidR="004E3B68">
              <w:rPr>
                <w:rFonts w:ascii="Arial" w:hAnsi="Arial" w:cs="Arial"/>
                <w:b/>
                <w:sz w:val="20"/>
                <w:szCs w:val="20"/>
              </w:rPr>
              <w:t xml:space="preserve"> </w:t>
            </w:r>
            <w:r w:rsidRPr="002D306B">
              <w:rPr>
                <w:rFonts w:ascii="Arial" w:hAnsi="Arial" w:cs="Arial"/>
                <w:sz w:val="20"/>
                <w:szCs w:val="20"/>
              </w:rPr>
              <w:t>Con superficie de 10,000.01 M2 hasta 50,000.00</w:t>
            </w:r>
            <w:r w:rsidR="004E3B68">
              <w:rPr>
                <w:rFonts w:ascii="Arial" w:hAnsi="Arial" w:cs="Arial"/>
                <w:sz w:val="20"/>
                <w:szCs w:val="20"/>
              </w:rPr>
              <w:t xml:space="preserve"> </w:t>
            </w:r>
            <w:r w:rsidRPr="002D306B">
              <w:rPr>
                <w:rFonts w:ascii="Arial" w:hAnsi="Arial" w:cs="Arial"/>
                <w:sz w:val="20"/>
                <w:szCs w:val="20"/>
              </w:rPr>
              <w:t>M2</w:t>
            </w:r>
          </w:p>
        </w:tc>
        <w:tc>
          <w:tcPr>
            <w:tcW w:w="1031" w:type="pct"/>
          </w:tcPr>
          <w:p w14:paraId="79DA3640"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43603E85" w14:textId="0BE63D85" w:rsidR="00D558C7" w:rsidRPr="002D306B" w:rsidRDefault="00C22443" w:rsidP="00C22443">
            <w:pPr>
              <w:pStyle w:val="TableParagraph"/>
              <w:spacing w:line="240" w:lineRule="auto"/>
              <w:ind w:left="0"/>
              <w:jc w:val="center"/>
              <w:rPr>
                <w:rFonts w:ascii="Arial" w:hAnsi="Arial" w:cs="Arial"/>
                <w:sz w:val="20"/>
                <w:szCs w:val="20"/>
              </w:rPr>
            </w:pPr>
            <w:r>
              <w:rPr>
                <w:rFonts w:ascii="Arial" w:hAnsi="Arial" w:cs="Arial"/>
                <w:sz w:val="20"/>
                <w:szCs w:val="20"/>
              </w:rPr>
              <w:t>57</w:t>
            </w:r>
          </w:p>
        </w:tc>
      </w:tr>
      <w:tr w:rsidR="00D558C7" w:rsidRPr="002D306B" w14:paraId="4DB95343" w14:textId="77777777" w:rsidTr="0012594E">
        <w:trPr>
          <w:trHeight w:val="20"/>
        </w:trPr>
        <w:tc>
          <w:tcPr>
            <w:tcW w:w="2888" w:type="pct"/>
          </w:tcPr>
          <w:p w14:paraId="5E7ECF66" w14:textId="44A057DE" w:rsidR="00D558C7" w:rsidRPr="002D306B" w:rsidRDefault="00EA27FB" w:rsidP="004E3B68">
            <w:pPr>
              <w:pStyle w:val="TableParagraph"/>
              <w:tabs>
                <w:tab w:val="left" w:pos="827"/>
                <w:tab w:val="left" w:pos="1425"/>
                <w:tab w:val="left" w:pos="2511"/>
                <w:tab w:val="left" w:pos="2967"/>
                <w:tab w:val="left" w:pos="4086"/>
                <w:tab w:val="left" w:pos="4595"/>
              </w:tabs>
              <w:spacing w:line="240" w:lineRule="auto"/>
              <w:ind w:left="0"/>
              <w:jc w:val="both"/>
              <w:rPr>
                <w:rFonts w:ascii="Arial" w:hAnsi="Arial" w:cs="Arial"/>
                <w:sz w:val="20"/>
                <w:szCs w:val="20"/>
              </w:rPr>
            </w:pPr>
            <w:r w:rsidRPr="002D306B">
              <w:rPr>
                <w:rFonts w:ascii="Arial" w:hAnsi="Arial" w:cs="Arial"/>
                <w:b/>
                <w:sz w:val="20"/>
                <w:szCs w:val="20"/>
              </w:rPr>
              <w:t>c)</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w:t>
            </w:r>
            <w:r w:rsidRPr="002D306B">
              <w:rPr>
                <w:rFonts w:ascii="Arial" w:hAnsi="Arial" w:cs="Arial"/>
                <w:sz w:val="20"/>
                <w:szCs w:val="20"/>
              </w:rPr>
              <w:t>de</w:t>
            </w:r>
            <w:r w:rsidR="004E3B68">
              <w:rPr>
                <w:rFonts w:ascii="Arial" w:hAnsi="Arial" w:cs="Arial"/>
                <w:sz w:val="20"/>
                <w:szCs w:val="20"/>
              </w:rPr>
              <w:t xml:space="preserve"> </w:t>
            </w:r>
            <w:r w:rsidRPr="002D306B">
              <w:rPr>
                <w:rFonts w:ascii="Arial" w:hAnsi="Arial" w:cs="Arial"/>
                <w:sz w:val="20"/>
                <w:szCs w:val="20"/>
              </w:rPr>
              <w:t>50,000.01</w:t>
            </w:r>
            <w:r w:rsidR="004E3B68">
              <w:rPr>
                <w:rFonts w:ascii="Arial" w:hAnsi="Arial" w:cs="Arial"/>
                <w:sz w:val="20"/>
                <w:szCs w:val="20"/>
              </w:rPr>
              <w:t xml:space="preserve"> </w:t>
            </w:r>
            <w:r w:rsidRPr="002D306B">
              <w:rPr>
                <w:rFonts w:ascii="Arial" w:hAnsi="Arial" w:cs="Arial"/>
                <w:sz w:val="20"/>
                <w:szCs w:val="20"/>
              </w:rPr>
              <w:t>M2</w:t>
            </w:r>
            <w:r w:rsidR="004E3B68">
              <w:rPr>
                <w:rFonts w:ascii="Arial" w:hAnsi="Arial" w:cs="Arial"/>
                <w:sz w:val="20"/>
                <w:szCs w:val="20"/>
              </w:rPr>
              <w:t xml:space="preserve">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100,000.00 M2</w:t>
            </w:r>
          </w:p>
        </w:tc>
        <w:tc>
          <w:tcPr>
            <w:tcW w:w="1031" w:type="pct"/>
          </w:tcPr>
          <w:p w14:paraId="41E76A0D"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65DC4113" w14:textId="26FC39EA" w:rsidR="00D558C7" w:rsidRPr="002D306B" w:rsidRDefault="00C22443" w:rsidP="00C22443">
            <w:pPr>
              <w:pStyle w:val="TableParagraph"/>
              <w:spacing w:line="240" w:lineRule="auto"/>
              <w:ind w:left="0"/>
              <w:jc w:val="center"/>
              <w:rPr>
                <w:rFonts w:ascii="Arial" w:hAnsi="Arial" w:cs="Arial"/>
                <w:sz w:val="20"/>
                <w:szCs w:val="20"/>
              </w:rPr>
            </w:pPr>
            <w:r>
              <w:rPr>
                <w:rFonts w:ascii="Arial" w:hAnsi="Arial" w:cs="Arial"/>
                <w:sz w:val="20"/>
                <w:szCs w:val="20"/>
              </w:rPr>
              <w:t>65</w:t>
            </w:r>
          </w:p>
        </w:tc>
      </w:tr>
      <w:tr w:rsidR="00D558C7" w:rsidRPr="002D306B" w14:paraId="24649882" w14:textId="77777777" w:rsidTr="0012594E">
        <w:trPr>
          <w:trHeight w:val="20"/>
        </w:trPr>
        <w:tc>
          <w:tcPr>
            <w:tcW w:w="2888" w:type="pct"/>
          </w:tcPr>
          <w:p w14:paraId="1FE2DFEB" w14:textId="7D1103C8" w:rsidR="00D558C7" w:rsidRPr="002D306B" w:rsidRDefault="00EA27FB" w:rsidP="004E3B68">
            <w:pPr>
              <w:pStyle w:val="TableParagraph"/>
              <w:tabs>
                <w:tab w:val="left" w:pos="827"/>
                <w:tab w:val="left" w:pos="1401"/>
                <w:tab w:val="left" w:pos="2467"/>
                <w:tab w:val="left" w:pos="2899"/>
                <w:tab w:val="left" w:pos="4108"/>
                <w:tab w:val="left" w:pos="4595"/>
              </w:tabs>
              <w:spacing w:line="240" w:lineRule="auto"/>
              <w:ind w:left="0"/>
              <w:jc w:val="both"/>
              <w:rPr>
                <w:rFonts w:ascii="Arial" w:hAnsi="Arial" w:cs="Arial"/>
                <w:sz w:val="20"/>
                <w:szCs w:val="20"/>
              </w:rPr>
            </w:pPr>
            <w:r w:rsidRPr="002D306B">
              <w:rPr>
                <w:rFonts w:ascii="Arial" w:hAnsi="Arial" w:cs="Arial"/>
                <w:b/>
                <w:sz w:val="20"/>
                <w:szCs w:val="20"/>
              </w:rPr>
              <w:t>d)</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w:t>
            </w:r>
            <w:r w:rsidRPr="002D306B">
              <w:rPr>
                <w:rFonts w:ascii="Arial" w:hAnsi="Arial" w:cs="Arial"/>
                <w:sz w:val="20"/>
                <w:szCs w:val="20"/>
              </w:rPr>
              <w:t>de</w:t>
            </w:r>
            <w:r w:rsidR="004E3B68">
              <w:rPr>
                <w:rFonts w:ascii="Arial" w:hAnsi="Arial" w:cs="Arial"/>
                <w:sz w:val="20"/>
                <w:szCs w:val="20"/>
              </w:rPr>
              <w:t xml:space="preserve"> </w:t>
            </w:r>
            <w:r w:rsidRPr="002D306B">
              <w:rPr>
                <w:rFonts w:ascii="Arial" w:hAnsi="Arial" w:cs="Arial"/>
                <w:sz w:val="20"/>
                <w:szCs w:val="20"/>
              </w:rPr>
              <w:t>100,000.01</w:t>
            </w:r>
            <w:r w:rsidRPr="002D306B">
              <w:rPr>
                <w:rFonts w:ascii="Arial" w:hAnsi="Arial" w:cs="Arial"/>
                <w:sz w:val="20"/>
                <w:szCs w:val="20"/>
              </w:rPr>
              <w:tab/>
              <w:t>M2</w:t>
            </w:r>
            <w:r w:rsidR="004E3B68">
              <w:rPr>
                <w:rFonts w:ascii="Arial" w:hAnsi="Arial" w:cs="Arial"/>
                <w:sz w:val="20"/>
                <w:szCs w:val="20"/>
              </w:rPr>
              <w:t xml:space="preserve">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150,000.00 M2</w:t>
            </w:r>
          </w:p>
        </w:tc>
        <w:tc>
          <w:tcPr>
            <w:tcW w:w="1031" w:type="pct"/>
          </w:tcPr>
          <w:p w14:paraId="5DB4F3D7"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01FB6529" w14:textId="20AF1EDF"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71</w:t>
            </w:r>
          </w:p>
        </w:tc>
      </w:tr>
      <w:tr w:rsidR="00D558C7" w:rsidRPr="002D306B" w14:paraId="761ABF2C" w14:textId="77777777" w:rsidTr="0012594E">
        <w:trPr>
          <w:trHeight w:val="20"/>
        </w:trPr>
        <w:tc>
          <w:tcPr>
            <w:tcW w:w="2888" w:type="pct"/>
          </w:tcPr>
          <w:p w14:paraId="7EA03061" w14:textId="3E1DF9A1" w:rsidR="00D558C7" w:rsidRPr="002D306B" w:rsidRDefault="00EA27FB" w:rsidP="004E3B68">
            <w:pPr>
              <w:pStyle w:val="TableParagraph"/>
              <w:tabs>
                <w:tab w:val="left" w:pos="827"/>
                <w:tab w:val="left" w:pos="1401"/>
                <w:tab w:val="left" w:pos="2467"/>
                <w:tab w:val="left" w:pos="2899"/>
                <w:tab w:val="left" w:pos="4108"/>
                <w:tab w:val="left" w:pos="4595"/>
              </w:tabs>
              <w:spacing w:line="240" w:lineRule="auto"/>
              <w:ind w:left="0"/>
              <w:jc w:val="both"/>
              <w:rPr>
                <w:rFonts w:ascii="Arial" w:hAnsi="Arial" w:cs="Arial"/>
                <w:sz w:val="20"/>
                <w:szCs w:val="20"/>
              </w:rPr>
            </w:pPr>
            <w:r w:rsidRPr="002D306B">
              <w:rPr>
                <w:rFonts w:ascii="Arial" w:hAnsi="Arial" w:cs="Arial"/>
                <w:b/>
                <w:sz w:val="20"/>
                <w:szCs w:val="20"/>
              </w:rPr>
              <w:t>e)</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de </w:t>
            </w:r>
            <w:r w:rsidRPr="002D306B">
              <w:rPr>
                <w:rFonts w:ascii="Arial" w:hAnsi="Arial" w:cs="Arial"/>
                <w:sz w:val="20"/>
                <w:szCs w:val="20"/>
              </w:rPr>
              <w:t>150,000.01</w:t>
            </w:r>
            <w:r w:rsidRPr="002D306B">
              <w:rPr>
                <w:rFonts w:ascii="Arial" w:hAnsi="Arial" w:cs="Arial"/>
                <w:sz w:val="20"/>
                <w:szCs w:val="20"/>
              </w:rPr>
              <w:tab/>
              <w:t>M2</w:t>
            </w:r>
            <w:r w:rsidR="004E3B68">
              <w:rPr>
                <w:rFonts w:ascii="Arial" w:hAnsi="Arial" w:cs="Arial"/>
                <w:sz w:val="20"/>
                <w:szCs w:val="20"/>
              </w:rPr>
              <w:t xml:space="preserve">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200,000.00 M2</w:t>
            </w:r>
          </w:p>
        </w:tc>
        <w:tc>
          <w:tcPr>
            <w:tcW w:w="1031" w:type="pct"/>
          </w:tcPr>
          <w:p w14:paraId="626CE3B6"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06689B4E" w14:textId="2812DFEB"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108</w:t>
            </w:r>
          </w:p>
        </w:tc>
      </w:tr>
      <w:tr w:rsidR="00D558C7" w:rsidRPr="002D306B" w14:paraId="40061428" w14:textId="77777777" w:rsidTr="0012594E">
        <w:trPr>
          <w:trHeight w:val="20"/>
        </w:trPr>
        <w:tc>
          <w:tcPr>
            <w:tcW w:w="2888" w:type="pct"/>
          </w:tcPr>
          <w:p w14:paraId="7B24F1E4" w14:textId="3CFA15F9" w:rsidR="00D558C7" w:rsidRPr="002D306B" w:rsidRDefault="00EA27FB" w:rsidP="004E3B68">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f)</w:t>
            </w:r>
            <w:r w:rsidR="004E3B68">
              <w:rPr>
                <w:rFonts w:ascii="Arial" w:hAnsi="Arial" w:cs="Arial"/>
                <w:b/>
                <w:sz w:val="20"/>
                <w:szCs w:val="20"/>
              </w:rPr>
              <w:t xml:space="preserve"> </w:t>
            </w:r>
            <w:r w:rsidRPr="002D306B">
              <w:rPr>
                <w:rFonts w:ascii="Arial" w:hAnsi="Arial" w:cs="Arial"/>
                <w:sz w:val="20"/>
                <w:szCs w:val="20"/>
              </w:rPr>
              <w:t>Con superficie Mayor a 200,000.00 M2</w:t>
            </w:r>
          </w:p>
        </w:tc>
        <w:tc>
          <w:tcPr>
            <w:tcW w:w="1031" w:type="pct"/>
          </w:tcPr>
          <w:p w14:paraId="5360C238"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4207CB11" w14:textId="64A7ABBC"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143</w:t>
            </w:r>
          </w:p>
        </w:tc>
      </w:tr>
      <w:tr w:rsidR="00D558C7" w:rsidRPr="002D306B" w14:paraId="2F70970F" w14:textId="77777777" w:rsidTr="00C22443">
        <w:trPr>
          <w:trHeight w:val="20"/>
        </w:trPr>
        <w:tc>
          <w:tcPr>
            <w:tcW w:w="5000" w:type="pct"/>
            <w:gridSpan w:val="3"/>
            <w:vAlign w:val="center"/>
          </w:tcPr>
          <w:p w14:paraId="00E0E287" w14:textId="77777777" w:rsidR="0012594E" w:rsidRDefault="0012594E" w:rsidP="00C22443">
            <w:pPr>
              <w:pStyle w:val="TableParagraph"/>
              <w:spacing w:line="240" w:lineRule="auto"/>
              <w:ind w:left="0"/>
              <w:jc w:val="center"/>
              <w:rPr>
                <w:rFonts w:ascii="Arial" w:hAnsi="Arial" w:cs="Arial"/>
                <w:b/>
                <w:sz w:val="20"/>
                <w:szCs w:val="20"/>
              </w:rPr>
            </w:pPr>
          </w:p>
          <w:p w14:paraId="6A147F9D"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Crecimiento y Control Urbano</w:t>
            </w:r>
          </w:p>
        </w:tc>
      </w:tr>
      <w:tr w:rsidR="00D558C7" w:rsidRPr="002D306B" w14:paraId="2D16770A" w14:textId="77777777" w:rsidTr="0012594E">
        <w:trPr>
          <w:trHeight w:val="20"/>
        </w:trPr>
        <w:tc>
          <w:tcPr>
            <w:tcW w:w="2888" w:type="pct"/>
          </w:tcPr>
          <w:p w14:paraId="0D5FD8F1" w14:textId="1C436A74" w:rsidR="00D558C7" w:rsidRPr="002D306B" w:rsidRDefault="00EA27FB" w:rsidP="004E3B68">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a)</w:t>
            </w:r>
            <w:r w:rsidR="004E3B68">
              <w:rPr>
                <w:rFonts w:ascii="Arial" w:hAnsi="Arial" w:cs="Arial"/>
                <w:b/>
                <w:sz w:val="20"/>
                <w:szCs w:val="20"/>
              </w:rPr>
              <w:t xml:space="preserve"> </w:t>
            </w:r>
            <w:r w:rsidRPr="002D306B">
              <w:rPr>
                <w:rFonts w:ascii="Arial" w:hAnsi="Arial" w:cs="Arial"/>
                <w:sz w:val="20"/>
                <w:szCs w:val="20"/>
              </w:rPr>
              <w:t>Con superficie de hasta 10,000 M2</w:t>
            </w:r>
          </w:p>
        </w:tc>
        <w:tc>
          <w:tcPr>
            <w:tcW w:w="1031" w:type="pct"/>
          </w:tcPr>
          <w:p w14:paraId="31125BC3"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285702E3" w14:textId="79CC52D3"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133</w:t>
            </w:r>
          </w:p>
        </w:tc>
      </w:tr>
      <w:tr w:rsidR="00D558C7" w:rsidRPr="002D306B" w14:paraId="74C832C1" w14:textId="77777777" w:rsidTr="0012594E">
        <w:trPr>
          <w:trHeight w:val="20"/>
        </w:trPr>
        <w:tc>
          <w:tcPr>
            <w:tcW w:w="2888" w:type="pct"/>
          </w:tcPr>
          <w:p w14:paraId="511610A9" w14:textId="1C749702" w:rsidR="00D558C7" w:rsidRPr="002D306B" w:rsidRDefault="00EA27FB" w:rsidP="004E3B68">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b)</w:t>
            </w:r>
            <w:r w:rsidR="004E3B68">
              <w:rPr>
                <w:rFonts w:ascii="Arial" w:hAnsi="Arial" w:cs="Arial"/>
                <w:b/>
                <w:sz w:val="20"/>
                <w:szCs w:val="20"/>
              </w:rPr>
              <w:t xml:space="preserve"> </w:t>
            </w:r>
            <w:r w:rsidRPr="002D306B">
              <w:rPr>
                <w:rFonts w:ascii="Arial" w:hAnsi="Arial" w:cs="Arial"/>
                <w:sz w:val="20"/>
                <w:szCs w:val="20"/>
              </w:rPr>
              <w:t>Con superficie de 10,000.01 M2 hasta 50,000.00</w:t>
            </w:r>
            <w:r w:rsidR="004E3B68">
              <w:rPr>
                <w:rFonts w:ascii="Arial" w:hAnsi="Arial" w:cs="Arial"/>
                <w:sz w:val="20"/>
                <w:szCs w:val="20"/>
              </w:rPr>
              <w:t xml:space="preserve"> </w:t>
            </w:r>
            <w:r w:rsidRPr="002D306B">
              <w:rPr>
                <w:rFonts w:ascii="Arial" w:hAnsi="Arial" w:cs="Arial"/>
                <w:sz w:val="20"/>
                <w:szCs w:val="20"/>
              </w:rPr>
              <w:t>M2</w:t>
            </w:r>
          </w:p>
        </w:tc>
        <w:tc>
          <w:tcPr>
            <w:tcW w:w="1031" w:type="pct"/>
          </w:tcPr>
          <w:p w14:paraId="568A0B18"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08D8808C" w14:textId="439F165B"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152</w:t>
            </w:r>
          </w:p>
        </w:tc>
      </w:tr>
      <w:tr w:rsidR="00D558C7" w:rsidRPr="002D306B" w14:paraId="0407BE62" w14:textId="77777777" w:rsidTr="0012594E">
        <w:trPr>
          <w:trHeight w:val="20"/>
        </w:trPr>
        <w:tc>
          <w:tcPr>
            <w:tcW w:w="2888" w:type="pct"/>
          </w:tcPr>
          <w:p w14:paraId="7B9AD405" w14:textId="1BEEAB00" w:rsidR="00D558C7" w:rsidRPr="002D306B" w:rsidRDefault="00EA27FB" w:rsidP="004E3B68">
            <w:pPr>
              <w:pStyle w:val="TableParagraph"/>
              <w:tabs>
                <w:tab w:val="left" w:pos="827"/>
                <w:tab w:val="left" w:pos="1425"/>
                <w:tab w:val="left" w:pos="2511"/>
                <w:tab w:val="left" w:pos="2969"/>
                <w:tab w:val="left" w:pos="4088"/>
                <w:tab w:val="left" w:pos="4597"/>
              </w:tabs>
              <w:spacing w:line="240" w:lineRule="auto"/>
              <w:ind w:left="0"/>
              <w:jc w:val="both"/>
              <w:rPr>
                <w:rFonts w:ascii="Arial" w:hAnsi="Arial" w:cs="Arial"/>
                <w:sz w:val="20"/>
                <w:szCs w:val="20"/>
              </w:rPr>
            </w:pPr>
            <w:r w:rsidRPr="002D306B">
              <w:rPr>
                <w:rFonts w:ascii="Arial" w:hAnsi="Arial" w:cs="Arial"/>
                <w:b/>
                <w:sz w:val="20"/>
                <w:szCs w:val="20"/>
              </w:rPr>
              <w:t>c)</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w:t>
            </w:r>
            <w:r w:rsidRPr="002D306B">
              <w:rPr>
                <w:rFonts w:ascii="Arial" w:hAnsi="Arial" w:cs="Arial"/>
                <w:sz w:val="20"/>
                <w:szCs w:val="20"/>
              </w:rPr>
              <w:t>de</w:t>
            </w:r>
            <w:r w:rsidR="004E3B68">
              <w:rPr>
                <w:rFonts w:ascii="Arial" w:hAnsi="Arial" w:cs="Arial"/>
                <w:sz w:val="20"/>
                <w:szCs w:val="20"/>
              </w:rPr>
              <w:t xml:space="preserve"> 50,000.01 </w:t>
            </w:r>
            <w:r w:rsidRPr="002D306B">
              <w:rPr>
                <w:rFonts w:ascii="Arial" w:hAnsi="Arial" w:cs="Arial"/>
                <w:sz w:val="20"/>
                <w:szCs w:val="20"/>
              </w:rPr>
              <w:t>M2</w:t>
            </w:r>
            <w:r w:rsidR="004E3B68">
              <w:rPr>
                <w:rFonts w:ascii="Arial" w:hAnsi="Arial" w:cs="Arial"/>
                <w:sz w:val="20"/>
                <w:szCs w:val="20"/>
              </w:rPr>
              <w:t xml:space="preserve">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100,000.00 M2</w:t>
            </w:r>
          </w:p>
        </w:tc>
        <w:tc>
          <w:tcPr>
            <w:tcW w:w="1031" w:type="pct"/>
          </w:tcPr>
          <w:p w14:paraId="7DC4AF1C"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7D7EC991" w14:textId="56068A9E"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171</w:t>
            </w:r>
          </w:p>
        </w:tc>
      </w:tr>
      <w:tr w:rsidR="00D558C7" w:rsidRPr="002D306B" w14:paraId="3403718C" w14:textId="77777777" w:rsidTr="0012594E">
        <w:trPr>
          <w:trHeight w:val="20"/>
        </w:trPr>
        <w:tc>
          <w:tcPr>
            <w:tcW w:w="2888" w:type="pct"/>
          </w:tcPr>
          <w:p w14:paraId="28F4EB98" w14:textId="7580912E" w:rsidR="00D558C7" w:rsidRPr="002D306B" w:rsidRDefault="00EA27FB" w:rsidP="004E3B68">
            <w:pPr>
              <w:pStyle w:val="TableParagraph"/>
              <w:tabs>
                <w:tab w:val="left" w:pos="827"/>
                <w:tab w:val="left" w:pos="1401"/>
                <w:tab w:val="left" w:pos="2467"/>
                <w:tab w:val="left" w:pos="2899"/>
                <w:tab w:val="left" w:pos="4108"/>
                <w:tab w:val="left" w:pos="4595"/>
              </w:tabs>
              <w:spacing w:line="240" w:lineRule="auto"/>
              <w:ind w:left="0"/>
              <w:jc w:val="both"/>
              <w:rPr>
                <w:rFonts w:ascii="Arial" w:hAnsi="Arial" w:cs="Arial"/>
                <w:sz w:val="20"/>
                <w:szCs w:val="20"/>
              </w:rPr>
            </w:pPr>
            <w:r w:rsidRPr="002D306B">
              <w:rPr>
                <w:rFonts w:ascii="Arial" w:hAnsi="Arial" w:cs="Arial"/>
                <w:b/>
                <w:sz w:val="20"/>
                <w:szCs w:val="20"/>
              </w:rPr>
              <w:t>d)</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w:t>
            </w:r>
            <w:r w:rsidRPr="002D306B">
              <w:rPr>
                <w:rFonts w:ascii="Arial" w:hAnsi="Arial" w:cs="Arial"/>
                <w:sz w:val="20"/>
                <w:szCs w:val="20"/>
              </w:rPr>
              <w:t>de</w:t>
            </w:r>
            <w:r w:rsidR="004E3B68">
              <w:rPr>
                <w:rFonts w:ascii="Arial" w:hAnsi="Arial" w:cs="Arial"/>
                <w:sz w:val="20"/>
                <w:szCs w:val="20"/>
              </w:rPr>
              <w:t xml:space="preserve"> </w:t>
            </w:r>
            <w:r w:rsidRPr="002D306B">
              <w:rPr>
                <w:rFonts w:ascii="Arial" w:hAnsi="Arial" w:cs="Arial"/>
                <w:sz w:val="20"/>
                <w:szCs w:val="20"/>
              </w:rPr>
              <w:t>100,000.01</w:t>
            </w:r>
            <w:r w:rsidRPr="002D306B">
              <w:rPr>
                <w:rFonts w:ascii="Arial" w:hAnsi="Arial" w:cs="Arial"/>
                <w:sz w:val="20"/>
                <w:szCs w:val="20"/>
              </w:rPr>
              <w:tab/>
              <w:t>M2</w:t>
            </w:r>
            <w:r w:rsidR="004E3B68">
              <w:rPr>
                <w:rFonts w:ascii="Arial" w:hAnsi="Arial" w:cs="Arial"/>
                <w:sz w:val="20"/>
                <w:szCs w:val="20"/>
              </w:rPr>
              <w:t xml:space="preserve">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150,000.00 M2</w:t>
            </w:r>
          </w:p>
        </w:tc>
        <w:tc>
          <w:tcPr>
            <w:tcW w:w="1031" w:type="pct"/>
          </w:tcPr>
          <w:p w14:paraId="56FEE8D4"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0C36F937" w14:textId="371909F7"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190</w:t>
            </w:r>
          </w:p>
        </w:tc>
      </w:tr>
      <w:tr w:rsidR="00D558C7" w:rsidRPr="002D306B" w14:paraId="3AD6E1C6" w14:textId="77777777" w:rsidTr="0012594E">
        <w:trPr>
          <w:trHeight w:val="20"/>
        </w:trPr>
        <w:tc>
          <w:tcPr>
            <w:tcW w:w="2888" w:type="pct"/>
          </w:tcPr>
          <w:p w14:paraId="2A24978F" w14:textId="3C804DD7" w:rsidR="00D558C7" w:rsidRPr="002D306B" w:rsidRDefault="00EA27FB" w:rsidP="004E3B68">
            <w:pPr>
              <w:pStyle w:val="TableParagraph"/>
              <w:tabs>
                <w:tab w:val="left" w:pos="827"/>
                <w:tab w:val="left" w:pos="1401"/>
                <w:tab w:val="left" w:pos="2467"/>
                <w:tab w:val="left" w:pos="2899"/>
                <w:tab w:val="left" w:pos="4108"/>
                <w:tab w:val="left" w:pos="4595"/>
              </w:tabs>
              <w:spacing w:line="240" w:lineRule="auto"/>
              <w:ind w:left="0"/>
              <w:jc w:val="both"/>
              <w:rPr>
                <w:rFonts w:ascii="Arial" w:hAnsi="Arial" w:cs="Arial"/>
                <w:sz w:val="20"/>
                <w:szCs w:val="20"/>
              </w:rPr>
            </w:pPr>
            <w:r w:rsidRPr="002D306B">
              <w:rPr>
                <w:rFonts w:ascii="Arial" w:hAnsi="Arial" w:cs="Arial"/>
                <w:b/>
                <w:sz w:val="20"/>
                <w:szCs w:val="20"/>
              </w:rPr>
              <w:t>e)</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w:t>
            </w:r>
            <w:r w:rsidRPr="002D306B">
              <w:rPr>
                <w:rFonts w:ascii="Arial" w:hAnsi="Arial" w:cs="Arial"/>
                <w:sz w:val="20"/>
                <w:szCs w:val="20"/>
              </w:rPr>
              <w:t>de</w:t>
            </w:r>
            <w:r w:rsidR="004E3B68">
              <w:rPr>
                <w:rFonts w:ascii="Arial" w:hAnsi="Arial" w:cs="Arial"/>
                <w:sz w:val="20"/>
                <w:szCs w:val="20"/>
              </w:rPr>
              <w:t xml:space="preserve"> </w:t>
            </w:r>
            <w:r w:rsidRPr="002D306B">
              <w:rPr>
                <w:rFonts w:ascii="Arial" w:hAnsi="Arial" w:cs="Arial"/>
                <w:sz w:val="20"/>
                <w:szCs w:val="20"/>
              </w:rPr>
              <w:t>150,000.01</w:t>
            </w:r>
            <w:r w:rsidR="004E3B68">
              <w:rPr>
                <w:rFonts w:ascii="Arial" w:hAnsi="Arial" w:cs="Arial"/>
                <w:sz w:val="20"/>
                <w:szCs w:val="20"/>
              </w:rPr>
              <w:t xml:space="preserve"> </w:t>
            </w:r>
            <w:r w:rsidRPr="002D306B">
              <w:rPr>
                <w:rFonts w:ascii="Arial" w:hAnsi="Arial" w:cs="Arial"/>
                <w:sz w:val="20"/>
                <w:szCs w:val="20"/>
              </w:rPr>
              <w:t>M2</w:t>
            </w:r>
            <w:r w:rsidR="004E3B68">
              <w:rPr>
                <w:rFonts w:ascii="Arial" w:hAnsi="Arial" w:cs="Arial"/>
                <w:sz w:val="20"/>
                <w:szCs w:val="20"/>
              </w:rPr>
              <w:t xml:space="preserve">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200,000.00 M2</w:t>
            </w:r>
          </w:p>
        </w:tc>
        <w:tc>
          <w:tcPr>
            <w:tcW w:w="1031" w:type="pct"/>
          </w:tcPr>
          <w:p w14:paraId="58D701E5"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4B70A0D5" w14:textId="55CE8A11"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285</w:t>
            </w:r>
          </w:p>
        </w:tc>
      </w:tr>
      <w:tr w:rsidR="00D558C7" w:rsidRPr="002D306B" w14:paraId="72184697" w14:textId="77777777" w:rsidTr="0012594E">
        <w:trPr>
          <w:trHeight w:val="20"/>
        </w:trPr>
        <w:tc>
          <w:tcPr>
            <w:tcW w:w="2888" w:type="pct"/>
          </w:tcPr>
          <w:p w14:paraId="60A02CF7" w14:textId="0DCC259D" w:rsidR="00D558C7" w:rsidRPr="002D306B" w:rsidRDefault="00EA27FB" w:rsidP="004E3B68">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f)</w:t>
            </w:r>
            <w:r w:rsidR="004E3B68">
              <w:rPr>
                <w:rFonts w:ascii="Arial" w:hAnsi="Arial" w:cs="Arial"/>
                <w:b/>
                <w:sz w:val="20"/>
                <w:szCs w:val="20"/>
              </w:rPr>
              <w:t xml:space="preserve"> </w:t>
            </w:r>
            <w:r w:rsidRPr="002D306B">
              <w:rPr>
                <w:rFonts w:ascii="Arial" w:hAnsi="Arial" w:cs="Arial"/>
                <w:sz w:val="20"/>
                <w:szCs w:val="20"/>
              </w:rPr>
              <w:t>Con superficie Mayor a 200,000.00 M2</w:t>
            </w:r>
          </w:p>
        </w:tc>
        <w:tc>
          <w:tcPr>
            <w:tcW w:w="1031" w:type="pct"/>
          </w:tcPr>
          <w:p w14:paraId="7BE9D6DE" w14:textId="77777777" w:rsidR="00D558C7" w:rsidRPr="002D306B" w:rsidRDefault="00EA27FB" w:rsidP="004E3B68">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54E50C5E" w14:textId="0BFADA6D"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380</w:t>
            </w:r>
          </w:p>
        </w:tc>
      </w:tr>
      <w:tr w:rsidR="00D558C7" w:rsidRPr="002D306B" w14:paraId="1C1A90B0" w14:textId="77777777" w:rsidTr="00C22443">
        <w:trPr>
          <w:trHeight w:val="20"/>
        </w:trPr>
        <w:tc>
          <w:tcPr>
            <w:tcW w:w="5000" w:type="pct"/>
            <w:gridSpan w:val="3"/>
            <w:vAlign w:val="center"/>
          </w:tcPr>
          <w:p w14:paraId="4E5F0260" w14:textId="77777777" w:rsidR="0012594E" w:rsidRDefault="0012594E" w:rsidP="00C22443">
            <w:pPr>
              <w:pStyle w:val="TableParagraph"/>
              <w:spacing w:line="240" w:lineRule="auto"/>
              <w:ind w:left="0"/>
              <w:jc w:val="center"/>
              <w:rPr>
                <w:rFonts w:ascii="Arial" w:hAnsi="Arial" w:cs="Arial"/>
                <w:b/>
                <w:sz w:val="20"/>
                <w:szCs w:val="20"/>
              </w:rPr>
            </w:pPr>
          </w:p>
          <w:p w14:paraId="79F7378A" w14:textId="77777777" w:rsidR="00D558C7" w:rsidRPr="002D306B" w:rsidRDefault="00EA27FB" w:rsidP="00C22443">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Reserva y Conservación</w:t>
            </w:r>
          </w:p>
        </w:tc>
      </w:tr>
      <w:tr w:rsidR="00D558C7" w:rsidRPr="002D306B" w14:paraId="33DDFFEA" w14:textId="77777777" w:rsidTr="0012594E">
        <w:trPr>
          <w:trHeight w:val="20"/>
        </w:trPr>
        <w:tc>
          <w:tcPr>
            <w:tcW w:w="2888" w:type="pct"/>
          </w:tcPr>
          <w:p w14:paraId="422D649D" w14:textId="743464A2"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a)</w:t>
            </w:r>
            <w:r w:rsidR="004E3B68">
              <w:rPr>
                <w:rFonts w:ascii="Arial" w:hAnsi="Arial" w:cs="Arial"/>
                <w:b/>
                <w:sz w:val="20"/>
                <w:szCs w:val="20"/>
              </w:rPr>
              <w:t xml:space="preserve"> </w:t>
            </w:r>
            <w:r w:rsidRPr="002D306B">
              <w:rPr>
                <w:rFonts w:ascii="Arial" w:hAnsi="Arial" w:cs="Arial"/>
                <w:sz w:val="20"/>
                <w:szCs w:val="20"/>
              </w:rPr>
              <w:t>Con superficie de hasta 10,000 M2</w:t>
            </w:r>
          </w:p>
        </w:tc>
        <w:tc>
          <w:tcPr>
            <w:tcW w:w="1031" w:type="pct"/>
          </w:tcPr>
          <w:p w14:paraId="6279A91C"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70597B59" w14:textId="0790BA48"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700</w:t>
            </w:r>
          </w:p>
        </w:tc>
      </w:tr>
      <w:tr w:rsidR="00D558C7" w:rsidRPr="002D306B" w14:paraId="4422F6B9" w14:textId="77777777" w:rsidTr="0012594E">
        <w:trPr>
          <w:trHeight w:val="20"/>
        </w:trPr>
        <w:tc>
          <w:tcPr>
            <w:tcW w:w="2888" w:type="pct"/>
          </w:tcPr>
          <w:p w14:paraId="78D304A3" w14:textId="732AEEF3"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b)</w:t>
            </w:r>
            <w:r w:rsidR="004E3B68">
              <w:rPr>
                <w:rFonts w:ascii="Arial" w:hAnsi="Arial" w:cs="Arial"/>
                <w:b/>
                <w:sz w:val="20"/>
                <w:szCs w:val="20"/>
              </w:rPr>
              <w:t xml:space="preserve"> </w:t>
            </w:r>
            <w:r w:rsidRPr="002D306B">
              <w:rPr>
                <w:rFonts w:ascii="Arial" w:hAnsi="Arial" w:cs="Arial"/>
                <w:sz w:val="20"/>
                <w:szCs w:val="20"/>
              </w:rPr>
              <w:t>Con superficie de 10,000.01 M2 hasta 50,000.00</w:t>
            </w:r>
            <w:r w:rsidR="00074763">
              <w:rPr>
                <w:rFonts w:ascii="Arial" w:hAnsi="Arial" w:cs="Arial"/>
                <w:sz w:val="20"/>
                <w:szCs w:val="20"/>
              </w:rPr>
              <w:t xml:space="preserve"> </w:t>
            </w:r>
            <w:r w:rsidRPr="002D306B">
              <w:rPr>
                <w:rFonts w:ascii="Arial" w:hAnsi="Arial" w:cs="Arial"/>
                <w:sz w:val="20"/>
                <w:szCs w:val="20"/>
              </w:rPr>
              <w:t>M2</w:t>
            </w:r>
          </w:p>
        </w:tc>
        <w:tc>
          <w:tcPr>
            <w:tcW w:w="1031" w:type="pct"/>
          </w:tcPr>
          <w:p w14:paraId="5265E011"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2951D9F3" w14:textId="7F240C0A"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800</w:t>
            </w:r>
          </w:p>
        </w:tc>
      </w:tr>
      <w:tr w:rsidR="00D558C7" w:rsidRPr="002D306B" w14:paraId="195647B9" w14:textId="77777777" w:rsidTr="0012594E">
        <w:trPr>
          <w:trHeight w:val="20"/>
        </w:trPr>
        <w:tc>
          <w:tcPr>
            <w:tcW w:w="2888" w:type="pct"/>
          </w:tcPr>
          <w:p w14:paraId="5A108F9D" w14:textId="565C0D95" w:rsidR="00D558C7" w:rsidRPr="002D306B" w:rsidRDefault="00EA27FB" w:rsidP="00074763">
            <w:pPr>
              <w:pStyle w:val="TableParagraph"/>
              <w:tabs>
                <w:tab w:val="left" w:pos="827"/>
                <w:tab w:val="left" w:pos="1425"/>
                <w:tab w:val="left" w:pos="2511"/>
                <w:tab w:val="left" w:pos="2967"/>
                <w:tab w:val="left" w:pos="4086"/>
                <w:tab w:val="left" w:pos="4595"/>
              </w:tabs>
              <w:spacing w:line="240" w:lineRule="auto"/>
              <w:ind w:left="0"/>
              <w:jc w:val="both"/>
              <w:rPr>
                <w:rFonts w:ascii="Arial" w:hAnsi="Arial" w:cs="Arial"/>
                <w:sz w:val="20"/>
                <w:szCs w:val="20"/>
              </w:rPr>
            </w:pPr>
            <w:r w:rsidRPr="002D306B">
              <w:rPr>
                <w:rFonts w:ascii="Arial" w:hAnsi="Arial" w:cs="Arial"/>
                <w:b/>
                <w:sz w:val="20"/>
                <w:szCs w:val="20"/>
              </w:rPr>
              <w:t>c)</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w:t>
            </w:r>
            <w:r w:rsidRPr="002D306B">
              <w:rPr>
                <w:rFonts w:ascii="Arial" w:hAnsi="Arial" w:cs="Arial"/>
                <w:sz w:val="20"/>
                <w:szCs w:val="20"/>
              </w:rPr>
              <w:t>de</w:t>
            </w:r>
            <w:r w:rsidR="004E3B68">
              <w:rPr>
                <w:rFonts w:ascii="Arial" w:hAnsi="Arial" w:cs="Arial"/>
                <w:sz w:val="20"/>
                <w:szCs w:val="20"/>
              </w:rPr>
              <w:t xml:space="preserve"> </w:t>
            </w:r>
            <w:r w:rsidRPr="002D306B">
              <w:rPr>
                <w:rFonts w:ascii="Arial" w:hAnsi="Arial" w:cs="Arial"/>
                <w:sz w:val="20"/>
                <w:szCs w:val="20"/>
              </w:rPr>
              <w:t>50,000.01</w:t>
            </w:r>
            <w:r w:rsidR="004E3B68">
              <w:rPr>
                <w:rFonts w:ascii="Arial" w:hAnsi="Arial" w:cs="Arial"/>
                <w:sz w:val="20"/>
                <w:szCs w:val="20"/>
              </w:rPr>
              <w:t xml:space="preserve"> M2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100,000.00 M2</w:t>
            </w:r>
          </w:p>
        </w:tc>
        <w:tc>
          <w:tcPr>
            <w:tcW w:w="1031" w:type="pct"/>
          </w:tcPr>
          <w:p w14:paraId="48625C1E"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0074BBD3" w14:textId="771BD906"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900</w:t>
            </w:r>
          </w:p>
        </w:tc>
      </w:tr>
      <w:tr w:rsidR="00D558C7" w:rsidRPr="002D306B" w14:paraId="1C4FD3B4" w14:textId="77777777" w:rsidTr="0012594E">
        <w:trPr>
          <w:trHeight w:val="20"/>
        </w:trPr>
        <w:tc>
          <w:tcPr>
            <w:tcW w:w="2888" w:type="pct"/>
          </w:tcPr>
          <w:p w14:paraId="37164854" w14:textId="7865F79B" w:rsidR="00D558C7" w:rsidRPr="002D306B" w:rsidRDefault="00EA27FB" w:rsidP="00074763">
            <w:pPr>
              <w:pStyle w:val="TableParagraph"/>
              <w:tabs>
                <w:tab w:val="left" w:pos="827"/>
                <w:tab w:val="left" w:pos="1401"/>
                <w:tab w:val="left" w:pos="2467"/>
                <w:tab w:val="left" w:pos="2899"/>
                <w:tab w:val="left" w:pos="4108"/>
                <w:tab w:val="left" w:pos="4595"/>
              </w:tabs>
              <w:spacing w:line="240" w:lineRule="auto"/>
              <w:ind w:left="0"/>
              <w:jc w:val="both"/>
              <w:rPr>
                <w:rFonts w:ascii="Arial" w:hAnsi="Arial" w:cs="Arial"/>
                <w:sz w:val="20"/>
                <w:szCs w:val="20"/>
              </w:rPr>
            </w:pPr>
            <w:r w:rsidRPr="002D306B">
              <w:rPr>
                <w:rFonts w:ascii="Arial" w:hAnsi="Arial" w:cs="Arial"/>
                <w:b/>
                <w:sz w:val="20"/>
                <w:szCs w:val="20"/>
              </w:rPr>
              <w:t>d)</w:t>
            </w:r>
            <w:r w:rsidR="004E3B68">
              <w:rPr>
                <w:rFonts w:ascii="Arial" w:hAnsi="Arial" w:cs="Arial"/>
                <w:b/>
                <w:sz w:val="20"/>
                <w:szCs w:val="20"/>
              </w:rPr>
              <w:t xml:space="preserve"> </w:t>
            </w:r>
            <w:r w:rsidRPr="002D306B">
              <w:rPr>
                <w:rFonts w:ascii="Arial" w:hAnsi="Arial" w:cs="Arial"/>
                <w:sz w:val="20"/>
                <w:szCs w:val="20"/>
              </w:rPr>
              <w:t>Con</w:t>
            </w:r>
            <w:r w:rsidR="004E3B68">
              <w:rPr>
                <w:rFonts w:ascii="Arial" w:hAnsi="Arial" w:cs="Arial"/>
                <w:sz w:val="20"/>
                <w:szCs w:val="20"/>
              </w:rPr>
              <w:t xml:space="preserve"> </w:t>
            </w:r>
            <w:r w:rsidRPr="002D306B">
              <w:rPr>
                <w:rFonts w:ascii="Arial" w:hAnsi="Arial" w:cs="Arial"/>
                <w:sz w:val="20"/>
                <w:szCs w:val="20"/>
              </w:rPr>
              <w:t>superficie</w:t>
            </w:r>
            <w:r w:rsidR="004E3B68">
              <w:rPr>
                <w:rFonts w:ascii="Arial" w:hAnsi="Arial" w:cs="Arial"/>
                <w:sz w:val="20"/>
                <w:szCs w:val="20"/>
              </w:rPr>
              <w:t xml:space="preserve"> </w:t>
            </w:r>
            <w:r w:rsidRPr="002D306B">
              <w:rPr>
                <w:rFonts w:ascii="Arial" w:hAnsi="Arial" w:cs="Arial"/>
                <w:sz w:val="20"/>
                <w:szCs w:val="20"/>
              </w:rPr>
              <w:t>de</w:t>
            </w:r>
            <w:r w:rsidR="004E3B68">
              <w:rPr>
                <w:rFonts w:ascii="Arial" w:hAnsi="Arial" w:cs="Arial"/>
                <w:sz w:val="20"/>
                <w:szCs w:val="20"/>
              </w:rPr>
              <w:t xml:space="preserve"> </w:t>
            </w:r>
            <w:r w:rsidRPr="002D306B">
              <w:rPr>
                <w:rFonts w:ascii="Arial" w:hAnsi="Arial" w:cs="Arial"/>
                <w:sz w:val="20"/>
                <w:szCs w:val="20"/>
              </w:rPr>
              <w:t>100,000.01</w:t>
            </w:r>
            <w:r w:rsidR="004E3B68">
              <w:rPr>
                <w:rFonts w:ascii="Arial" w:hAnsi="Arial" w:cs="Arial"/>
                <w:sz w:val="20"/>
                <w:szCs w:val="20"/>
              </w:rPr>
              <w:t xml:space="preserve"> M2 </w:t>
            </w:r>
            <w:r w:rsidRPr="002D306B">
              <w:rPr>
                <w:rFonts w:ascii="Arial" w:hAnsi="Arial" w:cs="Arial"/>
                <w:sz w:val="20"/>
                <w:szCs w:val="20"/>
              </w:rPr>
              <w:t>hasta</w:t>
            </w:r>
            <w:r w:rsidR="004E3B68">
              <w:rPr>
                <w:rFonts w:ascii="Arial" w:hAnsi="Arial" w:cs="Arial"/>
                <w:sz w:val="20"/>
                <w:szCs w:val="20"/>
              </w:rPr>
              <w:t xml:space="preserve"> </w:t>
            </w:r>
            <w:r w:rsidRPr="002D306B">
              <w:rPr>
                <w:rFonts w:ascii="Arial" w:hAnsi="Arial" w:cs="Arial"/>
                <w:sz w:val="20"/>
                <w:szCs w:val="20"/>
              </w:rPr>
              <w:t>150,000.00 M2</w:t>
            </w:r>
          </w:p>
        </w:tc>
        <w:tc>
          <w:tcPr>
            <w:tcW w:w="1031" w:type="pct"/>
          </w:tcPr>
          <w:p w14:paraId="6CE19372"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24E2652A" w14:textId="7B69C43E"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1,000</w:t>
            </w:r>
          </w:p>
        </w:tc>
      </w:tr>
      <w:tr w:rsidR="00D558C7" w:rsidRPr="002D306B" w14:paraId="05B52939" w14:textId="77777777" w:rsidTr="0012594E">
        <w:trPr>
          <w:trHeight w:val="20"/>
        </w:trPr>
        <w:tc>
          <w:tcPr>
            <w:tcW w:w="2888" w:type="pct"/>
          </w:tcPr>
          <w:p w14:paraId="726DDF00" w14:textId="40FF0573" w:rsidR="00D558C7" w:rsidRPr="002D306B" w:rsidRDefault="00EA27FB" w:rsidP="00074763">
            <w:pPr>
              <w:pStyle w:val="TableParagraph"/>
              <w:tabs>
                <w:tab w:val="left" w:pos="827"/>
                <w:tab w:val="left" w:pos="1401"/>
                <w:tab w:val="left" w:pos="2467"/>
                <w:tab w:val="left" w:pos="2899"/>
                <w:tab w:val="left" w:pos="4108"/>
                <w:tab w:val="left" w:pos="4595"/>
              </w:tabs>
              <w:spacing w:line="240" w:lineRule="auto"/>
              <w:ind w:left="0"/>
              <w:jc w:val="both"/>
              <w:rPr>
                <w:rFonts w:ascii="Arial" w:hAnsi="Arial" w:cs="Arial"/>
                <w:sz w:val="20"/>
                <w:szCs w:val="20"/>
              </w:rPr>
            </w:pPr>
            <w:r w:rsidRPr="002D306B">
              <w:rPr>
                <w:rFonts w:ascii="Arial" w:hAnsi="Arial" w:cs="Arial"/>
                <w:b/>
                <w:sz w:val="20"/>
                <w:szCs w:val="20"/>
              </w:rPr>
              <w:t>e)</w:t>
            </w:r>
            <w:r w:rsidR="004E3B68">
              <w:rPr>
                <w:rFonts w:ascii="Arial" w:hAnsi="Arial" w:cs="Arial"/>
                <w:b/>
                <w:sz w:val="20"/>
                <w:szCs w:val="20"/>
              </w:rPr>
              <w:t xml:space="preserve"> </w:t>
            </w:r>
            <w:r w:rsidR="00074763">
              <w:rPr>
                <w:rFonts w:ascii="Arial" w:hAnsi="Arial" w:cs="Arial"/>
                <w:sz w:val="20"/>
                <w:szCs w:val="20"/>
              </w:rPr>
              <w:t xml:space="preserve">Con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w:t>
            </w:r>
            <w:r w:rsidRPr="002D306B">
              <w:rPr>
                <w:rFonts w:ascii="Arial" w:hAnsi="Arial" w:cs="Arial"/>
                <w:sz w:val="20"/>
                <w:szCs w:val="20"/>
              </w:rPr>
              <w:t>150,000.01</w:t>
            </w:r>
            <w:r w:rsidRPr="002D306B">
              <w:rPr>
                <w:rFonts w:ascii="Arial" w:hAnsi="Arial" w:cs="Arial"/>
                <w:sz w:val="20"/>
                <w:szCs w:val="20"/>
              </w:rPr>
              <w:tab/>
              <w:t>M2</w:t>
            </w:r>
            <w:r w:rsidR="00074763">
              <w:rPr>
                <w:rFonts w:ascii="Arial" w:hAnsi="Arial" w:cs="Arial"/>
                <w:sz w:val="20"/>
                <w:szCs w:val="20"/>
              </w:rPr>
              <w:t xml:space="preserve">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200,000.00 M2</w:t>
            </w:r>
          </w:p>
        </w:tc>
        <w:tc>
          <w:tcPr>
            <w:tcW w:w="1031" w:type="pct"/>
          </w:tcPr>
          <w:p w14:paraId="7C10EB99"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302B3C4D" w14:textId="78F9AE72"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1,500</w:t>
            </w:r>
          </w:p>
        </w:tc>
      </w:tr>
      <w:tr w:rsidR="00D558C7" w:rsidRPr="002D306B" w14:paraId="4A32FF0A" w14:textId="77777777" w:rsidTr="0012594E">
        <w:trPr>
          <w:trHeight w:val="20"/>
        </w:trPr>
        <w:tc>
          <w:tcPr>
            <w:tcW w:w="2888" w:type="pct"/>
          </w:tcPr>
          <w:p w14:paraId="11FB1B9E" w14:textId="2F4B6A8E"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f)</w:t>
            </w:r>
            <w:r w:rsidR="004E3B68">
              <w:rPr>
                <w:rFonts w:ascii="Arial" w:hAnsi="Arial" w:cs="Arial"/>
                <w:b/>
                <w:sz w:val="20"/>
                <w:szCs w:val="20"/>
              </w:rPr>
              <w:t xml:space="preserve"> </w:t>
            </w:r>
            <w:r w:rsidRPr="002D306B">
              <w:rPr>
                <w:rFonts w:ascii="Arial" w:hAnsi="Arial" w:cs="Arial"/>
                <w:sz w:val="20"/>
                <w:szCs w:val="20"/>
              </w:rPr>
              <w:t>Con superficie Mayor a 200,000.00 M2</w:t>
            </w:r>
          </w:p>
        </w:tc>
        <w:tc>
          <w:tcPr>
            <w:tcW w:w="1031" w:type="pct"/>
          </w:tcPr>
          <w:p w14:paraId="695F40CE"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vAlign w:val="center"/>
          </w:tcPr>
          <w:p w14:paraId="064618D3" w14:textId="0FEC1B5C" w:rsidR="00D558C7" w:rsidRPr="002D306B" w:rsidRDefault="00F72886" w:rsidP="00C22443">
            <w:pPr>
              <w:pStyle w:val="TableParagraph"/>
              <w:spacing w:line="240" w:lineRule="auto"/>
              <w:ind w:left="0"/>
              <w:jc w:val="center"/>
              <w:rPr>
                <w:rFonts w:ascii="Arial" w:hAnsi="Arial" w:cs="Arial"/>
                <w:sz w:val="20"/>
                <w:szCs w:val="20"/>
              </w:rPr>
            </w:pPr>
            <w:r>
              <w:rPr>
                <w:rFonts w:ascii="Arial" w:hAnsi="Arial" w:cs="Arial"/>
                <w:sz w:val="20"/>
                <w:szCs w:val="20"/>
              </w:rPr>
              <w:t>2,000</w:t>
            </w:r>
          </w:p>
        </w:tc>
      </w:tr>
      <w:tr w:rsidR="0012594E" w:rsidRPr="002D306B" w14:paraId="22391DF7" w14:textId="77777777" w:rsidTr="0012594E">
        <w:trPr>
          <w:trHeight w:val="269"/>
        </w:trPr>
        <w:tc>
          <w:tcPr>
            <w:tcW w:w="5000" w:type="pct"/>
            <w:gridSpan w:val="3"/>
          </w:tcPr>
          <w:p w14:paraId="1DCB7AF7" w14:textId="77777777" w:rsidR="0012594E" w:rsidRDefault="0012594E" w:rsidP="0012594E">
            <w:pPr>
              <w:pStyle w:val="TableParagraph"/>
              <w:spacing w:line="240" w:lineRule="auto"/>
              <w:ind w:left="0"/>
              <w:jc w:val="center"/>
              <w:rPr>
                <w:rFonts w:ascii="Arial" w:hAnsi="Arial" w:cs="Arial"/>
                <w:sz w:val="20"/>
                <w:szCs w:val="20"/>
              </w:rPr>
            </w:pPr>
          </w:p>
        </w:tc>
      </w:tr>
      <w:tr w:rsidR="00D558C7" w:rsidRPr="002D306B" w14:paraId="725BE366" w14:textId="77777777" w:rsidTr="0012594E">
        <w:trPr>
          <w:trHeight w:val="346"/>
        </w:trPr>
        <w:tc>
          <w:tcPr>
            <w:tcW w:w="2888" w:type="pct"/>
            <w:vAlign w:val="center"/>
          </w:tcPr>
          <w:p w14:paraId="394BA5F7" w14:textId="77777777" w:rsidR="00D558C7" w:rsidRPr="0012594E" w:rsidRDefault="00EA27FB" w:rsidP="0012594E">
            <w:pPr>
              <w:pStyle w:val="TableParagraph"/>
              <w:spacing w:line="240" w:lineRule="auto"/>
              <w:ind w:left="0"/>
              <w:jc w:val="center"/>
              <w:rPr>
                <w:rFonts w:ascii="Arial" w:hAnsi="Arial" w:cs="Arial"/>
                <w:b/>
                <w:sz w:val="20"/>
                <w:szCs w:val="20"/>
              </w:rPr>
            </w:pPr>
            <w:r w:rsidRPr="0012594E">
              <w:rPr>
                <w:rFonts w:ascii="Arial" w:hAnsi="Arial" w:cs="Arial"/>
                <w:b/>
                <w:sz w:val="20"/>
                <w:szCs w:val="20"/>
              </w:rPr>
              <w:t>Autorización de Prototipo</w:t>
            </w:r>
          </w:p>
        </w:tc>
        <w:tc>
          <w:tcPr>
            <w:tcW w:w="1031" w:type="pct"/>
            <w:vAlign w:val="center"/>
          </w:tcPr>
          <w:p w14:paraId="262AD83D" w14:textId="77777777" w:rsidR="00D558C7" w:rsidRPr="002D306B" w:rsidRDefault="00EA27FB" w:rsidP="0012594E">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81" w:type="pct"/>
            <w:vAlign w:val="center"/>
          </w:tcPr>
          <w:p w14:paraId="54B65807" w14:textId="77777777" w:rsidR="00D558C7" w:rsidRPr="002D306B" w:rsidRDefault="00EA27FB" w:rsidP="0012594E">
            <w:pPr>
              <w:pStyle w:val="TableParagraph"/>
              <w:spacing w:line="240" w:lineRule="auto"/>
              <w:ind w:left="0"/>
              <w:jc w:val="center"/>
              <w:rPr>
                <w:rFonts w:ascii="Arial" w:hAnsi="Arial" w:cs="Arial"/>
                <w:sz w:val="20"/>
                <w:szCs w:val="20"/>
              </w:rPr>
            </w:pPr>
            <w:r w:rsidRPr="002D306B">
              <w:rPr>
                <w:rFonts w:ascii="Arial" w:hAnsi="Arial" w:cs="Arial"/>
                <w:sz w:val="20"/>
                <w:szCs w:val="20"/>
              </w:rPr>
              <w:t>9.50</w:t>
            </w:r>
          </w:p>
        </w:tc>
      </w:tr>
    </w:tbl>
    <w:p w14:paraId="02FD17A4" w14:textId="77777777" w:rsidR="00074763" w:rsidRDefault="00074763" w:rsidP="002D306B">
      <w:pPr>
        <w:pStyle w:val="Textoindependiente"/>
        <w:rPr>
          <w:rFonts w:ascii="Arial" w:hAnsi="Arial" w:cs="Arial"/>
        </w:rPr>
      </w:pPr>
    </w:p>
    <w:p w14:paraId="6E6C0276" w14:textId="77777777" w:rsidR="0012594E" w:rsidRPr="002D306B" w:rsidRDefault="0012594E"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8"/>
        <w:gridCol w:w="1881"/>
        <w:gridCol w:w="1972"/>
      </w:tblGrid>
      <w:tr w:rsidR="00D558C7" w:rsidRPr="002D306B" w14:paraId="68504B4D" w14:textId="77777777" w:rsidTr="0012594E">
        <w:trPr>
          <w:trHeight w:val="20"/>
        </w:trPr>
        <w:tc>
          <w:tcPr>
            <w:tcW w:w="2886" w:type="pct"/>
            <w:shd w:val="clear" w:color="auto" w:fill="D9D9D9"/>
            <w:vAlign w:val="center"/>
          </w:tcPr>
          <w:p w14:paraId="4B6D1252" w14:textId="77777777" w:rsidR="00D558C7" w:rsidRPr="002D306B" w:rsidRDefault="00EA27FB" w:rsidP="0012594E">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32" w:type="pct"/>
            <w:shd w:val="clear" w:color="auto" w:fill="D9D9D9"/>
            <w:vAlign w:val="center"/>
          </w:tcPr>
          <w:p w14:paraId="59748188" w14:textId="77777777" w:rsidR="00D558C7" w:rsidRPr="002D306B" w:rsidRDefault="00EA27FB" w:rsidP="0012594E">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1082" w:type="pct"/>
            <w:shd w:val="clear" w:color="auto" w:fill="D9D9D9"/>
            <w:vAlign w:val="center"/>
          </w:tcPr>
          <w:p w14:paraId="66EB34AA" w14:textId="77777777" w:rsidR="00D558C7" w:rsidRPr="002D306B" w:rsidRDefault="00EA27FB" w:rsidP="0012594E">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6DAF3EEA" w14:textId="77777777" w:rsidTr="0012594E">
        <w:trPr>
          <w:trHeight w:val="321"/>
        </w:trPr>
        <w:tc>
          <w:tcPr>
            <w:tcW w:w="5000" w:type="pct"/>
            <w:gridSpan w:val="3"/>
            <w:vAlign w:val="center"/>
          </w:tcPr>
          <w:p w14:paraId="3859F23F" w14:textId="77777777" w:rsidR="00D558C7" w:rsidRPr="002D306B" w:rsidRDefault="00EA27FB" w:rsidP="0012594E">
            <w:pPr>
              <w:pStyle w:val="TableParagraph"/>
              <w:spacing w:line="240" w:lineRule="auto"/>
              <w:ind w:left="0"/>
              <w:jc w:val="center"/>
              <w:rPr>
                <w:rFonts w:ascii="Arial" w:hAnsi="Arial" w:cs="Arial"/>
                <w:b/>
                <w:sz w:val="20"/>
                <w:szCs w:val="20"/>
              </w:rPr>
            </w:pPr>
            <w:r w:rsidRPr="002D306B">
              <w:rPr>
                <w:rFonts w:ascii="Arial" w:hAnsi="Arial" w:cs="Arial"/>
                <w:b/>
                <w:sz w:val="20"/>
                <w:szCs w:val="20"/>
              </w:rPr>
              <w:t>Autorización de la Modificación de Constitución de Desarrollo Inmobiliario Habitacional</w:t>
            </w:r>
          </w:p>
        </w:tc>
      </w:tr>
      <w:tr w:rsidR="00D558C7" w:rsidRPr="002D306B" w14:paraId="49A8EEA0" w14:textId="77777777" w:rsidTr="0012594E">
        <w:trPr>
          <w:trHeight w:val="425"/>
        </w:trPr>
        <w:tc>
          <w:tcPr>
            <w:tcW w:w="5000" w:type="pct"/>
            <w:gridSpan w:val="3"/>
            <w:vAlign w:val="center"/>
          </w:tcPr>
          <w:p w14:paraId="5C808631" w14:textId="77777777" w:rsidR="00D558C7" w:rsidRPr="002D306B" w:rsidRDefault="00EA27FB" w:rsidP="0012594E">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Consolidación Urbana</w:t>
            </w:r>
          </w:p>
        </w:tc>
      </w:tr>
      <w:tr w:rsidR="00D558C7" w:rsidRPr="002D306B" w14:paraId="09590143" w14:textId="77777777" w:rsidTr="00020C9A">
        <w:trPr>
          <w:trHeight w:val="20"/>
        </w:trPr>
        <w:tc>
          <w:tcPr>
            <w:tcW w:w="2886" w:type="pct"/>
          </w:tcPr>
          <w:p w14:paraId="70D74E62" w14:textId="6BF0FD89" w:rsidR="00D558C7" w:rsidRPr="002D306B" w:rsidRDefault="00074763" w:rsidP="00074763">
            <w:pPr>
              <w:pStyle w:val="TableParagraph"/>
              <w:tabs>
                <w:tab w:val="left" w:pos="827"/>
              </w:tabs>
              <w:spacing w:line="240" w:lineRule="auto"/>
              <w:ind w:left="0"/>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Con superficie de hasta 10,000 M2</w:t>
            </w:r>
          </w:p>
        </w:tc>
        <w:tc>
          <w:tcPr>
            <w:tcW w:w="1032" w:type="pct"/>
          </w:tcPr>
          <w:p w14:paraId="0EE6F2C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4CFC626E"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25.00</w:t>
            </w:r>
          </w:p>
        </w:tc>
      </w:tr>
      <w:tr w:rsidR="00D558C7" w:rsidRPr="002D306B" w14:paraId="443566FE" w14:textId="77777777" w:rsidTr="00020C9A">
        <w:trPr>
          <w:trHeight w:val="20"/>
        </w:trPr>
        <w:tc>
          <w:tcPr>
            <w:tcW w:w="2886" w:type="pct"/>
          </w:tcPr>
          <w:p w14:paraId="1EBC8E5C" w14:textId="58460409"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b)</w:t>
            </w:r>
            <w:r w:rsidR="00074763">
              <w:rPr>
                <w:rFonts w:ascii="Arial" w:hAnsi="Arial" w:cs="Arial"/>
                <w:b/>
                <w:sz w:val="20"/>
                <w:szCs w:val="20"/>
              </w:rPr>
              <w:t xml:space="preserve"> </w:t>
            </w:r>
            <w:r w:rsidRPr="002D306B">
              <w:rPr>
                <w:rFonts w:ascii="Arial" w:hAnsi="Arial" w:cs="Arial"/>
                <w:sz w:val="20"/>
                <w:szCs w:val="20"/>
              </w:rPr>
              <w:t>Con superficie de 10,000.01 M2 hasta 50,000.00</w:t>
            </w:r>
            <w:r w:rsidR="00074763">
              <w:rPr>
                <w:rFonts w:ascii="Arial" w:hAnsi="Arial" w:cs="Arial"/>
                <w:sz w:val="20"/>
                <w:szCs w:val="20"/>
              </w:rPr>
              <w:t xml:space="preserve"> </w:t>
            </w:r>
            <w:r w:rsidRPr="002D306B">
              <w:rPr>
                <w:rFonts w:ascii="Arial" w:hAnsi="Arial" w:cs="Arial"/>
                <w:sz w:val="20"/>
                <w:szCs w:val="20"/>
              </w:rPr>
              <w:t>M2</w:t>
            </w:r>
          </w:p>
        </w:tc>
        <w:tc>
          <w:tcPr>
            <w:tcW w:w="1032" w:type="pct"/>
          </w:tcPr>
          <w:p w14:paraId="42AE11D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2AEF950A"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29.00</w:t>
            </w:r>
          </w:p>
        </w:tc>
      </w:tr>
      <w:tr w:rsidR="00D558C7" w:rsidRPr="002D306B" w14:paraId="38313F5A" w14:textId="77777777" w:rsidTr="00020C9A">
        <w:trPr>
          <w:trHeight w:val="20"/>
        </w:trPr>
        <w:tc>
          <w:tcPr>
            <w:tcW w:w="2886" w:type="pct"/>
          </w:tcPr>
          <w:p w14:paraId="1D007F4F" w14:textId="4E4F44BE" w:rsidR="00D558C7" w:rsidRPr="002D306B" w:rsidRDefault="00EA27FB" w:rsidP="00074763">
            <w:pPr>
              <w:pStyle w:val="TableParagraph"/>
              <w:tabs>
                <w:tab w:val="left" w:pos="827"/>
                <w:tab w:val="left" w:pos="1425"/>
                <w:tab w:val="left" w:pos="2515"/>
                <w:tab w:val="left" w:pos="2971"/>
                <w:tab w:val="left" w:pos="4093"/>
                <w:tab w:val="left" w:pos="4604"/>
              </w:tabs>
              <w:spacing w:line="240" w:lineRule="auto"/>
              <w:ind w:left="0"/>
              <w:jc w:val="both"/>
              <w:rPr>
                <w:rFonts w:ascii="Arial" w:hAnsi="Arial" w:cs="Arial"/>
                <w:sz w:val="20"/>
                <w:szCs w:val="20"/>
              </w:rPr>
            </w:pPr>
            <w:r w:rsidRPr="002D306B">
              <w:rPr>
                <w:rFonts w:ascii="Arial" w:hAnsi="Arial" w:cs="Arial"/>
                <w:b/>
                <w:sz w:val="20"/>
                <w:szCs w:val="20"/>
              </w:rPr>
              <w:t>c)</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w:t>
            </w:r>
            <w:r w:rsidRPr="002D306B">
              <w:rPr>
                <w:rFonts w:ascii="Arial" w:hAnsi="Arial" w:cs="Arial"/>
                <w:sz w:val="20"/>
                <w:szCs w:val="20"/>
              </w:rPr>
              <w:t>50,000.01</w:t>
            </w:r>
            <w:r w:rsidR="00074763">
              <w:rPr>
                <w:rFonts w:ascii="Arial" w:hAnsi="Arial" w:cs="Arial"/>
                <w:sz w:val="20"/>
                <w:szCs w:val="20"/>
              </w:rPr>
              <w:t xml:space="preserve"> M2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100,000.00 M2</w:t>
            </w:r>
          </w:p>
        </w:tc>
        <w:tc>
          <w:tcPr>
            <w:tcW w:w="1032" w:type="pct"/>
          </w:tcPr>
          <w:p w14:paraId="3720B33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7C893E8A"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33.00</w:t>
            </w:r>
          </w:p>
        </w:tc>
      </w:tr>
      <w:tr w:rsidR="00D558C7" w:rsidRPr="002D306B" w14:paraId="0DC6AA9C" w14:textId="77777777" w:rsidTr="00020C9A">
        <w:trPr>
          <w:trHeight w:val="20"/>
        </w:trPr>
        <w:tc>
          <w:tcPr>
            <w:tcW w:w="2886" w:type="pct"/>
          </w:tcPr>
          <w:p w14:paraId="54B8B011" w14:textId="525263DF" w:rsidR="00D558C7" w:rsidRPr="002D306B" w:rsidRDefault="00EA27FB" w:rsidP="00074763">
            <w:pPr>
              <w:pStyle w:val="TableParagraph"/>
              <w:tabs>
                <w:tab w:val="left" w:pos="827"/>
                <w:tab w:val="left" w:pos="1403"/>
                <w:tab w:val="left" w:pos="2470"/>
                <w:tab w:val="left" w:pos="2904"/>
                <w:tab w:val="left" w:pos="4117"/>
                <w:tab w:val="left" w:pos="4604"/>
              </w:tabs>
              <w:spacing w:line="240" w:lineRule="auto"/>
              <w:ind w:left="0"/>
              <w:jc w:val="both"/>
              <w:rPr>
                <w:rFonts w:ascii="Arial" w:hAnsi="Arial" w:cs="Arial"/>
                <w:sz w:val="20"/>
                <w:szCs w:val="20"/>
              </w:rPr>
            </w:pPr>
            <w:r w:rsidRPr="002D306B">
              <w:rPr>
                <w:rFonts w:ascii="Arial" w:hAnsi="Arial" w:cs="Arial"/>
                <w:b/>
                <w:sz w:val="20"/>
                <w:szCs w:val="20"/>
              </w:rPr>
              <w:t>d)</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w:t>
            </w:r>
            <w:r w:rsidRPr="002D306B">
              <w:rPr>
                <w:rFonts w:ascii="Arial" w:hAnsi="Arial" w:cs="Arial"/>
                <w:sz w:val="20"/>
                <w:szCs w:val="20"/>
              </w:rPr>
              <w:t>100,000.01</w:t>
            </w:r>
            <w:r w:rsidR="00074763">
              <w:rPr>
                <w:rFonts w:ascii="Arial" w:hAnsi="Arial" w:cs="Arial"/>
                <w:sz w:val="20"/>
                <w:szCs w:val="20"/>
              </w:rPr>
              <w:t xml:space="preserve"> M2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150,000.00 M2</w:t>
            </w:r>
          </w:p>
        </w:tc>
        <w:tc>
          <w:tcPr>
            <w:tcW w:w="1032" w:type="pct"/>
          </w:tcPr>
          <w:p w14:paraId="4C4752DE"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6742EE8E"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36.00</w:t>
            </w:r>
          </w:p>
        </w:tc>
      </w:tr>
      <w:tr w:rsidR="00D558C7" w:rsidRPr="002D306B" w14:paraId="74C31909" w14:textId="77777777" w:rsidTr="00020C9A">
        <w:trPr>
          <w:trHeight w:val="20"/>
        </w:trPr>
        <w:tc>
          <w:tcPr>
            <w:tcW w:w="2886" w:type="pct"/>
          </w:tcPr>
          <w:p w14:paraId="2649CE78" w14:textId="767B176C" w:rsidR="00D558C7" w:rsidRPr="002D306B" w:rsidRDefault="00EA27FB" w:rsidP="00074763">
            <w:pPr>
              <w:pStyle w:val="TableParagraph"/>
              <w:tabs>
                <w:tab w:val="left" w:pos="827"/>
                <w:tab w:val="left" w:pos="1403"/>
                <w:tab w:val="left" w:pos="2470"/>
                <w:tab w:val="left" w:pos="2904"/>
                <w:tab w:val="left" w:pos="4117"/>
                <w:tab w:val="left" w:pos="4604"/>
              </w:tabs>
              <w:spacing w:line="240" w:lineRule="auto"/>
              <w:ind w:left="0"/>
              <w:jc w:val="both"/>
              <w:rPr>
                <w:rFonts w:ascii="Arial" w:hAnsi="Arial" w:cs="Arial"/>
                <w:sz w:val="20"/>
                <w:szCs w:val="20"/>
              </w:rPr>
            </w:pPr>
            <w:r w:rsidRPr="002D306B">
              <w:rPr>
                <w:rFonts w:ascii="Arial" w:hAnsi="Arial" w:cs="Arial"/>
                <w:b/>
                <w:sz w:val="20"/>
                <w:szCs w:val="20"/>
              </w:rPr>
              <w:t>e)</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de </w:t>
            </w:r>
            <w:r w:rsidRPr="002D306B">
              <w:rPr>
                <w:rFonts w:ascii="Arial" w:hAnsi="Arial" w:cs="Arial"/>
                <w:sz w:val="20"/>
                <w:szCs w:val="20"/>
              </w:rPr>
              <w:t>150,000.01</w:t>
            </w:r>
            <w:r w:rsidR="00074763">
              <w:rPr>
                <w:rFonts w:ascii="Arial" w:hAnsi="Arial" w:cs="Arial"/>
                <w:sz w:val="20"/>
                <w:szCs w:val="20"/>
              </w:rPr>
              <w:t xml:space="preserve"> M2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200,000.00 M2</w:t>
            </w:r>
          </w:p>
        </w:tc>
        <w:tc>
          <w:tcPr>
            <w:tcW w:w="1032" w:type="pct"/>
          </w:tcPr>
          <w:p w14:paraId="78828CA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435A2826"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54.00</w:t>
            </w:r>
          </w:p>
        </w:tc>
      </w:tr>
      <w:tr w:rsidR="00D558C7" w:rsidRPr="002D306B" w14:paraId="696B01B2" w14:textId="77777777" w:rsidTr="00020C9A">
        <w:trPr>
          <w:trHeight w:val="20"/>
        </w:trPr>
        <w:tc>
          <w:tcPr>
            <w:tcW w:w="2886" w:type="pct"/>
          </w:tcPr>
          <w:p w14:paraId="7BA4694C" w14:textId="007A4AA2"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f)</w:t>
            </w:r>
            <w:r w:rsidR="00074763">
              <w:rPr>
                <w:rFonts w:ascii="Arial" w:hAnsi="Arial" w:cs="Arial"/>
                <w:b/>
                <w:sz w:val="20"/>
                <w:szCs w:val="20"/>
              </w:rPr>
              <w:t xml:space="preserve"> </w:t>
            </w:r>
            <w:r w:rsidRPr="002D306B">
              <w:rPr>
                <w:rFonts w:ascii="Arial" w:hAnsi="Arial" w:cs="Arial"/>
                <w:sz w:val="20"/>
                <w:szCs w:val="20"/>
              </w:rPr>
              <w:t>Con superficie Mayor a 200,000.00 M2</w:t>
            </w:r>
          </w:p>
        </w:tc>
        <w:tc>
          <w:tcPr>
            <w:tcW w:w="1032" w:type="pct"/>
          </w:tcPr>
          <w:p w14:paraId="6D6892B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5FD0D43D"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72.00</w:t>
            </w:r>
          </w:p>
        </w:tc>
      </w:tr>
      <w:tr w:rsidR="00D558C7" w:rsidRPr="002D306B" w14:paraId="17A304CB" w14:textId="77777777" w:rsidTr="00020C9A">
        <w:trPr>
          <w:trHeight w:val="20"/>
        </w:trPr>
        <w:tc>
          <w:tcPr>
            <w:tcW w:w="5000" w:type="pct"/>
            <w:gridSpan w:val="3"/>
            <w:vAlign w:val="center"/>
          </w:tcPr>
          <w:p w14:paraId="607BD122" w14:textId="77777777" w:rsidR="0012594E" w:rsidRDefault="0012594E" w:rsidP="00020C9A">
            <w:pPr>
              <w:pStyle w:val="TableParagraph"/>
              <w:spacing w:line="240" w:lineRule="auto"/>
              <w:ind w:left="0"/>
              <w:jc w:val="center"/>
              <w:rPr>
                <w:rFonts w:ascii="Arial" w:hAnsi="Arial" w:cs="Arial"/>
                <w:b/>
                <w:sz w:val="20"/>
                <w:szCs w:val="20"/>
              </w:rPr>
            </w:pPr>
          </w:p>
          <w:p w14:paraId="6039774F" w14:textId="77777777" w:rsidR="00D558C7" w:rsidRPr="002D306B" w:rsidRDefault="00EA27FB" w:rsidP="00020C9A">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Crecimiento y Control Urbano</w:t>
            </w:r>
          </w:p>
        </w:tc>
      </w:tr>
      <w:tr w:rsidR="00D558C7" w:rsidRPr="002D306B" w14:paraId="5916A3B6" w14:textId="77777777" w:rsidTr="00020C9A">
        <w:trPr>
          <w:trHeight w:val="20"/>
        </w:trPr>
        <w:tc>
          <w:tcPr>
            <w:tcW w:w="2886" w:type="pct"/>
          </w:tcPr>
          <w:p w14:paraId="63FB9338" w14:textId="5920DEB5"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a)</w:t>
            </w:r>
            <w:r w:rsidR="00074763">
              <w:rPr>
                <w:rFonts w:ascii="Arial" w:hAnsi="Arial" w:cs="Arial"/>
                <w:b/>
                <w:sz w:val="20"/>
                <w:szCs w:val="20"/>
              </w:rPr>
              <w:t xml:space="preserve"> </w:t>
            </w:r>
            <w:r w:rsidRPr="002D306B">
              <w:rPr>
                <w:rFonts w:ascii="Arial" w:hAnsi="Arial" w:cs="Arial"/>
                <w:sz w:val="20"/>
                <w:szCs w:val="20"/>
              </w:rPr>
              <w:t>Con superficie de hasta 10,000 M2</w:t>
            </w:r>
          </w:p>
        </w:tc>
        <w:tc>
          <w:tcPr>
            <w:tcW w:w="1032" w:type="pct"/>
          </w:tcPr>
          <w:p w14:paraId="454BC36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069339A2"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67.00</w:t>
            </w:r>
          </w:p>
        </w:tc>
      </w:tr>
      <w:tr w:rsidR="00D558C7" w:rsidRPr="002D306B" w14:paraId="294B7346" w14:textId="77777777" w:rsidTr="00020C9A">
        <w:trPr>
          <w:trHeight w:val="20"/>
        </w:trPr>
        <w:tc>
          <w:tcPr>
            <w:tcW w:w="2886" w:type="pct"/>
          </w:tcPr>
          <w:p w14:paraId="371F1CC6" w14:textId="6C91FDF2"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b)</w:t>
            </w:r>
            <w:r w:rsidR="00074763">
              <w:rPr>
                <w:rFonts w:ascii="Arial" w:hAnsi="Arial" w:cs="Arial"/>
                <w:b/>
                <w:sz w:val="20"/>
                <w:szCs w:val="20"/>
              </w:rPr>
              <w:t xml:space="preserve"> </w:t>
            </w:r>
            <w:r w:rsidRPr="002D306B">
              <w:rPr>
                <w:rFonts w:ascii="Arial" w:hAnsi="Arial" w:cs="Arial"/>
                <w:sz w:val="20"/>
                <w:szCs w:val="20"/>
              </w:rPr>
              <w:t>Con superficie de 10,000.01 M2 hasta 50,000.00</w:t>
            </w:r>
            <w:r w:rsidR="00074763">
              <w:rPr>
                <w:rFonts w:ascii="Arial" w:hAnsi="Arial" w:cs="Arial"/>
                <w:sz w:val="20"/>
                <w:szCs w:val="20"/>
              </w:rPr>
              <w:t xml:space="preserve"> </w:t>
            </w:r>
            <w:r w:rsidRPr="002D306B">
              <w:rPr>
                <w:rFonts w:ascii="Arial" w:hAnsi="Arial" w:cs="Arial"/>
                <w:sz w:val="20"/>
                <w:szCs w:val="20"/>
              </w:rPr>
              <w:t>M2</w:t>
            </w:r>
          </w:p>
        </w:tc>
        <w:tc>
          <w:tcPr>
            <w:tcW w:w="1032" w:type="pct"/>
          </w:tcPr>
          <w:p w14:paraId="3F9FB8D0"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6D81D814"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76.00</w:t>
            </w:r>
          </w:p>
        </w:tc>
      </w:tr>
      <w:tr w:rsidR="00D558C7" w:rsidRPr="002D306B" w14:paraId="5FC7E3B5" w14:textId="77777777" w:rsidTr="00020C9A">
        <w:trPr>
          <w:trHeight w:val="20"/>
        </w:trPr>
        <w:tc>
          <w:tcPr>
            <w:tcW w:w="2886" w:type="pct"/>
          </w:tcPr>
          <w:p w14:paraId="546CA816" w14:textId="2840F995" w:rsidR="00D558C7" w:rsidRPr="002D306B" w:rsidRDefault="00EA27FB" w:rsidP="00074763">
            <w:pPr>
              <w:pStyle w:val="TableParagraph"/>
              <w:tabs>
                <w:tab w:val="left" w:pos="827"/>
                <w:tab w:val="left" w:pos="1425"/>
                <w:tab w:val="left" w:pos="2515"/>
                <w:tab w:val="left" w:pos="2971"/>
                <w:tab w:val="left" w:pos="4093"/>
                <w:tab w:val="left" w:pos="4604"/>
              </w:tabs>
              <w:spacing w:line="240" w:lineRule="auto"/>
              <w:ind w:left="0"/>
              <w:jc w:val="both"/>
              <w:rPr>
                <w:rFonts w:ascii="Arial" w:hAnsi="Arial" w:cs="Arial"/>
                <w:sz w:val="20"/>
                <w:szCs w:val="20"/>
              </w:rPr>
            </w:pPr>
            <w:r w:rsidRPr="002D306B">
              <w:rPr>
                <w:rFonts w:ascii="Arial" w:hAnsi="Arial" w:cs="Arial"/>
                <w:b/>
                <w:sz w:val="20"/>
                <w:szCs w:val="20"/>
              </w:rPr>
              <w:t>c)</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w:t>
            </w:r>
            <w:r w:rsidRPr="002D306B">
              <w:rPr>
                <w:rFonts w:ascii="Arial" w:hAnsi="Arial" w:cs="Arial"/>
                <w:sz w:val="20"/>
                <w:szCs w:val="20"/>
              </w:rPr>
              <w:t>50,000.01</w:t>
            </w:r>
            <w:r w:rsidR="00074763">
              <w:rPr>
                <w:rFonts w:ascii="Arial" w:hAnsi="Arial" w:cs="Arial"/>
                <w:sz w:val="20"/>
                <w:szCs w:val="20"/>
              </w:rPr>
              <w:t xml:space="preserve"> </w:t>
            </w:r>
            <w:r w:rsidRPr="002D306B">
              <w:rPr>
                <w:rFonts w:ascii="Arial" w:hAnsi="Arial" w:cs="Arial"/>
                <w:sz w:val="20"/>
                <w:szCs w:val="20"/>
              </w:rPr>
              <w:t>M2</w:t>
            </w:r>
            <w:r w:rsidR="00074763">
              <w:rPr>
                <w:rFonts w:ascii="Arial" w:hAnsi="Arial" w:cs="Arial"/>
                <w:sz w:val="20"/>
                <w:szCs w:val="20"/>
              </w:rPr>
              <w:t xml:space="preserve">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100,000.00 M2</w:t>
            </w:r>
          </w:p>
        </w:tc>
        <w:tc>
          <w:tcPr>
            <w:tcW w:w="1032" w:type="pct"/>
          </w:tcPr>
          <w:p w14:paraId="67792F7A"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2F1F5335"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86.00</w:t>
            </w:r>
          </w:p>
        </w:tc>
      </w:tr>
      <w:tr w:rsidR="00D558C7" w:rsidRPr="002D306B" w14:paraId="014AC025" w14:textId="77777777" w:rsidTr="00020C9A">
        <w:trPr>
          <w:trHeight w:val="20"/>
        </w:trPr>
        <w:tc>
          <w:tcPr>
            <w:tcW w:w="2886" w:type="pct"/>
          </w:tcPr>
          <w:p w14:paraId="5B571571" w14:textId="4DEB2220" w:rsidR="00D558C7" w:rsidRPr="002D306B" w:rsidRDefault="00EA27FB" w:rsidP="00074763">
            <w:pPr>
              <w:pStyle w:val="TableParagraph"/>
              <w:tabs>
                <w:tab w:val="left" w:pos="827"/>
                <w:tab w:val="left" w:pos="1403"/>
                <w:tab w:val="left" w:pos="2470"/>
                <w:tab w:val="left" w:pos="2904"/>
                <w:tab w:val="left" w:pos="4117"/>
                <w:tab w:val="left" w:pos="4604"/>
              </w:tabs>
              <w:spacing w:line="240" w:lineRule="auto"/>
              <w:ind w:left="0"/>
              <w:jc w:val="both"/>
              <w:rPr>
                <w:rFonts w:ascii="Arial" w:hAnsi="Arial" w:cs="Arial"/>
                <w:sz w:val="20"/>
                <w:szCs w:val="20"/>
              </w:rPr>
            </w:pPr>
            <w:r w:rsidRPr="002D306B">
              <w:rPr>
                <w:rFonts w:ascii="Arial" w:hAnsi="Arial" w:cs="Arial"/>
                <w:b/>
                <w:sz w:val="20"/>
                <w:szCs w:val="20"/>
              </w:rPr>
              <w:t>d)</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100,000.01 </w:t>
            </w:r>
            <w:r w:rsidRPr="002D306B">
              <w:rPr>
                <w:rFonts w:ascii="Arial" w:hAnsi="Arial" w:cs="Arial"/>
                <w:sz w:val="20"/>
                <w:szCs w:val="20"/>
              </w:rPr>
              <w:t>M2</w:t>
            </w:r>
            <w:r w:rsidR="00074763">
              <w:rPr>
                <w:rFonts w:ascii="Arial" w:hAnsi="Arial" w:cs="Arial"/>
                <w:sz w:val="20"/>
                <w:szCs w:val="20"/>
              </w:rPr>
              <w:t xml:space="preserve">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150,000.00 M2</w:t>
            </w:r>
          </w:p>
        </w:tc>
        <w:tc>
          <w:tcPr>
            <w:tcW w:w="1032" w:type="pct"/>
          </w:tcPr>
          <w:p w14:paraId="36DE8730"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11F50EF0"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95.00</w:t>
            </w:r>
          </w:p>
        </w:tc>
      </w:tr>
      <w:tr w:rsidR="00D558C7" w:rsidRPr="002D306B" w14:paraId="3705D44C" w14:textId="77777777" w:rsidTr="00020C9A">
        <w:trPr>
          <w:trHeight w:val="20"/>
        </w:trPr>
        <w:tc>
          <w:tcPr>
            <w:tcW w:w="2886" w:type="pct"/>
          </w:tcPr>
          <w:p w14:paraId="16AC6F1F" w14:textId="1C283104" w:rsidR="00D558C7" w:rsidRPr="002D306B" w:rsidRDefault="00EA27FB" w:rsidP="00074763">
            <w:pPr>
              <w:pStyle w:val="TableParagraph"/>
              <w:tabs>
                <w:tab w:val="left" w:pos="827"/>
                <w:tab w:val="left" w:pos="1403"/>
                <w:tab w:val="left" w:pos="2470"/>
                <w:tab w:val="left" w:pos="2904"/>
                <w:tab w:val="left" w:pos="4117"/>
                <w:tab w:val="left" w:pos="4604"/>
              </w:tabs>
              <w:spacing w:line="240" w:lineRule="auto"/>
              <w:ind w:left="0"/>
              <w:jc w:val="both"/>
              <w:rPr>
                <w:rFonts w:ascii="Arial" w:hAnsi="Arial" w:cs="Arial"/>
                <w:sz w:val="20"/>
                <w:szCs w:val="20"/>
              </w:rPr>
            </w:pPr>
            <w:r w:rsidRPr="002D306B">
              <w:rPr>
                <w:rFonts w:ascii="Arial" w:hAnsi="Arial" w:cs="Arial"/>
                <w:b/>
                <w:sz w:val="20"/>
                <w:szCs w:val="20"/>
              </w:rPr>
              <w:t>e)</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w:t>
            </w:r>
            <w:r w:rsidRPr="002D306B">
              <w:rPr>
                <w:rFonts w:ascii="Arial" w:hAnsi="Arial" w:cs="Arial"/>
                <w:sz w:val="20"/>
                <w:szCs w:val="20"/>
              </w:rPr>
              <w:t>150,000.01</w:t>
            </w:r>
            <w:r w:rsidR="00074763">
              <w:rPr>
                <w:rFonts w:ascii="Arial" w:hAnsi="Arial" w:cs="Arial"/>
                <w:sz w:val="20"/>
                <w:szCs w:val="20"/>
              </w:rPr>
              <w:t xml:space="preserve"> M2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200,000.00 M2</w:t>
            </w:r>
          </w:p>
        </w:tc>
        <w:tc>
          <w:tcPr>
            <w:tcW w:w="1032" w:type="pct"/>
          </w:tcPr>
          <w:p w14:paraId="702FA900"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6F73580D"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143.00</w:t>
            </w:r>
          </w:p>
        </w:tc>
      </w:tr>
      <w:tr w:rsidR="00D558C7" w:rsidRPr="002D306B" w14:paraId="2B5CB3F4" w14:textId="77777777" w:rsidTr="00020C9A">
        <w:trPr>
          <w:trHeight w:val="20"/>
        </w:trPr>
        <w:tc>
          <w:tcPr>
            <w:tcW w:w="2886" w:type="pct"/>
          </w:tcPr>
          <w:p w14:paraId="75AE3EE6" w14:textId="0245AB0E" w:rsidR="00D558C7" w:rsidRPr="002D306B" w:rsidRDefault="00EA27FB" w:rsidP="00074763">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f)</w:t>
            </w:r>
            <w:r w:rsidR="00074763">
              <w:rPr>
                <w:rFonts w:ascii="Arial" w:hAnsi="Arial" w:cs="Arial"/>
                <w:b/>
                <w:sz w:val="20"/>
                <w:szCs w:val="20"/>
              </w:rPr>
              <w:t xml:space="preserve"> </w:t>
            </w:r>
            <w:r w:rsidRPr="002D306B">
              <w:rPr>
                <w:rFonts w:ascii="Arial" w:hAnsi="Arial" w:cs="Arial"/>
                <w:sz w:val="20"/>
                <w:szCs w:val="20"/>
              </w:rPr>
              <w:t>Con superficie Mayor a 200,000.00 M2</w:t>
            </w:r>
          </w:p>
        </w:tc>
        <w:tc>
          <w:tcPr>
            <w:tcW w:w="1032" w:type="pct"/>
          </w:tcPr>
          <w:p w14:paraId="38AFEED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506AC6E2"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190.00</w:t>
            </w:r>
          </w:p>
        </w:tc>
      </w:tr>
      <w:tr w:rsidR="00D558C7" w:rsidRPr="002D306B" w14:paraId="73D91173" w14:textId="77777777" w:rsidTr="00020C9A">
        <w:trPr>
          <w:trHeight w:val="20"/>
        </w:trPr>
        <w:tc>
          <w:tcPr>
            <w:tcW w:w="5000" w:type="pct"/>
            <w:gridSpan w:val="3"/>
            <w:vAlign w:val="center"/>
          </w:tcPr>
          <w:p w14:paraId="0912F692" w14:textId="77777777" w:rsidR="0012594E" w:rsidRDefault="0012594E" w:rsidP="00020C9A">
            <w:pPr>
              <w:pStyle w:val="TableParagraph"/>
              <w:spacing w:line="240" w:lineRule="auto"/>
              <w:ind w:left="0"/>
              <w:jc w:val="center"/>
              <w:rPr>
                <w:rFonts w:ascii="Arial" w:hAnsi="Arial" w:cs="Arial"/>
                <w:b/>
                <w:sz w:val="20"/>
                <w:szCs w:val="20"/>
              </w:rPr>
            </w:pPr>
          </w:p>
          <w:p w14:paraId="0B02573A" w14:textId="77777777" w:rsidR="00D558C7" w:rsidRPr="002D306B" w:rsidRDefault="00EA27FB" w:rsidP="00020C9A">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Reserva y Conservación</w:t>
            </w:r>
          </w:p>
        </w:tc>
      </w:tr>
      <w:tr w:rsidR="00D558C7" w:rsidRPr="002D306B" w14:paraId="793DBF12" w14:textId="77777777" w:rsidTr="00020C9A">
        <w:trPr>
          <w:trHeight w:val="20"/>
        </w:trPr>
        <w:tc>
          <w:tcPr>
            <w:tcW w:w="2886" w:type="pct"/>
          </w:tcPr>
          <w:p w14:paraId="697F709F" w14:textId="41021E66" w:rsidR="00D558C7" w:rsidRPr="002D306B" w:rsidRDefault="00EA27FB" w:rsidP="00074763">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a)</w:t>
            </w:r>
            <w:r w:rsidR="00074763">
              <w:rPr>
                <w:rFonts w:ascii="Arial" w:hAnsi="Arial" w:cs="Arial"/>
                <w:b/>
                <w:sz w:val="20"/>
                <w:szCs w:val="20"/>
              </w:rPr>
              <w:t xml:space="preserve"> </w:t>
            </w:r>
            <w:r w:rsidRPr="002D306B">
              <w:rPr>
                <w:rFonts w:ascii="Arial" w:hAnsi="Arial" w:cs="Arial"/>
                <w:sz w:val="20"/>
                <w:szCs w:val="20"/>
              </w:rPr>
              <w:t>Con superficie de hasta 10,000 M2</w:t>
            </w:r>
          </w:p>
        </w:tc>
        <w:tc>
          <w:tcPr>
            <w:tcW w:w="1032" w:type="pct"/>
          </w:tcPr>
          <w:p w14:paraId="591069BD"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65B559AA"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350.00</w:t>
            </w:r>
          </w:p>
        </w:tc>
      </w:tr>
      <w:tr w:rsidR="00D558C7" w:rsidRPr="002D306B" w14:paraId="32AE6EFD" w14:textId="77777777" w:rsidTr="00020C9A">
        <w:trPr>
          <w:trHeight w:val="20"/>
        </w:trPr>
        <w:tc>
          <w:tcPr>
            <w:tcW w:w="2886" w:type="pct"/>
          </w:tcPr>
          <w:p w14:paraId="0E61F95B" w14:textId="3E2689A2" w:rsidR="00D558C7" w:rsidRPr="002D306B" w:rsidRDefault="00EA27FB" w:rsidP="00074763">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b)</w:t>
            </w:r>
            <w:r w:rsidR="00074763">
              <w:rPr>
                <w:rFonts w:ascii="Arial" w:hAnsi="Arial" w:cs="Arial"/>
                <w:b/>
                <w:sz w:val="20"/>
                <w:szCs w:val="20"/>
              </w:rPr>
              <w:t xml:space="preserve"> </w:t>
            </w:r>
            <w:r w:rsidRPr="002D306B">
              <w:rPr>
                <w:rFonts w:ascii="Arial" w:hAnsi="Arial" w:cs="Arial"/>
                <w:sz w:val="20"/>
                <w:szCs w:val="20"/>
              </w:rPr>
              <w:t>Con superficie de 10,000.01 M2 hasta 50,000.00</w:t>
            </w:r>
            <w:r w:rsidR="00074763">
              <w:rPr>
                <w:rFonts w:ascii="Arial" w:hAnsi="Arial" w:cs="Arial"/>
                <w:sz w:val="20"/>
                <w:szCs w:val="20"/>
              </w:rPr>
              <w:t xml:space="preserve"> </w:t>
            </w:r>
            <w:r w:rsidRPr="002D306B">
              <w:rPr>
                <w:rFonts w:ascii="Arial" w:hAnsi="Arial" w:cs="Arial"/>
                <w:sz w:val="20"/>
                <w:szCs w:val="20"/>
              </w:rPr>
              <w:t>M2</w:t>
            </w:r>
          </w:p>
        </w:tc>
        <w:tc>
          <w:tcPr>
            <w:tcW w:w="1032" w:type="pct"/>
          </w:tcPr>
          <w:p w14:paraId="5FA7CB28"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4329B917"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400.00</w:t>
            </w:r>
          </w:p>
        </w:tc>
      </w:tr>
      <w:tr w:rsidR="00D558C7" w:rsidRPr="002D306B" w14:paraId="38B4C608" w14:textId="77777777" w:rsidTr="00020C9A">
        <w:trPr>
          <w:trHeight w:val="20"/>
        </w:trPr>
        <w:tc>
          <w:tcPr>
            <w:tcW w:w="2886" w:type="pct"/>
          </w:tcPr>
          <w:p w14:paraId="27B163B4" w14:textId="12A9B791" w:rsidR="00D558C7" w:rsidRPr="002D306B" w:rsidRDefault="00EA27FB" w:rsidP="00074763">
            <w:pPr>
              <w:pStyle w:val="TableParagraph"/>
              <w:tabs>
                <w:tab w:val="left" w:pos="827"/>
                <w:tab w:val="left" w:pos="1422"/>
                <w:tab w:val="left" w:pos="2510"/>
                <w:tab w:val="left" w:pos="2964"/>
                <w:tab w:val="left" w:pos="4086"/>
                <w:tab w:val="left" w:pos="4594"/>
              </w:tabs>
              <w:spacing w:line="240" w:lineRule="auto"/>
              <w:ind w:left="0"/>
              <w:rPr>
                <w:rFonts w:ascii="Arial" w:hAnsi="Arial" w:cs="Arial"/>
                <w:sz w:val="20"/>
                <w:szCs w:val="20"/>
              </w:rPr>
            </w:pPr>
            <w:r w:rsidRPr="002D306B">
              <w:rPr>
                <w:rFonts w:ascii="Arial" w:hAnsi="Arial" w:cs="Arial"/>
                <w:b/>
                <w:sz w:val="20"/>
                <w:szCs w:val="20"/>
              </w:rPr>
              <w:t>c)</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w:t>
            </w:r>
            <w:r w:rsidRPr="002D306B">
              <w:rPr>
                <w:rFonts w:ascii="Arial" w:hAnsi="Arial" w:cs="Arial"/>
                <w:sz w:val="20"/>
                <w:szCs w:val="20"/>
              </w:rPr>
              <w:t>50,000.01</w:t>
            </w:r>
            <w:r w:rsidR="00074763">
              <w:rPr>
                <w:rFonts w:ascii="Arial" w:hAnsi="Arial" w:cs="Arial"/>
                <w:sz w:val="20"/>
                <w:szCs w:val="20"/>
              </w:rPr>
              <w:t xml:space="preserve"> M2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100,000.00 M2</w:t>
            </w:r>
          </w:p>
        </w:tc>
        <w:tc>
          <w:tcPr>
            <w:tcW w:w="1032" w:type="pct"/>
          </w:tcPr>
          <w:p w14:paraId="5B4AB04E"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5B5A77DA"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450.00</w:t>
            </w:r>
          </w:p>
        </w:tc>
      </w:tr>
      <w:tr w:rsidR="00D558C7" w:rsidRPr="002D306B" w14:paraId="08CB41DB" w14:textId="77777777" w:rsidTr="00020C9A">
        <w:trPr>
          <w:trHeight w:val="20"/>
        </w:trPr>
        <w:tc>
          <w:tcPr>
            <w:tcW w:w="2886" w:type="pct"/>
          </w:tcPr>
          <w:p w14:paraId="373E1032" w14:textId="165312B6" w:rsidR="00D558C7" w:rsidRPr="002D306B" w:rsidRDefault="00EA27FB" w:rsidP="00074763">
            <w:pPr>
              <w:pStyle w:val="TableParagraph"/>
              <w:tabs>
                <w:tab w:val="left" w:pos="827"/>
                <w:tab w:val="left" w:pos="1401"/>
                <w:tab w:val="left" w:pos="2465"/>
                <w:tab w:val="left" w:pos="2897"/>
                <w:tab w:val="left" w:pos="4108"/>
                <w:tab w:val="left" w:pos="4595"/>
              </w:tabs>
              <w:spacing w:line="240" w:lineRule="auto"/>
              <w:ind w:left="0"/>
              <w:rPr>
                <w:rFonts w:ascii="Arial" w:hAnsi="Arial" w:cs="Arial"/>
                <w:sz w:val="20"/>
                <w:szCs w:val="20"/>
              </w:rPr>
            </w:pPr>
            <w:r w:rsidRPr="002D306B">
              <w:rPr>
                <w:rFonts w:ascii="Arial" w:hAnsi="Arial" w:cs="Arial"/>
                <w:b/>
                <w:sz w:val="20"/>
                <w:szCs w:val="20"/>
              </w:rPr>
              <w:t>d)</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de100,000.01</w:t>
            </w:r>
            <w:r w:rsidR="00074763">
              <w:rPr>
                <w:rFonts w:ascii="Arial" w:hAnsi="Arial" w:cs="Arial"/>
                <w:sz w:val="20"/>
                <w:szCs w:val="20"/>
              </w:rPr>
              <w:t xml:space="preserve"> M2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150,000.00 M2</w:t>
            </w:r>
          </w:p>
        </w:tc>
        <w:tc>
          <w:tcPr>
            <w:tcW w:w="1032" w:type="pct"/>
          </w:tcPr>
          <w:p w14:paraId="630013FF"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150C0291"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500.00</w:t>
            </w:r>
          </w:p>
        </w:tc>
      </w:tr>
      <w:tr w:rsidR="00D558C7" w:rsidRPr="002D306B" w14:paraId="65726A04" w14:textId="77777777" w:rsidTr="00020C9A">
        <w:trPr>
          <w:trHeight w:val="20"/>
        </w:trPr>
        <w:tc>
          <w:tcPr>
            <w:tcW w:w="2886" w:type="pct"/>
          </w:tcPr>
          <w:p w14:paraId="326CBEFE" w14:textId="5596E33E" w:rsidR="00D558C7" w:rsidRPr="002D306B" w:rsidRDefault="00EA27FB" w:rsidP="00074763">
            <w:pPr>
              <w:pStyle w:val="TableParagraph"/>
              <w:tabs>
                <w:tab w:val="left" w:pos="827"/>
                <w:tab w:val="left" w:pos="1401"/>
                <w:tab w:val="left" w:pos="2465"/>
                <w:tab w:val="left" w:pos="2897"/>
                <w:tab w:val="left" w:pos="4108"/>
                <w:tab w:val="left" w:pos="4595"/>
              </w:tabs>
              <w:spacing w:line="240" w:lineRule="auto"/>
              <w:ind w:left="0"/>
              <w:rPr>
                <w:rFonts w:ascii="Arial" w:hAnsi="Arial" w:cs="Arial"/>
                <w:sz w:val="20"/>
                <w:szCs w:val="20"/>
              </w:rPr>
            </w:pPr>
            <w:r w:rsidRPr="002D306B">
              <w:rPr>
                <w:rFonts w:ascii="Arial" w:hAnsi="Arial" w:cs="Arial"/>
                <w:b/>
                <w:sz w:val="20"/>
                <w:szCs w:val="20"/>
              </w:rPr>
              <w:t>e)</w:t>
            </w:r>
            <w:r w:rsidR="00074763">
              <w:rPr>
                <w:rFonts w:ascii="Arial" w:hAnsi="Arial" w:cs="Arial"/>
                <w:b/>
                <w:sz w:val="20"/>
                <w:szCs w:val="20"/>
              </w:rPr>
              <w:t xml:space="preserve"> </w:t>
            </w:r>
            <w:r w:rsidRPr="002D306B">
              <w:rPr>
                <w:rFonts w:ascii="Arial" w:hAnsi="Arial" w:cs="Arial"/>
                <w:sz w:val="20"/>
                <w:szCs w:val="20"/>
              </w:rPr>
              <w:t>Con</w:t>
            </w:r>
            <w:r w:rsidR="00074763">
              <w:rPr>
                <w:rFonts w:ascii="Arial" w:hAnsi="Arial" w:cs="Arial"/>
                <w:sz w:val="20"/>
                <w:szCs w:val="20"/>
              </w:rPr>
              <w:t xml:space="preserve"> </w:t>
            </w:r>
            <w:r w:rsidRPr="002D306B">
              <w:rPr>
                <w:rFonts w:ascii="Arial" w:hAnsi="Arial" w:cs="Arial"/>
                <w:sz w:val="20"/>
                <w:szCs w:val="20"/>
              </w:rPr>
              <w:t>superficie</w:t>
            </w:r>
            <w:r w:rsidR="00074763">
              <w:rPr>
                <w:rFonts w:ascii="Arial" w:hAnsi="Arial" w:cs="Arial"/>
                <w:sz w:val="20"/>
                <w:szCs w:val="20"/>
              </w:rPr>
              <w:t xml:space="preserve"> </w:t>
            </w:r>
            <w:r w:rsidRPr="002D306B">
              <w:rPr>
                <w:rFonts w:ascii="Arial" w:hAnsi="Arial" w:cs="Arial"/>
                <w:sz w:val="20"/>
                <w:szCs w:val="20"/>
              </w:rPr>
              <w:t>de</w:t>
            </w:r>
            <w:r w:rsidR="00074763">
              <w:rPr>
                <w:rFonts w:ascii="Arial" w:hAnsi="Arial" w:cs="Arial"/>
                <w:sz w:val="20"/>
                <w:szCs w:val="20"/>
              </w:rPr>
              <w:t xml:space="preserve"> </w:t>
            </w:r>
            <w:r w:rsidRPr="002D306B">
              <w:rPr>
                <w:rFonts w:ascii="Arial" w:hAnsi="Arial" w:cs="Arial"/>
                <w:sz w:val="20"/>
                <w:szCs w:val="20"/>
              </w:rPr>
              <w:t>150,000.01</w:t>
            </w:r>
            <w:r w:rsidR="00074763">
              <w:rPr>
                <w:rFonts w:ascii="Arial" w:hAnsi="Arial" w:cs="Arial"/>
                <w:sz w:val="20"/>
                <w:szCs w:val="20"/>
              </w:rPr>
              <w:t xml:space="preserve"> M2 </w:t>
            </w:r>
            <w:r w:rsidRPr="002D306B">
              <w:rPr>
                <w:rFonts w:ascii="Arial" w:hAnsi="Arial" w:cs="Arial"/>
                <w:sz w:val="20"/>
                <w:szCs w:val="20"/>
              </w:rPr>
              <w:t>hasta</w:t>
            </w:r>
            <w:r w:rsidR="00074763">
              <w:rPr>
                <w:rFonts w:ascii="Arial" w:hAnsi="Arial" w:cs="Arial"/>
                <w:sz w:val="20"/>
                <w:szCs w:val="20"/>
              </w:rPr>
              <w:t xml:space="preserve"> </w:t>
            </w:r>
            <w:r w:rsidRPr="002D306B">
              <w:rPr>
                <w:rFonts w:ascii="Arial" w:hAnsi="Arial" w:cs="Arial"/>
                <w:sz w:val="20"/>
                <w:szCs w:val="20"/>
              </w:rPr>
              <w:t>200,000.00 M2</w:t>
            </w:r>
          </w:p>
        </w:tc>
        <w:tc>
          <w:tcPr>
            <w:tcW w:w="1032" w:type="pct"/>
          </w:tcPr>
          <w:p w14:paraId="10E7F1EA"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2D38571B"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750.00</w:t>
            </w:r>
          </w:p>
        </w:tc>
      </w:tr>
      <w:tr w:rsidR="00D558C7" w:rsidRPr="002D306B" w14:paraId="2A96EEA8" w14:textId="77777777" w:rsidTr="00020C9A">
        <w:trPr>
          <w:trHeight w:val="20"/>
        </w:trPr>
        <w:tc>
          <w:tcPr>
            <w:tcW w:w="2886" w:type="pct"/>
          </w:tcPr>
          <w:p w14:paraId="715A1908" w14:textId="1F698080" w:rsidR="00D558C7" w:rsidRPr="002D306B" w:rsidRDefault="00EA27FB" w:rsidP="00074763">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f)</w:t>
            </w:r>
            <w:r w:rsidR="00074763">
              <w:rPr>
                <w:rFonts w:ascii="Arial" w:hAnsi="Arial" w:cs="Arial"/>
                <w:b/>
                <w:sz w:val="20"/>
                <w:szCs w:val="20"/>
              </w:rPr>
              <w:t xml:space="preserve"> </w:t>
            </w:r>
            <w:r w:rsidRPr="002D306B">
              <w:rPr>
                <w:rFonts w:ascii="Arial" w:hAnsi="Arial" w:cs="Arial"/>
                <w:sz w:val="20"/>
                <w:szCs w:val="20"/>
              </w:rPr>
              <w:t>Con superficie Mayor a 200,000.00 M2</w:t>
            </w:r>
          </w:p>
        </w:tc>
        <w:tc>
          <w:tcPr>
            <w:tcW w:w="1032" w:type="pct"/>
          </w:tcPr>
          <w:p w14:paraId="287F323B"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2" w:type="pct"/>
            <w:vAlign w:val="center"/>
          </w:tcPr>
          <w:p w14:paraId="32B6D1AF"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1,000.00</w:t>
            </w:r>
          </w:p>
        </w:tc>
      </w:tr>
      <w:tr w:rsidR="00020C9A" w:rsidRPr="002D306B" w14:paraId="1BE5584A" w14:textId="77777777" w:rsidTr="00020C9A">
        <w:trPr>
          <w:trHeight w:val="20"/>
        </w:trPr>
        <w:tc>
          <w:tcPr>
            <w:tcW w:w="5000" w:type="pct"/>
            <w:gridSpan w:val="3"/>
            <w:vAlign w:val="center"/>
          </w:tcPr>
          <w:p w14:paraId="126A87B8" w14:textId="77777777" w:rsidR="00020C9A" w:rsidRPr="002D306B" w:rsidRDefault="00020C9A" w:rsidP="00020C9A">
            <w:pPr>
              <w:pStyle w:val="TableParagraph"/>
              <w:spacing w:line="240" w:lineRule="auto"/>
              <w:ind w:left="0"/>
              <w:jc w:val="center"/>
              <w:rPr>
                <w:rFonts w:ascii="Arial" w:hAnsi="Arial" w:cs="Arial"/>
                <w:sz w:val="20"/>
                <w:szCs w:val="20"/>
              </w:rPr>
            </w:pPr>
          </w:p>
        </w:tc>
      </w:tr>
      <w:tr w:rsidR="00D558C7" w:rsidRPr="002D306B" w14:paraId="41C44DFE" w14:textId="77777777" w:rsidTr="00020C9A">
        <w:trPr>
          <w:trHeight w:val="20"/>
        </w:trPr>
        <w:tc>
          <w:tcPr>
            <w:tcW w:w="2886" w:type="pct"/>
          </w:tcPr>
          <w:p w14:paraId="652ACD9D" w14:textId="77777777" w:rsidR="00D558C7" w:rsidRPr="00020C9A" w:rsidRDefault="00EA27FB" w:rsidP="00020C9A">
            <w:pPr>
              <w:pStyle w:val="TableParagraph"/>
              <w:spacing w:line="240" w:lineRule="auto"/>
              <w:ind w:left="0"/>
              <w:jc w:val="center"/>
              <w:rPr>
                <w:rFonts w:ascii="Arial" w:hAnsi="Arial" w:cs="Arial"/>
                <w:b/>
                <w:sz w:val="20"/>
                <w:szCs w:val="20"/>
              </w:rPr>
            </w:pPr>
            <w:r w:rsidRPr="00020C9A">
              <w:rPr>
                <w:rFonts w:ascii="Arial" w:hAnsi="Arial" w:cs="Arial"/>
                <w:b/>
                <w:sz w:val="20"/>
                <w:szCs w:val="20"/>
              </w:rPr>
              <w:t>Autorización de Modificación del Prototipo</w:t>
            </w:r>
          </w:p>
        </w:tc>
        <w:tc>
          <w:tcPr>
            <w:tcW w:w="1032" w:type="pct"/>
          </w:tcPr>
          <w:p w14:paraId="361EE8C9" w14:textId="77777777" w:rsidR="00D558C7" w:rsidRPr="002D306B" w:rsidRDefault="00EA27FB" w:rsidP="00074763">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82" w:type="pct"/>
            <w:vAlign w:val="center"/>
          </w:tcPr>
          <w:p w14:paraId="5AD53E4F" w14:textId="77777777" w:rsidR="00D558C7" w:rsidRPr="002D306B" w:rsidRDefault="00EA27FB" w:rsidP="00020C9A">
            <w:pPr>
              <w:pStyle w:val="TableParagraph"/>
              <w:spacing w:line="240" w:lineRule="auto"/>
              <w:ind w:left="0"/>
              <w:jc w:val="center"/>
              <w:rPr>
                <w:rFonts w:ascii="Arial" w:hAnsi="Arial" w:cs="Arial"/>
                <w:sz w:val="20"/>
                <w:szCs w:val="20"/>
              </w:rPr>
            </w:pPr>
            <w:r w:rsidRPr="002D306B">
              <w:rPr>
                <w:rFonts w:ascii="Arial" w:hAnsi="Arial" w:cs="Arial"/>
                <w:sz w:val="20"/>
                <w:szCs w:val="20"/>
              </w:rPr>
              <w:t>4.75</w:t>
            </w:r>
          </w:p>
        </w:tc>
      </w:tr>
    </w:tbl>
    <w:p w14:paraId="0C34B902" w14:textId="77777777" w:rsidR="00D558C7" w:rsidRDefault="00D558C7" w:rsidP="002D306B">
      <w:pPr>
        <w:pStyle w:val="Textoindependiente"/>
        <w:rPr>
          <w:rFonts w:ascii="Arial" w:hAnsi="Arial" w:cs="Arial"/>
        </w:rPr>
      </w:pPr>
    </w:p>
    <w:p w14:paraId="7D42C437" w14:textId="77777777" w:rsidR="00020C9A" w:rsidRPr="002D306B" w:rsidRDefault="00020C9A"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2"/>
        <w:gridCol w:w="26"/>
        <w:gridCol w:w="1853"/>
        <w:gridCol w:w="22"/>
        <w:gridCol w:w="1948"/>
      </w:tblGrid>
      <w:tr w:rsidR="00D558C7" w:rsidRPr="002D306B" w14:paraId="7906BACA" w14:textId="77777777" w:rsidTr="00927EF0">
        <w:trPr>
          <w:trHeight w:val="20"/>
        </w:trPr>
        <w:tc>
          <w:tcPr>
            <w:tcW w:w="2888" w:type="pct"/>
            <w:shd w:val="clear" w:color="auto" w:fill="D9D9D9"/>
          </w:tcPr>
          <w:p w14:paraId="645DADDB"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31" w:type="pct"/>
            <w:gridSpan w:val="2"/>
            <w:shd w:val="clear" w:color="auto" w:fill="D9D9D9"/>
          </w:tcPr>
          <w:p w14:paraId="4E5D6C11" w14:textId="77777777" w:rsidR="00D558C7" w:rsidRPr="002D306B" w:rsidRDefault="00EA27FB" w:rsidP="009832AE">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1081" w:type="pct"/>
            <w:gridSpan w:val="2"/>
            <w:shd w:val="clear" w:color="auto" w:fill="D9D9D9"/>
          </w:tcPr>
          <w:p w14:paraId="4E0A37AD"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2F497120" w14:textId="77777777" w:rsidTr="003E76F6">
        <w:trPr>
          <w:trHeight w:val="368"/>
        </w:trPr>
        <w:tc>
          <w:tcPr>
            <w:tcW w:w="5000" w:type="pct"/>
            <w:gridSpan w:val="5"/>
          </w:tcPr>
          <w:p w14:paraId="2A238246"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Autorización de la Constitución de Desarrollo Inmobiliario Comercial</w:t>
            </w:r>
          </w:p>
        </w:tc>
      </w:tr>
      <w:tr w:rsidR="00D558C7" w:rsidRPr="002D306B" w14:paraId="2D1792F6" w14:textId="77777777" w:rsidTr="003E76F6">
        <w:trPr>
          <w:trHeight w:val="416"/>
        </w:trPr>
        <w:tc>
          <w:tcPr>
            <w:tcW w:w="5000" w:type="pct"/>
            <w:gridSpan w:val="5"/>
            <w:vAlign w:val="center"/>
          </w:tcPr>
          <w:p w14:paraId="365319F5" w14:textId="77777777" w:rsidR="00D558C7" w:rsidRPr="002D306B" w:rsidRDefault="00EA27FB" w:rsidP="003E76F6">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Consolidación Urbana</w:t>
            </w:r>
          </w:p>
        </w:tc>
      </w:tr>
      <w:tr w:rsidR="00D558C7" w:rsidRPr="002D306B" w14:paraId="550B7AED" w14:textId="77777777" w:rsidTr="003E76F6">
        <w:trPr>
          <w:trHeight w:val="20"/>
        </w:trPr>
        <w:tc>
          <w:tcPr>
            <w:tcW w:w="2888" w:type="pct"/>
          </w:tcPr>
          <w:p w14:paraId="7C6DC1BA" w14:textId="2715D86B" w:rsidR="00D558C7" w:rsidRPr="002D306B" w:rsidRDefault="00EA27FB" w:rsidP="009832AE">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a)</w:t>
            </w:r>
            <w:r w:rsidR="009832AE">
              <w:rPr>
                <w:rFonts w:ascii="Arial" w:hAnsi="Arial" w:cs="Arial"/>
                <w:b/>
                <w:sz w:val="20"/>
                <w:szCs w:val="20"/>
              </w:rPr>
              <w:t xml:space="preserve"> </w:t>
            </w:r>
            <w:r w:rsidRPr="002D306B">
              <w:rPr>
                <w:rFonts w:ascii="Arial" w:hAnsi="Arial" w:cs="Arial"/>
                <w:sz w:val="20"/>
                <w:szCs w:val="20"/>
              </w:rPr>
              <w:t>Con superficie de 500.00 M2 hasta 1,000.00 M2</w:t>
            </w:r>
          </w:p>
        </w:tc>
        <w:tc>
          <w:tcPr>
            <w:tcW w:w="1031" w:type="pct"/>
            <w:gridSpan w:val="2"/>
          </w:tcPr>
          <w:p w14:paraId="19ADFF06"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431D45CC"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57.00</w:t>
            </w:r>
          </w:p>
        </w:tc>
      </w:tr>
      <w:tr w:rsidR="00D558C7" w:rsidRPr="002D306B" w14:paraId="0624E75F" w14:textId="77777777" w:rsidTr="003E76F6">
        <w:trPr>
          <w:trHeight w:val="20"/>
        </w:trPr>
        <w:tc>
          <w:tcPr>
            <w:tcW w:w="2888" w:type="pct"/>
          </w:tcPr>
          <w:p w14:paraId="6DF8E39E" w14:textId="57111A67" w:rsidR="00D558C7" w:rsidRPr="002D306B" w:rsidRDefault="00EA27FB" w:rsidP="009832AE">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b)</w:t>
            </w:r>
            <w:r w:rsidR="009832AE">
              <w:rPr>
                <w:rFonts w:ascii="Arial" w:hAnsi="Arial" w:cs="Arial"/>
                <w:b/>
                <w:sz w:val="20"/>
                <w:szCs w:val="20"/>
              </w:rPr>
              <w:t xml:space="preserve"> </w:t>
            </w:r>
            <w:r w:rsidRPr="002D306B">
              <w:rPr>
                <w:rFonts w:ascii="Arial" w:hAnsi="Arial" w:cs="Arial"/>
                <w:sz w:val="20"/>
                <w:szCs w:val="20"/>
              </w:rPr>
              <w:t>Con superficie de 1,000.01 M2 hasta 2,500.00</w:t>
            </w:r>
            <w:r w:rsidR="009832AE">
              <w:rPr>
                <w:rFonts w:ascii="Arial" w:hAnsi="Arial" w:cs="Arial"/>
                <w:sz w:val="20"/>
                <w:szCs w:val="20"/>
              </w:rPr>
              <w:t xml:space="preserve"> </w:t>
            </w:r>
            <w:r w:rsidRPr="002D306B">
              <w:rPr>
                <w:rFonts w:ascii="Arial" w:hAnsi="Arial" w:cs="Arial"/>
                <w:sz w:val="20"/>
                <w:szCs w:val="20"/>
              </w:rPr>
              <w:t>M2</w:t>
            </w:r>
          </w:p>
        </w:tc>
        <w:tc>
          <w:tcPr>
            <w:tcW w:w="1031" w:type="pct"/>
            <w:gridSpan w:val="2"/>
          </w:tcPr>
          <w:p w14:paraId="00410EE0"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5AE45F32"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65.00</w:t>
            </w:r>
          </w:p>
        </w:tc>
      </w:tr>
      <w:tr w:rsidR="00D558C7" w:rsidRPr="002D306B" w14:paraId="14B60575" w14:textId="77777777" w:rsidTr="003E76F6">
        <w:trPr>
          <w:trHeight w:val="20"/>
        </w:trPr>
        <w:tc>
          <w:tcPr>
            <w:tcW w:w="2888" w:type="pct"/>
          </w:tcPr>
          <w:p w14:paraId="300F7855" w14:textId="03296834" w:rsidR="00D558C7" w:rsidRPr="002D306B" w:rsidRDefault="00EA27FB" w:rsidP="00927EF0">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c)</w:t>
            </w:r>
            <w:r w:rsidR="009832AE">
              <w:rPr>
                <w:rFonts w:ascii="Arial" w:hAnsi="Arial" w:cs="Arial"/>
                <w:b/>
                <w:sz w:val="20"/>
                <w:szCs w:val="20"/>
              </w:rPr>
              <w:t xml:space="preserve"> </w:t>
            </w:r>
            <w:r w:rsidRPr="002D306B">
              <w:rPr>
                <w:rFonts w:ascii="Arial" w:hAnsi="Arial" w:cs="Arial"/>
                <w:sz w:val="20"/>
                <w:szCs w:val="20"/>
              </w:rPr>
              <w:t>Con superficie de 2,500.01 M2 hasta 5,000.00</w:t>
            </w:r>
            <w:r w:rsidR="00927EF0">
              <w:rPr>
                <w:rFonts w:ascii="Arial" w:hAnsi="Arial" w:cs="Arial"/>
                <w:sz w:val="20"/>
                <w:szCs w:val="20"/>
              </w:rPr>
              <w:t xml:space="preserve"> </w:t>
            </w:r>
            <w:r w:rsidRPr="002D306B">
              <w:rPr>
                <w:rFonts w:ascii="Arial" w:hAnsi="Arial" w:cs="Arial"/>
                <w:sz w:val="20"/>
                <w:szCs w:val="20"/>
              </w:rPr>
              <w:t>M2</w:t>
            </w:r>
          </w:p>
        </w:tc>
        <w:tc>
          <w:tcPr>
            <w:tcW w:w="1031" w:type="pct"/>
            <w:gridSpan w:val="2"/>
          </w:tcPr>
          <w:p w14:paraId="5C881757"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6BF442DD"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71.00</w:t>
            </w:r>
          </w:p>
        </w:tc>
      </w:tr>
      <w:tr w:rsidR="00D558C7" w:rsidRPr="002D306B" w14:paraId="42AF383A" w14:textId="77777777" w:rsidTr="003E76F6">
        <w:trPr>
          <w:trHeight w:val="20"/>
        </w:trPr>
        <w:tc>
          <w:tcPr>
            <w:tcW w:w="2888" w:type="pct"/>
          </w:tcPr>
          <w:p w14:paraId="25FC2602" w14:textId="3D3E6D67" w:rsidR="00D558C7" w:rsidRPr="002D306B" w:rsidRDefault="00EA27FB" w:rsidP="009832AE">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d)</w:t>
            </w:r>
            <w:r w:rsidR="009832AE">
              <w:rPr>
                <w:rFonts w:ascii="Arial" w:hAnsi="Arial" w:cs="Arial"/>
                <w:b/>
                <w:sz w:val="20"/>
                <w:szCs w:val="20"/>
              </w:rPr>
              <w:t xml:space="preserve"> </w:t>
            </w:r>
            <w:r w:rsidRPr="002D306B">
              <w:rPr>
                <w:rFonts w:ascii="Arial" w:hAnsi="Arial" w:cs="Arial"/>
                <w:sz w:val="20"/>
                <w:szCs w:val="20"/>
              </w:rPr>
              <w:t>Con superficie Mayor a 5,000.01 M2</w:t>
            </w:r>
          </w:p>
        </w:tc>
        <w:tc>
          <w:tcPr>
            <w:tcW w:w="1031" w:type="pct"/>
            <w:gridSpan w:val="2"/>
          </w:tcPr>
          <w:p w14:paraId="554ADFA9"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3473346E"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108.00</w:t>
            </w:r>
          </w:p>
        </w:tc>
      </w:tr>
      <w:tr w:rsidR="00D558C7" w:rsidRPr="002D306B" w14:paraId="0375F05A" w14:textId="77777777" w:rsidTr="003E76F6">
        <w:trPr>
          <w:trHeight w:val="592"/>
        </w:trPr>
        <w:tc>
          <w:tcPr>
            <w:tcW w:w="5000" w:type="pct"/>
            <w:gridSpan w:val="5"/>
            <w:vAlign w:val="center"/>
          </w:tcPr>
          <w:p w14:paraId="520C6460" w14:textId="77777777" w:rsidR="003E76F6" w:rsidRDefault="003E76F6" w:rsidP="003E76F6">
            <w:pPr>
              <w:pStyle w:val="TableParagraph"/>
              <w:spacing w:line="240" w:lineRule="auto"/>
              <w:ind w:left="0"/>
              <w:jc w:val="center"/>
              <w:rPr>
                <w:rFonts w:ascii="Arial" w:hAnsi="Arial" w:cs="Arial"/>
                <w:b/>
                <w:sz w:val="20"/>
                <w:szCs w:val="20"/>
              </w:rPr>
            </w:pPr>
          </w:p>
          <w:p w14:paraId="24419821" w14:textId="77777777" w:rsidR="00D558C7" w:rsidRPr="002D306B" w:rsidRDefault="00EA27FB" w:rsidP="003E76F6">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Crecimiento y Control Urbano</w:t>
            </w:r>
          </w:p>
        </w:tc>
      </w:tr>
      <w:tr w:rsidR="00D558C7" w:rsidRPr="002D306B" w14:paraId="785CFED5" w14:textId="77777777" w:rsidTr="003E76F6">
        <w:trPr>
          <w:trHeight w:val="20"/>
        </w:trPr>
        <w:tc>
          <w:tcPr>
            <w:tcW w:w="2888" w:type="pct"/>
          </w:tcPr>
          <w:p w14:paraId="5E924F50" w14:textId="24376C1A" w:rsidR="00D558C7" w:rsidRPr="002D306B" w:rsidRDefault="00EA27FB" w:rsidP="009832AE">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a)</w:t>
            </w:r>
            <w:r w:rsidR="009832AE">
              <w:rPr>
                <w:rFonts w:ascii="Arial" w:hAnsi="Arial" w:cs="Arial"/>
                <w:b/>
                <w:sz w:val="20"/>
                <w:szCs w:val="20"/>
              </w:rPr>
              <w:t xml:space="preserve"> </w:t>
            </w:r>
            <w:r w:rsidRPr="002D306B">
              <w:rPr>
                <w:rFonts w:ascii="Arial" w:hAnsi="Arial" w:cs="Arial"/>
                <w:sz w:val="20"/>
                <w:szCs w:val="20"/>
              </w:rPr>
              <w:t>Con superficie de 500.00 M2 hasta 1,000.00 M2</w:t>
            </w:r>
          </w:p>
        </w:tc>
        <w:tc>
          <w:tcPr>
            <w:tcW w:w="1031" w:type="pct"/>
            <w:gridSpan w:val="2"/>
          </w:tcPr>
          <w:p w14:paraId="2DF986C2"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58B37A05"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152.00</w:t>
            </w:r>
          </w:p>
        </w:tc>
      </w:tr>
      <w:tr w:rsidR="00D558C7" w:rsidRPr="002D306B" w14:paraId="497D07FD" w14:textId="77777777" w:rsidTr="003E76F6">
        <w:trPr>
          <w:trHeight w:val="20"/>
        </w:trPr>
        <w:tc>
          <w:tcPr>
            <w:tcW w:w="2888" w:type="pct"/>
          </w:tcPr>
          <w:p w14:paraId="51867FF0" w14:textId="1E9477F8" w:rsidR="00D558C7" w:rsidRPr="002D306B" w:rsidRDefault="00EA27FB" w:rsidP="00927EF0">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b)</w:t>
            </w:r>
            <w:r w:rsidR="009832AE">
              <w:rPr>
                <w:rFonts w:ascii="Arial" w:hAnsi="Arial" w:cs="Arial"/>
                <w:b/>
                <w:sz w:val="20"/>
                <w:szCs w:val="20"/>
              </w:rPr>
              <w:t xml:space="preserve"> </w:t>
            </w:r>
            <w:r w:rsidRPr="002D306B">
              <w:rPr>
                <w:rFonts w:ascii="Arial" w:hAnsi="Arial" w:cs="Arial"/>
                <w:sz w:val="20"/>
                <w:szCs w:val="20"/>
              </w:rPr>
              <w:t>Con superficie de 1,000.01 M2 hasta 2,500.00</w:t>
            </w:r>
            <w:r w:rsidR="00927EF0">
              <w:rPr>
                <w:rFonts w:ascii="Arial" w:hAnsi="Arial" w:cs="Arial"/>
                <w:sz w:val="20"/>
                <w:szCs w:val="20"/>
              </w:rPr>
              <w:t xml:space="preserve"> </w:t>
            </w:r>
            <w:r w:rsidRPr="002D306B">
              <w:rPr>
                <w:rFonts w:ascii="Arial" w:hAnsi="Arial" w:cs="Arial"/>
                <w:sz w:val="20"/>
                <w:szCs w:val="20"/>
              </w:rPr>
              <w:t>M2</w:t>
            </w:r>
          </w:p>
        </w:tc>
        <w:tc>
          <w:tcPr>
            <w:tcW w:w="1031" w:type="pct"/>
            <w:gridSpan w:val="2"/>
          </w:tcPr>
          <w:p w14:paraId="2FE70988"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4D657D19"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171.00</w:t>
            </w:r>
          </w:p>
        </w:tc>
      </w:tr>
      <w:tr w:rsidR="00D558C7" w:rsidRPr="002D306B" w14:paraId="564337E9" w14:textId="77777777" w:rsidTr="003E76F6">
        <w:trPr>
          <w:trHeight w:val="20"/>
        </w:trPr>
        <w:tc>
          <w:tcPr>
            <w:tcW w:w="2888" w:type="pct"/>
          </w:tcPr>
          <w:p w14:paraId="42C1CC51" w14:textId="4A2CCE34" w:rsidR="00D558C7" w:rsidRPr="002D306B" w:rsidRDefault="00EA27FB" w:rsidP="00927EF0">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c)</w:t>
            </w:r>
            <w:r w:rsidR="009832AE">
              <w:rPr>
                <w:rFonts w:ascii="Arial" w:hAnsi="Arial" w:cs="Arial"/>
                <w:b/>
                <w:sz w:val="20"/>
                <w:szCs w:val="20"/>
              </w:rPr>
              <w:t xml:space="preserve"> </w:t>
            </w:r>
            <w:r w:rsidRPr="002D306B">
              <w:rPr>
                <w:rFonts w:ascii="Arial" w:hAnsi="Arial" w:cs="Arial"/>
                <w:sz w:val="20"/>
                <w:szCs w:val="20"/>
              </w:rPr>
              <w:t>Con superficie de 2,500.01 M2 hasta 5,000.00</w:t>
            </w:r>
            <w:r w:rsidR="00927EF0">
              <w:rPr>
                <w:rFonts w:ascii="Arial" w:hAnsi="Arial" w:cs="Arial"/>
                <w:sz w:val="20"/>
                <w:szCs w:val="20"/>
              </w:rPr>
              <w:t xml:space="preserve"> </w:t>
            </w:r>
            <w:r w:rsidRPr="002D306B">
              <w:rPr>
                <w:rFonts w:ascii="Arial" w:hAnsi="Arial" w:cs="Arial"/>
                <w:sz w:val="20"/>
                <w:szCs w:val="20"/>
              </w:rPr>
              <w:t>M2</w:t>
            </w:r>
          </w:p>
        </w:tc>
        <w:tc>
          <w:tcPr>
            <w:tcW w:w="1031" w:type="pct"/>
            <w:gridSpan w:val="2"/>
          </w:tcPr>
          <w:p w14:paraId="1FC805A3"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578CF942"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190.00</w:t>
            </w:r>
          </w:p>
        </w:tc>
      </w:tr>
      <w:tr w:rsidR="00D558C7" w:rsidRPr="002D306B" w14:paraId="33FEF75D" w14:textId="77777777" w:rsidTr="003E76F6">
        <w:trPr>
          <w:trHeight w:val="20"/>
        </w:trPr>
        <w:tc>
          <w:tcPr>
            <w:tcW w:w="2888" w:type="pct"/>
          </w:tcPr>
          <w:p w14:paraId="6BC4C4CD" w14:textId="48C26DC3" w:rsidR="00D558C7" w:rsidRPr="002D306B" w:rsidRDefault="00EA27FB" w:rsidP="009832AE">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d)</w:t>
            </w:r>
            <w:r w:rsidR="009832AE">
              <w:rPr>
                <w:rFonts w:ascii="Arial" w:hAnsi="Arial" w:cs="Arial"/>
                <w:b/>
                <w:sz w:val="20"/>
                <w:szCs w:val="20"/>
              </w:rPr>
              <w:t xml:space="preserve"> </w:t>
            </w:r>
            <w:r w:rsidRPr="002D306B">
              <w:rPr>
                <w:rFonts w:ascii="Arial" w:hAnsi="Arial" w:cs="Arial"/>
                <w:sz w:val="20"/>
                <w:szCs w:val="20"/>
              </w:rPr>
              <w:t>Con superficie Mayor a 5,000.01 M2</w:t>
            </w:r>
          </w:p>
        </w:tc>
        <w:tc>
          <w:tcPr>
            <w:tcW w:w="1031" w:type="pct"/>
            <w:gridSpan w:val="2"/>
          </w:tcPr>
          <w:p w14:paraId="76BEE089"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13B8CF8C"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285.00</w:t>
            </w:r>
          </w:p>
        </w:tc>
      </w:tr>
      <w:tr w:rsidR="00D558C7" w:rsidRPr="002D306B" w14:paraId="05B8EDE6" w14:textId="77777777" w:rsidTr="003E76F6">
        <w:trPr>
          <w:trHeight w:val="20"/>
        </w:trPr>
        <w:tc>
          <w:tcPr>
            <w:tcW w:w="5000" w:type="pct"/>
            <w:gridSpan w:val="5"/>
            <w:vAlign w:val="center"/>
          </w:tcPr>
          <w:p w14:paraId="3DC13E31" w14:textId="77777777" w:rsidR="003E76F6" w:rsidRDefault="003E76F6" w:rsidP="003E76F6">
            <w:pPr>
              <w:pStyle w:val="TableParagraph"/>
              <w:spacing w:line="240" w:lineRule="auto"/>
              <w:ind w:left="0"/>
              <w:jc w:val="center"/>
              <w:rPr>
                <w:rFonts w:ascii="Arial" w:hAnsi="Arial" w:cs="Arial"/>
                <w:b/>
                <w:sz w:val="20"/>
                <w:szCs w:val="20"/>
              </w:rPr>
            </w:pPr>
          </w:p>
          <w:p w14:paraId="47579341" w14:textId="77777777" w:rsidR="00D558C7" w:rsidRPr="002D306B" w:rsidRDefault="00EA27FB" w:rsidP="003E76F6">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de Reserva y Conservación</w:t>
            </w:r>
          </w:p>
        </w:tc>
      </w:tr>
      <w:tr w:rsidR="00D558C7" w:rsidRPr="002D306B" w14:paraId="6A62CADA" w14:textId="77777777" w:rsidTr="003E76F6">
        <w:trPr>
          <w:trHeight w:val="20"/>
        </w:trPr>
        <w:tc>
          <w:tcPr>
            <w:tcW w:w="2888" w:type="pct"/>
          </w:tcPr>
          <w:p w14:paraId="228B3665" w14:textId="2B9F16B4" w:rsidR="00D558C7" w:rsidRPr="002D306B" w:rsidRDefault="00EA27FB" w:rsidP="009832AE">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a)</w:t>
            </w:r>
            <w:r w:rsidR="009832AE">
              <w:rPr>
                <w:rFonts w:ascii="Arial" w:hAnsi="Arial" w:cs="Arial"/>
                <w:b/>
                <w:sz w:val="20"/>
                <w:szCs w:val="20"/>
              </w:rPr>
              <w:t xml:space="preserve"> </w:t>
            </w:r>
            <w:r w:rsidRPr="002D306B">
              <w:rPr>
                <w:rFonts w:ascii="Arial" w:hAnsi="Arial" w:cs="Arial"/>
                <w:sz w:val="20"/>
                <w:szCs w:val="20"/>
              </w:rPr>
              <w:t>Con superficie de 500.00 M2 hasta 1,000.00 M2</w:t>
            </w:r>
          </w:p>
        </w:tc>
        <w:tc>
          <w:tcPr>
            <w:tcW w:w="1031" w:type="pct"/>
            <w:gridSpan w:val="2"/>
          </w:tcPr>
          <w:p w14:paraId="51B2901D"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4A4F970E"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800.00</w:t>
            </w:r>
          </w:p>
        </w:tc>
      </w:tr>
      <w:tr w:rsidR="00D558C7" w:rsidRPr="002D306B" w14:paraId="75C6CE1E" w14:textId="77777777" w:rsidTr="003E76F6">
        <w:trPr>
          <w:trHeight w:val="20"/>
        </w:trPr>
        <w:tc>
          <w:tcPr>
            <w:tcW w:w="2888" w:type="pct"/>
          </w:tcPr>
          <w:p w14:paraId="6AFC3F70" w14:textId="71893C38" w:rsidR="00D558C7" w:rsidRPr="002D306B" w:rsidRDefault="00EA27FB" w:rsidP="009832AE">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b)</w:t>
            </w:r>
            <w:r w:rsidR="009832AE">
              <w:rPr>
                <w:rFonts w:ascii="Arial" w:hAnsi="Arial" w:cs="Arial"/>
                <w:b/>
                <w:sz w:val="20"/>
                <w:szCs w:val="20"/>
              </w:rPr>
              <w:t xml:space="preserve"> </w:t>
            </w:r>
            <w:r w:rsidRPr="002D306B">
              <w:rPr>
                <w:rFonts w:ascii="Arial" w:hAnsi="Arial" w:cs="Arial"/>
                <w:sz w:val="20"/>
                <w:szCs w:val="20"/>
              </w:rPr>
              <w:t>Con superficie de 1,000.01 M2 hasta 2,500.00</w:t>
            </w:r>
            <w:r w:rsidR="009832AE">
              <w:rPr>
                <w:rFonts w:ascii="Arial" w:hAnsi="Arial" w:cs="Arial"/>
                <w:sz w:val="20"/>
                <w:szCs w:val="20"/>
              </w:rPr>
              <w:t xml:space="preserve"> </w:t>
            </w:r>
            <w:r w:rsidRPr="002D306B">
              <w:rPr>
                <w:rFonts w:ascii="Arial" w:hAnsi="Arial" w:cs="Arial"/>
                <w:sz w:val="20"/>
                <w:szCs w:val="20"/>
              </w:rPr>
              <w:t>M2</w:t>
            </w:r>
          </w:p>
        </w:tc>
        <w:tc>
          <w:tcPr>
            <w:tcW w:w="1031" w:type="pct"/>
            <w:gridSpan w:val="2"/>
          </w:tcPr>
          <w:p w14:paraId="6A1A90EA"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18364A23"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900.00</w:t>
            </w:r>
          </w:p>
        </w:tc>
      </w:tr>
      <w:tr w:rsidR="00D558C7" w:rsidRPr="002D306B" w14:paraId="2F818726" w14:textId="77777777" w:rsidTr="003E76F6">
        <w:trPr>
          <w:trHeight w:val="20"/>
        </w:trPr>
        <w:tc>
          <w:tcPr>
            <w:tcW w:w="2888" w:type="pct"/>
          </w:tcPr>
          <w:p w14:paraId="7AE0D346" w14:textId="573BAE82" w:rsidR="00D558C7" w:rsidRPr="002D306B" w:rsidRDefault="00EA27FB" w:rsidP="009832AE">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c)</w:t>
            </w:r>
            <w:r w:rsidR="009832AE">
              <w:rPr>
                <w:rFonts w:ascii="Arial" w:hAnsi="Arial" w:cs="Arial"/>
                <w:b/>
                <w:sz w:val="20"/>
                <w:szCs w:val="20"/>
              </w:rPr>
              <w:t xml:space="preserve"> </w:t>
            </w:r>
            <w:r w:rsidRPr="002D306B">
              <w:rPr>
                <w:rFonts w:ascii="Arial" w:hAnsi="Arial" w:cs="Arial"/>
                <w:sz w:val="20"/>
                <w:szCs w:val="20"/>
              </w:rPr>
              <w:t>Con superficie de 2,500.01 M2 hasta 5,000.00</w:t>
            </w:r>
            <w:r w:rsidR="009832AE">
              <w:rPr>
                <w:rFonts w:ascii="Arial" w:hAnsi="Arial" w:cs="Arial"/>
                <w:sz w:val="20"/>
                <w:szCs w:val="20"/>
              </w:rPr>
              <w:t xml:space="preserve"> </w:t>
            </w:r>
            <w:r w:rsidRPr="002D306B">
              <w:rPr>
                <w:rFonts w:ascii="Arial" w:hAnsi="Arial" w:cs="Arial"/>
                <w:sz w:val="20"/>
                <w:szCs w:val="20"/>
              </w:rPr>
              <w:t>M2</w:t>
            </w:r>
          </w:p>
        </w:tc>
        <w:tc>
          <w:tcPr>
            <w:tcW w:w="1031" w:type="pct"/>
            <w:gridSpan w:val="2"/>
          </w:tcPr>
          <w:p w14:paraId="1E162802"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530986B4"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1,000.00</w:t>
            </w:r>
          </w:p>
        </w:tc>
      </w:tr>
      <w:tr w:rsidR="00D558C7" w:rsidRPr="002D306B" w14:paraId="5C900304" w14:textId="77777777" w:rsidTr="003E76F6">
        <w:trPr>
          <w:trHeight w:val="20"/>
        </w:trPr>
        <w:tc>
          <w:tcPr>
            <w:tcW w:w="2888" w:type="pct"/>
          </w:tcPr>
          <w:p w14:paraId="172A9BE4" w14:textId="2E4FC475" w:rsidR="00D558C7" w:rsidRPr="002D306B" w:rsidRDefault="00EA27FB" w:rsidP="009832AE">
            <w:pPr>
              <w:pStyle w:val="TableParagraph"/>
              <w:tabs>
                <w:tab w:val="left" w:pos="827"/>
              </w:tabs>
              <w:spacing w:line="240" w:lineRule="auto"/>
              <w:ind w:left="0"/>
              <w:jc w:val="both"/>
              <w:rPr>
                <w:rFonts w:ascii="Arial" w:hAnsi="Arial" w:cs="Arial"/>
                <w:sz w:val="20"/>
                <w:szCs w:val="20"/>
              </w:rPr>
            </w:pPr>
            <w:r w:rsidRPr="002D306B">
              <w:rPr>
                <w:rFonts w:ascii="Arial" w:hAnsi="Arial" w:cs="Arial"/>
                <w:b/>
                <w:sz w:val="20"/>
                <w:szCs w:val="20"/>
              </w:rPr>
              <w:t>d)</w:t>
            </w:r>
            <w:r w:rsidR="009832AE">
              <w:rPr>
                <w:rFonts w:ascii="Arial" w:hAnsi="Arial" w:cs="Arial"/>
                <w:b/>
                <w:sz w:val="20"/>
                <w:szCs w:val="20"/>
              </w:rPr>
              <w:t xml:space="preserve"> </w:t>
            </w:r>
            <w:r w:rsidRPr="002D306B">
              <w:rPr>
                <w:rFonts w:ascii="Arial" w:hAnsi="Arial" w:cs="Arial"/>
                <w:sz w:val="20"/>
                <w:szCs w:val="20"/>
              </w:rPr>
              <w:t>Con superficie Mayor a 5,000.01 M2</w:t>
            </w:r>
          </w:p>
        </w:tc>
        <w:tc>
          <w:tcPr>
            <w:tcW w:w="1031" w:type="pct"/>
            <w:gridSpan w:val="2"/>
          </w:tcPr>
          <w:p w14:paraId="58AB408F"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81" w:type="pct"/>
            <w:gridSpan w:val="2"/>
            <w:vAlign w:val="center"/>
          </w:tcPr>
          <w:p w14:paraId="3CD899C6"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1,500.00</w:t>
            </w:r>
          </w:p>
        </w:tc>
      </w:tr>
      <w:tr w:rsidR="003E76F6" w:rsidRPr="002D306B" w14:paraId="43C6F467" w14:textId="77777777" w:rsidTr="003E76F6">
        <w:trPr>
          <w:trHeight w:val="20"/>
        </w:trPr>
        <w:tc>
          <w:tcPr>
            <w:tcW w:w="5000" w:type="pct"/>
            <w:gridSpan w:val="5"/>
          </w:tcPr>
          <w:p w14:paraId="05A2709D" w14:textId="77777777" w:rsidR="003E76F6" w:rsidRPr="002D306B" w:rsidRDefault="003E76F6" w:rsidP="009832AE">
            <w:pPr>
              <w:pStyle w:val="TableParagraph"/>
              <w:spacing w:line="240" w:lineRule="auto"/>
              <w:ind w:left="0"/>
              <w:jc w:val="right"/>
              <w:rPr>
                <w:rFonts w:ascii="Arial" w:hAnsi="Arial" w:cs="Arial"/>
                <w:sz w:val="20"/>
                <w:szCs w:val="20"/>
              </w:rPr>
            </w:pPr>
          </w:p>
        </w:tc>
      </w:tr>
      <w:tr w:rsidR="00D558C7" w:rsidRPr="002D306B" w14:paraId="47528443" w14:textId="77777777" w:rsidTr="003E76F6">
        <w:trPr>
          <w:trHeight w:val="65"/>
        </w:trPr>
        <w:tc>
          <w:tcPr>
            <w:tcW w:w="2902" w:type="pct"/>
            <w:gridSpan w:val="2"/>
          </w:tcPr>
          <w:p w14:paraId="70C7592B" w14:textId="77777777" w:rsidR="00D558C7" w:rsidRPr="003E76F6" w:rsidRDefault="00EA27FB" w:rsidP="003E76F6">
            <w:pPr>
              <w:pStyle w:val="TableParagraph"/>
              <w:spacing w:line="240" w:lineRule="auto"/>
              <w:ind w:left="0"/>
              <w:jc w:val="center"/>
              <w:rPr>
                <w:rFonts w:ascii="Arial" w:hAnsi="Arial" w:cs="Arial"/>
                <w:b/>
                <w:sz w:val="20"/>
                <w:szCs w:val="20"/>
              </w:rPr>
            </w:pPr>
            <w:r w:rsidRPr="003E76F6">
              <w:rPr>
                <w:rFonts w:ascii="Arial" w:hAnsi="Arial" w:cs="Arial"/>
                <w:b/>
                <w:sz w:val="20"/>
                <w:szCs w:val="20"/>
              </w:rPr>
              <w:t>Autorización de Prototipo</w:t>
            </w:r>
          </w:p>
        </w:tc>
        <w:tc>
          <w:tcPr>
            <w:tcW w:w="1029" w:type="pct"/>
            <w:gridSpan w:val="2"/>
          </w:tcPr>
          <w:p w14:paraId="2AB4BC8F" w14:textId="77777777" w:rsidR="00D558C7" w:rsidRPr="002D306B" w:rsidRDefault="00EA27FB" w:rsidP="009832AE">
            <w:pPr>
              <w:pStyle w:val="TableParagraph"/>
              <w:spacing w:line="240" w:lineRule="auto"/>
              <w:ind w:left="0"/>
              <w:jc w:val="center"/>
              <w:rPr>
                <w:rFonts w:ascii="Arial" w:hAnsi="Arial" w:cs="Arial"/>
                <w:sz w:val="20"/>
                <w:szCs w:val="20"/>
              </w:rPr>
            </w:pPr>
            <w:r w:rsidRPr="002D306B">
              <w:rPr>
                <w:rFonts w:ascii="Arial" w:hAnsi="Arial" w:cs="Arial"/>
                <w:sz w:val="20"/>
                <w:szCs w:val="20"/>
              </w:rPr>
              <w:t>Constancia</w:t>
            </w:r>
          </w:p>
        </w:tc>
        <w:tc>
          <w:tcPr>
            <w:tcW w:w="1069" w:type="pct"/>
          </w:tcPr>
          <w:p w14:paraId="72B29030"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9.50</w:t>
            </w:r>
          </w:p>
        </w:tc>
      </w:tr>
    </w:tbl>
    <w:p w14:paraId="43A8DDE0" w14:textId="77777777" w:rsidR="00D558C7" w:rsidRDefault="00D558C7" w:rsidP="002D306B">
      <w:pPr>
        <w:pStyle w:val="Textoindependiente"/>
        <w:rPr>
          <w:rFonts w:ascii="Arial" w:hAnsi="Arial" w:cs="Arial"/>
        </w:rPr>
      </w:pPr>
    </w:p>
    <w:p w14:paraId="1CCAE333" w14:textId="77777777" w:rsidR="003E76F6" w:rsidRPr="002D306B" w:rsidRDefault="003E76F6"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99"/>
        <w:gridCol w:w="1875"/>
        <w:gridCol w:w="1937"/>
      </w:tblGrid>
      <w:tr w:rsidR="00D558C7" w:rsidRPr="002D306B" w14:paraId="3F277156" w14:textId="77777777" w:rsidTr="003E76F6">
        <w:trPr>
          <w:trHeight w:val="20"/>
        </w:trPr>
        <w:tc>
          <w:tcPr>
            <w:tcW w:w="2908" w:type="pct"/>
            <w:shd w:val="clear" w:color="auto" w:fill="D9D9D9"/>
            <w:vAlign w:val="center"/>
          </w:tcPr>
          <w:p w14:paraId="0A39AEAF" w14:textId="77777777" w:rsidR="00D558C7" w:rsidRPr="002D306B" w:rsidRDefault="00EA27FB" w:rsidP="003E76F6">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29" w:type="pct"/>
            <w:shd w:val="clear" w:color="auto" w:fill="D9D9D9"/>
            <w:vAlign w:val="center"/>
          </w:tcPr>
          <w:p w14:paraId="30A73E4C" w14:textId="77777777" w:rsidR="00D558C7" w:rsidRPr="002D306B" w:rsidRDefault="00EA27FB" w:rsidP="003E76F6">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1064" w:type="pct"/>
            <w:shd w:val="clear" w:color="auto" w:fill="D9D9D9"/>
            <w:vAlign w:val="center"/>
          </w:tcPr>
          <w:p w14:paraId="79049079" w14:textId="77777777" w:rsidR="00D558C7" w:rsidRPr="002D306B" w:rsidRDefault="00EA27FB" w:rsidP="003E76F6">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42A60C2C" w14:textId="77777777" w:rsidTr="00800109">
        <w:trPr>
          <w:trHeight w:val="427"/>
        </w:trPr>
        <w:tc>
          <w:tcPr>
            <w:tcW w:w="5000" w:type="pct"/>
            <w:gridSpan w:val="3"/>
            <w:vAlign w:val="center"/>
          </w:tcPr>
          <w:p w14:paraId="47A5E745" w14:textId="77777777" w:rsidR="00D558C7" w:rsidRPr="002D306B" w:rsidRDefault="00EA27FB" w:rsidP="003E76F6">
            <w:pPr>
              <w:pStyle w:val="TableParagraph"/>
              <w:spacing w:line="240" w:lineRule="auto"/>
              <w:ind w:left="0"/>
              <w:jc w:val="center"/>
              <w:rPr>
                <w:rFonts w:ascii="Arial" w:hAnsi="Arial" w:cs="Arial"/>
                <w:b/>
                <w:sz w:val="20"/>
                <w:szCs w:val="20"/>
              </w:rPr>
            </w:pPr>
            <w:r w:rsidRPr="002D306B">
              <w:rPr>
                <w:rFonts w:ascii="Arial" w:hAnsi="Arial" w:cs="Arial"/>
                <w:b/>
                <w:sz w:val="20"/>
                <w:szCs w:val="20"/>
              </w:rPr>
              <w:t>Oficio de Factibilidad de División de Predio</w:t>
            </w:r>
          </w:p>
        </w:tc>
      </w:tr>
      <w:tr w:rsidR="00D558C7" w:rsidRPr="002D306B" w14:paraId="203DA37D" w14:textId="77777777" w:rsidTr="003E76F6">
        <w:trPr>
          <w:trHeight w:val="20"/>
        </w:trPr>
        <w:tc>
          <w:tcPr>
            <w:tcW w:w="2908" w:type="pct"/>
          </w:tcPr>
          <w:p w14:paraId="772DC01C" w14:textId="36A95D4B" w:rsidR="00D558C7" w:rsidRPr="002D306B" w:rsidRDefault="00EA27FB" w:rsidP="00B6036C">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a)</w:t>
            </w:r>
            <w:r w:rsidR="00B6036C">
              <w:rPr>
                <w:rFonts w:ascii="Arial" w:hAnsi="Arial" w:cs="Arial"/>
                <w:b/>
                <w:sz w:val="20"/>
                <w:szCs w:val="20"/>
              </w:rPr>
              <w:t xml:space="preserve"> </w:t>
            </w:r>
            <w:r w:rsidRPr="002D306B">
              <w:rPr>
                <w:rFonts w:ascii="Arial" w:hAnsi="Arial" w:cs="Arial"/>
                <w:sz w:val="20"/>
                <w:szCs w:val="20"/>
              </w:rPr>
              <w:t>Factibilidad de División de uso Habitacional</w:t>
            </w:r>
          </w:p>
        </w:tc>
        <w:tc>
          <w:tcPr>
            <w:tcW w:w="1029" w:type="pct"/>
          </w:tcPr>
          <w:p w14:paraId="312FE0FE" w14:textId="77777777" w:rsidR="00D558C7" w:rsidRPr="002D306B" w:rsidRDefault="00EA27FB" w:rsidP="00B6036C">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64" w:type="pct"/>
            <w:vAlign w:val="center"/>
          </w:tcPr>
          <w:p w14:paraId="14D73CA1"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1.74</w:t>
            </w:r>
          </w:p>
        </w:tc>
      </w:tr>
      <w:tr w:rsidR="00D558C7" w:rsidRPr="002D306B" w14:paraId="17E7D2B2" w14:textId="77777777" w:rsidTr="003E76F6">
        <w:trPr>
          <w:trHeight w:val="20"/>
        </w:trPr>
        <w:tc>
          <w:tcPr>
            <w:tcW w:w="2908" w:type="pct"/>
          </w:tcPr>
          <w:p w14:paraId="77B5B252" w14:textId="5C825BAA" w:rsidR="00D558C7" w:rsidRPr="002D306B" w:rsidRDefault="00EA27FB" w:rsidP="00B6036C">
            <w:pPr>
              <w:pStyle w:val="TableParagraph"/>
              <w:tabs>
                <w:tab w:val="left" w:pos="827"/>
              </w:tabs>
              <w:spacing w:line="240" w:lineRule="auto"/>
              <w:ind w:left="0"/>
              <w:rPr>
                <w:rFonts w:ascii="Arial" w:hAnsi="Arial" w:cs="Arial"/>
                <w:sz w:val="20"/>
                <w:szCs w:val="20"/>
              </w:rPr>
            </w:pPr>
            <w:r w:rsidRPr="002D306B">
              <w:rPr>
                <w:rFonts w:ascii="Arial" w:hAnsi="Arial" w:cs="Arial"/>
                <w:b/>
                <w:sz w:val="20"/>
                <w:szCs w:val="20"/>
              </w:rPr>
              <w:t>b)</w:t>
            </w:r>
            <w:r w:rsidR="00B6036C">
              <w:rPr>
                <w:rFonts w:ascii="Arial" w:hAnsi="Arial" w:cs="Arial"/>
                <w:b/>
                <w:sz w:val="20"/>
                <w:szCs w:val="20"/>
              </w:rPr>
              <w:t xml:space="preserve"> </w:t>
            </w:r>
            <w:r w:rsidRPr="002D306B">
              <w:rPr>
                <w:rFonts w:ascii="Arial" w:hAnsi="Arial" w:cs="Arial"/>
                <w:sz w:val="20"/>
                <w:szCs w:val="20"/>
              </w:rPr>
              <w:t>Factibilidad de División de uso Comercial</w:t>
            </w:r>
          </w:p>
        </w:tc>
        <w:tc>
          <w:tcPr>
            <w:tcW w:w="1029" w:type="pct"/>
          </w:tcPr>
          <w:p w14:paraId="1086F1AC" w14:textId="77777777" w:rsidR="00D558C7" w:rsidRPr="002D306B" w:rsidRDefault="00EA27FB" w:rsidP="00B6036C">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64" w:type="pct"/>
            <w:vAlign w:val="center"/>
          </w:tcPr>
          <w:p w14:paraId="23F20CF5" w14:textId="77777777" w:rsidR="00D558C7" w:rsidRPr="002D306B" w:rsidRDefault="00EA27FB" w:rsidP="003E76F6">
            <w:pPr>
              <w:pStyle w:val="TableParagraph"/>
              <w:spacing w:line="240" w:lineRule="auto"/>
              <w:ind w:left="0"/>
              <w:jc w:val="center"/>
              <w:rPr>
                <w:rFonts w:ascii="Arial" w:hAnsi="Arial" w:cs="Arial"/>
                <w:sz w:val="20"/>
                <w:szCs w:val="20"/>
              </w:rPr>
            </w:pPr>
            <w:r w:rsidRPr="002D306B">
              <w:rPr>
                <w:rFonts w:ascii="Arial" w:hAnsi="Arial" w:cs="Arial"/>
                <w:sz w:val="20"/>
                <w:szCs w:val="20"/>
              </w:rPr>
              <w:t>1.74</w:t>
            </w:r>
          </w:p>
        </w:tc>
      </w:tr>
    </w:tbl>
    <w:p w14:paraId="6BF29EA0" w14:textId="77777777" w:rsidR="00D558C7" w:rsidRDefault="00D558C7" w:rsidP="002D306B">
      <w:pPr>
        <w:pStyle w:val="Textoindependiente"/>
        <w:rPr>
          <w:rFonts w:ascii="Arial" w:hAnsi="Arial" w:cs="Arial"/>
        </w:rPr>
      </w:pPr>
    </w:p>
    <w:p w14:paraId="6C3B764E" w14:textId="77777777" w:rsidR="00800109" w:rsidRPr="002D306B" w:rsidRDefault="00800109"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92"/>
        <w:gridCol w:w="1877"/>
        <w:gridCol w:w="1942"/>
      </w:tblGrid>
      <w:tr w:rsidR="00D558C7" w:rsidRPr="002D306B" w14:paraId="4A4C2506" w14:textId="77777777" w:rsidTr="00927EF0">
        <w:trPr>
          <w:trHeight w:val="20"/>
        </w:trPr>
        <w:tc>
          <w:tcPr>
            <w:tcW w:w="2904" w:type="pct"/>
            <w:shd w:val="clear" w:color="auto" w:fill="D9D9D9"/>
          </w:tcPr>
          <w:p w14:paraId="32B1F757"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30" w:type="pct"/>
            <w:shd w:val="clear" w:color="auto" w:fill="D9D9D9"/>
          </w:tcPr>
          <w:p w14:paraId="411D1D53" w14:textId="77777777" w:rsidR="00D558C7" w:rsidRPr="002D306B" w:rsidRDefault="00EA27FB" w:rsidP="00B6036C">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1065" w:type="pct"/>
            <w:shd w:val="clear" w:color="auto" w:fill="D9D9D9"/>
          </w:tcPr>
          <w:p w14:paraId="75D36810"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4D6A133D" w14:textId="77777777" w:rsidTr="00800109">
        <w:trPr>
          <w:trHeight w:val="412"/>
        </w:trPr>
        <w:tc>
          <w:tcPr>
            <w:tcW w:w="5000" w:type="pct"/>
            <w:gridSpan w:val="3"/>
            <w:vAlign w:val="center"/>
          </w:tcPr>
          <w:p w14:paraId="219ADF02" w14:textId="77777777" w:rsidR="00D558C7" w:rsidRPr="002D306B" w:rsidRDefault="00EA27FB" w:rsidP="00800109">
            <w:pPr>
              <w:pStyle w:val="TableParagraph"/>
              <w:spacing w:line="240" w:lineRule="auto"/>
              <w:ind w:left="0"/>
              <w:jc w:val="center"/>
              <w:rPr>
                <w:rFonts w:ascii="Arial" w:hAnsi="Arial" w:cs="Arial"/>
                <w:b/>
                <w:sz w:val="20"/>
                <w:szCs w:val="20"/>
              </w:rPr>
            </w:pPr>
            <w:r w:rsidRPr="002D306B">
              <w:rPr>
                <w:rFonts w:ascii="Arial" w:hAnsi="Arial" w:cs="Arial"/>
                <w:b/>
                <w:sz w:val="20"/>
                <w:szCs w:val="20"/>
              </w:rPr>
              <w:t>Constitución de Régimen de Propiedad en Condominio</w:t>
            </w:r>
          </w:p>
        </w:tc>
      </w:tr>
      <w:tr w:rsidR="00D558C7" w:rsidRPr="002D306B" w14:paraId="37F853E3" w14:textId="77777777" w:rsidTr="00927EF0">
        <w:trPr>
          <w:trHeight w:val="20"/>
        </w:trPr>
        <w:tc>
          <w:tcPr>
            <w:tcW w:w="2904" w:type="pct"/>
          </w:tcPr>
          <w:p w14:paraId="7916F94D" w14:textId="777D4CE1" w:rsidR="00D558C7" w:rsidRPr="002D306B" w:rsidRDefault="00EA27FB" w:rsidP="00800109">
            <w:pPr>
              <w:pStyle w:val="TableParagraph"/>
              <w:tabs>
                <w:tab w:val="left" w:pos="827"/>
              </w:tabs>
              <w:spacing w:line="240" w:lineRule="auto"/>
              <w:ind w:left="0" w:right="194"/>
              <w:jc w:val="both"/>
              <w:rPr>
                <w:rFonts w:ascii="Arial" w:hAnsi="Arial" w:cs="Arial"/>
                <w:sz w:val="20"/>
                <w:szCs w:val="20"/>
              </w:rPr>
            </w:pPr>
            <w:r w:rsidRPr="002D306B">
              <w:rPr>
                <w:rFonts w:ascii="Arial" w:hAnsi="Arial" w:cs="Arial"/>
                <w:b/>
                <w:sz w:val="20"/>
                <w:szCs w:val="20"/>
              </w:rPr>
              <w:t>a)</w:t>
            </w:r>
            <w:r w:rsidR="00B6036C">
              <w:rPr>
                <w:rFonts w:ascii="Arial" w:hAnsi="Arial" w:cs="Arial"/>
                <w:b/>
                <w:sz w:val="20"/>
                <w:szCs w:val="20"/>
              </w:rPr>
              <w:t xml:space="preserve"> </w:t>
            </w:r>
            <w:r w:rsidRPr="002D306B">
              <w:rPr>
                <w:rFonts w:ascii="Arial" w:hAnsi="Arial" w:cs="Arial"/>
                <w:sz w:val="20"/>
                <w:szCs w:val="20"/>
              </w:rPr>
              <w:t>Expedición de oficio de constitución de régimen</w:t>
            </w:r>
            <w:r w:rsidR="00B6036C">
              <w:rPr>
                <w:rFonts w:ascii="Arial" w:hAnsi="Arial" w:cs="Arial"/>
                <w:sz w:val="20"/>
                <w:szCs w:val="20"/>
              </w:rPr>
              <w:t xml:space="preserve"> </w:t>
            </w:r>
            <w:r w:rsidRPr="002D306B">
              <w:rPr>
                <w:rFonts w:ascii="Arial" w:hAnsi="Arial" w:cs="Arial"/>
                <w:sz w:val="20"/>
                <w:szCs w:val="20"/>
              </w:rPr>
              <w:t>de propiedad en condominio Habitacional</w:t>
            </w:r>
          </w:p>
        </w:tc>
        <w:tc>
          <w:tcPr>
            <w:tcW w:w="1030" w:type="pct"/>
          </w:tcPr>
          <w:p w14:paraId="0166F716" w14:textId="77777777" w:rsidR="00D558C7" w:rsidRPr="002D306B" w:rsidRDefault="00EA27FB" w:rsidP="00B6036C">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65" w:type="pct"/>
          </w:tcPr>
          <w:p w14:paraId="6621C10F" w14:textId="77777777" w:rsidR="00D558C7" w:rsidRPr="002D306B" w:rsidRDefault="00EA27FB" w:rsidP="00800109">
            <w:pPr>
              <w:pStyle w:val="TableParagraph"/>
              <w:spacing w:line="240" w:lineRule="auto"/>
              <w:ind w:left="0"/>
              <w:jc w:val="center"/>
              <w:rPr>
                <w:rFonts w:ascii="Arial" w:hAnsi="Arial" w:cs="Arial"/>
                <w:sz w:val="20"/>
                <w:szCs w:val="20"/>
              </w:rPr>
            </w:pPr>
            <w:r w:rsidRPr="002D306B">
              <w:rPr>
                <w:rFonts w:ascii="Arial" w:hAnsi="Arial" w:cs="Arial"/>
                <w:sz w:val="20"/>
                <w:szCs w:val="20"/>
              </w:rPr>
              <w:t>62.35</w:t>
            </w:r>
          </w:p>
        </w:tc>
      </w:tr>
      <w:tr w:rsidR="00D558C7" w:rsidRPr="002D306B" w14:paraId="523A8303" w14:textId="77777777" w:rsidTr="00927EF0">
        <w:trPr>
          <w:trHeight w:val="20"/>
        </w:trPr>
        <w:tc>
          <w:tcPr>
            <w:tcW w:w="2904" w:type="pct"/>
          </w:tcPr>
          <w:p w14:paraId="235EFE01" w14:textId="6FA523BF" w:rsidR="00D558C7" w:rsidRPr="002D306B" w:rsidRDefault="00EA27FB" w:rsidP="00800109">
            <w:pPr>
              <w:pStyle w:val="TableParagraph"/>
              <w:tabs>
                <w:tab w:val="left" w:pos="827"/>
              </w:tabs>
              <w:spacing w:line="240" w:lineRule="auto"/>
              <w:ind w:left="0" w:right="194"/>
              <w:jc w:val="both"/>
              <w:rPr>
                <w:rFonts w:ascii="Arial" w:hAnsi="Arial" w:cs="Arial"/>
                <w:sz w:val="20"/>
                <w:szCs w:val="20"/>
              </w:rPr>
            </w:pPr>
            <w:r w:rsidRPr="002D306B">
              <w:rPr>
                <w:rFonts w:ascii="Arial" w:hAnsi="Arial" w:cs="Arial"/>
                <w:b/>
                <w:sz w:val="20"/>
                <w:szCs w:val="20"/>
              </w:rPr>
              <w:t>b)</w:t>
            </w:r>
            <w:r w:rsidRPr="002D306B">
              <w:rPr>
                <w:rFonts w:ascii="Arial" w:hAnsi="Arial" w:cs="Arial"/>
                <w:sz w:val="20"/>
                <w:szCs w:val="20"/>
              </w:rPr>
              <w:t>Expedición de oficio de constitución de régimen</w:t>
            </w:r>
            <w:r w:rsidR="00B6036C">
              <w:rPr>
                <w:rFonts w:ascii="Arial" w:hAnsi="Arial" w:cs="Arial"/>
                <w:sz w:val="20"/>
                <w:szCs w:val="20"/>
              </w:rPr>
              <w:t xml:space="preserve"> </w:t>
            </w:r>
            <w:r w:rsidRPr="002D306B">
              <w:rPr>
                <w:rFonts w:ascii="Arial" w:hAnsi="Arial" w:cs="Arial"/>
                <w:sz w:val="20"/>
                <w:szCs w:val="20"/>
              </w:rPr>
              <w:t>de Propiedad en condominio Comercial</w:t>
            </w:r>
          </w:p>
        </w:tc>
        <w:tc>
          <w:tcPr>
            <w:tcW w:w="1030" w:type="pct"/>
          </w:tcPr>
          <w:p w14:paraId="0E43246A" w14:textId="77777777" w:rsidR="00D558C7" w:rsidRPr="002D306B" w:rsidRDefault="00EA27FB" w:rsidP="00B6036C">
            <w:pPr>
              <w:pStyle w:val="TableParagraph"/>
              <w:spacing w:line="240" w:lineRule="auto"/>
              <w:ind w:left="0"/>
              <w:jc w:val="center"/>
              <w:rPr>
                <w:rFonts w:ascii="Arial" w:hAnsi="Arial" w:cs="Arial"/>
                <w:sz w:val="20"/>
                <w:szCs w:val="20"/>
              </w:rPr>
            </w:pPr>
            <w:r w:rsidRPr="002D306B">
              <w:rPr>
                <w:rFonts w:ascii="Arial" w:hAnsi="Arial" w:cs="Arial"/>
                <w:sz w:val="20"/>
                <w:szCs w:val="20"/>
              </w:rPr>
              <w:t>Autorización</w:t>
            </w:r>
          </w:p>
        </w:tc>
        <w:tc>
          <w:tcPr>
            <w:tcW w:w="1065" w:type="pct"/>
          </w:tcPr>
          <w:p w14:paraId="40D8A4E4" w14:textId="77777777" w:rsidR="00D558C7" w:rsidRPr="002D306B" w:rsidRDefault="00EA27FB" w:rsidP="00800109">
            <w:pPr>
              <w:pStyle w:val="TableParagraph"/>
              <w:spacing w:line="240" w:lineRule="auto"/>
              <w:ind w:left="0"/>
              <w:jc w:val="center"/>
              <w:rPr>
                <w:rFonts w:ascii="Arial" w:hAnsi="Arial" w:cs="Arial"/>
                <w:sz w:val="20"/>
                <w:szCs w:val="20"/>
              </w:rPr>
            </w:pPr>
            <w:r w:rsidRPr="002D306B">
              <w:rPr>
                <w:rFonts w:ascii="Arial" w:hAnsi="Arial" w:cs="Arial"/>
                <w:sz w:val="20"/>
                <w:szCs w:val="20"/>
              </w:rPr>
              <w:t>62.35</w:t>
            </w:r>
          </w:p>
        </w:tc>
      </w:tr>
    </w:tbl>
    <w:p w14:paraId="29C0EF2B" w14:textId="7EB493B0" w:rsidR="00800109" w:rsidRDefault="00800109" w:rsidP="002D306B">
      <w:pPr>
        <w:pStyle w:val="Textoindependiente"/>
        <w:rPr>
          <w:rFonts w:ascii="Arial" w:hAnsi="Arial" w:cs="Arial"/>
        </w:rPr>
      </w:pPr>
    </w:p>
    <w:p w14:paraId="69A41FBB" w14:textId="5CD85ED5" w:rsidR="00D558C7" w:rsidRDefault="00800109" w:rsidP="00800109">
      <w:pPr>
        <w:pStyle w:val="Textoindependiente"/>
      </w:pPr>
      <w:r>
        <w:rPr>
          <w:rFonts w:ascii="Arial" w:hAnsi="Arial" w:cs="Arial"/>
        </w:rPr>
        <w:br w:type="column"/>
      </w:r>
    </w:p>
    <w:p w14:paraId="22E0FA22" w14:textId="77777777" w:rsidR="00CC49D8" w:rsidRPr="002D306B" w:rsidRDefault="00CC49D8" w:rsidP="00CC49D8">
      <w:pPr>
        <w:pStyle w:val="Ttulo1"/>
        <w:ind w:left="0" w:right="0"/>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
        <w:gridCol w:w="5272"/>
        <w:gridCol w:w="11"/>
        <w:gridCol w:w="84"/>
        <w:gridCol w:w="1700"/>
        <w:gridCol w:w="80"/>
        <w:gridCol w:w="9"/>
        <w:gridCol w:w="1919"/>
        <w:gridCol w:w="20"/>
      </w:tblGrid>
      <w:tr w:rsidR="00D558C7" w:rsidRPr="002D306B" w14:paraId="46DA72A6" w14:textId="77777777" w:rsidTr="00927EF0">
        <w:trPr>
          <w:trHeight w:val="20"/>
        </w:trPr>
        <w:tc>
          <w:tcPr>
            <w:tcW w:w="2902" w:type="pct"/>
            <w:gridSpan w:val="2"/>
            <w:shd w:val="clear" w:color="auto" w:fill="D9D9D9"/>
          </w:tcPr>
          <w:p w14:paraId="4CE49DAA"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029" w:type="pct"/>
            <w:gridSpan w:val="4"/>
            <w:shd w:val="clear" w:color="auto" w:fill="D9D9D9"/>
          </w:tcPr>
          <w:p w14:paraId="7200F44E" w14:textId="77777777" w:rsidR="00D558C7" w:rsidRPr="002D306B" w:rsidRDefault="00EA27FB" w:rsidP="00CC49D8">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1069" w:type="pct"/>
            <w:gridSpan w:val="3"/>
            <w:shd w:val="clear" w:color="auto" w:fill="D9D9D9"/>
          </w:tcPr>
          <w:p w14:paraId="5D48A478"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800109" w:rsidRPr="002D306B" w14:paraId="34B0A2E3" w14:textId="77777777" w:rsidTr="00800109">
        <w:trPr>
          <w:trHeight w:val="616"/>
        </w:trPr>
        <w:tc>
          <w:tcPr>
            <w:tcW w:w="5000" w:type="pct"/>
            <w:gridSpan w:val="9"/>
          </w:tcPr>
          <w:p w14:paraId="00576B01" w14:textId="3DA28ABB" w:rsidR="00800109" w:rsidRPr="00800109" w:rsidRDefault="00800109" w:rsidP="00800109">
            <w:pPr>
              <w:pStyle w:val="TableParagraph"/>
              <w:spacing w:line="240" w:lineRule="auto"/>
              <w:ind w:left="0"/>
              <w:jc w:val="center"/>
              <w:rPr>
                <w:rFonts w:ascii="Arial" w:hAnsi="Arial" w:cs="Arial"/>
                <w:b/>
                <w:sz w:val="20"/>
                <w:szCs w:val="20"/>
              </w:rPr>
            </w:pPr>
            <w:r w:rsidRPr="00800109">
              <w:rPr>
                <w:rFonts w:ascii="Arial" w:hAnsi="Arial" w:cs="Arial"/>
                <w:b/>
                <w:sz w:val="20"/>
                <w:szCs w:val="20"/>
              </w:rPr>
              <w:t>Por la emisión de copias simples y/o copias certificadas de cualquier documentación contenida en los expedientes de la Dirección de Desarrollo Urbano</w:t>
            </w:r>
          </w:p>
        </w:tc>
      </w:tr>
      <w:tr w:rsidR="00D558C7" w:rsidRPr="002D306B" w14:paraId="7C913A41" w14:textId="77777777" w:rsidTr="00800109">
        <w:trPr>
          <w:trHeight w:val="20"/>
        </w:trPr>
        <w:tc>
          <w:tcPr>
            <w:tcW w:w="2902" w:type="pct"/>
            <w:gridSpan w:val="2"/>
          </w:tcPr>
          <w:p w14:paraId="07CE2895" w14:textId="6DE254AE" w:rsidR="00D558C7" w:rsidRPr="002D306B" w:rsidRDefault="00EA27FB" w:rsidP="00800109">
            <w:pPr>
              <w:pStyle w:val="TableParagraph"/>
              <w:tabs>
                <w:tab w:val="left" w:pos="827"/>
                <w:tab w:val="left" w:pos="1408"/>
                <w:tab w:val="left" w:pos="2111"/>
                <w:tab w:val="left" w:pos="2859"/>
                <w:tab w:val="left" w:pos="3708"/>
                <w:tab w:val="left" w:pos="4257"/>
              </w:tabs>
              <w:spacing w:line="240" w:lineRule="auto"/>
              <w:ind w:left="137" w:right="190"/>
              <w:jc w:val="both"/>
              <w:rPr>
                <w:rFonts w:ascii="Arial" w:hAnsi="Arial" w:cs="Arial"/>
                <w:sz w:val="20"/>
                <w:szCs w:val="20"/>
              </w:rPr>
            </w:pPr>
            <w:r w:rsidRPr="002D306B">
              <w:rPr>
                <w:rFonts w:ascii="Arial" w:hAnsi="Arial" w:cs="Arial"/>
                <w:b/>
                <w:sz w:val="20"/>
                <w:szCs w:val="20"/>
              </w:rPr>
              <w:t>a)</w:t>
            </w:r>
            <w:r w:rsidR="00CC49D8">
              <w:rPr>
                <w:rFonts w:ascii="Arial" w:hAnsi="Arial" w:cs="Arial"/>
                <w:b/>
                <w:sz w:val="20"/>
                <w:szCs w:val="20"/>
              </w:rPr>
              <w:t xml:space="preserve"> </w:t>
            </w:r>
            <w:r w:rsidRPr="002D306B">
              <w:rPr>
                <w:rFonts w:ascii="Arial" w:hAnsi="Arial" w:cs="Arial"/>
                <w:sz w:val="20"/>
                <w:szCs w:val="20"/>
              </w:rPr>
              <w:t>Por</w:t>
            </w:r>
            <w:r w:rsidR="00CC49D8">
              <w:rPr>
                <w:rFonts w:ascii="Arial" w:hAnsi="Arial" w:cs="Arial"/>
                <w:sz w:val="20"/>
                <w:szCs w:val="20"/>
              </w:rPr>
              <w:t xml:space="preserve"> cada </w:t>
            </w:r>
            <w:r w:rsidRPr="002D306B">
              <w:rPr>
                <w:rFonts w:ascii="Arial" w:hAnsi="Arial" w:cs="Arial"/>
                <w:sz w:val="20"/>
                <w:szCs w:val="20"/>
              </w:rPr>
              <w:t>copia</w:t>
            </w:r>
            <w:r w:rsidR="00CC49D8">
              <w:rPr>
                <w:rFonts w:ascii="Arial" w:hAnsi="Arial" w:cs="Arial"/>
                <w:sz w:val="20"/>
                <w:szCs w:val="20"/>
              </w:rPr>
              <w:t xml:space="preserve"> </w:t>
            </w:r>
            <w:r w:rsidRPr="002D306B">
              <w:rPr>
                <w:rFonts w:ascii="Arial" w:hAnsi="Arial" w:cs="Arial"/>
                <w:sz w:val="20"/>
                <w:szCs w:val="20"/>
              </w:rPr>
              <w:t>simple</w:t>
            </w:r>
            <w:r w:rsidR="00CC49D8">
              <w:rPr>
                <w:rFonts w:ascii="Arial" w:hAnsi="Arial" w:cs="Arial"/>
                <w:sz w:val="20"/>
                <w:szCs w:val="20"/>
              </w:rPr>
              <w:t xml:space="preserve"> </w:t>
            </w:r>
            <w:r w:rsidRPr="002D306B">
              <w:rPr>
                <w:rFonts w:ascii="Arial" w:hAnsi="Arial" w:cs="Arial"/>
                <w:sz w:val="20"/>
                <w:szCs w:val="20"/>
              </w:rPr>
              <w:t>de</w:t>
            </w:r>
            <w:r w:rsidR="00CC49D8">
              <w:rPr>
                <w:rFonts w:ascii="Arial" w:hAnsi="Arial" w:cs="Arial"/>
                <w:sz w:val="20"/>
                <w:szCs w:val="20"/>
              </w:rPr>
              <w:t xml:space="preserve"> c</w:t>
            </w:r>
            <w:r w:rsidRPr="002D306B">
              <w:rPr>
                <w:rFonts w:ascii="Arial" w:hAnsi="Arial" w:cs="Arial"/>
                <w:sz w:val="20"/>
                <w:szCs w:val="20"/>
              </w:rPr>
              <w:t>ualquier documentación contenida en los expedientes en tamaño</w:t>
            </w:r>
            <w:r w:rsidR="00CC49D8">
              <w:rPr>
                <w:rFonts w:ascii="Arial" w:hAnsi="Arial" w:cs="Arial"/>
                <w:sz w:val="20"/>
                <w:szCs w:val="20"/>
              </w:rPr>
              <w:t xml:space="preserve"> </w:t>
            </w:r>
            <w:r w:rsidRPr="002D306B">
              <w:rPr>
                <w:rFonts w:ascii="Arial" w:hAnsi="Arial" w:cs="Arial"/>
                <w:sz w:val="20"/>
                <w:szCs w:val="20"/>
              </w:rPr>
              <w:t>carta u oficio</w:t>
            </w:r>
          </w:p>
        </w:tc>
        <w:tc>
          <w:tcPr>
            <w:tcW w:w="1029" w:type="pct"/>
            <w:gridSpan w:val="4"/>
            <w:vAlign w:val="center"/>
          </w:tcPr>
          <w:p w14:paraId="0AF78BB6" w14:textId="77777777" w:rsidR="00D558C7" w:rsidRPr="002D306B" w:rsidRDefault="00EA27FB" w:rsidP="00800109">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069" w:type="pct"/>
            <w:gridSpan w:val="3"/>
            <w:vAlign w:val="center"/>
          </w:tcPr>
          <w:p w14:paraId="55B785B4" w14:textId="77777777" w:rsidR="00D558C7" w:rsidRPr="002D306B" w:rsidRDefault="00EA27FB" w:rsidP="00800109">
            <w:pPr>
              <w:pStyle w:val="TableParagraph"/>
              <w:spacing w:line="240" w:lineRule="auto"/>
              <w:ind w:left="0"/>
              <w:jc w:val="center"/>
              <w:rPr>
                <w:rFonts w:ascii="Arial" w:hAnsi="Arial" w:cs="Arial"/>
                <w:sz w:val="20"/>
                <w:szCs w:val="20"/>
              </w:rPr>
            </w:pPr>
            <w:r w:rsidRPr="002D306B">
              <w:rPr>
                <w:rFonts w:ascii="Arial" w:hAnsi="Arial" w:cs="Arial"/>
                <w:sz w:val="20"/>
                <w:szCs w:val="20"/>
              </w:rPr>
              <w:t>0.30</w:t>
            </w:r>
          </w:p>
        </w:tc>
      </w:tr>
      <w:tr w:rsidR="00D558C7" w:rsidRPr="002D306B" w14:paraId="06E0AA20" w14:textId="77777777" w:rsidTr="00800109">
        <w:trPr>
          <w:trHeight w:val="20"/>
        </w:trPr>
        <w:tc>
          <w:tcPr>
            <w:tcW w:w="2902" w:type="pct"/>
            <w:gridSpan w:val="2"/>
          </w:tcPr>
          <w:p w14:paraId="1F6C2A0E" w14:textId="09FAAFDA" w:rsidR="00D558C7" w:rsidRPr="002D306B" w:rsidRDefault="00EA27FB" w:rsidP="00800109">
            <w:pPr>
              <w:pStyle w:val="TableParagraph"/>
              <w:tabs>
                <w:tab w:val="left" w:pos="827"/>
                <w:tab w:val="left" w:pos="1341"/>
                <w:tab w:val="left" w:pos="1976"/>
                <w:tab w:val="left" w:pos="2659"/>
                <w:tab w:val="left" w:pos="3774"/>
                <w:tab w:val="left" w:pos="4256"/>
              </w:tabs>
              <w:spacing w:line="240" w:lineRule="auto"/>
              <w:ind w:left="137" w:right="190"/>
              <w:jc w:val="both"/>
              <w:rPr>
                <w:rFonts w:ascii="Arial" w:hAnsi="Arial" w:cs="Arial"/>
                <w:sz w:val="20"/>
                <w:szCs w:val="20"/>
              </w:rPr>
            </w:pPr>
            <w:r w:rsidRPr="002D306B">
              <w:rPr>
                <w:rFonts w:ascii="Arial" w:hAnsi="Arial" w:cs="Arial"/>
                <w:b/>
                <w:sz w:val="20"/>
                <w:szCs w:val="20"/>
              </w:rPr>
              <w:t>b)</w:t>
            </w:r>
            <w:r w:rsidR="00CC49D8">
              <w:rPr>
                <w:rFonts w:ascii="Arial" w:hAnsi="Arial" w:cs="Arial"/>
                <w:b/>
                <w:sz w:val="20"/>
                <w:szCs w:val="20"/>
              </w:rPr>
              <w:t xml:space="preserve"> </w:t>
            </w:r>
            <w:r w:rsidRPr="002D306B">
              <w:rPr>
                <w:rFonts w:ascii="Arial" w:hAnsi="Arial" w:cs="Arial"/>
                <w:sz w:val="20"/>
                <w:szCs w:val="20"/>
              </w:rPr>
              <w:t>Por</w:t>
            </w:r>
            <w:r w:rsidR="00CC49D8">
              <w:rPr>
                <w:rFonts w:ascii="Arial" w:hAnsi="Arial" w:cs="Arial"/>
                <w:sz w:val="20"/>
                <w:szCs w:val="20"/>
              </w:rPr>
              <w:t xml:space="preserve"> cada </w:t>
            </w:r>
            <w:r w:rsidRPr="002D306B">
              <w:rPr>
                <w:rFonts w:ascii="Arial" w:hAnsi="Arial" w:cs="Arial"/>
                <w:sz w:val="20"/>
                <w:szCs w:val="20"/>
              </w:rPr>
              <w:t>copia</w:t>
            </w:r>
            <w:r w:rsidR="00CC49D8">
              <w:rPr>
                <w:rFonts w:ascii="Arial" w:hAnsi="Arial" w:cs="Arial"/>
                <w:sz w:val="20"/>
                <w:szCs w:val="20"/>
              </w:rPr>
              <w:t xml:space="preserve"> </w:t>
            </w:r>
            <w:r w:rsidRPr="002D306B">
              <w:rPr>
                <w:rFonts w:ascii="Arial" w:hAnsi="Arial" w:cs="Arial"/>
                <w:sz w:val="20"/>
                <w:szCs w:val="20"/>
              </w:rPr>
              <w:t>certificada</w:t>
            </w:r>
            <w:r w:rsidR="00CC49D8">
              <w:rPr>
                <w:rFonts w:ascii="Arial" w:hAnsi="Arial" w:cs="Arial"/>
                <w:sz w:val="20"/>
                <w:szCs w:val="20"/>
              </w:rPr>
              <w:t xml:space="preserve"> </w:t>
            </w:r>
            <w:r w:rsidRPr="002D306B">
              <w:rPr>
                <w:rFonts w:ascii="Arial" w:hAnsi="Arial" w:cs="Arial"/>
                <w:sz w:val="20"/>
                <w:szCs w:val="20"/>
              </w:rPr>
              <w:t>de</w:t>
            </w:r>
            <w:r w:rsidR="00CC49D8">
              <w:rPr>
                <w:rFonts w:ascii="Arial" w:hAnsi="Arial" w:cs="Arial"/>
                <w:sz w:val="20"/>
                <w:szCs w:val="20"/>
              </w:rPr>
              <w:t xml:space="preserve"> c</w:t>
            </w:r>
            <w:r w:rsidRPr="002D306B">
              <w:rPr>
                <w:rFonts w:ascii="Arial" w:hAnsi="Arial" w:cs="Arial"/>
                <w:sz w:val="20"/>
                <w:szCs w:val="20"/>
              </w:rPr>
              <w:t>ualquier documentación contenida en los expedientes en tamaño</w:t>
            </w:r>
            <w:r w:rsidR="00CC49D8">
              <w:rPr>
                <w:rFonts w:ascii="Arial" w:hAnsi="Arial" w:cs="Arial"/>
                <w:sz w:val="20"/>
                <w:szCs w:val="20"/>
              </w:rPr>
              <w:t xml:space="preserve"> </w:t>
            </w:r>
            <w:r w:rsidRPr="002D306B">
              <w:rPr>
                <w:rFonts w:ascii="Arial" w:hAnsi="Arial" w:cs="Arial"/>
                <w:sz w:val="20"/>
                <w:szCs w:val="20"/>
              </w:rPr>
              <w:t>carta u oficio</w:t>
            </w:r>
          </w:p>
        </w:tc>
        <w:tc>
          <w:tcPr>
            <w:tcW w:w="1029" w:type="pct"/>
            <w:gridSpan w:val="4"/>
            <w:vAlign w:val="center"/>
          </w:tcPr>
          <w:p w14:paraId="1396245E" w14:textId="77777777" w:rsidR="00D558C7" w:rsidRPr="002D306B" w:rsidRDefault="00EA27FB" w:rsidP="00800109">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069" w:type="pct"/>
            <w:gridSpan w:val="3"/>
            <w:vAlign w:val="center"/>
          </w:tcPr>
          <w:p w14:paraId="01FDF65B" w14:textId="7CDE7B22" w:rsidR="00D558C7" w:rsidRPr="002D306B" w:rsidRDefault="00EA27FB" w:rsidP="00800109">
            <w:pPr>
              <w:pStyle w:val="TableParagraph"/>
              <w:spacing w:line="240" w:lineRule="auto"/>
              <w:ind w:left="0"/>
              <w:jc w:val="center"/>
              <w:rPr>
                <w:rFonts w:ascii="Arial" w:hAnsi="Arial" w:cs="Arial"/>
                <w:sz w:val="20"/>
                <w:szCs w:val="20"/>
              </w:rPr>
            </w:pPr>
            <w:r w:rsidRPr="002D306B">
              <w:rPr>
                <w:rFonts w:ascii="Arial" w:hAnsi="Arial" w:cs="Arial"/>
                <w:sz w:val="20"/>
                <w:szCs w:val="20"/>
              </w:rPr>
              <w:t>3.00</w:t>
            </w:r>
          </w:p>
        </w:tc>
      </w:tr>
      <w:tr w:rsidR="00FC29F5" w:rsidRPr="002D306B" w14:paraId="0172E9C1" w14:textId="77777777" w:rsidTr="00FC29F5">
        <w:trPr>
          <w:trHeight w:val="372"/>
        </w:trPr>
        <w:tc>
          <w:tcPr>
            <w:tcW w:w="5000" w:type="pct"/>
            <w:gridSpan w:val="9"/>
          </w:tcPr>
          <w:p w14:paraId="5A28A883" w14:textId="77777777" w:rsidR="000835B3" w:rsidRDefault="000835B3" w:rsidP="00FC29F5">
            <w:pPr>
              <w:pStyle w:val="TableParagraph"/>
              <w:spacing w:line="240" w:lineRule="auto"/>
              <w:ind w:left="0"/>
              <w:jc w:val="center"/>
              <w:rPr>
                <w:rFonts w:ascii="Arial" w:hAnsi="Arial" w:cs="Arial"/>
                <w:b/>
                <w:sz w:val="20"/>
                <w:szCs w:val="20"/>
              </w:rPr>
            </w:pPr>
          </w:p>
          <w:p w14:paraId="64D58CA5" w14:textId="77777777" w:rsidR="00FC29F5" w:rsidRDefault="00FC29F5" w:rsidP="00FC29F5">
            <w:pPr>
              <w:pStyle w:val="TableParagraph"/>
              <w:spacing w:line="240" w:lineRule="auto"/>
              <w:ind w:left="0"/>
              <w:jc w:val="center"/>
              <w:rPr>
                <w:rFonts w:ascii="Arial" w:hAnsi="Arial" w:cs="Arial"/>
                <w:b/>
                <w:sz w:val="20"/>
                <w:szCs w:val="20"/>
              </w:rPr>
            </w:pPr>
            <w:r w:rsidRPr="00FC29F5">
              <w:rPr>
                <w:rFonts w:ascii="Arial" w:hAnsi="Arial" w:cs="Arial"/>
                <w:b/>
                <w:sz w:val="20"/>
                <w:szCs w:val="20"/>
              </w:rPr>
              <w:t>Otros Servicios</w:t>
            </w:r>
          </w:p>
          <w:p w14:paraId="3E208AA0" w14:textId="7259AB10" w:rsidR="000835B3" w:rsidRPr="00FC29F5" w:rsidRDefault="000835B3" w:rsidP="00FC29F5">
            <w:pPr>
              <w:pStyle w:val="TableParagraph"/>
              <w:spacing w:line="240" w:lineRule="auto"/>
              <w:ind w:left="0"/>
              <w:jc w:val="center"/>
              <w:rPr>
                <w:rFonts w:ascii="Arial" w:hAnsi="Arial" w:cs="Arial"/>
                <w:b/>
                <w:sz w:val="20"/>
                <w:szCs w:val="20"/>
              </w:rPr>
            </w:pPr>
          </w:p>
        </w:tc>
      </w:tr>
      <w:tr w:rsidR="00D558C7" w:rsidRPr="002D306B" w14:paraId="4C235924" w14:textId="77777777" w:rsidTr="00FC29F5">
        <w:trPr>
          <w:trHeight w:val="20"/>
        </w:trPr>
        <w:tc>
          <w:tcPr>
            <w:tcW w:w="2908" w:type="pct"/>
            <w:gridSpan w:val="3"/>
          </w:tcPr>
          <w:p w14:paraId="54C1ADF9" w14:textId="33A1625E" w:rsidR="00D558C7" w:rsidRPr="002D306B" w:rsidRDefault="00EA27FB" w:rsidP="001163F4">
            <w:pPr>
              <w:pStyle w:val="TableParagraph"/>
              <w:tabs>
                <w:tab w:val="left" w:pos="827"/>
              </w:tabs>
              <w:spacing w:line="240" w:lineRule="auto"/>
              <w:ind w:left="137"/>
              <w:jc w:val="both"/>
              <w:rPr>
                <w:rFonts w:ascii="Arial" w:hAnsi="Arial" w:cs="Arial"/>
                <w:sz w:val="20"/>
                <w:szCs w:val="20"/>
              </w:rPr>
            </w:pPr>
            <w:r w:rsidRPr="002D306B">
              <w:rPr>
                <w:rFonts w:ascii="Arial" w:hAnsi="Arial" w:cs="Arial"/>
                <w:b/>
                <w:sz w:val="20"/>
                <w:szCs w:val="20"/>
              </w:rPr>
              <w:t>a)</w:t>
            </w:r>
            <w:r w:rsidR="00CC49D8">
              <w:rPr>
                <w:rFonts w:ascii="Arial" w:hAnsi="Arial" w:cs="Arial"/>
                <w:b/>
                <w:sz w:val="20"/>
                <w:szCs w:val="20"/>
              </w:rPr>
              <w:t xml:space="preserve"> </w:t>
            </w:r>
            <w:r w:rsidRPr="002D306B">
              <w:rPr>
                <w:rFonts w:ascii="Arial" w:hAnsi="Arial" w:cs="Arial"/>
                <w:sz w:val="20"/>
                <w:szCs w:val="20"/>
              </w:rPr>
              <w:t>Validación de planos</w:t>
            </w:r>
          </w:p>
        </w:tc>
        <w:tc>
          <w:tcPr>
            <w:tcW w:w="1027" w:type="pct"/>
            <w:gridSpan w:val="4"/>
          </w:tcPr>
          <w:p w14:paraId="253C04F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065" w:type="pct"/>
            <w:gridSpan w:val="2"/>
            <w:vAlign w:val="center"/>
          </w:tcPr>
          <w:p w14:paraId="0A968971"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0.25</w:t>
            </w:r>
          </w:p>
        </w:tc>
      </w:tr>
      <w:tr w:rsidR="00D558C7" w:rsidRPr="002D306B" w14:paraId="6BA1B524" w14:textId="77777777" w:rsidTr="00FC29F5">
        <w:trPr>
          <w:trHeight w:val="20"/>
        </w:trPr>
        <w:tc>
          <w:tcPr>
            <w:tcW w:w="2908" w:type="pct"/>
            <w:gridSpan w:val="3"/>
          </w:tcPr>
          <w:p w14:paraId="031F908D" w14:textId="3A38224E" w:rsidR="00D558C7" w:rsidRPr="002D306B" w:rsidRDefault="00EA27FB" w:rsidP="001163F4">
            <w:pPr>
              <w:pStyle w:val="TableParagraph"/>
              <w:tabs>
                <w:tab w:val="left" w:pos="827"/>
              </w:tabs>
              <w:spacing w:line="240" w:lineRule="auto"/>
              <w:ind w:left="137"/>
              <w:jc w:val="both"/>
              <w:rPr>
                <w:rFonts w:ascii="Arial" w:hAnsi="Arial" w:cs="Arial"/>
                <w:sz w:val="20"/>
                <w:szCs w:val="20"/>
              </w:rPr>
            </w:pPr>
            <w:r w:rsidRPr="002D306B">
              <w:rPr>
                <w:rFonts w:ascii="Arial" w:hAnsi="Arial" w:cs="Arial"/>
                <w:b/>
                <w:sz w:val="20"/>
                <w:szCs w:val="20"/>
              </w:rPr>
              <w:t>b)</w:t>
            </w:r>
            <w:r w:rsidR="00CC49D8">
              <w:rPr>
                <w:rFonts w:ascii="Arial" w:hAnsi="Arial" w:cs="Arial"/>
                <w:b/>
                <w:sz w:val="20"/>
                <w:szCs w:val="20"/>
              </w:rPr>
              <w:t xml:space="preserve"> </w:t>
            </w:r>
            <w:r w:rsidRPr="002D306B">
              <w:rPr>
                <w:rFonts w:ascii="Arial" w:hAnsi="Arial" w:cs="Arial"/>
                <w:sz w:val="20"/>
                <w:szCs w:val="20"/>
              </w:rPr>
              <w:t>Emisión de dictamen técnico</w:t>
            </w:r>
          </w:p>
        </w:tc>
        <w:tc>
          <w:tcPr>
            <w:tcW w:w="1027" w:type="pct"/>
            <w:gridSpan w:val="4"/>
          </w:tcPr>
          <w:p w14:paraId="6CF915D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065" w:type="pct"/>
            <w:gridSpan w:val="2"/>
            <w:vAlign w:val="center"/>
          </w:tcPr>
          <w:p w14:paraId="2AC8924F"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0.50</w:t>
            </w:r>
          </w:p>
        </w:tc>
      </w:tr>
      <w:tr w:rsidR="00D558C7" w:rsidRPr="002D306B" w14:paraId="35D6FC63"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320"/>
        </w:trPr>
        <w:tc>
          <w:tcPr>
            <w:tcW w:w="4989" w:type="pct"/>
            <w:gridSpan w:val="8"/>
          </w:tcPr>
          <w:p w14:paraId="6F8174B9" w14:textId="77777777" w:rsidR="000835B3" w:rsidRDefault="000835B3" w:rsidP="00FC29F5">
            <w:pPr>
              <w:pStyle w:val="TableParagraph"/>
              <w:spacing w:line="240" w:lineRule="auto"/>
              <w:ind w:left="0"/>
              <w:jc w:val="center"/>
              <w:rPr>
                <w:rFonts w:ascii="Arial" w:hAnsi="Arial" w:cs="Arial"/>
                <w:b/>
                <w:sz w:val="20"/>
                <w:szCs w:val="20"/>
              </w:rPr>
            </w:pPr>
          </w:p>
          <w:p w14:paraId="5467D4CB" w14:textId="688DDCD7" w:rsidR="00D558C7" w:rsidRDefault="00EA27FB" w:rsidP="00FC29F5">
            <w:pPr>
              <w:pStyle w:val="TableParagraph"/>
              <w:spacing w:line="240" w:lineRule="auto"/>
              <w:ind w:left="0"/>
              <w:jc w:val="center"/>
              <w:rPr>
                <w:rFonts w:ascii="Arial" w:hAnsi="Arial" w:cs="Arial"/>
                <w:b/>
                <w:sz w:val="20"/>
                <w:szCs w:val="20"/>
              </w:rPr>
            </w:pPr>
            <w:r w:rsidRPr="002D306B">
              <w:rPr>
                <w:rFonts w:ascii="Arial" w:hAnsi="Arial" w:cs="Arial"/>
                <w:b/>
                <w:sz w:val="20"/>
                <w:szCs w:val="20"/>
              </w:rPr>
              <w:t>Zona 1. Consolidación Urbana</w:t>
            </w:r>
          </w:p>
          <w:p w14:paraId="3FCCFB71" w14:textId="77777777" w:rsidR="000835B3" w:rsidRPr="002D306B" w:rsidRDefault="000835B3" w:rsidP="00FC29F5">
            <w:pPr>
              <w:pStyle w:val="TableParagraph"/>
              <w:spacing w:line="240" w:lineRule="auto"/>
              <w:ind w:left="0"/>
              <w:jc w:val="center"/>
              <w:rPr>
                <w:rFonts w:ascii="Arial" w:hAnsi="Arial" w:cs="Arial"/>
                <w:b/>
                <w:sz w:val="20"/>
                <w:szCs w:val="20"/>
              </w:rPr>
            </w:pPr>
          </w:p>
        </w:tc>
      </w:tr>
      <w:tr w:rsidR="00D558C7" w:rsidRPr="002D306B" w14:paraId="6C5A9178"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281"/>
        </w:trPr>
        <w:tc>
          <w:tcPr>
            <w:tcW w:w="2954" w:type="pct"/>
            <w:gridSpan w:val="4"/>
          </w:tcPr>
          <w:p w14:paraId="103D5455" w14:textId="154704EB" w:rsidR="00D558C7" w:rsidRPr="002D306B" w:rsidRDefault="00EA27FB" w:rsidP="00FC29F5">
            <w:pPr>
              <w:pStyle w:val="TableParagraph"/>
              <w:tabs>
                <w:tab w:val="left" w:pos="827"/>
              </w:tabs>
              <w:spacing w:line="240" w:lineRule="auto"/>
              <w:ind w:left="-19" w:firstLine="156"/>
              <w:jc w:val="both"/>
              <w:rPr>
                <w:rFonts w:ascii="Arial" w:hAnsi="Arial" w:cs="Arial"/>
                <w:sz w:val="20"/>
                <w:szCs w:val="20"/>
              </w:rPr>
            </w:pPr>
            <w:r w:rsidRPr="002D306B">
              <w:rPr>
                <w:rFonts w:ascii="Arial" w:hAnsi="Arial" w:cs="Arial"/>
                <w:b/>
                <w:sz w:val="20"/>
                <w:szCs w:val="20"/>
              </w:rPr>
              <w:t>a)</w:t>
            </w:r>
            <w:r w:rsidR="00E328E9">
              <w:rPr>
                <w:rFonts w:ascii="Arial" w:hAnsi="Arial" w:cs="Arial"/>
                <w:b/>
                <w:sz w:val="20"/>
                <w:szCs w:val="20"/>
              </w:rPr>
              <w:t xml:space="preserve"> </w:t>
            </w:r>
            <w:r w:rsidRPr="002D306B">
              <w:rPr>
                <w:rFonts w:ascii="Arial" w:hAnsi="Arial" w:cs="Arial"/>
                <w:sz w:val="20"/>
                <w:szCs w:val="20"/>
              </w:rPr>
              <w:t>Por 2 unidades de propiedad exclusiva, se</w:t>
            </w:r>
            <w:r w:rsidR="00704162">
              <w:rPr>
                <w:rFonts w:ascii="Arial" w:hAnsi="Arial" w:cs="Arial"/>
                <w:sz w:val="20"/>
                <w:szCs w:val="20"/>
              </w:rPr>
              <w:t xml:space="preserve"> </w:t>
            </w:r>
            <w:r w:rsidRPr="002D306B">
              <w:rPr>
                <w:rFonts w:ascii="Arial" w:hAnsi="Arial" w:cs="Arial"/>
                <w:sz w:val="20"/>
                <w:szCs w:val="20"/>
              </w:rPr>
              <w:t>pagará</w:t>
            </w:r>
          </w:p>
        </w:tc>
        <w:tc>
          <w:tcPr>
            <w:tcW w:w="933" w:type="pct"/>
          </w:tcPr>
          <w:p w14:paraId="1BD8FF39"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6EC3E5FA"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3.75</w:t>
            </w:r>
          </w:p>
        </w:tc>
      </w:tr>
      <w:tr w:rsidR="00D558C7" w:rsidRPr="002D306B" w14:paraId="07FE9A57"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328"/>
        </w:trPr>
        <w:tc>
          <w:tcPr>
            <w:tcW w:w="4989" w:type="pct"/>
            <w:gridSpan w:val="8"/>
          </w:tcPr>
          <w:p w14:paraId="28C42650" w14:textId="77777777" w:rsidR="00D558C7" w:rsidRPr="002D306B" w:rsidRDefault="00EA27FB" w:rsidP="00FC29F5">
            <w:pPr>
              <w:pStyle w:val="TableParagraph"/>
              <w:spacing w:line="240" w:lineRule="auto"/>
              <w:ind w:left="-19" w:firstLine="14"/>
              <w:rPr>
                <w:rFonts w:ascii="Arial" w:hAnsi="Arial" w:cs="Arial"/>
                <w:b/>
                <w:sz w:val="20"/>
                <w:szCs w:val="20"/>
              </w:rPr>
            </w:pPr>
            <w:r w:rsidRPr="002D306B">
              <w:rPr>
                <w:rFonts w:ascii="Arial" w:hAnsi="Arial" w:cs="Arial"/>
                <w:b/>
                <w:sz w:val="20"/>
                <w:szCs w:val="20"/>
              </w:rPr>
              <w:t>De 3 hasta 40 unidades de propiedad exclusiva:</w:t>
            </w:r>
          </w:p>
        </w:tc>
      </w:tr>
      <w:tr w:rsidR="00E328E9" w:rsidRPr="002D306B" w14:paraId="3918A794"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20"/>
        </w:trPr>
        <w:tc>
          <w:tcPr>
            <w:tcW w:w="2954" w:type="pct"/>
            <w:gridSpan w:val="4"/>
          </w:tcPr>
          <w:p w14:paraId="20E648ED" w14:textId="0F924E92" w:rsidR="00E328E9" w:rsidRPr="002D306B" w:rsidRDefault="00E328E9" w:rsidP="00FC29F5">
            <w:pPr>
              <w:pStyle w:val="TableParagraph"/>
              <w:tabs>
                <w:tab w:val="left" w:pos="827"/>
              </w:tabs>
              <w:spacing w:line="240" w:lineRule="auto"/>
              <w:ind w:left="137"/>
              <w:jc w:val="both"/>
              <w:rPr>
                <w:rFonts w:ascii="Arial" w:hAnsi="Arial" w:cs="Arial"/>
                <w:sz w:val="20"/>
                <w:szCs w:val="20"/>
              </w:rPr>
            </w:pPr>
            <w:r w:rsidRPr="002D306B">
              <w:rPr>
                <w:rFonts w:ascii="Arial" w:hAnsi="Arial" w:cs="Arial"/>
                <w:b/>
                <w:sz w:val="20"/>
                <w:szCs w:val="20"/>
              </w:rPr>
              <w:t>a)</w:t>
            </w:r>
            <w:r>
              <w:rPr>
                <w:rFonts w:ascii="Arial" w:hAnsi="Arial" w:cs="Arial"/>
                <w:b/>
                <w:sz w:val="20"/>
                <w:szCs w:val="20"/>
              </w:rPr>
              <w:t xml:space="preserve"> </w:t>
            </w:r>
            <w:r w:rsidRPr="002D306B">
              <w:rPr>
                <w:rFonts w:ascii="Arial" w:hAnsi="Arial" w:cs="Arial"/>
                <w:sz w:val="20"/>
                <w:szCs w:val="20"/>
              </w:rPr>
              <w:t>Por las primeras 2</w:t>
            </w:r>
            <w:r>
              <w:rPr>
                <w:rFonts w:ascii="Arial" w:hAnsi="Arial" w:cs="Arial"/>
                <w:sz w:val="20"/>
                <w:szCs w:val="20"/>
              </w:rPr>
              <w:t xml:space="preserve"> </w:t>
            </w:r>
            <w:r w:rsidRPr="002D306B">
              <w:rPr>
                <w:rFonts w:ascii="Arial" w:hAnsi="Arial" w:cs="Arial"/>
                <w:sz w:val="20"/>
                <w:szCs w:val="20"/>
              </w:rPr>
              <w:t>unidades</w:t>
            </w:r>
            <w:r>
              <w:rPr>
                <w:rFonts w:ascii="Arial" w:hAnsi="Arial" w:cs="Arial"/>
                <w:sz w:val="20"/>
                <w:szCs w:val="20"/>
              </w:rPr>
              <w:t xml:space="preserve"> </w:t>
            </w:r>
            <w:r w:rsidRPr="002D306B">
              <w:rPr>
                <w:rFonts w:ascii="Arial" w:hAnsi="Arial" w:cs="Arial"/>
                <w:sz w:val="20"/>
                <w:szCs w:val="20"/>
              </w:rPr>
              <w:t>de</w:t>
            </w:r>
            <w:r>
              <w:rPr>
                <w:rFonts w:ascii="Arial" w:hAnsi="Arial" w:cs="Arial"/>
                <w:sz w:val="20"/>
                <w:szCs w:val="20"/>
              </w:rPr>
              <w:t xml:space="preserve"> </w:t>
            </w:r>
            <w:r w:rsidRPr="002D306B">
              <w:rPr>
                <w:rFonts w:ascii="Arial" w:hAnsi="Arial" w:cs="Arial"/>
                <w:sz w:val="20"/>
                <w:szCs w:val="20"/>
              </w:rPr>
              <w:t>propiedad exclusiva, se pagará</w:t>
            </w:r>
          </w:p>
        </w:tc>
        <w:tc>
          <w:tcPr>
            <w:tcW w:w="933" w:type="pct"/>
          </w:tcPr>
          <w:p w14:paraId="3D8866EB" w14:textId="77777777" w:rsidR="00E328E9" w:rsidRPr="002D306B" w:rsidRDefault="00E328E9"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34E10F67" w14:textId="77777777" w:rsidR="00E328E9" w:rsidRPr="002D306B" w:rsidRDefault="00E328E9"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3.75</w:t>
            </w:r>
          </w:p>
        </w:tc>
      </w:tr>
      <w:tr w:rsidR="00D558C7" w:rsidRPr="002D306B" w14:paraId="0F910C61"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20"/>
        </w:trPr>
        <w:tc>
          <w:tcPr>
            <w:tcW w:w="2954" w:type="pct"/>
            <w:gridSpan w:val="4"/>
          </w:tcPr>
          <w:p w14:paraId="4890ECDF" w14:textId="48A4979A" w:rsidR="00D558C7" w:rsidRPr="002D306B" w:rsidRDefault="00EA27FB" w:rsidP="00FC29F5">
            <w:pPr>
              <w:pStyle w:val="TableParagraph"/>
              <w:tabs>
                <w:tab w:val="left" w:pos="827"/>
                <w:tab w:val="left" w:pos="2770"/>
                <w:tab w:val="left" w:pos="3192"/>
              </w:tabs>
              <w:spacing w:line="240" w:lineRule="auto"/>
              <w:ind w:left="137"/>
              <w:jc w:val="both"/>
              <w:rPr>
                <w:rFonts w:ascii="Arial" w:hAnsi="Arial" w:cs="Arial"/>
                <w:sz w:val="20"/>
                <w:szCs w:val="20"/>
              </w:rPr>
            </w:pPr>
            <w:r w:rsidRPr="002D306B">
              <w:rPr>
                <w:rFonts w:ascii="Arial" w:hAnsi="Arial" w:cs="Arial"/>
                <w:b/>
                <w:sz w:val="20"/>
                <w:szCs w:val="20"/>
              </w:rPr>
              <w:t>b)</w:t>
            </w:r>
            <w:r w:rsidR="00704162">
              <w:rPr>
                <w:rFonts w:ascii="Arial" w:hAnsi="Arial" w:cs="Arial"/>
                <w:b/>
                <w:sz w:val="20"/>
                <w:szCs w:val="20"/>
              </w:rPr>
              <w:t xml:space="preserve"> </w:t>
            </w:r>
            <w:r w:rsidRPr="002D306B">
              <w:rPr>
                <w:rFonts w:ascii="Arial" w:hAnsi="Arial" w:cs="Arial"/>
                <w:sz w:val="20"/>
                <w:szCs w:val="20"/>
              </w:rPr>
              <w:t>Por cada</w:t>
            </w:r>
            <w:r w:rsidR="00704162">
              <w:rPr>
                <w:rFonts w:ascii="Arial" w:hAnsi="Arial" w:cs="Arial"/>
                <w:sz w:val="20"/>
                <w:szCs w:val="20"/>
              </w:rPr>
              <w:t xml:space="preserve"> </w:t>
            </w:r>
            <w:r w:rsidRPr="002D306B">
              <w:rPr>
                <w:rFonts w:ascii="Arial" w:hAnsi="Arial" w:cs="Arial"/>
                <w:sz w:val="20"/>
                <w:szCs w:val="20"/>
              </w:rPr>
              <w:t>unidad</w:t>
            </w:r>
            <w:r w:rsidR="00704162">
              <w:rPr>
                <w:rFonts w:ascii="Arial" w:hAnsi="Arial" w:cs="Arial"/>
                <w:sz w:val="20"/>
                <w:szCs w:val="20"/>
              </w:rPr>
              <w:t xml:space="preserve"> </w:t>
            </w:r>
            <w:r w:rsidRPr="002D306B">
              <w:rPr>
                <w:rFonts w:ascii="Arial" w:hAnsi="Arial" w:cs="Arial"/>
                <w:sz w:val="20"/>
                <w:szCs w:val="20"/>
              </w:rPr>
              <w:t>de</w:t>
            </w:r>
            <w:r w:rsidR="00704162">
              <w:rPr>
                <w:rFonts w:ascii="Arial" w:hAnsi="Arial" w:cs="Arial"/>
                <w:sz w:val="20"/>
                <w:szCs w:val="20"/>
              </w:rPr>
              <w:t xml:space="preserve"> </w:t>
            </w:r>
            <w:r w:rsidRPr="002D306B">
              <w:rPr>
                <w:rFonts w:ascii="Arial" w:hAnsi="Arial" w:cs="Arial"/>
                <w:sz w:val="20"/>
                <w:szCs w:val="20"/>
              </w:rPr>
              <w:t>propiedad exclusiva</w:t>
            </w:r>
            <w:r w:rsidR="00704162">
              <w:rPr>
                <w:rFonts w:ascii="Arial" w:hAnsi="Arial" w:cs="Arial"/>
                <w:sz w:val="20"/>
                <w:szCs w:val="20"/>
              </w:rPr>
              <w:t xml:space="preserve"> </w:t>
            </w:r>
            <w:r w:rsidRPr="002D306B">
              <w:rPr>
                <w:rFonts w:ascii="Arial" w:hAnsi="Arial" w:cs="Arial"/>
                <w:sz w:val="20"/>
                <w:szCs w:val="20"/>
              </w:rPr>
              <w:t>adicional, hasta 40 unidades, se pagará por cada una</w:t>
            </w:r>
          </w:p>
        </w:tc>
        <w:tc>
          <w:tcPr>
            <w:tcW w:w="933" w:type="pct"/>
          </w:tcPr>
          <w:p w14:paraId="7ADC00ED"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651C73BD"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1.00</w:t>
            </w:r>
          </w:p>
        </w:tc>
      </w:tr>
      <w:tr w:rsidR="00704162" w:rsidRPr="002D306B" w14:paraId="222EC096"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20"/>
        </w:trPr>
        <w:tc>
          <w:tcPr>
            <w:tcW w:w="2954" w:type="pct"/>
            <w:gridSpan w:val="4"/>
          </w:tcPr>
          <w:p w14:paraId="1EFE2772" w14:textId="4CFCEF76" w:rsidR="00704162" w:rsidRPr="002D306B" w:rsidRDefault="00704162" w:rsidP="00FC29F5">
            <w:pPr>
              <w:pStyle w:val="TableParagraph"/>
              <w:tabs>
                <w:tab w:val="left" w:pos="827"/>
              </w:tabs>
              <w:spacing w:line="240" w:lineRule="auto"/>
              <w:ind w:left="137"/>
              <w:jc w:val="both"/>
              <w:rPr>
                <w:rFonts w:ascii="Arial" w:hAnsi="Arial" w:cs="Arial"/>
                <w:sz w:val="20"/>
                <w:szCs w:val="20"/>
              </w:rPr>
            </w:pPr>
            <w:r w:rsidRPr="002D306B">
              <w:rPr>
                <w:rFonts w:ascii="Arial" w:hAnsi="Arial" w:cs="Arial"/>
                <w:b/>
                <w:sz w:val="20"/>
                <w:szCs w:val="20"/>
              </w:rPr>
              <w:t>c)</w:t>
            </w:r>
            <w:r>
              <w:rPr>
                <w:rFonts w:ascii="Arial" w:hAnsi="Arial" w:cs="Arial"/>
                <w:b/>
                <w:sz w:val="20"/>
                <w:szCs w:val="20"/>
              </w:rPr>
              <w:t xml:space="preserve"> </w:t>
            </w:r>
            <w:r w:rsidRPr="002D306B">
              <w:rPr>
                <w:rFonts w:ascii="Arial" w:hAnsi="Arial" w:cs="Arial"/>
                <w:sz w:val="20"/>
                <w:szCs w:val="20"/>
              </w:rPr>
              <w:t>De 41</w:t>
            </w:r>
            <w:r>
              <w:rPr>
                <w:rFonts w:ascii="Arial" w:hAnsi="Arial" w:cs="Arial"/>
                <w:sz w:val="20"/>
                <w:szCs w:val="20"/>
              </w:rPr>
              <w:t xml:space="preserve"> </w:t>
            </w:r>
            <w:r w:rsidRPr="002D306B">
              <w:rPr>
                <w:rFonts w:ascii="Arial" w:hAnsi="Arial" w:cs="Arial"/>
                <w:sz w:val="20"/>
                <w:szCs w:val="20"/>
              </w:rPr>
              <w:t>hasta 100</w:t>
            </w:r>
            <w:r>
              <w:rPr>
                <w:rFonts w:ascii="Arial" w:hAnsi="Arial" w:cs="Arial"/>
                <w:sz w:val="20"/>
                <w:szCs w:val="20"/>
              </w:rPr>
              <w:t xml:space="preserve"> </w:t>
            </w:r>
            <w:r w:rsidRPr="002D306B">
              <w:rPr>
                <w:rFonts w:ascii="Arial" w:hAnsi="Arial" w:cs="Arial"/>
                <w:sz w:val="20"/>
                <w:szCs w:val="20"/>
              </w:rPr>
              <w:t>unidades</w:t>
            </w:r>
            <w:r>
              <w:rPr>
                <w:rFonts w:ascii="Arial" w:hAnsi="Arial" w:cs="Arial"/>
                <w:sz w:val="20"/>
                <w:szCs w:val="20"/>
              </w:rPr>
              <w:t xml:space="preserve"> </w:t>
            </w:r>
            <w:r w:rsidRPr="002D306B">
              <w:rPr>
                <w:rFonts w:ascii="Arial" w:hAnsi="Arial" w:cs="Arial"/>
                <w:sz w:val="20"/>
                <w:szCs w:val="20"/>
              </w:rPr>
              <w:t>de</w:t>
            </w:r>
            <w:r>
              <w:rPr>
                <w:rFonts w:ascii="Arial" w:hAnsi="Arial" w:cs="Arial"/>
                <w:sz w:val="20"/>
                <w:szCs w:val="20"/>
              </w:rPr>
              <w:t xml:space="preserve"> </w:t>
            </w:r>
            <w:r w:rsidRPr="002D306B">
              <w:rPr>
                <w:rFonts w:ascii="Arial" w:hAnsi="Arial" w:cs="Arial"/>
                <w:sz w:val="20"/>
                <w:szCs w:val="20"/>
              </w:rPr>
              <w:t>propiedad exclusiva, se pagará</w:t>
            </w:r>
          </w:p>
        </w:tc>
        <w:tc>
          <w:tcPr>
            <w:tcW w:w="933" w:type="pct"/>
          </w:tcPr>
          <w:p w14:paraId="173C032E" w14:textId="77777777" w:rsidR="00704162" w:rsidRPr="002D306B" w:rsidRDefault="00704162"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7452A91D" w14:textId="77777777" w:rsidR="00704162" w:rsidRPr="002D306B" w:rsidRDefault="00704162"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50.00</w:t>
            </w:r>
          </w:p>
        </w:tc>
      </w:tr>
      <w:tr w:rsidR="00D558C7" w:rsidRPr="002D306B" w14:paraId="0F3D2ECB"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20"/>
        </w:trPr>
        <w:tc>
          <w:tcPr>
            <w:tcW w:w="2954" w:type="pct"/>
            <w:gridSpan w:val="4"/>
          </w:tcPr>
          <w:p w14:paraId="4E15A6FC" w14:textId="767F8210" w:rsidR="00D558C7" w:rsidRPr="002D306B" w:rsidRDefault="00EA27FB" w:rsidP="00FC29F5">
            <w:pPr>
              <w:pStyle w:val="TableParagraph"/>
              <w:tabs>
                <w:tab w:val="left" w:pos="827"/>
              </w:tabs>
              <w:spacing w:line="240" w:lineRule="auto"/>
              <w:ind w:left="137"/>
              <w:jc w:val="both"/>
              <w:rPr>
                <w:rFonts w:ascii="Arial" w:hAnsi="Arial" w:cs="Arial"/>
                <w:sz w:val="20"/>
                <w:szCs w:val="20"/>
              </w:rPr>
            </w:pPr>
            <w:r w:rsidRPr="002D306B">
              <w:rPr>
                <w:rFonts w:ascii="Arial" w:hAnsi="Arial" w:cs="Arial"/>
                <w:b/>
                <w:sz w:val="20"/>
                <w:szCs w:val="20"/>
              </w:rPr>
              <w:t>d)</w:t>
            </w:r>
            <w:r w:rsidR="00227554">
              <w:rPr>
                <w:rFonts w:ascii="Arial" w:hAnsi="Arial" w:cs="Arial"/>
                <w:b/>
                <w:sz w:val="20"/>
                <w:szCs w:val="20"/>
              </w:rPr>
              <w:t xml:space="preserve"> </w:t>
            </w:r>
            <w:r w:rsidRPr="002D306B">
              <w:rPr>
                <w:rFonts w:ascii="Arial" w:hAnsi="Arial" w:cs="Arial"/>
                <w:sz w:val="20"/>
                <w:szCs w:val="20"/>
              </w:rPr>
              <w:t>De 101 unidades de propiedad exclusiva en</w:t>
            </w:r>
            <w:r w:rsidR="00227554">
              <w:rPr>
                <w:rFonts w:ascii="Arial" w:hAnsi="Arial" w:cs="Arial"/>
                <w:sz w:val="20"/>
                <w:szCs w:val="20"/>
              </w:rPr>
              <w:t xml:space="preserve"> </w:t>
            </w:r>
            <w:r w:rsidRPr="002D306B">
              <w:rPr>
                <w:rFonts w:ascii="Arial" w:hAnsi="Arial" w:cs="Arial"/>
                <w:sz w:val="20"/>
                <w:szCs w:val="20"/>
              </w:rPr>
              <w:t>adelante, se pagará</w:t>
            </w:r>
          </w:p>
        </w:tc>
        <w:tc>
          <w:tcPr>
            <w:tcW w:w="933" w:type="pct"/>
          </w:tcPr>
          <w:p w14:paraId="2FB3E9E3"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2420893A"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65.00</w:t>
            </w:r>
          </w:p>
        </w:tc>
      </w:tr>
      <w:tr w:rsidR="00D558C7" w:rsidRPr="002D306B" w14:paraId="147571D4"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20"/>
        </w:trPr>
        <w:tc>
          <w:tcPr>
            <w:tcW w:w="4989" w:type="pct"/>
            <w:gridSpan w:val="8"/>
          </w:tcPr>
          <w:p w14:paraId="2E5B45B1" w14:textId="77777777" w:rsidR="000835B3" w:rsidRDefault="000835B3" w:rsidP="00FC29F5">
            <w:pPr>
              <w:pStyle w:val="TableParagraph"/>
              <w:spacing w:line="240" w:lineRule="auto"/>
              <w:ind w:left="-19" w:firstLine="14"/>
              <w:jc w:val="center"/>
              <w:rPr>
                <w:rFonts w:ascii="Arial" w:hAnsi="Arial" w:cs="Arial"/>
                <w:b/>
                <w:sz w:val="20"/>
                <w:szCs w:val="20"/>
              </w:rPr>
            </w:pPr>
          </w:p>
          <w:p w14:paraId="7E8D57E3" w14:textId="255E0FA1" w:rsidR="00D558C7" w:rsidRDefault="00EA27FB" w:rsidP="00FC29F5">
            <w:pPr>
              <w:pStyle w:val="TableParagraph"/>
              <w:spacing w:line="240" w:lineRule="auto"/>
              <w:ind w:left="-19" w:firstLine="14"/>
              <w:jc w:val="center"/>
              <w:rPr>
                <w:rFonts w:ascii="Arial" w:hAnsi="Arial" w:cs="Arial"/>
                <w:b/>
                <w:sz w:val="20"/>
                <w:szCs w:val="20"/>
              </w:rPr>
            </w:pPr>
            <w:r w:rsidRPr="002D306B">
              <w:rPr>
                <w:rFonts w:ascii="Arial" w:hAnsi="Arial" w:cs="Arial"/>
                <w:b/>
                <w:sz w:val="20"/>
                <w:szCs w:val="20"/>
              </w:rPr>
              <w:t>Zona 2. Crecimiento Urbano</w:t>
            </w:r>
          </w:p>
          <w:p w14:paraId="20165988" w14:textId="77777777" w:rsidR="000835B3" w:rsidRPr="002D306B" w:rsidRDefault="000835B3" w:rsidP="00FC29F5">
            <w:pPr>
              <w:pStyle w:val="TableParagraph"/>
              <w:spacing w:line="240" w:lineRule="auto"/>
              <w:ind w:left="-19" w:firstLine="14"/>
              <w:jc w:val="center"/>
              <w:rPr>
                <w:rFonts w:ascii="Arial" w:hAnsi="Arial" w:cs="Arial"/>
                <w:b/>
                <w:sz w:val="20"/>
                <w:szCs w:val="20"/>
              </w:rPr>
            </w:pPr>
          </w:p>
        </w:tc>
      </w:tr>
      <w:tr w:rsidR="00D558C7" w:rsidRPr="002D306B" w14:paraId="015D0C2B"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shd w:val="clear" w:color="auto" w:fill="auto"/>
          </w:tcPr>
          <w:p w14:paraId="789C8710" w14:textId="77777777" w:rsidR="00D558C7" w:rsidRPr="000B71B3"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32101295" w14:textId="3C1FBABE" w:rsidR="00D558C7" w:rsidRPr="002D306B" w:rsidRDefault="00EA27FB" w:rsidP="00FC29F5">
            <w:pPr>
              <w:pStyle w:val="TableParagraph"/>
              <w:tabs>
                <w:tab w:val="left" w:pos="827"/>
              </w:tabs>
              <w:spacing w:line="240" w:lineRule="auto"/>
              <w:ind w:left="119" w:firstLine="14"/>
              <w:jc w:val="both"/>
              <w:rPr>
                <w:rFonts w:ascii="Arial" w:hAnsi="Arial" w:cs="Arial"/>
                <w:sz w:val="20"/>
                <w:szCs w:val="20"/>
              </w:rPr>
            </w:pPr>
            <w:r w:rsidRPr="002D306B">
              <w:rPr>
                <w:rFonts w:ascii="Arial" w:hAnsi="Arial" w:cs="Arial"/>
                <w:b/>
                <w:sz w:val="20"/>
                <w:szCs w:val="20"/>
              </w:rPr>
              <w:t>a)</w:t>
            </w:r>
            <w:r w:rsidR="00FF7063">
              <w:rPr>
                <w:rFonts w:ascii="Arial" w:hAnsi="Arial" w:cs="Arial"/>
                <w:b/>
                <w:sz w:val="20"/>
                <w:szCs w:val="20"/>
              </w:rPr>
              <w:t xml:space="preserve"> </w:t>
            </w:r>
            <w:r w:rsidRPr="002D306B">
              <w:rPr>
                <w:rFonts w:ascii="Arial" w:hAnsi="Arial" w:cs="Arial"/>
                <w:sz w:val="20"/>
                <w:szCs w:val="20"/>
              </w:rPr>
              <w:t>Por 2 unidades de propiedad exclusiva, se</w:t>
            </w:r>
            <w:r w:rsidR="00FF7063">
              <w:rPr>
                <w:rFonts w:ascii="Arial" w:hAnsi="Arial" w:cs="Arial"/>
                <w:sz w:val="20"/>
                <w:szCs w:val="20"/>
              </w:rPr>
              <w:t xml:space="preserve"> </w:t>
            </w:r>
            <w:r w:rsidRPr="002D306B">
              <w:rPr>
                <w:rFonts w:ascii="Arial" w:hAnsi="Arial" w:cs="Arial"/>
                <w:sz w:val="20"/>
                <w:szCs w:val="20"/>
              </w:rPr>
              <w:t>pagará</w:t>
            </w:r>
          </w:p>
        </w:tc>
        <w:tc>
          <w:tcPr>
            <w:tcW w:w="933" w:type="pct"/>
          </w:tcPr>
          <w:p w14:paraId="2DA5BB31"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4A0B1134"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10.00</w:t>
            </w:r>
          </w:p>
        </w:tc>
        <w:tc>
          <w:tcPr>
            <w:tcW w:w="11" w:type="pct"/>
            <w:vMerge w:val="restart"/>
            <w:shd w:val="clear" w:color="auto" w:fill="auto"/>
          </w:tcPr>
          <w:p w14:paraId="259FDFE5" w14:textId="77777777" w:rsidR="00D558C7" w:rsidRPr="002D306B" w:rsidRDefault="00D558C7" w:rsidP="002D306B">
            <w:pPr>
              <w:pStyle w:val="TableParagraph"/>
              <w:spacing w:line="240" w:lineRule="auto"/>
              <w:ind w:left="0"/>
              <w:rPr>
                <w:rFonts w:ascii="Arial" w:hAnsi="Arial" w:cs="Arial"/>
                <w:sz w:val="20"/>
                <w:szCs w:val="20"/>
              </w:rPr>
            </w:pPr>
          </w:p>
        </w:tc>
      </w:tr>
      <w:tr w:rsidR="00D558C7" w:rsidRPr="002D306B" w14:paraId="63BA1A20"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shd w:val="clear" w:color="auto" w:fill="auto"/>
          </w:tcPr>
          <w:p w14:paraId="69A87508" w14:textId="77777777" w:rsidR="00D558C7" w:rsidRPr="000B71B3"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7E9EA293" w14:textId="00DA3802" w:rsidR="00D558C7" w:rsidRPr="002D306B" w:rsidRDefault="00EA27FB" w:rsidP="00FC29F5">
            <w:pPr>
              <w:pStyle w:val="TableParagraph"/>
              <w:tabs>
                <w:tab w:val="left" w:pos="827"/>
              </w:tabs>
              <w:spacing w:line="240" w:lineRule="auto"/>
              <w:ind w:left="119" w:firstLine="14"/>
              <w:jc w:val="both"/>
              <w:rPr>
                <w:rFonts w:ascii="Arial" w:hAnsi="Arial" w:cs="Arial"/>
                <w:sz w:val="20"/>
                <w:szCs w:val="20"/>
              </w:rPr>
            </w:pPr>
            <w:r w:rsidRPr="002D306B">
              <w:rPr>
                <w:rFonts w:ascii="Arial" w:hAnsi="Arial" w:cs="Arial"/>
                <w:b/>
                <w:sz w:val="20"/>
                <w:szCs w:val="20"/>
              </w:rPr>
              <w:t>b)</w:t>
            </w:r>
            <w:r w:rsidR="00FF7063">
              <w:rPr>
                <w:rFonts w:ascii="Arial" w:hAnsi="Arial" w:cs="Arial"/>
                <w:b/>
                <w:sz w:val="20"/>
                <w:szCs w:val="20"/>
              </w:rPr>
              <w:t xml:space="preserve"> </w:t>
            </w:r>
            <w:r w:rsidRPr="002D306B">
              <w:rPr>
                <w:rFonts w:ascii="Arial" w:hAnsi="Arial" w:cs="Arial"/>
                <w:sz w:val="20"/>
                <w:szCs w:val="20"/>
              </w:rPr>
              <w:t>De 3 hasta 40 unidades de propiedad exclusiva:</w:t>
            </w:r>
          </w:p>
        </w:tc>
        <w:tc>
          <w:tcPr>
            <w:tcW w:w="933" w:type="pct"/>
          </w:tcPr>
          <w:p w14:paraId="26CFD192"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0DA7A4BC" w14:textId="77777777" w:rsidR="00D558C7" w:rsidRPr="002D306B" w:rsidRDefault="00D558C7" w:rsidP="00FC29F5">
            <w:pPr>
              <w:pStyle w:val="TableParagraph"/>
              <w:spacing w:line="240" w:lineRule="auto"/>
              <w:ind w:left="0"/>
              <w:jc w:val="center"/>
              <w:rPr>
                <w:rFonts w:ascii="Arial" w:hAnsi="Arial" w:cs="Arial"/>
                <w:sz w:val="20"/>
                <w:szCs w:val="20"/>
              </w:rPr>
            </w:pPr>
          </w:p>
        </w:tc>
        <w:tc>
          <w:tcPr>
            <w:tcW w:w="11" w:type="pct"/>
            <w:vMerge/>
            <w:shd w:val="clear" w:color="auto" w:fill="auto"/>
          </w:tcPr>
          <w:p w14:paraId="736779D7" w14:textId="77777777" w:rsidR="00D558C7" w:rsidRPr="002D306B" w:rsidRDefault="00D558C7" w:rsidP="002D306B">
            <w:pPr>
              <w:rPr>
                <w:rFonts w:ascii="Arial" w:hAnsi="Arial" w:cs="Arial"/>
                <w:sz w:val="20"/>
                <w:szCs w:val="20"/>
              </w:rPr>
            </w:pPr>
          </w:p>
        </w:tc>
      </w:tr>
      <w:tr w:rsidR="00FF7063" w:rsidRPr="002D306B" w14:paraId="638C01FD"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shd w:val="clear" w:color="auto" w:fill="auto"/>
          </w:tcPr>
          <w:p w14:paraId="7589228D" w14:textId="77777777" w:rsidR="00FF7063" w:rsidRPr="000B71B3" w:rsidRDefault="00FF7063"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661B60BB" w14:textId="6023BAEB" w:rsidR="00FF7063" w:rsidRPr="002D306B" w:rsidRDefault="00FF7063" w:rsidP="00FC29F5">
            <w:pPr>
              <w:pStyle w:val="TableParagraph"/>
              <w:tabs>
                <w:tab w:val="left" w:pos="827"/>
              </w:tabs>
              <w:spacing w:line="240" w:lineRule="auto"/>
              <w:ind w:left="119"/>
              <w:jc w:val="both"/>
              <w:rPr>
                <w:rFonts w:ascii="Arial" w:hAnsi="Arial" w:cs="Arial"/>
                <w:sz w:val="20"/>
                <w:szCs w:val="20"/>
              </w:rPr>
            </w:pPr>
            <w:r>
              <w:rPr>
                <w:rFonts w:ascii="Arial" w:hAnsi="Arial" w:cs="Arial"/>
                <w:b/>
                <w:sz w:val="20"/>
                <w:szCs w:val="20"/>
              </w:rPr>
              <w:t>c</w:t>
            </w:r>
            <w:r w:rsidRPr="00FF7063">
              <w:rPr>
                <w:rFonts w:ascii="Arial" w:hAnsi="Arial" w:cs="Arial"/>
                <w:b/>
                <w:sz w:val="20"/>
                <w:szCs w:val="20"/>
              </w:rPr>
              <w:t xml:space="preserve">) </w:t>
            </w:r>
            <w:r w:rsidRPr="00FF7063">
              <w:rPr>
                <w:rFonts w:ascii="Arial" w:hAnsi="Arial" w:cs="Arial"/>
                <w:sz w:val="20"/>
                <w:szCs w:val="20"/>
              </w:rPr>
              <w:t>Por las primeras 2 unidades de</w:t>
            </w:r>
            <w:r>
              <w:rPr>
                <w:rFonts w:ascii="Arial" w:hAnsi="Arial" w:cs="Arial"/>
                <w:sz w:val="20"/>
                <w:szCs w:val="20"/>
              </w:rPr>
              <w:t xml:space="preserve"> </w:t>
            </w:r>
            <w:r w:rsidRPr="002D306B">
              <w:rPr>
                <w:rFonts w:ascii="Arial" w:hAnsi="Arial" w:cs="Arial"/>
                <w:sz w:val="20"/>
                <w:szCs w:val="20"/>
              </w:rPr>
              <w:t>propiedad</w:t>
            </w:r>
            <w:r w:rsidRPr="00FF7063">
              <w:rPr>
                <w:rFonts w:ascii="Arial" w:hAnsi="Arial" w:cs="Arial"/>
                <w:sz w:val="20"/>
                <w:szCs w:val="20"/>
              </w:rPr>
              <w:t xml:space="preserve"> exclusiva, se pagará</w:t>
            </w:r>
          </w:p>
        </w:tc>
        <w:tc>
          <w:tcPr>
            <w:tcW w:w="933" w:type="pct"/>
          </w:tcPr>
          <w:p w14:paraId="435AC877" w14:textId="77777777" w:rsidR="00FF7063" w:rsidRPr="002D306B" w:rsidRDefault="00FF7063"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0CC9519A" w14:textId="77777777" w:rsidR="00FF7063" w:rsidRPr="002D306B" w:rsidRDefault="00FF7063"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10.00</w:t>
            </w:r>
          </w:p>
        </w:tc>
        <w:tc>
          <w:tcPr>
            <w:tcW w:w="11" w:type="pct"/>
            <w:vMerge/>
            <w:shd w:val="clear" w:color="auto" w:fill="auto"/>
          </w:tcPr>
          <w:p w14:paraId="224C48A7" w14:textId="77777777" w:rsidR="00FF7063" w:rsidRPr="002D306B" w:rsidRDefault="00FF7063" w:rsidP="002D306B">
            <w:pPr>
              <w:rPr>
                <w:rFonts w:ascii="Arial" w:hAnsi="Arial" w:cs="Arial"/>
                <w:sz w:val="20"/>
                <w:szCs w:val="20"/>
              </w:rPr>
            </w:pPr>
          </w:p>
        </w:tc>
      </w:tr>
      <w:tr w:rsidR="00D558C7" w:rsidRPr="002D306B" w14:paraId="4BBC19A1"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shd w:val="clear" w:color="auto" w:fill="auto"/>
          </w:tcPr>
          <w:p w14:paraId="0D352027" w14:textId="77777777" w:rsidR="00D558C7" w:rsidRPr="000B71B3"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2AC5B480" w14:textId="45248A1A" w:rsidR="00D558C7" w:rsidRPr="002D306B" w:rsidRDefault="00FF7063" w:rsidP="00FC29F5">
            <w:pPr>
              <w:pStyle w:val="TableParagraph"/>
              <w:tabs>
                <w:tab w:val="left" w:pos="827"/>
                <w:tab w:val="left" w:pos="2771"/>
                <w:tab w:val="left" w:pos="3193"/>
              </w:tabs>
              <w:spacing w:line="240" w:lineRule="auto"/>
              <w:ind w:left="119" w:firstLine="14"/>
              <w:jc w:val="both"/>
              <w:rPr>
                <w:rFonts w:ascii="Arial" w:hAnsi="Arial" w:cs="Arial"/>
                <w:sz w:val="20"/>
                <w:szCs w:val="20"/>
              </w:rPr>
            </w:pPr>
            <w:r>
              <w:rPr>
                <w:rFonts w:ascii="Arial" w:hAnsi="Arial" w:cs="Arial"/>
                <w:b/>
                <w:sz w:val="20"/>
                <w:szCs w:val="20"/>
              </w:rPr>
              <w:t>d</w:t>
            </w:r>
            <w:r w:rsidRPr="00FF7063">
              <w:rPr>
                <w:rFonts w:ascii="Arial" w:hAnsi="Arial" w:cs="Arial"/>
                <w:b/>
                <w:sz w:val="20"/>
                <w:szCs w:val="20"/>
              </w:rPr>
              <w:t xml:space="preserve">) </w:t>
            </w:r>
            <w:r w:rsidR="00EA27FB" w:rsidRPr="002D306B">
              <w:rPr>
                <w:rFonts w:ascii="Arial" w:hAnsi="Arial" w:cs="Arial"/>
                <w:sz w:val="20"/>
                <w:szCs w:val="20"/>
              </w:rPr>
              <w:t>Por cada</w:t>
            </w:r>
            <w:r>
              <w:rPr>
                <w:rFonts w:ascii="Arial" w:hAnsi="Arial" w:cs="Arial"/>
                <w:sz w:val="20"/>
                <w:szCs w:val="20"/>
              </w:rPr>
              <w:t xml:space="preserve"> </w:t>
            </w:r>
            <w:r w:rsidR="00EA27FB" w:rsidRPr="002D306B">
              <w:rPr>
                <w:rFonts w:ascii="Arial" w:hAnsi="Arial" w:cs="Arial"/>
                <w:sz w:val="20"/>
                <w:szCs w:val="20"/>
              </w:rPr>
              <w:t>unidad</w:t>
            </w:r>
            <w:r>
              <w:rPr>
                <w:rFonts w:ascii="Arial" w:hAnsi="Arial" w:cs="Arial"/>
                <w:sz w:val="20"/>
                <w:szCs w:val="20"/>
              </w:rPr>
              <w:t xml:space="preserve"> </w:t>
            </w:r>
            <w:r w:rsidR="00EA27FB" w:rsidRPr="002D306B">
              <w:rPr>
                <w:rFonts w:ascii="Arial" w:hAnsi="Arial" w:cs="Arial"/>
                <w:sz w:val="20"/>
                <w:szCs w:val="20"/>
              </w:rPr>
              <w:t>de</w:t>
            </w:r>
            <w:r>
              <w:rPr>
                <w:rFonts w:ascii="Arial" w:hAnsi="Arial" w:cs="Arial"/>
                <w:sz w:val="20"/>
                <w:szCs w:val="20"/>
              </w:rPr>
              <w:t xml:space="preserve"> </w:t>
            </w:r>
            <w:r w:rsidR="00EA27FB" w:rsidRPr="002D306B">
              <w:rPr>
                <w:rFonts w:ascii="Arial" w:hAnsi="Arial" w:cs="Arial"/>
                <w:sz w:val="20"/>
                <w:szCs w:val="20"/>
              </w:rPr>
              <w:t>propiedad exclusiva</w:t>
            </w:r>
            <w:r>
              <w:rPr>
                <w:rFonts w:ascii="Arial" w:hAnsi="Arial" w:cs="Arial"/>
                <w:sz w:val="20"/>
                <w:szCs w:val="20"/>
              </w:rPr>
              <w:t xml:space="preserve"> </w:t>
            </w:r>
            <w:r w:rsidR="00EA27FB" w:rsidRPr="002D306B">
              <w:rPr>
                <w:rFonts w:ascii="Arial" w:hAnsi="Arial" w:cs="Arial"/>
                <w:sz w:val="20"/>
                <w:szCs w:val="20"/>
              </w:rPr>
              <w:t>adicional, hasta 40 unidades, se pagará por cada una</w:t>
            </w:r>
          </w:p>
        </w:tc>
        <w:tc>
          <w:tcPr>
            <w:tcW w:w="933" w:type="pct"/>
          </w:tcPr>
          <w:p w14:paraId="7DAA5DB9"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0BDA9080"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1.00</w:t>
            </w:r>
          </w:p>
        </w:tc>
        <w:tc>
          <w:tcPr>
            <w:tcW w:w="11" w:type="pct"/>
            <w:vMerge/>
            <w:shd w:val="clear" w:color="auto" w:fill="auto"/>
          </w:tcPr>
          <w:p w14:paraId="5AE62F94" w14:textId="77777777" w:rsidR="00D558C7" w:rsidRPr="002D306B" w:rsidRDefault="00D558C7" w:rsidP="002D306B">
            <w:pPr>
              <w:rPr>
                <w:rFonts w:ascii="Arial" w:hAnsi="Arial" w:cs="Arial"/>
                <w:sz w:val="20"/>
                <w:szCs w:val="20"/>
              </w:rPr>
            </w:pPr>
          </w:p>
        </w:tc>
      </w:tr>
      <w:tr w:rsidR="00FF7063" w:rsidRPr="002D306B" w14:paraId="7A5DF2F2"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shd w:val="clear" w:color="auto" w:fill="auto"/>
          </w:tcPr>
          <w:p w14:paraId="0A301FAA" w14:textId="77777777" w:rsidR="00FF7063" w:rsidRPr="000B71B3" w:rsidRDefault="00FF7063"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46B9876A" w14:textId="25F9E09E" w:rsidR="00FF7063" w:rsidRPr="002D306B" w:rsidRDefault="00FF7063" w:rsidP="00FC29F5">
            <w:pPr>
              <w:pStyle w:val="TableParagraph"/>
              <w:spacing w:line="240" w:lineRule="auto"/>
              <w:ind w:left="119" w:firstLine="14"/>
              <w:jc w:val="both"/>
              <w:rPr>
                <w:rFonts w:ascii="Arial" w:hAnsi="Arial" w:cs="Arial"/>
                <w:sz w:val="20"/>
                <w:szCs w:val="20"/>
              </w:rPr>
            </w:pPr>
            <w:r>
              <w:rPr>
                <w:rFonts w:ascii="Arial" w:hAnsi="Arial" w:cs="Arial"/>
                <w:b/>
                <w:sz w:val="20"/>
                <w:szCs w:val="20"/>
              </w:rPr>
              <w:t>e</w:t>
            </w:r>
            <w:r w:rsidRPr="00FF7063">
              <w:rPr>
                <w:rFonts w:ascii="Arial" w:hAnsi="Arial" w:cs="Arial"/>
                <w:b/>
                <w:sz w:val="20"/>
                <w:szCs w:val="20"/>
              </w:rPr>
              <w:t xml:space="preserve">) </w:t>
            </w:r>
            <w:r w:rsidRPr="002D306B">
              <w:rPr>
                <w:rFonts w:ascii="Arial" w:hAnsi="Arial" w:cs="Arial"/>
                <w:sz w:val="20"/>
                <w:szCs w:val="20"/>
              </w:rPr>
              <w:t>De 41 hasta 100 unidades</w:t>
            </w:r>
            <w:r>
              <w:rPr>
                <w:rFonts w:ascii="Arial" w:hAnsi="Arial" w:cs="Arial"/>
                <w:sz w:val="20"/>
                <w:szCs w:val="20"/>
              </w:rPr>
              <w:t xml:space="preserve"> </w:t>
            </w:r>
            <w:r w:rsidRPr="002D306B">
              <w:rPr>
                <w:rFonts w:ascii="Arial" w:hAnsi="Arial" w:cs="Arial"/>
                <w:sz w:val="20"/>
                <w:szCs w:val="20"/>
              </w:rPr>
              <w:t>de</w:t>
            </w:r>
            <w:r>
              <w:rPr>
                <w:rFonts w:ascii="Arial" w:hAnsi="Arial" w:cs="Arial"/>
                <w:sz w:val="20"/>
                <w:szCs w:val="20"/>
              </w:rPr>
              <w:t xml:space="preserve"> </w:t>
            </w:r>
            <w:r w:rsidRPr="002D306B">
              <w:rPr>
                <w:rFonts w:ascii="Arial" w:hAnsi="Arial" w:cs="Arial"/>
                <w:sz w:val="20"/>
                <w:szCs w:val="20"/>
              </w:rPr>
              <w:t>propiedad</w:t>
            </w:r>
            <w:r>
              <w:rPr>
                <w:rFonts w:ascii="Arial" w:hAnsi="Arial" w:cs="Arial"/>
                <w:sz w:val="20"/>
                <w:szCs w:val="20"/>
              </w:rPr>
              <w:t xml:space="preserve"> </w:t>
            </w:r>
            <w:r w:rsidRPr="002D306B">
              <w:rPr>
                <w:rFonts w:ascii="Arial" w:hAnsi="Arial" w:cs="Arial"/>
                <w:sz w:val="20"/>
                <w:szCs w:val="20"/>
              </w:rPr>
              <w:t>exclusiva, se pagará</w:t>
            </w:r>
          </w:p>
          <w:p w14:paraId="6B8F396A" w14:textId="5B22D659" w:rsidR="00FF7063" w:rsidRPr="002D306B" w:rsidRDefault="00FF7063" w:rsidP="00FC29F5">
            <w:pPr>
              <w:pStyle w:val="TableParagraph"/>
              <w:spacing w:line="240" w:lineRule="auto"/>
              <w:ind w:left="119" w:firstLine="14"/>
              <w:jc w:val="both"/>
              <w:rPr>
                <w:rFonts w:ascii="Arial" w:hAnsi="Arial" w:cs="Arial"/>
                <w:sz w:val="20"/>
                <w:szCs w:val="20"/>
              </w:rPr>
            </w:pPr>
          </w:p>
        </w:tc>
        <w:tc>
          <w:tcPr>
            <w:tcW w:w="933" w:type="pct"/>
          </w:tcPr>
          <w:p w14:paraId="709A7910" w14:textId="77777777" w:rsidR="00FF7063" w:rsidRPr="002D306B" w:rsidRDefault="00FF7063"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712347D5" w14:textId="77777777" w:rsidR="00FF7063" w:rsidRPr="002D306B" w:rsidRDefault="00FF7063"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65.00</w:t>
            </w:r>
          </w:p>
        </w:tc>
        <w:tc>
          <w:tcPr>
            <w:tcW w:w="11" w:type="pct"/>
            <w:vMerge/>
            <w:shd w:val="clear" w:color="auto" w:fill="auto"/>
          </w:tcPr>
          <w:p w14:paraId="71879B4E" w14:textId="77777777" w:rsidR="00FF7063" w:rsidRPr="002D306B" w:rsidRDefault="00FF7063" w:rsidP="002D306B">
            <w:pPr>
              <w:rPr>
                <w:rFonts w:ascii="Arial" w:hAnsi="Arial" w:cs="Arial"/>
                <w:sz w:val="20"/>
                <w:szCs w:val="20"/>
              </w:rPr>
            </w:pPr>
          </w:p>
        </w:tc>
      </w:tr>
      <w:tr w:rsidR="00D558C7" w:rsidRPr="002D306B" w14:paraId="3E4F30BB"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shd w:val="clear" w:color="auto" w:fill="auto"/>
          </w:tcPr>
          <w:p w14:paraId="013E389C" w14:textId="77777777" w:rsidR="00D558C7" w:rsidRPr="000B71B3"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0499B0FF" w14:textId="4A3037CC" w:rsidR="00D558C7" w:rsidRPr="002D306B" w:rsidRDefault="00FF7063" w:rsidP="00FC29F5">
            <w:pPr>
              <w:pStyle w:val="TableParagraph"/>
              <w:tabs>
                <w:tab w:val="left" w:pos="827"/>
              </w:tabs>
              <w:spacing w:line="240" w:lineRule="auto"/>
              <w:ind w:left="119" w:firstLine="14"/>
              <w:jc w:val="both"/>
              <w:rPr>
                <w:rFonts w:ascii="Arial" w:hAnsi="Arial" w:cs="Arial"/>
                <w:sz w:val="20"/>
                <w:szCs w:val="20"/>
              </w:rPr>
            </w:pPr>
            <w:r>
              <w:rPr>
                <w:rFonts w:ascii="Arial" w:hAnsi="Arial" w:cs="Arial"/>
                <w:b/>
                <w:sz w:val="20"/>
                <w:szCs w:val="20"/>
              </w:rPr>
              <w:t>f</w:t>
            </w:r>
            <w:r w:rsidRPr="00FF7063">
              <w:rPr>
                <w:rFonts w:ascii="Arial" w:hAnsi="Arial" w:cs="Arial"/>
                <w:b/>
                <w:sz w:val="20"/>
                <w:szCs w:val="20"/>
              </w:rPr>
              <w:t xml:space="preserve">) </w:t>
            </w:r>
            <w:r w:rsidR="00EA27FB" w:rsidRPr="002D306B">
              <w:rPr>
                <w:rFonts w:ascii="Arial" w:hAnsi="Arial" w:cs="Arial"/>
                <w:sz w:val="20"/>
                <w:szCs w:val="20"/>
              </w:rPr>
              <w:t>De 101 unidades de propiedad exclusiva en</w:t>
            </w:r>
            <w:r>
              <w:rPr>
                <w:rFonts w:ascii="Arial" w:hAnsi="Arial" w:cs="Arial"/>
                <w:sz w:val="20"/>
                <w:szCs w:val="20"/>
              </w:rPr>
              <w:t xml:space="preserve"> </w:t>
            </w:r>
            <w:r w:rsidR="00EA27FB" w:rsidRPr="002D306B">
              <w:rPr>
                <w:rFonts w:ascii="Arial" w:hAnsi="Arial" w:cs="Arial"/>
                <w:sz w:val="20"/>
                <w:szCs w:val="20"/>
              </w:rPr>
              <w:t>adelante, se pagará</w:t>
            </w:r>
          </w:p>
        </w:tc>
        <w:tc>
          <w:tcPr>
            <w:tcW w:w="933" w:type="pct"/>
          </w:tcPr>
          <w:p w14:paraId="1727E3EE"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705FEB43"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85.00</w:t>
            </w:r>
          </w:p>
        </w:tc>
        <w:tc>
          <w:tcPr>
            <w:tcW w:w="11" w:type="pct"/>
            <w:vMerge/>
            <w:shd w:val="clear" w:color="auto" w:fill="auto"/>
          </w:tcPr>
          <w:p w14:paraId="2AD16652" w14:textId="77777777" w:rsidR="00D558C7" w:rsidRPr="002D306B" w:rsidRDefault="00D558C7" w:rsidP="002D306B">
            <w:pPr>
              <w:rPr>
                <w:rFonts w:ascii="Arial" w:hAnsi="Arial" w:cs="Arial"/>
                <w:sz w:val="20"/>
                <w:szCs w:val="20"/>
              </w:rPr>
            </w:pPr>
          </w:p>
        </w:tc>
      </w:tr>
      <w:tr w:rsidR="00D558C7" w:rsidRPr="002D306B" w14:paraId="3A786A99"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Height w:val="20"/>
        </w:trPr>
        <w:tc>
          <w:tcPr>
            <w:tcW w:w="4989" w:type="pct"/>
            <w:gridSpan w:val="8"/>
          </w:tcPr>
          <w:p w14:paraId="0F718F56" w14:textId="77777777" w:rsidR="000835B3" w:rsidRDefault="000835B3" w:rsidP="00FC29F5">
            <w:pPr>
              <w:pStyle w:val="TableParagraph"/>
              <w:spacing w:line="240" w:lineRule="auto"/>
              <w:ind w:left="-19" w:firstLine="14"/>
              <w:jc w:val="center"/>
              <w:rPr>
                <w:rFonts w:ascii="Arial" w:hAnsi="Arial" w:cs="Arial"/>
                <w:b/>
                <w:sz w:val="20"/>
                <w:szCs w:val="20"/>
              </w:rPr>
            </w:pPr>
          </w:p>
          <w:p w14:paraId="12949110" w14:textId="248A6011" w:rsidR="00D558C7" w:rsidRDefault="00EA27FB" w:rsidP="00FC29F5">
            <w:pPr>
              <w:pStyle w:val="TableParagraph"/>
              <w:spacing w:line="240" w:lineRule="auto"/>
              <w:ind w:left="-19" w:firstLine="14"/>
              <w:jc w:val="center"/>
              <w:rPr>
                <w:rFonts w:ascii="Arial" w:hAnsi="Arial" w:cs="Arial"/>
                <w:b/>
                <w:sz w:val="20"/>
                <w:szCs w:val="20"/>
              </w:rPr>
            </w:pPr>
            <w:r w:rsidRPr="002D306B">
              <w:rPr>
                <w:rFonts w:ascii="Arial" w:hAnsi="Arial" w:cs="Arial"/>
                <w:b/>
                <w:sz w:val="20"/>
                <w:szCs w:val="20"/>
              </w:rPr>
              <w:t>Zona 4. Conservación de los Recursos Naturales</w:t>
            </w:r>
          </w:p>
          <w:p w14:paraId="7F0D40B5" w14:textId="77777777" w:rsidR="000835B3" w:rsidRPr="002D306B" w:rsidRDefault="000835B3" w:rsidP="00FC29F5">
            <w:pPr>
              <w:pStyle w:val="TableParagraph"/>
              <w:spacing w:line="240" w:lineRule="auto"/>
              <w:ind w:left="-19" w:firstLine="14"/>
              <w:jc w:val="center"/>
              <w:rPr>
                <w:rFonts w:ascii="Arial" w:hAnsi="Arial" w:cs="Arial"/>
                <w:b/>
                <w:sz w:val="20"/>
                <w:szCs w:val="20"/>
              </w:rPr>
            </w:pPr>
          </w:p>
        </w:tc>
      </w:tr>
      <w:tr w:rsidR="00D558C7" w:rsidRPr="002D306B" w14:paraId="20B6329D"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tcPr>
          <w:p w14:paraId="389E3963" w14:textId="77777777" w:rsidR="00D558C7" w:rsidRPr="002D306B"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5B086A11" w14:textId="4B44217C" w:rsidR="00D558C7" w:rsidRPr="002D306B" w:rsidRDefault="00FF7063" w:rsidP="00FC29F5">
            <w:pPr>
              <w:pStyle w:val="TableParagraph"/>
              <w:tabs>
                <w:tab w:val="left" w:pos="827"/>
              </w:tabs>
              <w:spacing w:line="240" w:lineRule="auto"/>
              <w:ind w:left="119" w:firstLine="14"/>
              <w:jc w:val="both"/>
              <w:rPr>
                <w:rFonts w:ascii="Arial" w:hAnsi="Arial" w:cs="Arial"/>
                <w:sz w:val="20"/>
                <w:szCs w:val="20"/>
              </w:rPr>
            </w:pPr>
            <w:r>
              <w:rPr>
                <w:rFonts w:ascii="Arial" w:hAnsi="Arial" w:cs="Arial"/>
                <w:b/>
                <w:sz w:val="20"/>
                <w:szCs w:val="20"/>
              </w:rPr>
              <w:t xml:space="preserve">a) </w:t>
            </w:r>
            <w:r w:rsidR="00EA27FB" w:rsidRPr="002D306B">
              <w:rPr>
                <w:rFonts w:ascii="Arial" w:hAnsi="Arial" w:cs="Arial"/>
                <w:sz w:val="20"/>
                <w:szCs w:val="20"/>
              </w:rPr>
              <w:t>Por 2 unidades de propiedad exclusiva, se</w:t>
            </w:r>
            <w:r>
              <w:rPr>
                <w:rFonts w:ascii="Arial" w:hAnsi="Arial" w:cs="Arial"/>
                <w:sz w:val="20"/>
                <w:szCs w:val="20"/>
              </w:rPr>
              <w:t xml:space="preserve"> </w:t>
            </w:r>
            <w:r w:rsidR="00EA27FB" w:rsidRPr="002D306B">
              <w:rPr>
                <w:rFonts w:ascii="Arial" w:hAnsi="Arial" w:cs="Arial"/>
                <w:sz w:val="20"/>
                <w:szCs w:val="20"/>
              </w:rPr>
              <w:t>pagará</w:t>
            </w:r>
          </w:p>
        </w:tc>
        <w:tc>
          <w:tcPr>
            <w:tcW w:w="933" w:type="pct"/>
          </w:tcPr>
          <w:p w14:paraId="6CD9FF51"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0224AAE9"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50.00</w:t>
            </w:r>
          </w:p>
        </w:tc>
        <w:tc>
          <w:tcPr>
            <w:tcW w:w="11" w:type="pct"/>
            <w:vMerge w:val="restart"/>
          </w:tcPr>
          <w:p w14:paraId="53BD5016" w14:textId="77777777" w:rsidR="00D558C7" w:rsidRPr="002D306B" w:rsidRDefault="00D558C7" w:rsidP="002D306B">
            <w:pPr>
              <w:pStyle w:val="TableParagraph"/>
              <w:spacing w:line="240" w:lineRule="auto"/>
              <w:ind w:left="0"/>
              <w:rPr>
                <w:rFonts w:ascii="Arial" w:hAnsi="Arial" w:cs="Arial"/>
                <w:sz w:val="20"/>
                <w:szCs w:val="20"/>
              </w:rPr>
            </w:pPr>
          </w:p>
        </w:tc>
      </w:tr>
      <w:tr w:rsidR="00D558C7" w:rsidRPr="002D306B" w14:paraId="432A4FAF"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tcPr>
          <w:p w14:paraId="08C07A9E" w14:textId="77777777" w:rsidR="00D558C7" w:rsidRPr="002D306B"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5B2CC11C" w14:textId="6F31BA09" w:rsidR="00D558C7" w:rsidRPr="002D306B" w:rsidRDefault="00EA27FB" w:rsidP="00FC29F5">
            <w:pPr>
              <w:pStyle w:val="TableParagraph"/>
              <w:tabs>
                <w:tab w:val="left" w:pos="827"/>
              </w:tabs>
              <w:spacing w:line="240" w:lineRule="auto"/>
              <w:ind w:left="119" w:firstLine="14"/>
              <w:jc w:val="both"/>
              <w:rPr>
                <w:rFonts w:ascii="Arial" w:hAnsi="Arial" w:cs="Arial"/>
                <w:sz w:val="20"/>
                <w:szCs w:val="20"/>
              </w:rPr>
            </w:pPr>
            <w:r w:rsidRPr="002D306B">
              <w:rPr>
                <w:rFonts w:ascii="Arial" w:hAnsi="Arial" w:cs="Arial"/>
                <w:b/>
                <w:sz w:val="20"/>
                <w:szCs w:val="20"/>
              </w:rPr>
              <w:t>b)</w:t>
            </w:r>
            <w:r w:rsidR="00FF7063">
              <w:rPr>
                <w:rFonts w:ascii="Arial" w:hAnsi="Arial" w:cs="Arial"/>
                <w:b/>
                <w:sz w:val="20"/>
                <w:szCs w:val="20"/>
              </w:rPr>
              <w:t xml:space="preserve"> </w:t>
            </w:r>
            <w:r w:rsidRPr="002D306B">
              <w:rPr>
                <w:rFonts w:ascii="Arial" w:hAnsi="Arial" w:cs="Arial"/>
                <w:sz w:val="20"/>
                <w:szCs w:val="20"/>
              </w:rPr>
              <w:t>De 3 hasta 40 unidades de propiedad exclusiva:</w:t>
            </w:r>
          </w:p>
        </w:tc>
        <w:tc>
          <w:tcPr>
            <w:tcW w:w="933" w:type="pct"/>
          </w:tcPr>
          <w:p w14:paraId="5EF93479"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195EF5FA" w14:textId="77777777" w:rsidR="00D558C7" w:rsidRPr="002D306B" w:rsidRDefault="00D558C7" w:rsidP="00FC29F5">
            <w:pPr>
              <w:pStyle w:val="TableParagraph"/>
              <w:spacing w:line="240" w:lineRule="auto"/>
              <w:ind w:left="0"/>
              <w:jc w:val="center"/>
              <w:rPr>
                <w:rFonts w:ascii="Arial" w:hAnsi="Arial" w:cs="Arial"/>
                <w:sz w:val="20"/>
                <w:szCs w:val="20"/>
              </w:rPr>
            </w:pPr>
          </w:p>
        </w:tc>
        <w:tc>
          <w:tcPr>
            <w:tcW w:w="11" w:type="pct"/>
            <w:vMerge/>
          </w:tcPr>
          <w:p w14:paraId="6B0F4080" w14:textId="77777777" w:rsidR="00D558C7" w:rsidRPr="002D306B" w:rsidRDefault="00D558C7" w:rsidP="002D306B">
            <w:pPr>
              <w:rPr>
                <w:rFonts w:ascii="Arial" w:hAnsi="Arial" w:cs="Arial"/>
                <w:sz w:val="20"/>
                <w:szCs w:val="20"/>
              </w:rPr>
            </w:pPr>
          </w:p>
        </w:tc>
      </w:tr>
      <w:tr w:rsidR="00D558C7" w:rsidRPr="002D306B" w14:paraId="3A4FE829"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tcPr>
          <w:p w14:paraId="493FB6AE" w14:textId="77777777" w:rsidR="00D558C7" w:rsidRPr="002D306B"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13B6BB10" w14:textId="3AF71FD7" w:rsidR="00D558C7" w:rsidRPr="002D306B" w:rsidRDefault="00FF7063" w:rsidP="00FC29F5">
            <w:pPr>
              <w:pStyle w:val="TableParagraph"/>
              <w:tabs>
                <w:tab w:val="left" w:pos="827"/>
              </w:tabs>
              <w:spacing w:line="240" w:lineRule="auto"/>
              <w:ind w:left="119" w:firstLine="14"/>
              <w:jc w:val="both"/>
              <w:rPr>
                <w:rFonts w:ascii="Arial" w:hAnsi="Arial" w:cs="Arial"/>
                <w:sz w:val="20"/>
                <w:szCs w:val="20"/>
              </w:rPr>
            </w:pPr>
            <w:r>
              <w:rPr>
                <w:rFonts w:ascii="Arial" w:hAnsi="Arial" w:cs="Arial"/>
                <w:b/>
                <w:sz w:val="20"/>
                <w:szCs w:val="20"/>
              </w:rPr>
              <w:t>c</w:t>
            </w:r>
            <w:r w:rsidRPr="002D306B">
              <w:rPr>
                <w:rFonts w:ascii="Arial" w:hAnsi="Arial" w:cs="Arial"/>
                <w:b/>
                <w:sz w:val="20"/>
                <w:szCs w:val="20"/>
              </w:rPr>
              <w:t>)</w:t>
            </w:r>
            <w:r>
              <w:rPr>
                <w:rFonts w:ascii="Arial" w:hAnsi="Arial" w:cs="Arial"/>
                <w:b/>
                <w:sz w:val="20"/>
                <w:szCs w:val="20"/>
              </w:rPr>
              <w:t xml:space="preserve"> </w:t>
            </w:r>
            <w:r w:rsidR="00EA27FB" w:rsidRPr="002D306B">
              <w:rPr>
                <w:rFonts w:ascii="Arial" w:hAnsi="Arial" w:cs="Arial"/>
                <w:sz w:val="20"/>
                <w:szCs w:val="20"/>
              </w:rPr>
              <w:t>Por las primeras 2 unidades de propiedad</w:t>
            </w:r>
            <w:r>
              <w:rPr>
                <w:rFonts w:ascii="Arial" w:hAnsi="Arial" w:cs="Arial"/>
                <w:sz w:val="20"/>
                <w:szCs w:val="20"/>
              </w:rPr>
              <w:t xml:space="preserve"> </w:t>
            </w:r>
            <w:r w:rsidR="00EA27FB" w:rsidRPr="002D306B">
              <w:rPr>
                <w:rFonts w:ascii="Arial" w:hAnsi="Arial" w:cs="Arial"/>
                <w:sz w:val="20"/>
                <w:szCs w:val="20"/>
              </w:rPr>
              <w:t>exclusiva, se pagará</w:t>
            </w:r>
          </w:p>
        </w:tc>
        <w:tc>
          <w:tcPr>
            <w:tcW w:w="933" w:type="pct"/>
          </w:tcPr>
          <w:p w14:paraId="64332116"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188945C0"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50.00</w:t>
            </w:r>
          </w:p>
        </w:tc>
        <w:tc>
          <w:tcPr>
            <w:tcW w:w="11" w:type="pct"/>
            <w:vMerge/>
          </w:tcPr>
          <w:p w14:paraId="65459AC8" w14:textId="77777777" w:rsidR="00D558C7" w:rsidRPr="002D306B" w:rsidRDefault="00D558C7" w:rsidP="002D306B">
            <w:pPr>
              <w:rPr>
                <w:rFonts w:ascii="Arial" w:hAnsi="Arial" w:cs="Arial"/>
                <w:sz w:val="20"/>
                <w:szCs w:val="20"/>
              </w:rPr>
            </w:pPr>
          </w:p>
        </w:tc>
      </w:tr>
      <w:tr w:rsidR="00D558C7" w:rsidRPr="002D306B" w14:paraId="67C40438"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tcPr>
          <w:p w14:paraId="268A5040" w14:textId="77777777" w:rsidR="00D558C7" w:rsidRPr="002D306B" w:rsidRDefault="00D558C7" w:rsidP="00FC29F5">
            <w:pPr>
              <w:pStyle w:val="TableParagraph"/>
              <w:spacing w:line="240" w:lineRule="auto"/>
              <w:ind w:left="-19" w:firstLine="14"/>
              <w:rPr>
                <w:rFonts w:ascii="Arial" w:hAnsi="Arial" w:cs="Arial"/>
                <w:sz w:val="20"/>
                <w:szCs w:val="20"/>
              </w:rPr>
            </w:pPr>
          </w:p>
        </w:tc>
        <w:tc>
          <w:tcPr>
            <w:tcW w:w="2945" w:type="pct"/>
            <w:gridSpan w:val="3"/>
            <w:tcBorders>
              <w:left w:val="nil"/>
            </w:tcBorders>
          </w:tcPr>
          <w:p w14:paraId="55D16A99" w14:textId="64CCD6EC" w:rsidR="00D558C7" w:rsidRPr="002D306B" w:rsidRDefault="00FF7063" w:rsidP="00FC29F5">
            <w:pPr>
              <w:pStyle w:val="TableParagraph"/>
              <w:tabs>
                <w:tab w:val="left" w:pos="827"/>
              </w:tabs>
              <w:spacing w:line="240" w:lineRule="auto"/>
              <w:ind w:left="119" w:firstLine="14"/>
              <w:jc w:val="both"/>
              <w:rPr>
                <w:rFonts w:ascii="Arial" w:hAnsi="Arial" w:cs="Arial"/>
                <w:sz w:val="20"/>
                <w:szCs w:val="20"/>
              </w:rPr>
            </w:pPr>
            <w:r>
              <w:rPr>
                <w:rFonts w:ascii="Arial" w:hAnsi="Arial" w:cs="Arial"/>
                <w:b/>
                <w:sz w:val="20"/>
                <w:szCs w:val="20"/>
              </w:rPr>
              <w:t>d</w:t>
            </w:r>
            <w:r w:rsidRPr="002D306B">
              <w:rPr>
                <w:rFonts w:ascii="Arial" w:hAnsi="Arial" w:cs="Arial"/>
                <w:b/>
                <w:sz w:val="20"/>
                <w:szCs w:val="20"/>
              </w:rPr>
              <w:t>)</w:t>
            </w:r>
            <w:r>
              <w:rPr>
                <w:rFonts w:ascii="Arial" w:hAnsi="Arial" w:cs="Arial"/>
                <w:b/>
                <w:sz w:val="20"/>
                <w:szCs w:val="20"/>
              </w:rPr>
              <w:t xml:space="preserve"> </w:t>
            </w:r>
            <w:r w:rsidR="00EA27FB" w:rsidRPr="002D306B">
              <w:rPr>
                <w:rFonts w:ascii="Arial" w:hAnsi="Arial" w:cs="Arial"/>
                <w:sz w:val="20"/>
                <w:szCs w:val="20"/>
              </w:rPr>
              <w:t>Por cada unidad de propiedad exclusiva</w:t>
            </w:r>
            <w:r w:rsidR="00927EF0">
              <w:rPr>
                <w:rFonts w:ascii="Arial" w:hAnsi="Arial" w:cs="Arial"/>
                <w:sz w:val="20"/>
                <w:szCs w:val="20"/>
              </w:rPr>
              <w:t xml:space="preserve"> </w:t>
            </w:r>
            <w:r w:rsidR="00EA27FB" w:rsidRPr="002D306B">
              <w:rPr>
                <w:rFonts w:ascii="Arial" w:hAnsi="Arial" w:cs="Arial"/>
                <w:sz w:val="20"/>
                <w:szCs w:val="20"/>
              </w:rPr>
              <w:t>adicional, hasta 40 unidades, se pagará por cada una</w:t>
            </w:r>
          </w:p>
        </w:tc>
        <w:tc>
          <w:tcPr>
            <w:tcW w:w="933" w:type="pct"/>
          </w:tcPr>
          <w:p w14:paraId="5DF34706" w14:textId="77777777" w:rsidR="00D558C7" w:rsidRPr="002D306B" w:rsidRDefault="00EA27FB" w:rsidP="00FC29F5">
            <w:pPr>
              <w:pStyle w:val="TableParagraph"/>
              <w:spacing w:line="240" w:lineRule="auto"/>
              <w:ind w:left="-19" w:firstLine="14"/>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58F88A0B"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1.00</w:t>
            </w:r>
          </w:p>
        </w:tc>
        <w:tc>
          <w:tcPr>
            <w:tcW w:w="11" w:type="pct"/>
            <w:vMerge/>
          </w:tcPr>
          <w:p w14:paraId="51D4B22B" w14:textId="77777777" w:rsidR="00D558C7" w:rsidRPr="002D306B" w:rsidRDefault="00D558C7" w:rsidP="002D306B">
            <w:pPr>
              <w:rPr>
                <w:rFonts w:ascii="Arial" w:hAnsi="Arial" w:cs="Arial"/>
                <w:sz w:val="20"/>
                <w:szCs w:val="20"/>
              </w:rPr>
            </w:pPr>
          </w:p>
        </w:tc>
      </w:tr>
      <w:tr w:rsidR="00927EF0" w:rsidRPr="002D306B" w14:paraId="30957872"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tcPr>
          <w:p w14:paraId="65E2C80F" w14:textId="77777777" w:rsidR="00927EF0" w:rsidRPr="002D306B" w:rsidRDefault="00927EF0" w:rsidP="002D306B">
            <w:pPr>
              <w:pStyle w:val="TableParagraph"/>
              <w:spacing w:line="240" w:lineRule="auto"/>
              <w:ind w:left="0"/>
              <w:rPr>
                <w:rFonts w:ascii="Arial" w:hAnsi="Arial" w:cs="Arial"/>
                <w:sz w:val="20"/>
                <w:szCs w:val="20"/>
              </w:rPr>
            </w:pPr>
          </w:p>
        </w:tc>
        <w:tc>
          <w:tcPr>
            <w:tcW w:w="2945" w:type="pct"/>
            <w:gridSpan w:val="3"/>
            <w:tcBorders>
              <w:left w:val="nil"/>
            </w:tcBorders>
          </w:tcPr>
          <w:p w14:paraId="4AABBF32" w14:textId="05AD7E31" w:rsidR="00927EF0" w:rsidRPr="002D306B" w:rsidRDefault="00927EF0" w:rsidP="00FC29F5">
            <w:pPr>
              <w:pStyle w:val="TableParagraph"/>
              <w:tabs>
                <w:tab w:val="left" w:pos="827"/>
              </w:tabs>
              <w:spacing w:line="240" w:lineRule="auto"/>
              <w:ind w:left="119" w:right="143"/>
              <w:jc w:val="both"/>
              <w:rPr>
                <w:rFonts w:ascii="Arial" w:hAnsi="Arial" w:cs="Arial"/>
                <w:sz w:val="20"/>
                <w:szCs w:val="20"/>
              </w:rPr>
            </w:pPr>
            <w:r>
              <w:rPr>
                <w:rFonts w:ascii="Arial" w:hAnsi="Arial" w:cs="Arial"/>
                <w:b/>
                <w:sz w:val="20"/>
                <w:szCs w:val="20"/>
              </w:rPr>
              <w:t>e</w:t>
            </w:r>
            <w:r w:rsidRPr="002D306B">
              <w:rPr>
                <w:rFonts w:ascii="Arial" w:hAnsi="Arial" w:cs="Arial"/>
                <w:b/>
                <w:sz w:val="20"/>
                <w:szCs w:val="20"/>
              </w:rPr>
              <w:t>)</w:t>
            </w:r>
            <w:r>
              <w:rPr>
                <w:rFonts w:ascii="Arial" w:hAnsi="Arial" w:cs="Arial"/>
                <w:b/>
                <w:sz w:val="20"/>
                <w:szCs w:val="20"/>
              </w:rPr>
              <w:t xml:space="preserve"> </w:t>
            </w:r>
            <w:r w:rsidRPr="002D306B">
              <w:rPr>
                <w:rFonts w:ascii="Arial" w:hAnsi="Arial" w:cs="Arial"/>
                <w:sz w:val="20"/>
                <w:szCs w:val="20"/>
              </w:rPr>
              <w:t>De 41 hasta 100</w:t>
            </w:r>
            <w:r>
              <w:rPr>
                <w:rFonts w:ascii="Arial" w:hAnsi="Arial" w:cs="Arial"/>
                <w:sz w:val="20"/>
                <w:szCs w:val="20"/>
              </w:rPr>
              <w:t xml:space="preserve"> </w:t>
            </w:r>
            <w:r w:rsidRPr="002D306B">
              <w:rPr>
                <w:rFonts w:ascii="Arial" w:hAnsi="Arial" w:cs="Arial"/>
                <w:sz w:val="20"/>
                <w:szCs w:val="20"/>
              </w:rPr>
              <w:t>unidades</w:t>
            </w:r>
            <w:r>
              <w:rPr>
                <w:rFonts w:ascii="Arial" w:hAnsi="Arial" w:cs="Arial"/>
                <w:sz w:val="20"/>
                <w:szCs w:val="20"/>
              </w:rPr>
              <w:t xml:space="preserve"> </w:t>
            </w:r>
            <w:r w:rsidRPr="002D306B">
              <w:rPr>
                <w:rFonts w:ascii="Arial" w:hAnsi="Arial" w:cs="Arial"/>
                <w:sz w:val="20"/>
                <w:szCs w:val="20"/>
              </w:rPr>
              <w:t>de</w:t>
            </w:r>
            <w:r>
              <w:rPr>
                <w:rFonts w:ascii="Arial" w:hAnsi="Arial" w:cs="Arial"/>
                <w:sz w:val="20"/>
                <w:szCs w:val="20"/>
              </w:rPr>
              <w:t xml:space="preserve"> </w:t>
            </w:r>
            <w:r w:rsidRPr="002D306B">
              <w:rPr>
                <w:rFonts w:ascii="Arial" w:hAnsi="Arial" w:cs="Arial"/>
                <w:sz w:val="20"/>
                <w:szCs w:val="20"/>
              </w:rPr>
              <w:t>propiedad exclusiva, se pagará</w:t>
            </w:r>
          </w:p>
        </w:tc>
        <w:tc>
          <w:tcPr>
            <w:tcW w:w="933" w:type="pct"/>
          </w:tcPr>
          <w:p w14:paraId="39D2CBF0" w14:textId="77777777" w:rsidR="00927EF0" w:rsidRPr="002D306B" w:rsidRDefault="00927EF0"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66E689CE" w14:textId="77777777" w:rsidR="00927EF0" w:rsidRPr="002D306B" w:rsidRDefault="00927EF0"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110.00</w:t>
            </w:r>
          </w:p>
        </w:tc>
        <w:tc>
          <w:tcPr>
            <w:tcW w:w="11" w:type="pct"/>
            <w:vMerge/>
          </w:tcPr>
          <w:p w14:paraId="354198F3" w14:textId="77777777" w:rsidR="00927EF0" w:rsidRPr="002D306B" w:rsidRDefault="00927EF0" w:rsidP="002D306B">
            <w:pPr>
              <w:rPr>
                <w:rFonts w:ascii="Arial" w:hAnsi="Arial" w:cs="Arial"/>
                <w:sz w:val="20"/>
                <w:szCs w:val="20"/>
              </w:rPr>
            </w:pPr>
          </w:p>
        </w:tc>
      </w:tr>
      <w:tr w:rsidR="00D558C7" w:rsidRPr="002D306B" w14:paraId="79CCD4D6" w14:textId="77777777" w:rsidTr="00FC2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 w:type="pct"/>
            <w:tcBorders>
              <w:right w:val="nil"/>
            </w:tcBorders>
          </w:tcPr>
          <w:p w14:paraId="713A82E8" w14:textId="77777777" w:rsidR="00D558C7" w:rsidRPr="002D306B" w:rsidRDefault="00D558C7" w:rsidP="002D306B">
            <w:pPr>
              <w:pStyle w:val="TableParagraph"/>
              <w:spacing w:line="240" w:lineRule="auto"/>
              <w:ind w:left="0"/>
              <w:rPr>
                <w:rFonts w:ascii="Arial" w:hAnsi="Arial" w:cs="Arial"/>
                <w:sz w:val="20"/>
                <w:szCs w:val="20"/>
              </w:rPr>
            </w:pPr>
          </w:p>
        </w:tc>
        <w:tc>
          <w:tcPr>
            <w:tcW w:w="2945" w:type="pct"/>
            <w:gridSpan w:val="3"/>
            <w:tcBorders>
              <w:left w:val="nil"/>
            </w:tcBorders>
          </w:tcPr>
          <w:p w14:paraId="252EBE41" w14:textId="1056F2E4" w:rsidR="00D558C7" w:rsidRPr="002D306B" w:rsidRDefault="00FF7063" w:rsidP="00FC29F5">
            <w:pPr>
              <w:pStyle w:val="TableParagraph"/>
              <w:tabs>
                <w:tab w:val="left" w:pos="827"/>
              </w:tabs>
              <w:spacing w:line="240" w:lineRule="auto"/>
              <w:ind w:left="119" w:right="143"/>
              <w:jc w:val="both"/>
              <w:rPr>
                <w:rFonts w:ascii="Arial" w:hAnsi="Arial" w:cs="Arial"/>
                <w:sz w:val="20"/>
                <w:szCs w:val="20"/>
              </w:rPr>
            </w:pPr>
            <w:r>
              <w:rPr>
                <w:rFonts w:ascii="Arial" w:hAnsi="Arial" w:cs="Arial"/>
                <w:b/>
                <w:sz w:val="20"/>
                <w:szCs w:val="20"/>
              </w:rPr>
              <w:t>f</w:t>
            </w:r>
            <w:r w:rsidRPr="002D306B">
              <w:rPr>
                <w:rFonts w:ascii="Arial" w:hAnsi="Arial" w:cs="Arial"/>
                <w:b/>
                <w:sz w:val="20"/>
                <w:szCs w:val="20"/>
              </w:rPr>
              <w:t>)</w:t>
            </w:r>
            <w:r>
              <w:rPr>
                <w:rFonts w:ascii="Arial" w:hAnsi="Arial" w:cs="Arial"/>
                <w:b/>
                <w:sz w:val="20"/>
                <w:szCs w:val="20"/>
              </w:rPr>
              <w:t xml:space="preserve"> </w:t>
            </w:r>
            <w:r w:rsidR="00EA27FB" w:rsidRPr="002D306B">
              <w:rPr>
                <w:rFonts w:ascii="Arial" w:hAnsi="Arial" w:cs="Arial"/>
                <w:sz w:val="20"/>
                <w:szCs w:val="20"/>
              </w:rPr>
              <w:t>De 101 unidades de propiedad exclusiva en</w:t>
            </w:r>
            <w:r w:rsidR="00927EF0">
              <w:rPr>
                <w:rFonts w:ascii="Arial" w:hAnsi="Arial" w:cs="Arial"/>
                <w:sz w:val="20"/>
                <w:szCs w:val="20"/>
              </w:rPr>
              <w:t xml:space="preserve"> </w:t>
            </w:r>
            <w:r w:rsidR="00EA27FB" w:rsidRPr="002D306B">
              <w:rPr>
                <w:rFonts w:ascii="Arial" w:hAnsi="Arial" w:cs="Arial"/>
                <w:sz w:val="20"/>
                <w:szCs w:val="20"/>
              </w:rPr>
              <w:t>adelante, se pagará</w:t>
            </w:r>
          </w:p>
        </w:tc>
        <w:tc>
          <w:tcPr>
            <w:tcW w:w="933" w:type="pct"/>
          </w:tcPr>
          <w:p w14:paraId="0D457C30"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102" w:type="pct"/>
            <w:gridSpan w:val="3"/>
          </w:tcPr>
          <w:p w14:paraId="3DB9F63C"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150.00</w:t>
            </w:r>
          </w:p>
        </w:tc>
        <w:tc>
          <w:tcPr>
            <w:tcW w:w="11" w:type="pct"/>
            <w:vMerge/>
          </w:tcPr>
          <w:p w14:paraId="22282980" w14:textId="77777777" w:rsidR="00D558C7" w:rsidRPr="002D306B" w:rsidRDefault="00D558C7" w:rsidP="002D306B">
            <w:pPr>
              <w:rPr>
                <w:rFonts w:ascii="Arial" w:hAnsi="Arial" w:cs="Arial"/>
                <w:sz w:val="20"/>
                <w:szCs w:val="20"/>
              </w:rPr>
            </w:pPr>
          </w:p>
        </w:tc>
      </w:tr>
      <w:tr w:rsidR="00D558C7" w:rsidRPr="002D306B" w14:paraId="51B841AB" w14:textId="77777777" w:rsidTr="00060113">
        <w:trPr>
          <w:trHeight w:val="20"/>
        </w:trPr>
        <w:tc>
          <w:tcPr>
            <w:tcW w:w="5000" w:type="pct"/>
            <w:gridSpan w:val="9"/>
          </w:tcPr>
          <w:p w14:paraId="68EF3A37" w14:textId="77777777" w:rsidR="00FC29F5" w:rsidRDefault="00FC29F5" w:rsidP="00060113">
            <w:pPr>
              <w:pStyle w:val="TableParagraph"/>
              <w:spacing w:line="240" w:lineRule="auto"/>
              <w:ind w:left="0"/>
              <w:jc w:val="both"/>
              <w:rPr>
                <w:rFonts w:ascii="Arial" w:hAnsi="Arial" w:cs="Arial"/>
                <w:b/>
                <w:sz w:val="20"/>
                <w:szCs w:val="20"/>
              </w:rPr>
            </w:pPr>
          </w:p>
          <w:p w14:paraId="3C9940AC" w14:textId="77777777" w:rsidR="00D558C7" w:rsidRDefault="00EA27FB" w:rsidP="00FC29F5">
            <w:pPr>
              <w:pStyle w:val="TableParagraph"/>
              <w:spacing w:line="240" w:lineRule="auto"/>
              <w:ind w:left="0"/>
              <w:jc w:val="center"/>
              <w:rPr>
                <w:rFonts w:ascii="Arial" w:hAnsi="Arial" w:cs="Arial"/>
                <w:b/>
                <w:sz w:val="20"/>
                <w:szCs w:val="20"/>
              </w:rPr>
            </w:pPr>
            <w:r w:rsidRPr="002D306B">
              <w:rPr>
                <w:rFonts w:ascii="Arial" w:hAnsi="Arial" w:cs="Arial"/>
                <w:b/>
                <w:sz w:val="20"/>
                <w:szCs w:val="20"/>
              </w:rPr>
              <w:t>Para la recepción o terminación de obras de infraestructura urbana, en los casos en los que se requiera una tercera o posterior visita de inspección, se pagará:</w:t>
            </w:r>
          </w:p>
          <w:p w14:paraId="74A75016" w14:textId="77777777" w:rsidR="00FC29F5" w:rsidRPr="002D306B" w:rsidRDefault="00FC29F5" w:rsidP="00FC29F5">
            <w:pPr>
              <w:pStyle w:val="TableParagraph"/>
              <w:spacing w:line="240" w:lineRule="auto"/>
              <w:ind w:left="0"/>
              <w:jc w:val="center"/>
              <w:rPr>
                <w:rFonts w:ascii="Arial" w:hAnsi="Arial" w:cs="Arial"/>
                <w:b/>
                <w:sz w:val="20"/>
                <w:szCs w:val="20"/>
              </w:rPr>
            </w:pPr>
          </w:p>
        </w:tc>
      </w:tr>
      <w:tr w:rsidR="00D558C7" w:rsidRPr="00060113" w14:paraId="2D123119" w14:textId="77777777" w:rsidTr="00FC29F5">
        <w:trPr>
          <w:trHeight w:val="20"/>
        </w:trPr>
        <w:tc>
          <w:tcPr>
            <w:tcW w:w="2954" w:type="pct"/>
            <w:gridSpan w:val="4"/>
          </w:tcPr>
          <w:p w14:paraId="24BC29B2" w14:textId="77777777" w:rsidR="00D558C7" w:rsidRPr="00060113" w:rsidRDefault="00EA27FB" w:rsidP="002D306B">
            <w:pPr>
              <w:pStyle w:val="TableParagraph"/>
              <w:spacing w:line="240" w:lineRule="auto"/>
              <w:ind w:left="0"/>
              <w:rPr>
                <w:rFonts w:ascii="Arial" w:hAnsi="Arial" w:cs="Arial"/>
                <w:sz w:val="20"/>
                <w:szCs w:val="20"/>
              </w:rPr>
            </w:pPr>
            <w:r w:rsidRPr="00060113">
              <w:rPr>
                <w:rFonts w:ascii="Arial" w:hAnsi="Arial" w:cs="Arial"/>
                <w:sz w:val="20"/>
                <w:szCs w:val="20"/>
              </w:rPr>
              <w:t>Por los primeros 10,000 metros cuadrados de vialidad</w:t>
            </w:r>
          </w:p>
        </w:tc>
        <w:tc>
          <w:tcPr>
            <w:tcW w:w="982" w:type="pct"/>
            <w:gridSpan w:val="3"/>
          </w:tcPr>
          <w:p w14:paraId="61984CB5" w14:textId="77777777" w:rsidR="00D558C7" w:rsidRPr="00060113" w:rsidRDefault="00EA27FB" w:rsidP="00060113">
            <w:pPr>
              <w:pStyle w:val="TableParagraph"/>
              <w:spacing w:line="240" w:lineRule="auto"/>
              <w:ind w:left="0"/>
              <w:jc w:val="center"/>
              <w:rPr>
                <w:rFonts w:ascii="Arial" w:hAnsi="Arial" w:cs="Arial"/>
                <w:sz w:val="20"/>
                <w:szCs w:val="20"/>
              </w:rPr>
            </w:pPr>
            <w:r w:rsidRPr="00060113">
              <w:rPr>
                <w:rFonts w:ascii="Arial" w:hAnsi="Arial" w:cs="Arial"/>
                <w:sz w:val="20"/>
                <w:szCs w:val="20"/>
              </w:rPr>
              <w:t>Revisión</w:t>
            </w:r>
          </w:p>
        </w:tc>
        <w:tc>
          <w:tcPr>
            <w:tcW w:w="1064" w:type="pct"/>
            <w:gridSpan w:val="2"/>
            <w:vAlign w:val="center"/>
          </w:tcPr>
          <w:p w14:paraId="2AC39AB1" w14:textId="77777777" w:rsidR="00D558C7" w:rsidRPr="00060113" w:rsidRDefault="00EA27FB" w:rsidP="00FC29F5">
            <w:pPr>
              <w:pStyle w:val="TableParagraph"/>
              <w:spacing w:line="240" w:lineRule="auto"/>
              <w:ind w:left="0"/>
              <w:jc w:val="center"/>
              <w:rPr>
                <w:rFonts w:ascii="Arial" w:hAnsi="Arial" w:cs="Arial"/>
                <w:sz w:val="20"/>
                <w:szCs w:val="20"/>
              </w:rPr>
            </w:pPr>
            <w:r w:rsidRPr="00060113">
              <w:rPr>
                <w:rFonts w:ascii="Arial" w:hAnsi="Arial" w:cs="Arial"/>
                <w:sz w:val="20"/>
                <w:szCs w:val="20"/>
              </w:rPr>
              <w:t>15.00</w:t>
            </w:r>
          </w:p>
        </w:tc>
      </w:tr>
      <w:tr w:rsidR="00D558C7" w:rsidRPr="00060113" w14:paraId="4B4F49A5" w14:textId="77777777" w:rsidTr="00FC29F5">
        <w:trPr>
          <w:trHeight w:val="20"/>
        </w:trPr>
        <w:tc>
          <w:tcPr>
            <w:tcW w:w="2954" w:type="pct"/>
            <w:gridSpan w:val="4"/>
          </w:tcPr>
          <w:p w14:paraId="3CEACCE2" w14:textId="77777777" w:rsidR="00D558C7" w:rsidRPr="00060113" w:rsidRDefault="00EA27FB" w:rsidP="00060113">
            <w:pPr>
              <w:pStyle w:val="TableParagraph"/>
              <w:spacing w:line="240" w:lineRule="auto"/>
              <w:ind w:left="0"/>
              <w:jc w:val="both"/>
              <w:rPr>
                <w:rFonts w:ascii="Arial" w:hAnsi="Arial" w:cs="Arial"/>
                <w:sz w:val="20"/>
                <w:szCs w:val="20"/>
              </w:rPr>
            </w:pPr>
            <w:r w:rsidRPr="00060113">
              <w:rPr>
                <w:rFonts w:ascii="Arial" w:hAnsi="Arial" w:cs="Arial"/>
                <w:sz w:val="20"/>
                <w:szCs w:val="20"/>
              </w:rPr>
              <w:t>Por cada metro cuadrado excedente</w:t>
            </w:r>
          </w:p>
        </w:tc>
        <w:tc>
          <w:tcPr>
            <w:tcW w:w="982" w:type="pct"/>
            <w:gridSpan w:val="3"/>
          </w:tcPr>
          <w:p w14:paraId="16C2D85D" w14:textId="77777777" w:rsidR="00D558C7" w:rsidRPr="00060113" w:rsidRDefault="00EA27FB" w:rsidP="00060113">
            <w:pPr>
              <w:pStyle w:val="TableParagraph"/>
              <w:spacing w:line="240" w:lineRule="auto"/>
              <w:ind w:left="0"/>
              <w:jc w:val="center"/>
              <w:rPr>
                <w:rFonts w:ascii="Arial" w:hAnsi="Arial" w:cs="Arial"/>
                <w:sz w:val="20"/>
                <w:szCs w:val="20"/>
              </w:rPr>
            </w:pPr>
            <w:r w:rsidRPr="00060113">
              <w:rPr>
                <w:rFonts w:ascii="Arial" w:hAnsi="Arial" w:cs="Arial"/>
                <w:sz w:val="20"/>
                <w:szCs w:val="20"/>
              </w:rPr>
              <w:t>Revisión</w:t>
            </w:r>
          </w:p>
        </w:tc>
        <w:tc>
          <w:tcPr>
            <w:tcW w:w="1064" w:type="pct"/>
            <w:gridSpan w:val="2"/>
            <w:vAlign w:val="center"/>
          </w:tcPr>
          <w:p w14:paraId="4BF32E98" w14:textId="77777777" w:rsidR="00D558C7" w:rsidRPr="00060113" w:rsidRDefault="00EA27FB" w:rsidP="00FC29F5">
            <w:pPr>
              <w:pStyle w:val="TableParagraph"/>
              <w:spacing w:line="240" w:lineRule="auto"/>
              <w:ind w:left="0"/>
              <w:jc w:val="center"/>
              <w:rPr>
                <w:rFonts w:ascii="Arial" w:hAnsi="Arial" w:cs="Arial"/>
                <w:sz w:val="20"/>
                <w:szCs w:val="20"/>
              </w:rPr>
            </w:pPr>
            <w:r w:rsidRPr="00060113">
              <w:rPr>
                <w:rFonts w:ascii="Arial" w:hAnsi="Arial" w:cs="Arial"/>
                <w:sz w:val="20"/>
                <w:szCs w:val="20"/>
              </w:rPr>
              <w:t>.0015</w:t>
            </w:r>
          </w:p>
        </w:tc>
      </w:tr>
      <w:tr w:rsidR="00D558C7" w:rsidRPr="002D306B" w14:paraId="71BE9298" w14:textId="77777777" w:rsidTr="00FC29F5">
        <w:trPr>
          <w:trHeight w:val="20"/>
        </w:trPr>
        <w:tc>
          <w:tcPr>
            <w:tcW w:w="5000" w:type="pct"/>
            <w:gridSpan w:val="9"/>
            <w:vAlign w:val="center"/>
          </w:tcPr>
          <w:p w14:paraId="2E205294" w14:textId="77777777" w:rsidR="00FC29F5" w:rsidRDefault="00FC29F5" w:rsidP="00FC29F5">
            <w:pPr>
              <w:pStyle w:val="TableParagraph"/>
              <w:spacing w:line="240" w:lineRule="auto"/>
              <w:ind w:left="0"/>
              <w:jc w:val="center"/>
              <w:rPr>
                <w:rFonts w:ascii="Arial" w:hAnsi="Arial" w:cs="Arial"/>
                <w:b/>
                <w:sz w:val="20"/>
                <w:szCs w:val="20"/>
              </w:rPr>
            </w:pPr>
          </w:p>
          <w:p w14:paraId="5E52E784" w14:textId="77777777" w:rsidR="00D558C7" w:rsidRDefault="00EA27FB" w:rsidP="00FC29F5">
            <w:pPr>
              <w:pStyle w:val="TableParagraph"/>
              <w:spacing w:line="240" w:lineRule="auto"/>
              <w:ind w:left="0"/>
              <w:jc w:val="center"/>
              <w:rPr>
                <w:rFonts w:ascii="Arial" w:hAnsi="Arial" w:cs="Arial"/>
                <w:b/>
                <w:sz w:val="20"/>
                <w:szCs w:val="20"/>
              </w:rPr>
            </w:pPr>
            <w:r w:rsidRPr="002D306B">
              <w:rPr>
                <w:rFonts w:ascii="Arial" w:hAnsi="Arial" w:cs="Arial"/>
                <w:b/>
                <w:sz w:val="20"/>
                <w:szCs w:val="20"/>
              </w:rPr>
              <w:t>Para la verificación de obras de infraestructura urbana a solicitud del particular, se pagará:</w:t>
            </w:r>
          </w:p>
          <w:p w14:paraId="2E5AF039" w14:textId="77777777" w:rsidR="00FC29F5" w:rsidRPr="002D306B" w:rsidRDefault="00FC29F5" w:rsidP="00FC29F5">
            <w:pPr>
              <w:pStyle w:val="TableParagraph"/>
              <w:spacing w:line="240" w:lineRule="auto"/>
              <w:ind w:left="0"/>
              <w:jc w:val="center"/>
              <w:rPr>
                <w:rFonts w:ascii="Arial" w:hAnsi="Arial" w:cs="Arial"/>
                <w:b/>
                <w:sz w:val="20"/>
                <w:szCs w:val="20"/>
              </w:rPr>
            </w:pPr>
          </w:p>
        </w:tc>
      </w:tr>
      <w:tr w:rsidR="00D558C7" w:rsidRPr="002D306B" w14:paraId="75DA0966" w14:textId="77777777" w:rsidTr="00FC29F5">
        <w:trPr>
          <w:trHeight w:val="20"/>
        </w:trPr>
        <w:tc>
          <w:tcPr>
            <w:tcW w:w="2954" w:type="pct"/>
            <w:gridSpan w:val="4"/>
          </w:tcPr>
          <w:p w14:paraId="370AD3E5" w14:textId="77777777" w:rsidR="00D558C7" w:rsidRPr="002D306B" w:rsidRDefault="00EA27FB" w:rsidP="00060113">
            <w:pPr>
              <w:pStyle w:val="TableParagraph"/>
              <w:spacing w:line="240" w:lineRule="auto"/>
              <w:ind w:left="0"/>
              <w:jc w:val="both"/>
              <w:rPr>
                <w:rFonts w:ascii="Arial" w:hAnsi="Arial" w:cs="Arial"/>
                <w:sz w:val="20"/>
                <w:szCs w:val="20"/>
              </w:rPr>
            </w:pPr>
            <w:r w:rsidRPr="002D306B">
              <w:rPr>
                <w:rFonts w:ascii="Arial" w:hAnsi="Arial" w:cs="Arial"/>
                <w:sz w:val="20"/>
                <w:szCs w:val="20"/>
              </w:rPr>
              <w:t>Por los primeros 10,000 metros cuadrados de vialidad</w:t>
            </w:r>
          </w:p>
        </w:tc>
        <w:tc>
          <w:tcPr>
            <w:tcW w:w="982" w:type="pct"/>
            <w:gridSpan w:val="3"/>
          </w:tcPr>
          <w:p w14:paraId="356FC9A4" w14:textId="77777777" w:rsidR="00D558C7" w:rsidRPr="002D306B" w:rsidRDefault="00EA27FB" w:rsidP="00060113">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64" w:type="pct"/>
            <w:gridSpan w:val="2"/>
            <w:vAlign w:val="center"/>
          </w:tcPr>
          <w:p w14:paraId="1C975D11"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15.00</w:t>
            </w:r>
          </w:p>
        </w:tc>
      </w:tr>
      <w:tr w:rsidR="00D558C7" w:rsidRPr="002D306B" w14:paraId="6378F9BA" w14:textId="77777777" w:rsidTr="00FC29F5">
        <w:trPr>
          <w:trHeight w:val="20"/>
        </w:trPr>
        <w:tc>
          <w:tcPr>
            <w:tcW w:w="2954" w:type="pct"/>
            <w:gridSpan w:val="4"/>
          </w:tcPr>
          <w:p w14:paraId="48A77F0C" w14:textId="77777777" w:rsidR="00D558C7" w:rsidRPr="002D306B" w:rsidRDefault="00EA27FB" w:rsidP="00060113">
            <w:pPr>
              <w:pStyle w:val="TableParagraph"/>
              <w:spacing w:line="240" w:lineRule="auto"/>
              <w:ind w:left="0"/>
              <w:jc w:val="both"/>
              <w:rPr>
                <w:rFonts w:ascii="Arial" w:hAnsi="Arial" w:cs="Arial"/>
                <w:sz w:val="20"/>
                <w:szCs w:val="20"/>
              </w:rPr>
            </w:pPr>
            <w:r w:rsidRPr="002D306B">
              <w:rPr>
                <w:rFonts w:ascii="Arial" w:hAnsi="Arial" w:cs="Arial"/>
                <w:sz w:val="20"/>
                <w:szCs w:val="20"/>
              </w:rPr>
              <w:t>Por cada metro cuadrado excedente</w:t>
            </w:r>
          </w:p>
        </w:tc>
        <w:tc>
          <w:tcPr>
            <w:tcW w:w="982" w:type="pct"/>
            <w:gridSpan w:val="3"/>
          </w:tcPr>
          <w:p w14:paraId="5CC1C5E6" w14:textId="77777777" w:rsidR="00D558C7" w:rsidRPr="002D306B" w:rsidRDefault="00EA27FB" w:rsidP="00060113">
            <w:pPr>
              <w:pStyle w:val="TableParagraph"/>
              <w:spacing w:line="240" w:lineRule="auto"/>
              <w:ind w:left="0"/>
              <w:jc w:val="center"/>
              <w:rPr>
                <w:rFonts w:ascii="Arial" w:hAnsi="Arial" w:cs="Arial"/>
                <w:sz w:val="20"/>
                <w:szCs w:val="20"/>
              </w:rPr>
            </w:pPr>
            <w:r w:rsidRPr="002D306B">
              <w:rPr>
                <w:rFonts w:ascii="Arial" w:hAnsi="Arial" w:cs="Arial"/>
                <w:sz w:val="20"/>
                <w:szCs w:val="20"/>
              </w:rPr>
              <w:t>Revisión</w:t>
            </w:r>
          </w:p>
        </w:tc>
        <w:tc>
          <w:tcPr>
            <w:tcW w:w="1064" w:type="pct"/>
            <w:gridSpan w:val="2"/>
            <w:vAlign w:val="center"/>
          </w:tcPr>
          <w:p w14:paraId="10D200E5"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.0015</w:t>
            </w:r>
          </w:p>
        </w:tc>
      </w:tr>
    </w:tbl>
    <w:p w14:paraId="5B0D7010" w14:textId="77777777" w:rsidR="000835B3" w:rsidRDefault="000835B3"/>
    <w:p w14:paraId="46A46DCE" w14:textId="77777777" w:rsidR="000835B3" w:rsidRDefault="000835B3"/>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3"/>
        <w:gridCol w:w="1780"/>
        <w:gridCol w:w="9"/>
        <w:gridCol w:w="1939"/>
      </w:tblGrid>
      <w:tr w:rsidR="000835B3" w:rsidRPr="002D306B" w14:paraId="58494B2F" w14:textId="77777777" w:rsidTr="000835B3">
        <w:trPr>
          <w:trHeight w:val="20"/>
        </w:trPr>
        <w:tc>
          <w:tcPr>
            <w:tcW w:w="2954" w:type="pct"/>
            <w:shd w:val="clear" w:color="auto" w:fill="D9D9D9"/>
            <w:vAlign w:val="center"/>
          </w:tcPr>
          <w:p w14:paraId="3A688373" w14:textId="77777777" w:rsidR="000835B3" w:rsidRPr="002D306B" w:rsidRDefault="000835B3" w:rsidP="000835B3">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977" w:type="pct"/>
            <w:shd w:val="clear" w:color="auto" w:fill="D9D9D9"/>
            <w:vAlign w:val="center"/>
          </w:tcPr>
          <w:p w14:paraId="5687B768" w14:textId="77777777" w:rsidR="000835B3" w:rsidRPr="002D306B" w:rsidRDefault="000835B3" w:rsidP="000835B3">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c>
          <w:tcPr>
            <w:tcW w:w="1069" w:type="pct"/>
            <w:gridSpan w:val="2"/>
            <w:shd w:val="clear" w:color="auto" w:fill="D9D9D9"/>
            <w:vAlign w:val="center"/>
          </w:tcPr>
          <w:p w14:paraId="2F93E873" w14:textId="77777777" w:rsidR="000835B3" w:rsidRPr="002D306B" w:rsidRDefault="000835B3" w:rsidP="000835B3">
            <w:pPr>
              <w:pStyle w:val="TableParagraph"/>
              <w:spacing w:line="240" w:lineRule="auto"/>
              <w:ind w:left="0"/>
              <w:jc w:val="center"/>
              <w:rPr>
                <w:rFonts w:ascii="Arial" w:hAnsi="Arial" w:cs="Arial"/>
                <w:b/>
                <w:sz w:val="20"/>
                <w:szCs w:val="20"/>
              </w:rPr>
            </w:pPr>
            <w:r w:rsidRPr="002D306B">
              <w:rPr>
                <w:rFonts w:ascii="Arial" w:hAnsi="Arial" w:cs="Arial"/>
                <w:b/>
                <w:sz w:val="20"/>
                <w:szCs w:val="20"/>
              </w:rPr>
              <w:t>UMA</w:t>
            </w:r>
          </w:p>
        </w:tc>
      </w:tr>
      <w:tr w:rsidR="00D558C7" w:rsidRPr="002D306B" w14:paraId="7B325276" w14:textId="77777777" w:rsidTr="00FC29F5">
        <w:trPr>
          <w:trHeight w:val="20"/>
        </w:trPr>
        <w:tc>
          <w:tcPr>
            <w:tcW w:w="2954" w:type="pct"/>
          </w:tcPr>
          <w:p w14:paraId="290CBE5A" w14:textId="77777777" w:rsidR="00FC29F5" w:rsidRDefault="00FC29F5" w:rsidP="00FC29F5">
            <w:pPr>
              <w:pStyle w:val="TableParagraph"/>
              <w:spacing w:line="240" w:lineRule="auto"/>
              <w:ind w:left="0" w:right="143"/>
              <w:jc w:val="both"/>
              <w:rPr>
                <w:rFonts w:ascii="Arial" w:hAnsi="Arial" w:cs="Arial"/>
                <w:sz w:val="20"/>
                <w:szCs w:val="20"/>
              </w:rPr>
            </w:pPr>
          </w:p>
          <w:p w14:paraId="2827B23F" w14:textId="77777777" w:rsidR="00D558C7" w:rsidRDefault="00EA27FB" w:rsidP="00FC29F5">
            <w:pPr>
              <w:pStyle w:val="TableParagraph"/>
              <w:spacing w:line="240" w:lineRule="auto"/>
              <w:ind w:left="0" w:right="143"/>
              <w:jc w:val="both"/>
              <w:rPr>
                <w:rFonts w:ascii="Arial" w:hAnsi="Arial" w:cs="Arial"/>
                <w:sz w:val="20"/>
                <w:szCs w:val="20"/>
              </w:rPr>
            </w:pPr>
            <w:r w:rsidRPr="002D306B">
              <w:rPr>
                <w:rFonts w:ascii="Arial" w:hAnsi="Arial" w:cs="Arial"/>
                <w:sz w:val="20"/>
                <w:szCs w:val="20"/>
              </w:rPr>
              <w:t>Por la expedición del oficio de anuencia de electrificación</w:t>
            </w:r>
            <w:r w:rsidR="00060113">
              <w:rPr>
                <w:rFonts w:ascii="Arial" w:hAnsi="Arial" w:cs="Arial"/>
                <w:sz w:val="20"/>
                <w:szCs w:val="20"/>
              </w:rPr>
              <w:t xml:space="preserve"> </w:t>
            </w:r>
            <w:r w:rsidRPr="002D306B">
              <w:rPr>
                <w:rFonts w:ascii="Arial" w:hAnsi="Arial" w:cs="Arial"/>
                <w:sz w:val="20"/>
                <w:szCs w:val="20"/>
              </w:rPr>
              <w:t>por cada inmueble solicitado</w:t>
            </w:r>
          </w:p>
          <w:p w14:paraId="621967DC" w14:textId="48C18B4E" w:rsidR="00FC29F5" w:rsidRPr="002D306B" w:rsidRDefault="00FC29F5" w:rsidP="00FC29F5">
            <w:pPr>
              <w:pStyle w:val="TableParagraph"/>
              <w:spacing w:line="240" w:lineRule="auto"/>
              <w:ind w:left="0" w:right="143"/>
              <w:jc w:val="both"/>
              <w:rPr>
                <w:rFonts w:ascii="Arial" w:hAnsi="Arial" w:cs="Arial"/>
                <w:sz w:val="20"/>
                <w:szCs w:val="20"/>
              </w:rPr>
            </w:pPr>
          </w:p>
        </w:tc>
        <w:tc>
          <w:tcPr>
            <w:tcW w:w="982" w:type="pct"/>
            <w:gridSpan w:val="2"/>
            <w:vAlign w:val="center"/>
          </w:tcPr>
          <w:p w14:paraId="03B25F62"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064" w:type="pct"/>
            <w:vAlign w:val="center"/>
          </w:tcPr>
          <w:p w14:paraId="6D01DAC3"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3.34</w:t>
            </w:r>
          </w:p>
        </w:tc>
      </w:tr>
      <w:tr w:rsidR="00D558C7" w:rsidRPr="002D306B" w14:paraId="45069073" w14:textId="77777777" w:rsidTr="00FC29F5">
        <w:trPr>
          <w:trHeight w:val="20"/>
        </w:trPr>
        <w:tc>
          <w:tcPr>
            <w:tcW w:w="2954" w:type="pct"/>
          </w:tcPr>
          <w:p w14:paraId="1371EB52" w14:textId="4FE696D4" w:rsidR="00D558C7" w:rsidRPr="002D306B" w:rsidRDefault="00EA27FB" w:rsidP="00FC29F5">
            <w:pPr>
              <w:pStyle w:val="TableParagraph"/>
              <w:spacing w:line="240" w:lineRule="auto"/>
              <w:ind w:left="0" w:right="143"/>
              <w:jc w:val="both"/>
              <w:rPr>
                <w:rFonts w:ascii="Arial" w:hAnsi="Arial" w:cs="Arial"/>
                <w:sz w:val="20"/>
                <w:szCs w:val="20"/>
              </w:rPr>
            </w:pPr>
            <w:r w:rsidRPr="002D306B">
              <w:rPr>
                <w:rFonts w:ascii="Arial" w:hAnsi="Arial" w:cs="Arial"/>
                <w:sz w:val="20"/>
                <w:szCs w:val="20"/>
              </w:rPr>
              <w:t>Por la expedición del oficio de zona de Reserva de</w:t>
            </w:r>
            <w:r w:rsidR="00060113">
              <w:rPr>
                <w:rFonts w:ascii="Arial" w:hAnsi="Arial" w:cs="Arial"/>
                <w:sz w:val="20"/>
                <w:szCs w:val="20"/>
              </w:rPr>
              <w:t xml:space="preserve"> </w:t>
            </w:r>
            <w:r w:rsidRPr="002D306B">
              <w:rPr>
                <w:rFonts w:ascii="Arial" w:hAnsi="Arial" w:cs="Arial"/>
                <w:sz w:val="20"/>
                <w:szCs w:val="20"/>
              </w:rPr>
              <w:t>Crecimiento por cada inmueble solicitado</w:t>
            </w:r>
          </w:p>
        </w:tc>
        <w:tc>
          <w:tcPr>
            <w:tcW w:w="982" w:type="pct"/>
            <w:gridSpan w:val="2"/>
          </w:tcPr>
          <w:p w14:paraId="145D721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Documento</w:t>
            </w:r>
          </w:p>
        </w:tc>
        <w:tc>
          <w:tcPr>
            <w:tcW w:w="1064" w:type="pct"/>
            <w:vAlign w:val="center"/>
          </w:tcPr>
          <w:p w14:paraId="5FEDE8BD" w14:textId="77777777" w:rsidR="00D558C7" w:rsidRPr="002D306B" w:rsidRDefault="00EA27FB" w:rsidP="00FC29F5">
            <w:pPr>
              <w:pStyle w:val="TableParagraph"/>
              <w:spacing w:line="240" w:lineRule="auto"/>
              <w:ind w:left="0"/>
              <w:jc w:val="center"/>
              <w:rPr>
                <w:rFonts w:ascii="Arial" w:hAnsi="Arial" w:cs="Arial"/>
                <w:sz w:val="20"/>
                <w:szCs w:val="20"/>
              </w:rPr>
            </w:pPr>
            <w:r w:rsidRPr="002D306B">
              <w:rPr>
                <w:rFonts w:ascii="Arial" w:hAnsi="Arial" w:cs="Arial"/>
                <w:sz w:val="20"/>
                <w:szCs w:val="20"/>
              </w:rPr>
              <w:t>3.34</w:t>
            </w:r>
          </w:p>
        </w:tc>
      </w:tr>
    </w:tbl>
    <w:p w14:paraId="27E053EF" w14:textId="77777777" w:rsidR="00D558C7" w:rsidRDefault="00D558C7" w:rsidP="000835B3">
      <w:pPr>
        <w:pStyle w:val="Textoindependiente"/>
        <w:spacing w:line="360" w:lineRule="auto"/>
        <w:rPr>
          <w:rFonts w:ascii="Arial" w:hAnsi="Arial" w:cs="Arial"/>
          <w:b/>
        </w:rPr>
      </w:pPr>
    </w:p>
    <w:p w14:paraId="6400CE97" w14:textId="3B878FB6" w:rsidR="00D558C7" w:rsidRPr="002D306B" w:rsidRDefault="00B03810" w:rsidP="002D306B">
      <w:pPr>
        <w:pStyle w:val="Textoindependiente"/>
        <w:rPr>
          <w:rFonts w:ascii="Arial" w:hAnsi="Arial" w:cs="Arial"/>
        </w:rPr>
      </w:pPr>
      <w:r>
        <w:rPr>
          <w:rFonts w:ascii="Arial" w:hAnsi="Arial" w:cs="Arial"/>
          <w:b/>
        </w:rPr>
        <w:t>Artículo 85</w:t>
      </w:r>
      <w:r w:rsidR="00EA27FB" w:rsidRPr="002D306B">
        <w:rPr>
          <w:rFonts w:ascii="Arial" w:hAnsi="Arial" w:cs="Arial"/>
          <w:b/>
        </w:rPr>
        <w:t xml:space="preserve">.- </w:t>
      </w:r>
      <w:r w:rsidR="00EA27FB" w:rsidRPr="002D306B">
        <w:rPr>
          <w:rFonts w:ascii="Arial" w:hAnsi="Arial" w:cs="Arial"/>
        </w:rPr>
        <w:t>Por el permiso para el cierre de calles por fiestas o cualquier evento o espectáculo en la vía pública, se pagará por cuota la cantidad de $122.00 por día.</w:t>
      </w:r>
    </w:p>
    <w:p w14:paraId="0E025DBC" w14:textId="77777777" w:rsidR="00D558C7" w:rsidRDefault="00D558C7" w:rsidP="000835B3">
      <w:pPr>
        <w:pStyle w:val="Textoindependiente"/>
        <w:spacing w:line="360" w:lineRule="auto"/>
        <w:rPr>
          <w:rFonts w:ascii="Arial" w:hAnsi="Arial" w:cs="Arial"/>
        </w:rPr>
      </w:pPr>
    </w:p>
    <w:p w14:paraId="3DEF1D9A" w14:textId="4613D788" w:rsidR="009F7BB3" w:rsidRDefault="005C7F02" w:rsidP="009F7BB3">
      <w:pPr>
        <w:pStyle w:val="Ttulo1"/>
        <w:ind w:left="0" w:right="0"/>
      </w:pPr>
      <w:r>
        <w:t>Sección T</w:t>
      </w:r>
      <w:r w:rsidRPr="009F7BB3">
        <w:t>ercera</w:t>
      </w:r>
    </w:p>
    <w:p w14:paraId="0BD2B7D6" w14:textId="194F65C7" w:rsidR="00D558C7" w:rsidRDefault="00EA27FB" w:rsidP="009F7BB3">
      <w:pPr>
        <w:pStyle w:val="Ttulo1"/>
        <w:ind w:left="0" w:right="0"/>
      </w:pPr>
      <w:r w:rsidRPr="002D306B">
        <w:t>Derechos por Servicios de Catastro</w:t>
      </w:r>
    </w:p>
    <w:p w14:paraId="2DE34B9C" w14:textId="77777777" w:rsidR="00D558C7" w:rsidRPr="002D306B" w:rsidRDefault="00D558C7" w:rsidP="002D306B">
      <w:pPr>
        <w:pStyle w:val="Textoindependiente"/>
        <w:rPr>
          <w:rFonts w:ascii="Arial" w:hAnsi="Arial" w:cs="Arial"/>
          <w:b/>
        </w:rPr>
      </w:pPr>
    </w:p>
    <w:p w14:paraId="03D8625D" w14:textId="6EDFE401" w:rsidR="00D558C7" w:rsidRPr="002D306B" w:rsidRDefault="00B03810" w:rsidP="002D306B">
      <w:pPr>
        <w:pStyle w:val="Textoindependiente"/>
        <w:rPr>
          <w:rFonts w:ascii="Arial" w:hAnsi="Arial" w:cs="Arial"/>
        </w:rPr>
      </w:pPr>
      <w:r>
        <w:rPr>
          <w:rFonts w:ascii="Arial" w:hAnsi="Arial" w:cs="Arial"/>
          <w:b/>
        </w:rPr>
        <w:t>Artículo 86</w:t>
      </w:r>
      <w:r w:rsidR="00EA27FB" w:rsidRPr="002D306B">
        <w:rPr>
          <w:rFonts w:ascii="Arial" w:hAnsi="Arial" w:cs="Arial"/>
          <w:b/>
        </w:rPr>
        <w:t xml:space="preserve">.- </w:t>
      </w:r>
      <w:r w:rsidR="00EA27FB" w:rsidRPr="002D306B">
        <w:rPr>
          <w:rFonts w:ascii="Arial" w:hAnsi="Arial" w:cs="Arial"/>
        </w:rPr>
        <w:t>Por los servicios que presta la Dirección de Catastro del Municipio de Conkal, Yucatán, se causarán derechos de conformidad con las siguientes tarifas:</w:t>
      </w:r>
    </w:p>
    <w:p w14:paraId="4940DB84" w14:textId="77777777" w:rsidR="00D558C7" w:rsidRPr="002D306B" w:rsidRDefault="00D558C7" w:rsidP="005C7F0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97"/>
        <w:gridCol w:w="16"/>
        <w:gridCol w:w="2498"/>
      </w:tblGrid>
      <w:tr w:rsidR="00D558C7" w:rsidRPr="002D306B" w14:paraId="1AC5D8EA" w14:textId="77777777" w:rsidTr="005B6A22">
        <w:trPr>
          <w:trHeight w:val="20"/>
        </w:trPr>
        <w:tc>
          <w:tcPr>
            <w:tcW w:w="3629" w:type="pct"/>
            <w:gridSpan w:val="2"/>
            <w:shd w:val="clear" w:color="auto" w:fill="D9D9D9" w:themeFill="background1" w:themeFillShade="D9"/>
          </w:tcPr>
          <w:p w14:paraId="16AF42A1"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371" w:type="pct"/>
            <w:shd w:val="clear" w:color="auto" w:fill="D9D9D9"/>
          </w:tcPr>
          <w:p w14:paraId="63B4664F" w14:textId="27314114"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r w:rsidR="005C7F02">
              <w:rPr>
                <w:rFonts w:ascii="Arial" w:hAnsi="Arial" w:cs="Arial"/>
                <w:b/>
                <w:sz w:val="20"/>
                <w:szCs w:val="20"/>
              </w:rPr>
              <w:t xml:space="preserve"> EN PESOS</w:t>
            </w:r>
          </w:p>
        </w:tc>
      </w:tr>
      <w:tr w:rsidR="00D558C7" w:rsidRPr="002D306B" w14:paraId="548AA2BD" w14:textId="77777777" w:rsidTr="005C7F02">
        <w:trPr>
          <w:trHeight w:val="347"/>
        </w:trPr>
        <w:tc>
          <w:tcPr>
            <w:tcW w:w="5000" w:type="pct"/>
            <w:gridSpan w:val="3"/>
            <w:vAlign w:val="center"/>
          </w:tcPr>
          <w:p w14:paraId="331F5848" w14:textId="77777777" w:rsidR="00D558C7" w:rsidRPr="002D306B" w:rsidRDefault="00EA27FB" w:rsidP="005C7F02">
            <w:pPr>
              <w:pStyle w:val="TableParagraph"/>
              <w:spacing w:line="240" w:lineRule="auto"/>
              <w:ind w:left="137"/>
              <w:rPr>
                <w:rFonts w:ascii="Arial" w:hAnsi="Arial" w:cs="Arial"/>
                <w:b/>
                <w:sz w:val="20"/>
                <w:szCs w:val="20"/>
              </w:rPr>
            </w:pPr>
            <w:r w:rsidRPr="002D306B">
              <w:rPr>
                <w:rFonts w:ascii="Arial" w:hAnsi="Arial" w:cs="Arial"/>
                <w:b/>
                <w:sz w:val="20"/>
                <w:szCs w:val="20"/>
              </w:rPr>
              <w:t>I.- Por la emisión de copias fotostáticas simples</w:t>
            </w:r>
          </w:p>
        </w:tc>
      </w:tr>
      <w:tr w:rsidR="00D558C7" w:rsidRPr="002D306B" w14:paraId="262CFA18" w14:textId="77777777" w:rsidTr="005C7F02">
        <w:trPr>
          <w:trHeight w:val="774"/>
        </w:trPr>
        <w:tc>
          <w:tcPr>
            <w:tcW w:w="3629" w:type="pct"/>
            <w:gridSpan w:val="2"/>
          </w:tcPr>
          <w:p w14:paraId="2ED68540" w14:textId="5954C234" w:rsidR="00D558C7" w:rsidRPr="002D306B" w:rsidRDefault="00EA27FB" w:rsidP="005C7F02">
            <w:pPr>
              <w:pStyle w:val="TableParagraph"/>
              <w:spacing w:line="240" w:lineRule="auto"/>
              <w:ind w:left="720" w:right="239"/>
              <w:jc w:val="both"/>
              <w:rPr>
                <w:rFonts w:ascii="Arial" w:hAnsi="Arial" w:cs="Arial"/>
                <w:sz w:val="20"/>
                <w:szCs w:val="20"/>
              </w:rPr>
            </w:pPr>
            <w:r w:rsidRPr="002D306B">
              <w:rPr>
                <w:rFonts w:ascii="Arial" w:hAnsi="Arial" w:cs="Arial"/>
                <w:b/>
                <w:sz w:val="20"/>
                <w:szCs w:val="20"/>
              </w:rPr>
              <w:t xml:space="preserve">a) </w:t>
            </w:r>
            <w:r w:rsidRPr="002D306B">
              <w:rPr>
                <w:rFonts w:ascii="Arial" w:hAnsi="Arial" w:cs="Arial"/>
                <w:sz w:val="20"/>
                <w:szCs w:val="20"/>
              </w:rPr>
              <w:t>Por cada hoja simple tamaño carta de cédula catastral, plano catastral, parcelas, formas de manifestación de traslación de dominio o cualquier otro documento expedido por la Dirección de Catastro</w:t>
            </w:r>
            <w:r w:rsidR="00BF6E0D">
              <w:rPr>
                <w:rFonts w:ascii="Arial" w:hAnsi="Arial" w:cs="Arial"/>
                <w:sz w:val="20"/>
                <w:szCs w:val="20"/>
              </w:rPr>
              <w:t xml:space="preserve"> </w:t>
            </w:r>
            <w:r w:rsidRPr="002D306B">
              <w:rPr>
                <w:rFonts w:ascii="Arial" w:hAnsi="Arial" w:cs="Arial"/>
                <w:sz w:val="20"/>
                <w:szCs w:val="20"/>
              </w:rPr>
              <w:t>Municipal.</w:t>
            </w:r>
          </w:p>
        </w:tc>
        <w:tc>
          <w:tcPr>
            <w:tcW w:w="1371" w:type="pct"/>
            <w:vAlign w:val="center"/>
          </w:tcPr>
          <w:p w14:paraId="76C2B1D4" w14:textId="62EC9EB0" w:rsidR="00D558C7" w:rsidRPr="002D306B" w:rsidRDefault="00BF6E0D" w:rsidP="005C7F02">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5C7F02">
              <w:rPr>
                <w:rFonts w:ascii="Arial" w:hAnsi="Arial" w:cs="Arial"/>
                <w:sz w:val="20"/>
                <w:szCs w:val="20"/>
              </w:rPr>
              <w:t xml:space="preserve"> 3</w:t>
            </w:r>
            <w:r>
              <w:rPr>
                <w:rFonts w:ascii="Arial" w:hAnsi="Arial" w:cs="Arial"/>
                <w:sz w:val="20"/>
                <w:szCs w:val="20"/>
              </w:rPr>
              <w:t>.00</w:t>
            </w:r>
          </w:p>
        </w:tc>
      </w:tr>
      <w:tr w:rsidR="00D558C7" w:rsidRPr="002D306B" w14:paraId="3D7221CE" w14:textId="77777777" w:rsidTr="005C7F02">
        <w:trPr>
          <w:trHeight w:val="20"/>
        </w:trPr>
        <w:tc>
          <w:tcPr>
            <w:tcW w:w="3629" w:type="pct"/>
            <w:gridSpan w:val="2"/>
          </w:tcPr>
          <w:p w14:paraId="10E4E1EC" w14:textId="760BE602" w:rsidR="00D558C7" w:rsidRPr="002D306B" w:rsidRDefault="00EA27FB" w:rsidP="005C7F02">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b)</w:t>
            </w:r>
            <w:r w:rsidR="00BF6E0D">
              <w:rPr>
                <w:rFonts w:ascii="Arial" w:hAnsi="Arial" w:cs="Arial"/>
                <w:b/>
                <w:sz w:val="20"/>
                <w:szCs w:val="20"/>
              </w:rPr>
              <w:t xml:space="preserve"> </w:t>
            </w:r>
            <w:r w:rsidRPr="002D306B">
              <w:rPr>
                <w:rFonts w:ascii="Arial" w:hAnsi="Arial" w:cs="Arial"/>
                <w:sz w:val="20"/>
                <w:szCs w:val="20"/>
              </w:rPr>
              <w:t>Por planos mayores al tamaño oficio y hasta 4 veces tamaño</w:t>
            </w:r>
            <w:r w:rsidR="00BF6E0D">
              <w:rPr>
                <w:rFonts w:ascii="Arial" w:hAnsi="Arial" w:cs="Arial"/>
                <w:sz w:val="20"/>
                <w:szCs w:val="20"/>
              </w:rPr>
              <w:t xml:space="preserve"> </w:t>
            </w:r>
            <w:r w:rsidRPr="002D306B">
              <w:rPr>
                <w:rFonts w:ascii="Arial" w:hAnsi="Arial" w:cs="Arial"/>
                <w:sz w:val="20"/>
                <w:szCs w:val="20"/>
              </w:rPr>
              <w:t>carta</w:t>
            </w:r>
          </w:p>
        </w:tc>
        <w:tc>
          <w:tcPr>
            <w:tcW w:w="1371" w:type="pct"/>
            <w:vAlign w:val="center"/>
          </w:tcPr>
          <w:p w14:paraId="37BBDF4B" w14:textId="70EA2DD1" w:rsidR="00D558C7" w:rsidRPr="002D306B" w:rsidRDefault="00BF6E0D" w:rsidP="005C7F02">
            <w:pPr>
              <w:pStyle w:val="TableParagraph"/>
              <w:spacing w:line="240" w:lineRule="auto"/>
              <w:ind w:left="0"/>
              <w:jc w:val="center"/>
              <w:rPr>
                <w:rFonts w:ascii="Arial" w:hAnsi="Arial" w:cs="Arial"/>
                <w:sz w:val="20"/>
                <w:szCs w:val="20"/>
              </w:rPr>
            </w:pPr>
            <w:r>
              <w:rPr>
                <w:rFonts w:ascii="Arial" w:hAnsi="Arial" w:cs="Arial"/>
                <w:sz w:val="20"/>
                <w:szCs w:val="20"/>
              </w:rPr>
              <w:t>$</w:t>
            </w:r>
            <w:r w:rsidR="005C7F02">
              <w:rPr>
                <w:rFonts w:ascii="Arial" w:hAnsi="Arial" w:cs="Arial"/>
                <w:sz w:val="20"/>
                <w:szCs w:val="20"/>
              </w:rPr>
              <w:t xml:space="preserve">    8</w:t>
            </w:r>
            <w:r>
              <w:rPr>
                <w:rFonts w:ascii="Arial" w:hAnsi="Arial" w:cs="Arial"/>
                <w:sz w:val="20"/>
                <w:szCs w:val="20"/>
              </w:rPr>
              <w:t>.00</w:t>
            </w:r>
          </w:p>
        </w:tc>
      </w:tr>
      <w:tr w:rsidR="00D558C7" w:rsidRPr="002D306B" w14:paraId="7D3F2EBB" w14:textId="77777777" w:rsidTr="005C7F02">
        <w:trPr>
          <w:trHeight w:val="20"/>
        </w:trPr>
        <w:tc>
          <w:tcPr>
            <w:tcW w:w="3629" w:type="pct"/>
            <w:gridSpan w:val="2"/>
          </w:tcPr>
          <w:p w14:paraId="099F32EB" w14:textId="7A479012" w:rsidR="00D558C7" w:rsidRPr="002D306B" w:rsidRDefault="00EA27FB" w:rsidP="005C7F02">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c)</w:t>
            </w:r>
            <w:r w:rsidR="00BF6E0D">
              <w:rPr>
                <w:rFonts w:ascii="Arial" w:hAnsi="Arial" w:cs="Arial"/>
                <w:b/>
                <w:sz w:val="20"/>
                <w:szCs w:val="20"/>
              </w:rPr>
              <w:t xml:space="preserve"> </w:t>
            </w:r>
            <w:r w:rsidRPr="002D306B">
              <w:rPr>
                <w:rFonts w:ascii="Arial" w:hAnsi="Arial" w:cs="Arial"/>
                <w:sz w:val="20"/>
                <w:szCs w:val="20"/>
              </w:rPr>
              <w:t>Por planos mayores a veces tamaño carta</w:t>
            </w:r>
          </w:p>
        </w:tc>
        <w:tc>
          <w:tcPr>
            <w:tcW w:w="1371" w:type="pct"/>
            <w:vAlign w:val="center"/>
          </w:tcPr>
          <w:p w14:paraId="3B711BAA" w14:textId="776B7811" w:rsidR="00D558C7" w:rsidRPr="002D306B" w:rsidRDefault="00BF6E0D" w:rsidP="005C7F02">
            <w:pPr>
              <w:pStyle w:val="TableParagraph"/>
              <w:spacing w:line="240" w:lineRule="auto"/>
              <w:ind w:left="0"/>
              <w:jc w:val="center"/>
              <w:rPr>
                <w:rFonts w:ascii="Arial" w:hAnsi="Arial" w:cs="Arial"/>
                <w:sz w:val="20"/>
                <w:szCs w:val="20"/>
              </w:rPr>
            </w:pPr>
            <w:r>
              <w:rPr>
                <w:rFonts w:ascii="Arial" w:hAnsi="Arial" w:cs="Arial"/>
                <w:sz w:val="20"/>
                <w:szCs w:val="20"/>
              </w:rPr>
              <w:t>$</w:t>
            </w:r>
            <w:r w:rsidR="005C7F02">
              <w:rPr>
                <w:rFonts w:ascii="Arial" w:hAnsi="Arial" w:cs="Arial"/>
                <w:sz w:val="20"/>
                <w:szCs w:val="20"/>
              </w:rPr>
              <w:t>18</w:t>
            </w:r>
            <w:r w:rsidR="00EA27FB" w:rsidRPr="002D306B">
              <w:rPr>
                <w:rFonts w:ascii="Arial" w:hAnsi="Arial" w:cs="Arial"/>
                <w:sz w:val="20"/>
                <w:szCs w:val="20"/>
              </w:rPr>
              <w:t>0</w:t>
            </w:r>
            <w:r>
              <w:rPr>
                <w:rFonts w:ascii="Arial" w:hAnsi="Arial" w:cs="Arial"/>
                <w:sz w:val="20"/>
                <w:szCs w:val="20"/>
              </w:rPr>
              <w:t>.00</w:t>
            </w:r>
          </w:p>
        </w:tc>
      </w:tr>
      <w:tr w:rsidR="00D558C7" w:rsidRPr="002D306B" w14:paraId="024886D6" w14:textId="77777777" w:rsidTr="00623720">
        <w:trPr>
          <w:trHeight w:val="556"/>
        </w:trPr>
        <w:tc>
          <w:tcPr>
            <w:tcW w:w="5000" w:type="pct"/>
            <w:gridSpan w:val="3"/>
          </w:tcPr>
          <w:p w14:paraId="68F1971F" w14:textId="77777777" w:rsidR="00623720" w:rsidRDefault="00623720" w:rsidP="001163F4">
            <w:pPr>
              <w:pStyle w:val="TableParagraph"/>
              <w:spacing w:line="240" w:lineRule="auto"/>
              <w:ind w:left="137"/>
              <w:rPr>
                <w:rFonts w:ascii="Arial" w:hAnsi="Arial" w:cs="Arial"/>
                <w:b/>
                <w:sz w:val="20"/>
                <w:szCs w:val="20"/>
              </w:rPr>
            </w:pPr>
          </w:p>
          <w:p w14:paraId="2797B6B2" w14:textId="77777777" w:rsidR="00D558C7" w:rsidRPr="002D306B" w:rsidRDefault="00EA27FB" w:rsidP="001163F4">
            <w:pPr>
              <w:pStyle w:val="TableParagraph"/>
              <w:spacing w:line="240" w:lineRule="auto"/>
              <w:ind w:left="137"/>
              <w:rPr>
                <w:rFonts w:ascii="Arial" w:hAnsi="Arial" w:cs="Arial"/>
                <w:b/>
                <w:sz w:val="20"/>
                <w:szCs w:val="20"/>
              </w:rPr>
            </w:pPr>
            <w:r w:rsidRPr="002D306B">
              <w:rPr>
                <w:rFonts w:ascii="Arial" w:hAnsi="Arial" w:cs="Arial"/>
                <w:b/>
                <w:sz w:val="20"/>
                <w:szCs w:val="20"/>
              </w:rPr>
              <w:t>II.- Por la emisión de copias fotostáticas certificadas de:</w:t>
            </w:r>
          </w:p>
        </w:tc>
      </w:tr>
      <w:tr w:rsidR="00D558C7" w:rsidRPr="002D306B" w14:paraId="6317D543" w14:textId="77777777" w:rsidTr="001163F4">
        <w:trPr>
          <w:trHeight w:val="840"/>
        </w:trPr>
        <w:tc>
          <w:tcPr>
            <w:tcW w:w="3629" w:type="pct"/>
            <w:gridSpan w:val="2"/>
          </w:tcPr>
          <w:p w14:paraId="6EA42675" w14:textId="57457A73" w:rsidR="00D558C7" w:rsidRPr="002D306B" w:rsidRDefault="00EA27FB" w:rsidP="001163F4">
            <w:pPr>
              <w:pStyle w:val="TableParagraph"/>
              <w:tabs>
                <w:tab w:val="left" w:pos="827"/>
              </w:tabs>
              <w:spacing w:line="240" w:lineRule="auto"/>
              <w:ind w:left="720" w:right="97"/>
              <w:jc w:val="both"/>
              <w:rPr>
                <w:rFonts w:ascii="Arial" w:hAnsi="Arial" w:cs="Arial"/>
                <w:sz w:val="20"/>
                <w:szCs w:val="20"/>
              </w:rPr>
            </w:pPr>
            <w:r w:rsidRPr="002D306B">
              <w:rPr>
                <w:rFonts w:ascii="Arial" w:hAnsi="Arial" w:cs="Arial"/>
                <w:b/>
                <w:sz w:val="20"/>
                <w:szCs w:val="20"/>
              </w:rPr>
              <w:t>a)</w:t>
            </w:r>
            <w:r w:rsidR="003A1B69">
              <w:rPr>
                <w:rFonts w:ascii="Arial" w:hAnsi="Arial" w:cs="Arial"/>
                <w:b/>
                <w:sz w:val="20"/>
                <w:szCs w:val="20"/>
              </w:rPr>
              <w:t xml:space="preserve"> </w:t>
            </w:r>
            <w:r w:rsidRPr="002D306B">
              <w:rPr>
                <w:rFonts w:ascii="Arial" w:hAnsi="Arial" w:cs="Arial"/>
                <w:sz w:val="20"/>
                <w:szCs w:val="20"/>
              </w:rPr>
              <w:t>Por cada hoja certificada tamaño carta u oficio de cédulas planos, parcelas, formas de manifestaciones de traslación de dominio o</w:t>
            </w:r>
            <w:r w:rsidR="003A1B69">
              <w:rPr>
                <w:rFonts w:ascii="Arial" w:hAnsi="Arial" w:cs="Arial"/>
                <w:sz w:val="20"/>
                <w:szCs w:val="20"/>
              </w:rPr>
              <w:t xml:space="preserve"> </w:t>
            </w:r>
            <w:r w:rsidRPr="002D306B">
              <w:rPr>
                <w:rFonts w:ascii="Arial" w:hAnsi="Arial" w:cs="Arial"/>
                <w:sz w:val="20"/>
                <w:szCs w:val="20"/>
              </w:rPr>
              <w:t>cualquier otro documento</w:t>
            </w:r>
          </w:p>
        </w:tc>
        <w:tc>
          <w:tcPr>
            <w:tcW w:w="1371" w:type="pct"/>
          </w:tcPr>
          <w:p w14:paraId="2A6440D4" w14:textId="5D000842" w:rsidR="00D558C7" w:rsidRPr="002D306B" w:rsidRDefault="003A1B69" w:rsidP="001163F4">
            <w:pPr>
              <w:pStyle w:val="TableParagraph"/>
              <w:spacing w:line="240" w:lineRule="auto"/>
              <w:ind w:left="0"/>
              <w:jc w:val="center"/>
              <w:rPr>
                <w:rFonts w:ascii="Arial" w:hAnsi="Arial" w:cs="Arial"/>
                <w:sz w:val="20"/>
                <w:szCs w:val="20"/>
              </w:rPr>
            </w:pPr>
            <w:r>
              <w:rPr>
                <w:rFonts w:ascii="Arial" w:hAnsi="Arial" w:cs="Arial"/>
                <w:sz w:val="20"/>
                <w:szCs w:val="20"/>
              </w:rPr>
              <w:t>$</w:t>
            </w:r>
            <w:r w:rsidR="00BF7873">
              <w:rPr>
                <w:rFonts w:ascii="Arial" w:hAnsi="Arial" w:cs="Arial"/>
                <w:sz w:val="20"/>
                <w:szCs w:val="20"/>
              </w:rPr>
              <w:t xml:space="preserve">    3</w:t>
            </w:r>
            <w:r>
              <w:rPr>
                <w:rFonts w:ascii="Arial" w:hAnsi="Arial" w:cs="Arial"/>
                <w:sz w:val="20"/>
                <w:szCs w:val="20"/>
              </w:rPr>
              <w:t>.00</w:t>
            </w:r>
          </w:p>
        </w:tc>
      </w:tr>
      <w:tr w:rsidR="00D558C7" w:rsidRPr="002D306B" w14:paraId="21EFAD43" w14:textId="77777777" w:rsidTr="001163F4">
        <w:trPr>
          <w:trHeight w:val="554"/>
        </w:trPr>
        <w:tc>
          <w:tcPr>
            <w:tcW w:w="3629" w:type="pct"/>
            <w:gridSpan w:val="2"/>
          </w:tcPr>
          <w:p w14:paraId="2C4A43D2" w14:textId="43E2DDA8" w:rsidR="00D558C7" w:rsidRPr="002D306B" w:rsidRDefault="00EA27FB" w:rsidP="001163F4">
            <w:pPr>
              <w:pStyle w:val="TableParagraph"/>
              <w:tabs>
                <w:tab w:val="left" w:pos="827"/>
              </w:tabs>
              <w:spacing w:line="240" w:lineRule="auto"/>
              <w:ind w:left="720" w:right="97"/>
              <w:jc w:val="both"/>
              <w:rPr>
                <w:rFonts w:ascii="Arial" w:hAnsi="Arial" w:cs="Arial"/>
                <w:sz w:val="20"/>
                <w:szCs w:val="20"/>
              </w:rPr>
            </w:pPr>
            <w:r w:rsidRPr="002D306B">
              <w:rPr>
                <w:rFonts w:ascii="Arial" w:hAnsi="Arial" w:cs="Arial"/>
                <w:b/>
                <w:sz w:val="20"/>
                <w:szCs w:val="20"/>
              </w:rPr>
              <w:t>b)</w:t>
            </w:r>
            <w:r w:rsidR="003A1B69">
              <w:rPr>
                <w:rFonts w:ascii="Arial" w:hAnsi="Arial" w:cs="Arial"/>
                <w:b/>
                <w:sz w:val="20"/>
                <w:szCs w:val="20"/>
              </w:rPr>
              <w:t xml:space="preserve"> </w:t>
            </w:r>
            <w:r w:rsidRPr="002D306B">
              <w:rPr>
                <w:rFonts w:ascii="Arial" w:hAnsi="Arial" w:cs="Arial"/>
                <w:sz w:val="20"/>
                <w:szCs w:val="20"/>
              </w:rPr>
              <w:t>Por planos mayores al tamaño oficio y hasta cuatro veces</w:t>
            </w:r>
            <w:r w:rsidR="003A1B69">
              <w:rPr>
                <w:rFonts w:ascii="Arial" w:hAnsi="Arial" w:cs="Arial"/>
                <w:sz w:val="20"/>
                <w:szCs w:val="20"/>
              </w:rPr>
              <w:t xml:space="preserve"> </w:t>
            </w:r>
            <w:r w:rsidRPr="002D306B">
              <w:rPr>
                <w:rFonts w:ascii="Arial" w:hAnsi="Arial" w:cs="Arial"/>
                <w:sz w:val="20"/>
                <w:szCs w:val="20"/>
              </w:rPr>
              <w:t>tamaño carta</w:t>
            </w:r>
          </w:p>
        </w:tc>
        <w:tc>
          <w:tcPr>
            <w:tcW w:w="1371" w:type="pct"/>
          </w:tcPr>
          <w:p w14:paraId="381893ED" w14:textId="48C3410A" w:rsidR="00D558C7" w:rsidRPr="002D306B" w:rsidRDefault="003A1B69" w:rsidP="001163F4">
            <w:pPr>
              <w:pStyle w:val="TableParagraph"/>
              <w:spacing w:line="240" w:lineRule="auto"/>
              <w:ind w:left="0"/>
              <w:jc w:val="center"/>
              <w:rPr>
                <w:rFonts w:ascii="Arial" w:hAnsi="Arial" w:cs="Arial"/>
                <w:sz w:val="20"/>
                <w:szCs w:val="20"/>
              </w:rPr>
            </w:pPr>
            <w:r>
              <w:rPr>
                <w:rFonts w:ascii="Arial" w:hAnsi="Arial" w:cs="Arial"/>
                <w:sz w:val="20"/>
                <w:szCs w:val="20"/>
              </w:rPr>
              <w:t>$</w:t>
            </w:r>
            <w:r w:rsidR="00623720">
              <w:rPr>
                <w:rFonts w:ascii="Arial" w:hAnsi="Arial" w:cs="Arial"/>
                <w:sz w:val="20"/>
                <w:szCs w:val="20"/>
              </w:rPr>
              <w:t xml:space="preserve"> </w:t>
            </w:r>
            <w:r w:rsidR="001163F4">
              <w:rPr>
                <w:rFonts w:ascii="Arial" w:hAnsi="Arial" w:cs="Arial"/>
                <w:sz w:val="20"/>
                <w:szCs w:val="20"/>
              </w:rPr>
              <w:t>2</w:t>
            </w:r>
            <w:r w:rsidR="00EA27FB" w:rsidRPr="002D306B">
              <w:rPr>
                <w:rFonts w:ascii="Arial" w:hAnsi="Arial" w:cs="Arial"/>
                <w:sz w:val="20"/>
                <w:szCs w:val="20"/>
              </w:rPr>
              <w:t>50</w:t>
            </w:r>
            <w:r>
              <w:rPr>
                <w:rFonts w:ascii="Arial" w:hAnsi="Arial" w:cs="Arial"/>
                <w:sz w:val="20"/>
                <w:szCs w:val="20"/>
              </w:rPr>
              <w:t>.00</w:t>
            </w:r>
          </w:p>
        </w:tc>
      </w:tr>
      <w:tr w:rsidR="00D558C7" w:rsidRPr="002D306B" w14:paraId="51549437" w14:textId="77777777" w:rsidTr="001163F4">
        <w:trPr>
          <w:trHeight w:val="374"/>
        </w:trPr>
        <w:tc>
          <w:tcPr>
            <w:tcW w:w="3629" w:type="pct"/>
            <w:gridSpan w:val="2"/>
          </w:tcPr>
          <w:p w14:paraId="02D6A5BB" w14:textId="75D2B3FA" w:rsidR="00D558C7" w:rsidRPr="002D306B" w:rsidRDefault="00EA27FB" w:rsidP="001163F4">
            <w:pPr>
              <w:pStyle w:val="TableParagraph"/>
              <w:tabs>
                <w:tab w:val="left" w:pos="827"/>
              </w:tabs>
              <w:spacing w:line="240" w:lineRule="auto"/>
              <w:ind w:left="720" w:right="97"/>
              <w:jc w:val="both"/>
              <w:rPr>
                <w:rFonts w:ascii="Arial" w:hAnsi="Arial" w:cs="Arial"/>
                <w:sz w:val="20"/>
                <w:szCs w:val="20"/>
              </w:rPr>
            </w:pPr>
            <w:r w:rsidRPr="002D306B">
              <w:rPr>
                <w:rFonts w:ascii="Arial" w:hAnsi="Arial" w:cs="Arial"/>
                <w:b/>
                <w:sz w:val="20"/>
                <w:szCs w:val="20"/>
              </w:rPr>
              <w:t>c)</w:t>
            </w:r>
            <w:r w:rsidR="003A1B69">
              <w:rPr>
                <w:rFonts w:ascii="Arial" w:hAnsi="Arial" w:cs="Arial"/>
                <w:b/>
                <w:sz w:val="20"/>
                <w:szCs w:val="20"/>
              </w:rPr>
              <w:t xml:space="preserve"> </w:t>
            </w:r>
            <w:r w:rsidRPr="002D306B">
              <w:rPr>
                <w:rFonts w:ascii="Arial" w:hAnsi="Arial" w:cs="Arial"/>
                <w:sz w:val="20"/>
                <w:szCs w:val="20"/>
              </w:rPr>
              <w:t>Por planos mayores a cuatro veces tamaño carta</w:t>
            </w:r>
          </w:p>
        </w:tc>
        <w:tc>
          <w:tcPr>
            <w:tcW w:w="1371" w:type="pct"/>
          </w:tcPr>
          <w:p w14:paraId="7FA0A7DC" w14:textId="500AC8B9" w:rsidR="00D558C7" w:rsidRPr="002D306B" w:rsidRDefault="003A1B69" w:rsidP="001163F4">
            <w:pPr>
              <w:pStyle w:val="TableParagraph"/>
              <w:spacing w:line="240" w:lineRule="auto"/>
              <w:ind w:left="0"/>
              <w:jc w:val="center"/>
              <w:rPr>
                <w:rFonts w:ascii="Arial" w:hAnsi="Arial" w:cs="Arial"/>
                <w:sz w:val="20"/>
                <w:szCs w:val="20"/>
              </w:rPr>
            </w:pPr>
            <w:r>
              <w:rPr>
                <w:rFonts w:ascii="Arial" w:hAnsi="Arial" w:cs="Arial"/>
                <w:sz w:val="20"/>
                <w:szCs w:val="20"/>
              </w:rPr>
              <w:t>$</w:t>
            </w:r>
            <w:r w:rsidR="00623720">
              <w:rPr>
                <w:rFonts w:ascii="Arial" w:hAnsi="Arial" w:cs="Arial"/>
                <w:sz w:val="20"/>
                <w:szCs w:val="20"/>
              </w:rPr>
              <w:t xml:space="preserve"> </w:t>
            </w:r>
            <w:r w:rsidR="001163F4">
              <w:rPr>
                <w:rFonts w:ascii="Arial" w:hAnsi="Arial" w:cs="Arial"/>
                <w:sz w:val="20"/>
                <w:szCs w:val="20"/>
              </w:rPr>
              <w:t>3</w:t>
            </w:r>
            <w:r w:rsidR="00EA27FB" w:rsidRPr="002D306B">
              <w:rPr>
                <w:rFonts w:ascii="Arial" w:hAnsi="Arial" w:cs="Arial"/>
                <w:sz w:val="20"/>
                <w:szCs w:val="20"/>
              </w:rPr>
              <w:t>00</w:t>
            </w:r>
            <w:r>
              <w:rPr>
                <w:rFonts w:ascii="Arial" w:hAnsi="Arial" w:cs="Arial"/>
                <w:sz w:val="20"/>
                <w:szCs w:val="20"/>
              </w:rPr>
              <w:t>.00</w:t>
            </w:r>
          </w:p>
        </w:tc>
      </w:tr>
      <w:tr w:rsidR="00D558C7" w:rsidRPr="002D306B" w14:paraId="1307FABA" w14:textId="77777777" w:rsidTr="00623720">
        <w:trPr>
          <w:trHeight w:val="319"/>
        </w:trPr>
        <w:tc>
          <w:tcPr>
            <w:tcW w:w="5000" w:type="pct"/>
            <w:gridSpan w:val="3"/>
          </w:tcPr>
          <w:p w14:paraId="72ADDD19" w14:textId="77777777" w:rsidR="00D558C7" w:rsidRPr="002D306B" w:rsidRDefault="00EA27FB" w:rsidP="00623720">
            <w:pPr>
              <w:pStyle w:val="TableParagraph"/>
              <w:spacing w:line="240" w:lineRule="auto"/>
              <w:ind w:left="0" w:firstLine="137"/>
              <w:rPr>
                <w:rFonts w:ascii="Arial" w:hAnsi="Arial" w:cs="Arial"/>
                <w:b/>
                <w:sz w:val="20"/>
                <w:szCs w:val="20"/>
              </w:rPr>
            </w:pPr>
            <w:r w:rsidRPr="002D306B">
              <w:rPr>
                <w:rFonts w:ascii="Arial" w:hAnsi="Arial" w:cs="Arial"/>
                <w:b/>
                <w:sz w:val="20"/>
                <w:szCs w:val="20"/>
              </w:rPr>
              <w:t>III.- Por expedición de oficios de:</w:t>
            </w:r>
          </w:p>
        </w:tc>
      </w:tr>
      <w:tr w:rsidR="00D558C7" w:rsidRPr="002D306B" w14:paraId="43918C1B" w14:textId="77777777" w:rsidTr="00623720">
        <w:trPr>
          <w:trHeight w:val="20"/>
        </w:trPr>
        <w:tc>
          <w:tcPr>
            <w:tcW w:w="3629" w:type="pct"/>
            <w:gridSpan w:val="2"/>
          </w:tcPr>
          <w:p w14:paraId="342A61C0" w14:textId="1E064F74"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a)</w:t>
            </w:r>
            <w:r w:rsidR="003A1B69">
              <w:rPr>
                <w:rFonts w:ascii="Arial" w:hAnsi="Arial" w:cs="Arial"/>
                <w:b/>
                <w:sz w:val="20"/>
                <w:szCs w:val="20"/>
              </w:rPr>
              <w:t xml:space="preserve"> </w:t>
            </w:r>
            <w:r w:rsidRPr="002D306B">
              <w:rPr>
                <w:rFonts w:ascii="Arial" w:hAnsi="Arial" w:cs="Arial"/>
                <w:sz w:val="20"/>
                <w:szCs w:val="20"/>
              </w:rPr>
              <w:t>Oficio de división (por cada parte)</w:t>
            </w:r>
          </w:p>
        </w:tc>
        <w:tc>
          <w:tcPr>
            <w:tcW w:w="1371" w:type="pct"/>
            <w:vAlign w:val="center"/>
          </w:tcPr>
          <w:p w14:paraId="58F4D4B8" w14:textId="414457FC"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180</w:t>
            </w:r>
            <w:r>
              <w:rPr>
                <w:rFonts w:ascii="Arial" w:hAnsi="Arial" w:cs="Arial"/>
                <w:sz w:val="20"/>
                <w:szCs w:val="20"/>
              </w:rPr>
              <w:t>.00</w:t>
            </w:r>
          </w:p>
        </w:tc>
      </w:tr>
      <w:tr w:rsidR="00D558C7" w:rsidRPr="002D306B" w14:paraId="1DBB9FA0" w14:textId="77777777" w:rsidTr="00623720">
        <w:trPr>
          <w:trHeight w:val="20"/>
        </w:trPr>
        <w:tc>
          <w:tcPr>
            <w:tcW w:w="3629" w:type="pct"/>
            <w:gridSpan w:val="2"/>
          </w:tcPr>
          <w:p w14:paraId="69739D42" w14:textId="1D760EB8"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b)</w:t>
            </w:r>
            <w:r w:rsidR="003A1B69">
              <w:rPr>
                <w:rFonts w:ascii="Arial" w:hAnsi="Arial" w:cs="Arial"/>
                <w:b/>
                <w:sz w:val="20"/>
                <w:szCs w:val="20"/>
              </w:rPr>
              <w:t xml:space="preserve"> </w:t>
            </w:r>
            <w:r w:rsidRPr="002D306B">
              <w:rPr>
                <w:rFonts w:ascii="Arial" w:hAnsi="Arial" w:cs="Arial"/>
                <w:sz w:val="20"/>
                <w:szCs w:val="20"/>
              </w:rPr>
              <w:t>Oficios de rectificación de medidas, urbanización y cambio de</w:t>
            </w:r>
            <w:r w:rsidR="003A1B69">
              <w:rPr>
                <w:rFonts w:ascii="Arial" w:hAnsi="Arial" w:cs="Arial"/>
                <w:sz w:val="20"/>
                <w:szCs w:val="20"/>
              </w:rPr>
              <w:t xml:space="preserve"> </w:t>
            </w:r>
            <w:r w:rsidRPr="002D306B">
              <w:rPr>
                <w:rFonts w:ascii="Arial" w:hAnsi="Arial" w:cs="Arial"/>
                <w:sz w:val="20"/>
                <w:szCs w:val="20"/>
              </w:rPr>
              <w:t>nomenclatura</w:t>
            </w:r>
          </w:p>
        </w:tc>
        <w:tc>
          <w:tcPr>
            <w:tcW w:w="1371" w:type="pct"/>
            <w:vAlign w:val="center"/>
          </w:tcPr>
          <w:p w14:paraId="1364D13C" w14:textId="1A401031"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180</w:t>
            </w:r>
            <w:r>
              <w:rPr>
                <w:rFonts w:ascii="Arial" w:hAnsi="Arial" w:cs="Arial"/>
                <w:sz w:val="20"/>
                <w:szCs w:val="20"/>
              </w:rPr>
              <w:t>.00</w:t>
            </w:r>
          </w:p>
        </w:tc>
      </w:tr>
      <w:tr w:rsidR="00D558C7" w:rsidRPr="002D306B" w14:paraId="758DA69D" w14:textId="77777777" w:rsidTr="00623720">
        <w:trPr>
          <w:trHeight w:val="20"/>
        </w:trPr>
        <w:tc>
          <w:tcPr>
            <w:tcW w:w="3629" w:type="pct"/>
            <w:gridSpan w:val="2"/>
          </w:tcPr>
          <w:p w14:paraId="41E772C6" w14:textId="704E43A4"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c)</w:t>
            </w:r>
            <w:r w:rsidR="003A1B69">
              <w:rPr>
                <w:rFonts w:ascii="Arial" w:hAnsi="Arial" w:cs="Arial"/>
                <w:b/>
                <w:sz w:val="20"/>
                <w:szCs w:val="20"/>
              </w:rPr>
              <w:t xml:space="preserve"> </w:t>
            </w:r>
            <w:r w:rsidRPr="002D306B">
              <w:rPr>
                <w:rFonts w:ascii="Arial" w:hAnsi="Arial" w:cs="Arial"/>
                <w:sz w:val="20"/>
                <w:szCs w:val="20"/>
              </w:rPr>
              <w:t>Cédulas catastrales</w:t>
            </w:r>
          </w:p>
        </w:tc>
        <w:tc>
          <w:tcPr>
            <w:tcW w:w="1371" w:type="pct"/>
            <w:vAlign w:val="center"/>
          </w:tcPr>
          <w:p w14:paraId="672AF1DD" w14:textId="47625352"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396</w:t>
            </w:r>
            <w:r>
              <w:rPr>
                <w:rFonts w:ascii="Arial" w:hAnsi="Arial" w:cs="Arial"/>
                <w:sz w:val="20"/>
                <w:szCs w:val="20"/>
              </w:rPr>
              <w:t>.00</w:t>
            </w:r>
          </w:p>
        </w:tc>
      </w:tr>
      <w:tr w:rsidR="00D558C7" w:rsidRPr="002D306B" w14:paraId="2D94BFBC" w14:textId="77777777" w:rsidTr="00623720">
        <w:trPr>
          <w:trHeight w:val="20"/>
        </w:trPr>
        <w:tc>
          <w:tcPr>
            <w:tcW w:w="3629" w:type="pct"/>
            <w:gridSpan w:val="2"/>
          </w:tcPr>
          <w:p w14:paraId="563DD47D" w14:textId="011CFCC3"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d)</w:t>
            </w:r>
            <w:r w:rsidR="003A1B69">
              <w:rPr>
                <w:rFonts w:ascii="Arial" w:hAnsi="Arial" w:cs="Arial"/>
                <w:b/>
                <w:sz w:val="20"/>
                <w:szCs w:val="20"/>
              </w:rPr>
              <w:t xml:space="preserve"> </w:t>
            </w:r>
            <w:r w:rsidRPr="002D306B">
              <w:rPr>
                <w:rFonts w:ascii="Arial" w:hAnsi="Arial" w:cs="Arial"/>
                <w:sz w:val="20"/>
                <w:szCs w:val="20"/>
              </w:rPr>
              <w:t>Oficio de unión de predios por cada parte</w:t>
            </w:r>
          </w:p>
        </w:tc>
        <w:tc>
          <w:tcPr>
            <w:tcW w:w="1371" w:type="pct"/>
            <w:vAlign w:val="center"/>
          </w:tcPr>
          <w:p w14:paraId="1D0D9834" w14:textId="3FEA090A"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202</w:t>
            </w:r>
            <w:r>
              <w:rPr>
                <w:rFonts w:ascii="Arial" w:hAnsi="Arial" w:cs="Arial"/>
                <w:sz w:val="20"/>
                <w:szCs w:val="20"/>
              </w:rPr>
              <w:t>.00</w:t>
            </w:r>
          </w:p>
        </w:tc>
      </w:tr>
      <w:tr w:rsidR="00D558C7" w:rsidRPr="002D306B" w14:paraId="33662C91" w14:textId="77777777" w:rsidTr="00623720">
        <w:trPr>
          <w:trHeight w:val="20"/>
        </w:trPr>
        <w:tc>
          <w:tcPr>
            <w:tcW w:w="3629" w:type="pct"/>
            <w:gridSpan w:val="2"/>
          </w:tcPr>
          <w:p w14:paraId="28BED703" w14:textId="31366FAB"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e)</w:t>
            </w:r>
            <w:r w:rsidR="003A1B69">
              <w:rPr>
                <w:rFonts w:ascii="Arial" w:hAnsi="Arial" w:cs="Arial"/>
                <w:b/>
                <w:sz w:val="20"/>
                <w:szCs w:val="20"/>
              </w:rPr>
              <w:t xml:space="preserve"> </w:t>
            </w:r>
            <w:r w:rsidRPr="002D306B">
              <w:rPr>
                <w:rFonts w:ascii="Arial" w:hAnsi="Arial" w:cs="Arial"/>
                <w:sz w:val="20"/>
                <w:szCs w:val="20"/>
              </w:rPr>
              <w:t>Constancias y Certificados por Expedición (no urbanización,</w:t>
            </w:r>
            <w:r w:rsidR="003A1B69">
              <w:rPr>
                <w:rFonts w:ascii="Arial" w:hAnsi="Arial" w:cs="Arial"/>
                <w:sz w:val="20"/>
                <w:szCs w:val="20"/>
              </w:rPr>
              <w:t xml:space="preserve"> </w:t>
            </w:r>
            <w:r w:rsidRPr="002D306B">
              <w:rPr>
                <w:rFonts w:ascii="Arial" w:hAnsi="Arial" w:cs="Arial"/>
                <w:sz w:val="20"/>
                <w:szCs w:val="20"/>
              </w:rPr>
              <w:t>constancia de no propiedad, única propiedad, constancia de valor catastral)</w:t>
            </w:r>
          </w:p>
        </w:tc>
        <w:tc>
          <w:tcPr>
            <w:tcW w:w="1371" w:type="pct"/>
            <w:vAlign w:val="center"/>
          </w:tcPr>
          <w:p w14:paraId="3C4B64C8" w14:textId="3D816A2F"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202</w:t>
            </w:r>
            <w:r>
              <w:rPr>
                <w:rFonts w:ascii="Arial" w:hAnsi="Arial" w:cs="Arial"/>
                <w:sz w:val="20"/>
                <w:szCs w:val="20"/>
              </w:rPr>
              <w:t>.00</w:t>
            </w:r>
          </w:p>
        </w:tc>
      </w:tr>
      <w:tr w:rsidR="00D558C7" w:rsidRPr="002D306B" w14:paraId="4080BA03" w14:textId="77777777" w:rsidTr="00623720">
        <w:trPr>
          <w:trHeight w:val="20"/>
        </w:trPr>
        <w:tc>
          <w:tcPr>
            <w:tcW w:w="3629" w:type="pct"/>
            <w:gridSpan w:val="2"/>
          </w:tcPr>
          <w:p w14:paraId="337D0ABC" w14:textId="4E59BE83"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f)</w:t>
            </w:r>
            <w:r w:rsidR="003A1B69">
              <w:rPr>
                <w:rFonts w:ascii="Arial" w:hAnsi="Arial" w:cs="Arial"/>
                <w:b/>
                <w:sz w:val="20"/>
                <w:szCs w:val="20"/>
              </w:rPr>
              <w:t xml:space="preserve"> </w:t>
            </w:r>
            <w:r w:rsidRPr="002D306B">
              <w:rPr>
                <w:rFonts w:ascii="Arial" w:hAnsi="Arial" w:cs="Arial"/>
                <w:sz w:val="20"/>
                <w:szCs w:val="20"/>
              </w:rPr>
              <w:t>Factibilidad de división, rectificación de medidas, unión,</w:t>
            </w:r>
            <w:r w:rsidR="003A1B69">
              <w:rPr>
                <w:rFonts w:ascii="Arial" w:hAnsi="Arial" w:cs="Arial"/>
                <w:sz w:val="20"/>
                <w:szCs w:val="20"/>
              </w:rPr>
              <w:t xml:space="preserve"> </w:t>
            </w:r>
            <w:r w:rsidRPr="002D306B">
              <w:rPr>
                <w:rFonts w:ascii="Arial" w:hAnsi="Arial" w:cs="Arial"/>
                <w:sz w:val="20"/>
                <w:szCs w:val="20"/>
              </w:rPr>
              <w:t>constitución de régimen de condominio</w:t>
            </w:r>
          </w:p>
        </w:tc>
        <w:tc>
          <w:tcPr>
            <w:tcW w:w="1371" w:type="pct"/>
            <w:vAlign w:val="center"/>
          </w:tcPr>
          <w:p w14:paraId="5F1194A7" w14:textId="4F9EC202"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180</w:t>
            </w:r>
            <w:r>
              <w:rPr>
                <w:rFonts w:ascii="Arial" w:hAnsi="Arial" w:cs="Arial"/>
                <w:sz w:val="20"/>
                <w:szCs w:val="20"/>
              </w:rPr>
              <w:t>.00</w:t>
            </w:r>
          </w:p>
        </w:tc>
      </w:tr>
      <w:tr w:rsidR="00D558C7" w:rsidRPr="002D306B" w14:paraId="7AE9EC54" w14:textId="77777777" w:rsidTr="00623720">
        <w:trPr>
          <w:trHeight w:val="20"/>
        </w:trPr>
        <w:tc>
          <w:tcPr>
            <w:tcW w:w="3629" w:type="pct"/>
            <w:gridSpan w:val="2"/>
          </w:tcPr>
          <w:p w14:paraId="256CDBC9" w14:textId="4C6BF7AE" w:rsidR="00D558C7" w:rsidRPr="002D306B" w:rsidRDefault="00EA27FB" w:rsidP="00623720">
            <w:pPr>
              <w:pStyle w:val="TableParagraph"/>
              <w:tabs>
                <w:tab w:val="left" w:pos="882"/>
              </w:tabs>
              <w:spacing w:line="240" w:lineRule="auto"/>
              <w:ind w:left="720" w:right="239"/>
              <w:jc w:val="both"/>
              <w:rPr>
                <w:rFonts w:ascii="Arial" w:hAnsi="Arial" w:cs="Arial"/>
                <w:sz w:val="20"/>
                <w:szCs w:val="20"/>
              </w:rPr>
            </w:pPr>
            <w:r w:rsidRPr="002D306B">
              <w:rPr>
                <w:rFonts w:ascii="Arial" w:hAnsi="Arial" w:cs="Arial"/>
                <w:b/>
                <w:sz w:val="20"/>
                <w:szCs w:val="20"/>
              </w:rPr>
              <w:t>g)</w:t>
            </w:r>
            <w:r w:rsidR="003A1B69">
              <w:rPr>
                <w:rFonts w:ascii="Arial" w:hAnsi="Arial" w:cs="Arial"/>
                <w:b/>
                <w:sz w:val="20"/>
                <w:szCs w:val="20"/>
              </w:rPr>
              <w:t xml:space="preserve"> </w:t>
            </w:r>
            <w:r w:rsidRPr="002D306B">
              <w:rPr>
                <w:rFonts w:ascii="Arial" w:hAnsi="Arial" w:cs="Arial"/>
                <w:sz w:val="20"/>
                <w:szCs w:val="20"/>
              </w:rPr>
              <w:t>Oficio de verificación de medidas</w:t>
            </w:r>
          </w:p>
        </w:tc>
        <w:tc>
          <w:tcPr>
            <w:tcW w:w="1371" w:type="pct"/>
            <w:vAlign w:val="center"/>
          </w:tcPr>
          <w:p w14:paraId="5C386790" w14:textId="5BA11300"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180</w:t>
            </w:r>
            <w:r>
              <w:rPr>
                <w:rFonts w:ascii="Arial" w:hAnsi="Arial" w:cs="Arial"/>
                <w:sz w:val="20"/>
                <w:szCs w:val="20"/>
              </w:rPr>
              <w:t>.00</w:t>
            </w:r>
          </w:p>
        </w:tc>
      </w:tr>
      <w:tr w:rsidR="00D558C7" w:rsidRPr="002D306B" w14:paraId="09DFE517" w14:textId="77777777" w:rsidTr="00623720">
        <w:trPr>
          <w:trHeight w:val="20"/>
        </w:trPr>
        <w:tc>
          <w:tcPr>
            <w:tcW w:w="3629" w:type="pct"/>
            <w:gridSpan w:val="2"/>
          </w:tcPr>
          <w:p w14:paraId="7B1C5DBB" w14:textId="41CB0681"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h)</w:t>
            </w:r>
            <w:r w:rsidR="003A1B69">
              <w:rPr>
                <w:rFonts w:ascii="Arial" w:hAnsi="Arial" w:cs="Arial"/>
                <w:b/>
                <w:sz w:val="20"/>
                <w:szCs w:val="20"/>
              </w:rPr>
              <w:t xml:space="preserve"> </w:t>
            </w:r>
            <w:r w:rsidRPr="002D306B">
              <w:rPr>
                <w:rFonts w:ascii="Arial" w:hAnsi="Arial" w:cs="Arial"/>
                <w:sz w:val="20"/>
                <w:szCs w:val="20"/>
              </w:rPr>
              <w:t>Oficio de deslinde catastral, ubicación</w:t>
            </w:r>
          </w:p>
        </w:tc>
        <w:tc>
          <w:tcPr>
            <w:tcW w:w="1371" w:type="pct"/>
            <w:vAlign w:val="center"/>
          </w:tcPr>
          <w:p w14:paraId="0A44BBA8" w14:textId="602B0E2C"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180</w:t>
            </w:r>
            <w:r>
              <w:rPr>
                <w:rFonts w:ascii="Arial" w:hAnsi="Arial" w:cs="Arial"/>
                <w:sz w:val="20"/>
                <w:szCs w:val="20"/>
              </w:rPr>
              <w:t>.00</w:t>
            </w:r>
          </w:p>
        </w:tc>
      </w:tr>
      <w:tr w:rsidR="00D558C7" w:rsidRPr="002D306B" w14:paraId="12BF2FFA" w14:textId="77777777" w:rsidTr="00623720">
        <w:trPr>
          <w:trHeight w:val="549"/>
        </w:trPr>
        <w:tc>
          <w:tcPr>
            <w:tcW w:w="3629" w:type="pct"/>
            <w:gridSpan w:val="2"/>
          </w:tcPr>
          <w:p w14:paraId="3DF69475" w14:textId="4E6CBBB4" w:rsidR="00D558C7" w:rsidRPr="002D306B" w:rsidRDefault="00EA27FB" w:rsidP="00623720">
            <w:pPr>
              <w:pStyle w:val="TableParagraph"/>
              <w:tabs>
                <w:tab w:val="left" w:pos="827"/>
              </w:tabs>
              <w:spacing w:line="240" w:lineRule="auto"/>
              <w:ind w:left="720" w:right="239"/>
              <w:jc w:val="both"/>
              <w:rPr>
                <w:rFonts w:ascii="Arial" w:hAnsi="Arial" w:cs="Arial"/>
                <w:sz w:val="20"/>
                <w:szCs w:val="20"/>
              </w:rPr>
            </w:pPr>
            <w:r w:rsidRPr="002D306B">
              <w:rPr>
                <w:rFonts w:ascii="Arial" w:hAnsi="Arial" w:cs="Arial"/>
                <w:b/>
                <w:sz w:val="20"/>
                <w:szCs w:val="20"/>
              </w:rPr>
              <w:t>i)</w:t>
            </w:r>
            <w:r w:rsidR="003A1B69">
              <w:rPr>
                <w:rFonts w:ascii="Arial" w:hAnsi="Arial" w:cs="Arial"/>
                <w:b/>
                <w:sz w:val="20"/>
                <w:szCs w:val="20"/>
              </w:rPr>
              <w:t xml:space="preserve"> </w:t>
            </w:r>
            <w:r w:rsidRPr="002D306B">
              <w:rPr>
                <w:rFonts w:ascii="Arial" w:hAnsi="Arial" w:cs="Arial"/>
                <w:sz w:val="20"/>
                <w:szCs w:val="20"/>
              </w:rPr>
              <w:t>Oficio de validación de plano (el cobro es por cada revisión que</w:t>
            </w:r>
            <w:r w:rsidR="003A1B69">
              <w:rPr>
                <w:rFonts w:ascii="Arial" w:hAnsi="Arial" w:cs="Arial"/>
                <w:sz w:val="20"/>
                <w:szCs w:val="20"/>
              </w:rPr>
              <w:t xml:space="preserve"> </w:t>
            </w:r>
            <w:r w:rsidRPr="002D306B">
              <w:rPr>
                <w:rFonts w:ascii="Arial" w:hAnsi="Arial" w:cs="Arial"/>
                <w:sz w:val="20"/>
                <w:szCs w:val="20"/>
              </w:rPr>
              <w:t>se realice al plano)</w:t>
            </w:r>
          </w:p>
        </w:tc>
        <w:tc>
          <w:tcPr>
            <w:tcW w:w="1371" w:type="pct"/>
            <w:vAlign w:val="center"/>
          </w:tcPr>
          <w:p w14:paraId="37AA139D" w14:textId="12F93CF9"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21</w:t>
            </w:r>
            <w:r>
              <w:rPr>
                <w:rFonts w:ascii="Arial" w:hAnsi="Arial" w:cs="Arial"/>
                <w:sz w:val="20"/>
                <w:szCs w:val="20"/>
              </w:rPr>
              <w:t>.00</w:t>
            </w:r>
          </w:p>
        </w:tc>
      </w:tr>
      <w:tr w:rsidR="00D558C7" w:rsidRPr="002D306B" w14:paraId="749FC284" w14:textId="77777777" w:rsidTr="00623720">
        <w:trPr>
          <w:trHeight w:val="499"/>
        </w:trPr>
        <w:tc>
          <w:tcPr>
            <w:tcW w:w="5000" w:type="pct"/>
            <w:gridSpan w:val="3"/>
            <w:vAlign w:val="center"/>
          </w:tcPr>
          <w:p w14:paraId="12557CC1" w14:textId="77777777" w:rsidR="00D558C7" w:rsidRPr="002D306B" w:rsidRDefault="00EA27FB" w:rsidP="00623720">
            <w:pPr>
              <w:pStyle w:val="TableParagraph"/>
              <w:spacing w:line="240" w:lineRule="auto"/>
              <w:ind w:left="0" w:firstLine="137"/>
              <w:rPr>
                <w:rFonts w:ascii="Arial" w:hAnsi="Arial" w:cs="Arial"/>
                <w:b/>
                <w:sz w:val="20"/>
                <w:szCs w:val="20"/>
              </w:rPr>
            </w:pPr>
            <w:r w:rsidRPr="002D306B">
              <w:rPr>
                <w:rFonts w:ascii="Arial" w:hAnsi="Arial" w:cs="Arial"/>
                <w:b/>
                <w:sz w:val="20"/>
                <w:szCs w:val="20"/>
              </w:rPr>
              <w:t>IV.- Información de Bienes Inmuebles por Predio:</w:t>
            </w:r>
          </w:p>
        </w:tc>
      </w:tr>
      <w:tr w:rsidR="00D558C7" w:rsidRPr="002D306B" w14:paraId="11B453FA" w14:textId="77777777" w:rsidTr="009D3B7F">
        <w:trPr>
          <w:trHeight w:val="20"/>
        </w:trPr>
        <w:tc>
          <w:tcPr>
            <w:tcW w:w="5000" w:type="pct"/>
            <w:gridSpan w:val="3"/>
          </w:tcPr>
          <w:p w14:paraId="2FF629F4" w14:textId="77777777" w:rsidR="00D558C7" w:rsidRPr="002D306B" w:rsidRDefault="00EA27FB" w:rsidP="002D306B">
            <w:pPr>
              <w:pStyle w:val="TableParagraph"/>
              <w:spacing w:line="240" w:lineRule="auto"/>
              <w:ind w:left="0"/>
              <w:rPr>
                <w:rFonts w:ascii="Arial" w:hAnsi="Arial" w:cs="Arial"/>
                <w:b/>
                <w:sz w:val="20"/>
                <w:szCs w:val="20"/>
              </w:rPr>
            </w:pPr>
            <w:r w:rsidRPr="002D306B">
              <w:rPr>
                <w:rFonts w:ascii="Arial" w:hAnsi="Arial" w:cs="Arial"/>
                <w:b/>
                <w:sz w:val="20"/>
                <w:szCs w:val="20"/>
              </w:rPr>
              <w:t>Información de Bienes Inmuebles por Propietario</w:t>
            </w:r>
          </w:p>
        </w:tc>
      </w:tr>
      <w:tr w:rsidR="00D558C7" w:rsidRPr="002D306B" w14:paraId="190EAD2C" w14:textId="77777777" w:rsidTr="009D3B7F">
        <w:trPr>
          <w:trHeight w:val="20"/>
        </w:trPr>
        <w:tc>
          <w:tcPr>
            <w:tcW w:w="3629" w:type="pct"/>
            <w:gridSpan w:val="2"/>
          </w:tcPr>
          <w:p w14:paraId="4E066B98" w14:textId="30EE834E" w:rsidR="00D558C7" w:rsidRPr="002D306B" w:rsidRDefault="00EA27FB" w:rsidP="0062372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a)</w:t>
            </w:r>
            <w:r w:rsidR="003A1B69">
              <w:rPr>
                <w:rFonts w:ascii="Arial" w:hAnsi="Arial" w:cs="Arial"/>
                <w:b/>
                <w:sz w:val="20"/>
                <w:szCs w:val="20"/>
              </w:rPr>
              <w:t xml:space="preserve"> </w:t>
            </w:r>
            <w:r w:rsidRPr="002D306B">
              <w:rPr>
                <w:rFonts w:ascii="Arial" w:hAnsi="Arial" w:cs="Arial"/>
                <w:sz w:val="20"/>
                <w:szCs w:val="20"/>
              </w:rPr>
              <w:t>De 1 a 5 predios</w:t>
            </w:r>
          </w:p>
        </w:tc>
        <w:tc>
          <w:tcPr>
            <w:tcW w:w="1371" w:type="pct"/>
          </w:tcPr>
          <w:p w14:paraId="675A94E3" w14:textId="59BDAF3C"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166</w:t>
            </w:r>
            <w:r>
              <w:rPr>
                <w:rFonts w:ascii="Arial" w:hAnsi="Arial" w:cs="Arial"/>
                <w:sz w:val="20"/>
                <w:szCs w:val="20"/>
              </w:rPr>
              <w:t>.00</w:t>
            </w:r>
          </w:p>
        </w:tc>
      </w:tr>
      <w:tr w:rsidR="00D558C7" w:rsidRPr="002D306B" w14:paraId="0EC6C487" w14:textId="77777777" w:rsidTr="009D3B7F">
        <w:trPr>
          <w:trHeight w:val="20"/>
        </w:trPr>
        <w:tc>
          <w:tcPr>
            <w:tcW w:w="3629" w:type="pct"/>
            <w:gridSpan w:val="2"/>
          </w:tcPr>
          <w:p w14:paraId="63162941" w14:textId="33086AF9" w:rsidR="00D558C7" w:rsidRPr="002D306B" w:rsidRDefault="00EA27FB" w:rsidP="0062372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b)</w:t>
            </w:r>
            <w:r w:rsidR="003A1B69">
              <w:rPr>
                <w:rFonts w:ascii="Arial" w:hAnsi="Arial" w:cs="Arial"/>
                <w:b/>
                <w:sz w:val="20"/>
                <w:szCs w:val="20"/>
              </w:rPr>
              <w:t xml:space="preserve"> </w:t>
            </w:r>
            <w:r w:rsidRPr="002D306B">
              <w:rPr>
                <w:rFonts w:ascii="Arial" w:hAnsi="Arial" w:cs="Arial"/>
                <w:sz w:val="20"/>
                <w:szCs w:val="20"/>
              </w:rPr>
              <w:t>De 6 a 10 predios</w:t>
            </w:r>
          </w:p>
        </w:tc>
        <w:tc>
          <w:tcPr>
            <w:tcW w:w="1371" w:type="pct"/>
          </w:tcPr>
          <w:p w14:paraId="64398C43" w14:textId="5CF8811D"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339</w:t>
            </w:r>
            <w:r>
              <w:rPr>
                <w:rFonts w:ascii="Arial" w:hAnsi="Arial" w:cs="Arial"/>
                <w:sz w:val="20"/>
                <w:szCs w:val="20"/>
              </w:rPr>
              <w:t>.00</w:t>
            </w:r>
          </w:p>
        </w:tc>
      </w:tr>
      <w:tr w:rsidR="00D558C7" w:rsidRPr="002D306B" w14:paraId="33671856" w14:textId="77777777" w:rsidTr="009D3B7F">
        <w:trPr>
          <w:trHeight w:val="20"/>
        </w:trPr>
        <w:tc>
          <w:tcPr>
            <w:tcW w:w="3629" w:type="pct"/>
            <w:gridSpan w:val="2"/>
          </w:tcPr>
          <w:p w14:paraId="7A6E2EE1" w14:textId="4D472B08" w:rsidR="00D558C7" w:rsidRPr="002D306B" w:rsidRDefault="00EA27FB" w:rsidP="0062372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c)</w:t>
            </w:r>
            <w:r w:rsidR="003A1B69">
              <w:rPr>
                <w:rFonts w:ascii="Arial" w:hAnsi="Arial" w:cs="Arial"/>
                <w:b/>
                <w:sz w:val="20"/>
                <w:szCs w:val="20"/>
              </w:rPr>
              <w:t xml:space="preserve"> </w:t>
            </w:r>
            <w:r w:rsidRPr="002D306B">
              <w:rPr>
                <w:rFonts w:ascii="Arial" w:hAnsi="Arial" w:cs="Arial"/>
                <w:sz w:val="20"/>
                <w:szCs w:val="20"/>
              </w:rPr>
              <w:t>De 11 a 20 predios</w:t>
            </w:r>
          </w:p>
        </w:tc>
        <w:tc>
          <w:tcPr>
            <w:tcW w:w="1371" w:type="pct"/>
          </w:tcPr>
          <w:p w14:paraId="700964A6" w14:textId="447E1A17"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498</w:t>
            </w:r>
            <w:r>
              <w:rPr>
                <w:rFonts w:ascii="Arial" w:hAnsi="Arial" w:cs="Arial"/>
                <w:sz w:val="20"/>
                <w:szCs w:val="20"/>
              </w:rPr>
              <w:t>.00</w:t>
            </w:r>
          </w:p>
        </w:tc>
      </w:tr>
      <w:tr w:rsidR="00D558C7" w:rsidRPr="002D306B" w14:paraId="6D8D6FCA" w14:textId="77777777" w:rsidTr="009D3B7F">
        <w:trPr>
          <w:trHeight w:val="20"/>
        </w:trPr>
        <w:tc>
          <w:tcPr>
            <w:tcW w:w="3629" w:type="pct"/>
            <w:gridSpan w:val="2"/>
          </w:tcPr>
          <w:p w14:paraId="151D619A" w14:textId="56D93EF7" w:rsidR="00D558C7" w:rsidRPr="002D306B" w:rsidRDefault="00EA27FB" w:rsidP="0062372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d)</w:t>
            </w:r>
            <w:r w:rsidR="003A1B69">
              <w:rPr>
                <w:rFonts w:ascii="Arial" w:hAnsi="Arial" w:cs="Arial"/>
                <w:b/>
                <w:sz w:val="20"/>
                <w:szCs w:val="20"/>
              </w:rPr>
              <w:t xml:space="preserve"> </w:t>
            </w:r>
            <w:r w:rsidRPr="002D306B">
              <w:rPr>
                <w:rFonts w:ascii="Arial" w:hAnsi="Arial" w:cs="Arial"/>
                <w:sz w:val="20"/>
                <w:szCs w:val="20"/>
              </w:rPr>
              <w:t>De 21 predios en adelante por cada dirección excedente</w:t>
            </w:r>
          </w:p>
        </w:tc>
        <w:tc>
          <w:tcPr>
            <w:tcW w:w="1371" w:type="pct"/>
          </w:tcPr>
          <w:p w14:paraId="233619ED" w14:textId="5CC7A848"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sidR="00EA27FB" w:rsidRPr="002D306B">
              <w:rPr>
                <w:rFonts w:ascii="Arial" w:hAnsi="Arial" w:cs="Arial"/>
                <w:sz w:val="20"/>
                <w:szCs w:val="20"/>
              </w:rPr>
              <w:t>32</w:t>
            </w:r>
            <w:r>
              <w:rPr>
                <w:rFonts w:ascii="Arial" w:hAnsi="Arial" w:cs="Arial"/>
                <w:sz w:val="20"/>
                <w:szCs w:val="20"/>
              </w:rPr>
              <w:t>.00</w:t>
            </w:r>
          </w:p>
        </w:tc>
      </w:tr>
      <w:tr w:rsidR="00D558C7" w:rsidRPr="002D306B" w14:paraId="6D06D1C5" w14:textId="77777777" w:rsidTr="00623720">
        <w:trPr>
          <w:trHeight w:val="398"/>
        </w:trPr>
        <w:tc>
          <w:tcPr>
            <w:tcW w:w="3629" w:type="pct"/>
            <w:gridSpan w:val="2"/>
          </w:tcPr>
          <w:p w14:paraId="6606784A" w14:textId="39515F1B" w:rsidR="00D558C7" w:rsidRPr="002D306B" w:rsidRDefault="00EA27FB" w:rsidP="0062372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e)</w:t>
            </w:r>
            <w:r w:rsidR="003A1B69">
              <w:rPr>
                <w:rFonts w:ascii="Arial" w:hAnsi="Arial" w:cs="Arial"/>
                <w:b/>
                <w:sz w:val="20"/>
                <w:szCs w:val="20"/>
              </w:rPr>
              <w:t xml:space="preserve"> </w:t>
            </w:r>
            <w:r w:rsidRPr="002D306B">
              <w:rPr>
                <w:rFonts w:ascii="Arial" w:hAnsi="Arial" w:cs="Arial"/>
                <w:sz w:val="20"/>
                <w:szCs w:val="20"/>
              </w:rPr>
              <w:t>Adicionalmente por cada predio excedente a 21</w:t>
            </w:r>
          </w:p>
        </w:tc>
        <w:tc>
          <w:tcPr>
            <w:tcW w:w="1371" w:type="pct"/>
          </w:tcPr>
          <w:p w14:paraId="21419BE8" w14:textId="0617DEB6" w:rsidR="00D558C7" w:rsidRPr="002D306B" w:rsidRDefault="003A1B69" w:rsidP="0062372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sidR="00EA27FB" w:rsidRPr="002D306B">
              <w:rPr>
                <w:rFonts w:ascii="Arial" w:hAnsi="Arial" w:cs="Arial"/>
                <w:sz w:val="20"/>
                <w:szCs w:val="20"/>
              </w:rPr>
              <w:t>20</w:t>
            </w:r>
            <w:r>
              <w:rPr>
                <w:rFonts w:ascii="Arial" w:hAnsi="Arial" w:cs="Arial"/>
                <w:sz w:val="20"/>
                <w:szCs w:val="20"/>
              </w:rPr>
              <w:t>.00</w:t>
            </w:r>
          </w:p>
        </w:tc>
      </w:tr>
      <w:tr w:rsidR="00D558C7" w:rsidRPr="002D306B" w14:paraId="5EFDA4A5" w14:textId="77777777" w:rsidTr="00623720">
        <w:trPr>
          <w:trHeight w:val="431"/>
        </w:trPr>
        <w:tc>
          <w:tcPr>
            <w:tcW w:w="5000" w:type="pct"/>
            <w:gridSpan w:val="3"/>
            <w:vAlign w:val="center"/>
          </w:tcPr>
          <w:p w14:paraId="4A52A12A" w14:textId="77777777" w:rsidR="00D558C7" w:rsidRPr="002D306B" w:rsidRDefault="00EA27FB" w:rsidP="00623720">
            <w:pPr>
              <w:pStyle w:val="TableParagraph"/>
              <w:spacing w:line="240" w:lineRule="auto"/>
              <w:ind w:left="0" w:firstLine="137"/>
              <w:rPr>
                <w:rFonts w:ascii="Arial" w:hAnsi="Arial" w:cs="Arial"/>
                <w:b/>
                <w:sz w:val="20"/>
                <w:szCs w:val="20"/>
              </w:rPr>
            </w:pPr>
            <w:r w:rsidRPr="002D306B">
              <w:rPr>
                <w:rFonts w:ascii="Arial" w:hAnsi="Arial" w:cs="Arial"/>
                <w:b/>
                <w:sz w:val="20"/>
                <w:szCs w:val="20"/>
              </w:rPr>
              <w:t>V.- Información de Bienes Inmuebles por Predio:</w:t>
            </w:r>
          </w:p>
        </w:tc>
      </w:tr>
      <w:tr w:rsidR="00D558C7" w:rsidRPr="002D306B" w14:paraId="3EA657C9" w14:textId="77777777" w:rsidTr="009D3B7F">
        <w:trPr>
          <w:trHeight w:val="20"/>
        </w:trPr>
        <w:tc>
          <w:tcPr>
            <w:tcW w:w="5000" w:type="pct"/>
            <w:gridSpan w:val="3"/>
          </w:tcPr>
          <w:p w14:paraId="43A2265B" w14:textId="77777777" w:rsidR="00D558C7" w:rsidRPr="002D306B" w:rsidRDefault="00EA27FB" w:rsidP="002D306B">
            <w:pPr>
              <w:pStyle w:val="TableParagraph"/>
              <w:spacing w:line="240" w:lineRule="auto"/>
              <w:ind w:left="0"/>
              <w:rPr>
                <w:rFonts w:ascii="Arial" w:hAnsi="Arial" w:cs="Arial"/>
                <w:b/>
                <w:sz w:val="20"/>
                <w:szCs w:val="20"/>
              </w:rPr>
            </w:pPr>
            <w:r w:rsidRPr="002D306B">
              <w:rPr>
                <w:rFonts w:ascii="Arial" w:hAnsi="Arial" w:cs="Arial"/>
                <w:b/>
                <w:sz w:val="20"/>
                <w:szCs w:val="20"/>
              </w:rPr>
              <w:t>Por elaboración de planos topográficos (Rústico):</w:t>
            </w:r>
          </w:p>
        </w:tc>
      </w:tr>
      <w:tr w:rsidR="00D558C7" w:rsidRPr="002D306B" w14:paraId="34C844F8" w14:textId="77777777" w:rsidTr="009D3B7F">
        <w:trPr>
          <w:trHeight w:val="20"/>
        </w:trPr>
        <w:tc>
          <w:tcPr>
            <w:tcW w:w="3620" w:type="pct"/>
          </w:tcPr>
          <w:p w14:paraId="0E8294FC" w14:textId="02998803" w:rsidR="00D558C7" w:rsidRPr="002D306B" w:rsidRDefault="00EA27FB" w:rsidP="00BC7A5D">
            <w:pPr>
              <w:pStyle w:val="TableParagraph"/>
              <w:numPr>
                <w:ilvl w:val="0"/>
                <w:numId w:val="43"/>
              </w:numPr>
              <w:spacing w:line="240" w:lineRule="auto"/>
              <w:jc w:val="both"/>
              <w:rPr>
                <w:rFonts w:ascii="Arial" w:hAnsi="Arial" w:cs="Arial"/>
                <w:sz w:val="20"/>
                <w:szCs w:val="20"/>
              </w:rPr>
            </w:pPr>
            <w:r w:rsidRPr="002D306B">
              <w:rPr>
                <w:rFonts w:ascii="Arial" w:hAnsi="Arial" w:cs="Arial"/>
                <w:sz w:val="20"/>
                <w:szCs w:val="20"/>
              </w:rPr>
              <w:t>Planos topográficos de 1 m2 a 9,999 m2</w:t>
            </w:r>
          </w:p>
        </w:tc>
        <w:tc>
          <w:tcPr>
            <w:tcW w:w="1380" w:type="pct"/>
            <w:gridSpan w:val="2"/>
          </w:tcPr>
          <w:p w14:paraId="429A4EA7" w14:textId="1346C9D8" w:rsidR="00D558C7" w:rsidRPr="002D306B" w:rsidRDefault="009D3B7F"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sidR="00EA27FB" w:rsidRPr="002D306B">
              <w:rPr>
                <w:rFonts w:ascii="Arial" w:hAnsi="Arial" w:cs="Arial"/>
                <w:sz w:val="20"/>
                <w:szCs w:val="20"/>
              </w:rPr>
              <w:t>731</w:t>
            </w:r>
            <w:r>
              <w:rPr>
                <w:rFonts w:ascii="Arial" w:hAnsi="Arial" w:cs="Arial"/>
                <w:sz w:val="20"/>
                <w:szCs w:val="20"/>
              </w:rPr>
              <w:t>.00</w:t>
            </w:r>
          </w:p>
        </w:tc>
      </w:tr>
      <w:tr w:rsidR="00D558C7" w:rsidRPr="002D306B" w14:paraId="4A5A5346" w14:textId="77777777" w:rsidTr="009D3B7F">
        <w:trPr>
          <w:trHeight w:val="20"/>
        </w:trPr>
        <w:tc>
          <w:tcPr>
            <w:tcW w:w="3620" w:type="pct"/>
          </w:tcPr>
          <w:p w14:paraId="020AB1F1" w14:textId="1D8F778B" w:rsidR="00D558C7" w:rsidRPr="002D306B" w:rsidRDefault="00EA27FB" w:rsidP="00BC7A5D">
            <w:pPr>
              <w:pStyle w:val="TableParagraph"/>
              <w:numPr>
                <w:ilvl w:val="0"/>
                <w:numId w:val="43"/>
              </w:numPr>
              <w:spacing w:line="240" w:lineRule="auto"/>
              <w:jc w:val="both"/>
              <w:rPr>
                <w:rFonts w:ascii="Arial" w:hAnsi="Arial" w:cs="Arial"/>
                <w:sz w:val="20"/>
                <w:szCs w:val="20"/>
              </w:rPr>
            </w:pPr>
            <w:r w:rsidRPr="002D306B">
              <w:rPr>
                <w:rFonts w:ascii="Arial" w:hAnsi="Arial" w:cs="Arial"/>
                <w:sz w:val="20"/>
                <w:szCs w:val="20"/>
              </w:rPr>
              <w:t>Planos topográficos de 1-00-00 HA a 11-00-00 HA</w:t>
            </w:r>
          </w:p>
        </w:tc>
        <w:tc>
          <w:tcPr>
            <w:tcW w:w="1380" w:type="pct"/>
            <w:gridSpan w:val="2"/>
          </w:tcPr>
          <w:p w14:paraId="6F5927D7" w14:textId="2C675579" w:rsidR="00D558C7" w:rsidRPr="002D306B" w:rsidRDefault="009D3B7F"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Pr>
                <w:rFonts w:ascii="Arial" w:hAnsi="Arial" w:cs="Arial"/>
                <w:sz w:val="20"/>
                <w:szCs w:val="20"/>
              </w:rPr>
              <w:t xml:space="preserve"> </w:t>
            </w:r>
            <w:r w:rsidR="00EA27FB" w:rsidRPr="002D306B">
              <w:rPr>
                <w:rFonts w:ascii="Arial" w:hAnsi="Arial" w:cs="Arial"/>
                <w:sz w:val="20"/>
                <w:szCs w:val="20"/>
              </w:rPr>
              <w:t>775</w:t>
            </w:r>
            <w:r>
              <w:rPr>
                <w:rFonts w:ascii="Arial" w:hAnsi="Arial" w:cs="Arial"/>
                <w:sz w:val="20"/>
                <w:szCs w:val="20"/>
              </w:rPr>
              <w:t>.00</w:t>
            </w:r>
          </w:p>
        </w:tc>
      </w:tr>
      <w:tr w:rsidR="00D558C7" w:rsidRPr="002D306B" w14:paraId="7249D52F" w14:textId="77777777" w:rsidTr="009D3B7F">
        <w:trPr>
          <w:trHeight w:val="20"/>
        </w:trPr>
        <w:tc>
          <w:tcPr>
            <w:tcW w:w="3620" w:type="pct"/>
          </w:tcPr>
          <w:p w14:paraId="0639920E" w14:textId="01CB0C52" w:rsidR="00D558C7" w:rsidRPr="002D306B" w:rsidRDefault="00EA27FB" w:rsidP="00BC7A5D">
            <w:pPr>
              <w:pStyle w:val="TableParagraph"/>
              <w:numPr>
                <w:ilvl w:val="0"/>
                <w:numId w:val="43"/>
              </w:numPr>
              <w:spacing w:line="240" w:lineRule="auto"/>
              <w:jc w:val="both"/>
              <w:rPr>
                <w:rFonts w:ascii="Arial" w:hAnsi="Arial" w:cs="Arial"/>
                <w:sz w:val="20"/>
                <w:szCs w:val="20"/>
              </w:rPr>
            </w:pPr>
            <w:r w:rsidRPr="002D306B">
              <w:rPr>
                <w:rFonts w:ascii="Arial" w:hAnsi="Arial" w:cs="Arial"/>
                <w:sz w:val="20"/>
                <w:szCs w:val="20"/>
              </w:rPr>
              <w:t>Planos topográficos de 11-00-01 HA a 20-00-00 HA</w:t>
            </w:r>
          </w:p>
        </w:tc>
        <w:tc>
          <w:tcPr>
            <w:tcW w:w="1380" w:type="pct"/>
            <w:gridSpan w:val="2"/>
          </w:tcPr>
          <w:p w14:paraId="69A4CC98" w14:textId="201DA59E" w:rsidR="00D558C7" w:rsidRPr="002D306B" w:rsidRDefault="009D3B7F"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Pr>
                <w:rFonts w:ascii="Arial" w:hAnsi="Arial" w:cs="Arial"/>
                <w:sz w:val="20"/>
                <w:szCs w:val="20"/>
              </w:rPr>
              <w:t xml:space="preserve">  </w:t>
            </w:r>
            <w:r w:rsidR="00EA27FB" w:rsidRPr="002D306B">
              <w:rPr>
                <w:rFonts w:ascii="Arial" w:hAnsi="Arial" w:cs="Arial"/>
                <w:sz w:val="20"/>
                <w:szCs w:val="20"/>
              </w:rPr>
              <w:t>933</w:t>
            </w:r>
            <w:r>
              <w:rPr>
                <w:rFonts w:ascii="Arial" w:hAnsi="Arial" w:cs="Arial"/>
                <w:sz w:val="20"/>
                <w:szCs w:val="20"/>
              </w:rPr>
              <w:t>.00</w:t>
            </w:r>
          </w:p>
        </w:tc>
      </w:tr>
      <w:tr w:rsidR="00D558C7" w:rsidRPr="002D306B" w14:paraId="5AAB862F" w14:textId="77777777" w:rsidTr="009D3B7F">
        <w:trPr>
          <w:trHeight w:val="20"/>
        </w:trPr>
        <w:tc>
          <w:tcPr>
            <w:tcW w:w="3620" w:type="pct"/>
          </w:tcPr>
          <w:p w14:paraId="1584507B" w14:textId="7161B9E8" w:rsidR="00D558C7" w:rsidRPr="002D306B" w:rsidRDefault="00EA27FB" w:rsidP="00BC7A5D">
            <w:pPr>
              <w:pStyle w:val="TableParagraph"/>
              <w:numPr>
                <w:ilvl w:val="0"/>
                <w:numId w:val="43"/>
              </w:numPr>
              <w:spacing w:line="240" w:lineRule="auto"/>
              <w:jc w:val="both"/>
              <w:rPr>
                <w:rFonts w:ascii="Arial" w:hAnsi="Arial" w:cs="Arial"/>
                <w:sz w:val="20"/>
                <w:szCs w:val="20"/>
              </w:rPr>
            </w:pPr>
            <w:r w:rsidRPr="002D306B">
              <w:rPr>
                <w:rFonts w:ascii="Arial" w:hAnsi="Arial" w:cs="Arial"/>
                <w:sz w:val="20"/>
                <w:szCs w:val="20"/>
              </w:rPr>
              <w:t>Planos topográficos de 20-00-01 HA a 30-00-00 HA</w:t>
            </w:r>
          </w:p>
        </w:tc>
        <w:tc>
          <w:tcPr>
            <w:tcW w:w="1380" w:type="pct"/>
            <w:gridSpan w:val="2"/>
          </w:tcPr>
          <w:p w14:paraId="10104173" w14:textId="34BBB50E" w:rsidR="00D558C7" w:rsidRPr="002D306B" w:rsidRDefault="009D3B7F"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1,161</w:t>
            </w:r>
            <w:r>
              <w:rPr>
                <w:rFonts w:ascii="Arial" w:hAnsi="Arial" w:cs="Arial"/>
                <w:sz w:val="20"/>
                <w:szCs w:val="20"/>
              </w:rPr>
              <w:t>.00</w:t>
            </w:r>
          </w:p>
        </w:tc>
      </w:tr>
      <w:tr w:rsidR="00D558C7" w:rsidRPr="002D306B" w14:paraId="538BDD60" w14:textId="77777777" w:rsidTr="009D3B7F">
        <w:trPr>
          <w:trHeight w:val="20"/>
        </w:trPr>
        <w:tc>
          <w:tcPr>
            <w:tcW w:w="3620" w:type="pct"/>
          </w:tcPr>
          <w:p w14:paraId="324927C4" w14:textId="3D18155F" w:rsidR="00D558C7" w:rsidRPr="002D306B" w:rsidRDefault="00EA27FB" w:rsidP="00BC7A5D">
            <w:pPr>
              <w:pStyle w:val="TableParagraph"/>
              <w:numPr>
                <w:ilvl w:val="0"/>
                <w:numId w:val="43"/>
              </w:numPr>
              <w:spacing w:line="240" w:lineRule="auto"/>
              <w:jc w:val="both"/>
              <w:rPr>
                <w:rFonts w:ascii="Arial" w:hAnsi="Arial" w:cs="Arial"/>
                <w:sz w:val="20"/>
                <w:szCs w:val="20"/>
              </w:rPr>
            </w:pPr>
            <w:r w:rsidRPr="002D306B">
              <w:rPr>
                <w:rFonts w:ascii="Arial" w:hAnsi="Arial" w:cs="Arial"/>
                <w:sz w:val="20"/>
                <w:szCs w:val="20"/>
              </w:rPr>
              <w:t>Planos topográficos de 30-00-01 HA en adelante por cada</w:t>
            </w:r>
            <w:r w:rsidR="009D3B7F">
              <w:rPr>
                <w:rFonts w:ascii="Arial" w:hAnsi="Arial" w:cs="Arial"/>
                <w:sz w:val="20"/>
                <w:szCs w:val="20"/>
              </w:rPr>
              <w:t xml:space="preserve"> </w:t>
            </w:r>
            <w:r w:rsidRPr="002D306B">
              <w:rPr>
                <w:rFonts w:ascii="Arial" w:hAnsi="Arial" w:cs="Arial"/>
                <w:sz w:val="20"/>
                <w:szCs w:val="20"/>
              </w:rPr>
              <w:t>hectárea</w:t>
            </w:r>
          </w:p>
        </w:tc>
        <w:tc>
          <w:tcPr>
            <w:tcW w:w="1380" w:type="pct"/>
            <w:gridSpan w:val="2"/>
          </w:tcPr>
          <w:p w14:paraId="3B876073" w14:textId="1DBA1081" w:rsidR="00D558C7" w:rsidRPr="002D306B" w:rsidRDefault="009D3B7F" w:rsidP="00C27F10">
            <w:pPr>
              <w:pStyle w:val="TableParagraph"/>
              <w:tabs>
                <w:tab w:val="left" w:pos="1604"/>
              </w:tabs>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Pr>
                <w:rFonts w:ascii="Arial" w:hAnsi="Arial" w:cs="Arial"/>
                <w:sz w:val="20"/>
                <w:szCs w:val="20"/>
              </w:rPr>
              <w:t xml:space="preserve"> </w:t>
            </w:r>
            <w:r w:rsidR="00EA27FB" w:rsidRPr="002D306B">
              <w:rPr>
                <w:rFonts w:ascii="Arial" w:hAnsi="Arial" w:cs="Arial"/>
                <w:sz w:val="20"/>
                <w:szCs w:val="20"/>
              </w:rPr>
              <w:t>39</w:t>
            </w:r>
            <w:r>
              <w:rPr>
                <w:rFonts w:ascii="Arial" w:hAnsi="Arial" w:cs="Arial"/>
                <w:sz w:val="20"/>
                <w:szCs w:val="20"/>
              </w:rPr>
              <w:t>.00</w:t>
            </w:r>
          </w:p>
        </w:tc>
      </w:tr>
    </w:tbl>
    <w:p w14:paraId="68FCFD7F" w14:textId="77777777" w:rsidR="00BC7A5D" w:rsidRDefault="00BC7A5D"/>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9"/>
        <w:gridCol w:w="175"/>
        <w:gridCol w:w="2507"/>
      </w:tblGrid>
      <w:tr w:rsidR="00D558C7" w:rsidRPr="002D306B" w14:paraId="2A5DB0AB" w14:textId="77777777" w:rsidTr="005B6A22">
        <w:trPr>
          <w:trHeight w:val="20"/>
        </w:trPr>
        <w:tc>
          <w:tcPr>
            <w:tcW w:w="3624" w:type="pct"/>
            <w:gridSpan w:val="2"/>
            <w:shd w:val="clear" w:color="auto" w:fill="D9D9D9" w:themeFill="background1" w:themeFillShade="D9"/>
          </w:tcPr>
          <w:p w14:paraId="564416B8"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376" w:type="pct"/>
            <w:shd w:val="clear" w:color="auto" w:fill="D9D9D9" w:themeFill="background1" w:themeFillShade="D9"/>
          </w:tcPr>
          <w:p w14:paraId="62387141" w14:textId="2B2BFD72" w:rsidR="00D558C7" w:rsidRPr="002D306B" w:rsidRDefault="001163F4"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r>
              <w:rPr>
                <w:rFonts w:ascii="Arial" w:hAnsi="Arial" w:cs="Arial"/>
                <w:b/>
                <w:sz w:val="20"/>
                <w:szCs w:val="20"/>
              </w:rPr>
              <w:t xml:space="preserve"> EN PESOS</w:t>
            </w:r>
          </w:p>
        </w:tc>
      </w:tr>
      <w:tr w:rsidR="00D558C7" w:rsidRPr="002D306B" w14:paraId="6925BC21" w14:textId="77777777" w:rsidTr="00C27F10">
        <w:trPr>
          <w:trHeight w:val="464"/>
        </w:trPr>
        <w:tc>
          <w:tcPr>
            <w:tcW w:w="5000" w:type="pct"/>
            <w:gridSpan w:val="3"/>
            <w:vAlign w:val="center"/>
          </w:tcPr>
          <w:p w14:paraId="674F52BB" w14:textId="77777777" w:rsidR="00D558C7" w:rsidRPr="002D306B" w:rsidRDefault="00EA27FB" w:rsidP="00C27F10">
            <w:pPr>
              <w:pStyle w:val="TableParagraph"/>
              <w:spacing w:line="240" w:lineRule="auto"/>
              <w:ind w:left="0" w:firstLine="137"/>
              <w:rPr>
                <w:rFonts w:ascii="Arial" w:hAnsi="Arial" w:cs="Arial"/>
                <w:b/>
                <w:sz w:val="20"/>
                <w:szCs w:val="20"/>
              </w:rPr>
            </w:pPr>
            <w:r w:rsidRPr="002D306B">
              <w:rPr>
                <w:rFonts w:ascii="Arial" w:hAnsi="Arial" w:cs="Arial"/>
                <w:b/>
                <w:sz w:val="20"/>
                <w:szCs w:val="20"/>
              </w:rPr>
              <w:t>VI.- Información de Bienes Inmuebles por Predio:</w:t>
            </w:r>
          </w:p>
        </w:tc>
      </w:tr>
      <w:tr w:rsidR="00D558C7" w:rsidRPr="002D306B" w14:paraId="44DB5E8C" w14:textId="77777777" w:rsidTr="0077116C">
        <w:trPr>
          <w:trHeight w:val="20"/>
        </w:trPr>
        <w:tc>
          <w:tcPr>
            <w:tcW w:w="5000" w:type="pct"/>
            <w:gridSpan w:val="3"/>
          </w:tcPr>
          <w:p w14:paraId="67AF22EA" w14:textId="77777777" w:rsidR="00D558C7" w:rsidRPr="002D306B" w:rsidRDefault="00EA27FB" w:rsidP="002D306B">
            <w:pPr>
              <w:pStyle w:val="TableParagraph"/>
              <w:spacing w:line="240" w:lineRule="auto"/>
              <w:ind w:left="0"/>
              <w:rPr>
                <w:rFonts w:ascii="Arial" w:hAnsi="Arial" w:cs="Arial"/>
                <w:b/>
                <w:sz w:val="20"/>
                <w:szCs w:val="20"/>
              </w:rPr>
            </w:pPr>
            <w:r w:rsidRPr="002D306B">
              <w:rPr>
                <w:rFonts w:ascii="Arial" w:hAnsi="Arial" w:cs="Arial"/>
                <w:b/>
                <w:sz w:val="20"/>
                <w:szCs w:val="20"/>
              </w:rPr>
              <w:t>Por elaboración de planos topográficos (Urbano):</w:t>
            </w:r>
          </w:p>
        </w:tc>
      </w:tr>
      <w:tr w:rsidR="00D558C7" w:rsidRPr="002D306B" w14:paraId="52599163" w14:textId="77777777" w:rsidTr="0077116C">
        <w:trPr>
          <w:trHeight w:val="20"/>
        </w:trPr>
        <w:tc>
          <w:tcPr>
            <w:tcW w:w="3624" w:type="pct"/>
            <w:gridSpan w:val="2"/>
          </w:tcPr>
          <w:p w14:paraId="2EC6FE25" w14:textId="09E51789" w:rsidR="00D558C7" w:rsidRPr="002D306B" w:rsidRDefault="00EA27FB" w:rsidP="00C27F1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a)</w:t>
            </w:r>
            <w:r w:rsidR="0077116C">
              <w:rPr>
                <w:rFonts w:ascii="Arial" w:hAnsi="Arial" w:cs="Arial"/>
                <w:b/>
                <w:sz w:val="20"/>
                <w:szCs w:val="20"/>
              </w:rPr>
              <w:t xml:space="preserve"> </w:t>
            </w:r>
            <w:r w:rsidRPr="002D306B">
              <w:rPr>
                <w:rFonts w:ascii="Arial" w:hAnsi="Arial" w:cs="Arial"/>
                <w:sz w:val="20"/>
                <w:szCs w:val="20"/>
              </w:rPr>
              <w:t>Catastrales a escala sin cuadro de construcción</w:t>
            </w:r>
          </w:p>
        </w:tc>
        <w:tc>
          <w:tcPr>
            <w:tcW w:w="1376" w:type="pct"/>
          </w:tcPr>
          <w:p w14:paraId="2310B0C1" w14:textId="4775D6DA" w:rsidR="00D558C7" w:rsidRPr="002D306B" w:rsidRDefault="0077116C"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1739E6">
              <w:rPr>
                <w:rFonts w:ascii="Arial" w:hAnsi="Arial" w:cs="Arial"/>
                <w:sz w:val="20"/>
                <w:szCs w:val="20"/>
              </w:rPr>
              <w:t xml:space="preserve">  </w:t>
            </w:r>
            <w:r w:rsidR="00C27F10">
              <w:rPr>
                <w:rFonts w:ascii="Arial" w:hAnsi="Arial" w:cs="Arial"/>
                <w:sz w:val="20"/>
                <w:szCs w:val="20"/>
              </w:rPr>
              <w:t xml:space="preserve"> </w:t>
            </w:r>
            <w:r w:rsidR="001739E6">
              <w:rPr>
                <w:rFonts w:ascii="Arial" w:hAnsi="Arial" w:cs="Arial"/>
                <w:sz w:val="20"/>
                <w:szCs w:val="20"/>
              </w:rPr>
              <w:t xml:space="preserve"> </w:t>
            </w:r>
            <w:r w:rsidR="00EA27FB" w:rsidRPr="002D306B">
              <w:rPr>
                <w:rFonts w:ascii="Arial" w:hAnsi="Arial" w:cs="Arial"/>
                <w:sz w:val="20"/>
                <w:szCs w:val="20"/>
              </w:rPr>
              <w:t>731.00</w:t>
            </w:r>
          </w:p>
        </w:tc>
      </w:tr>
      <w:tr w:rsidR="00D558C7" w:rsidRPr="002D306B" w14:paraId="26B7866B" w14:textId="77777777" w:rsidTr="0077116C">
        <w:trPr>
          <w:trHeight w:val="20"/>
        </w:trPr>
        <w:tc>
          <w:tcPr>
            <w:tcW w:w="3624" w:type="pct"/>
            <w:gridSpan w:val="2"/>
          </w:tcPr>
          <w:p w14:paraId="512B626C" w14:textId="76BEA9CB" w:rsidR="00D558C7" w:rsidRPr="002D306B" w:rsidRDefault="00EA27FB" w:rsidP="00C27F1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b)</w:t>
            </w:r>
            <w:r w:rsidR="0077116C">
              <w:rPr>
                <w:rFonts w:ascii="Arial" w:hAnsi="Arial" w:cs="Arial"/>
                <w:b/>
                <w:sz w:val="20"/>
                <w:szCs w:val="20"/>
              </w:rPr>
              <w:t xml:space="preserve"> </w:t>
            </w:r>
            <w:r w:rsidRPr="002D306B">
              <w:rPr>
                <w:rFonts w:ascii="Arial" w:hAnsi="Arial" w:cs="Arial"/>
                <w:sz w:val="20"/>
                <w:szCs w:val="20"/>
              </w:rPr>
              <w:t>Planos topográficos de 1 m2 a 9,999 m2</w:t>
            </w:r>
          </w:p>
        </w:tc>
        <w:tc>
          <w:tcPr>
            <w:tcW w:w="1376" w:type="pct"/>
          </w:tcPr>
          <w:p w14:paraId="086BB2D0" w14:textId="64D7D792" w:rsidR="00D558C7" w:rsidRPr="002D306B" w:rsidRDefault="0077116C"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1739E6">
              <w:rPr>
                <w:rFonts w:ascii="Arial" w:hAnsi="Arial" w:cs="Arial"/>
                <w:sz w:val="20"/>
                <w:szCs w:val="20"/>
              </w:rPr>
              <w:t xml:space="preserve"> </w:t>
            </w:r>
            <w:r w:rsidR="00C27F10">
              <w:rPr>
                <w:rFonts w:ascii="Arial" w:hAnsi="Arial" w:cs="Arial"/>
                <w:sz w:val="20"/>
                <w:szCs w:val="20"/>
              </w:rPr>
              <w:t xml:space="preserve"> </w:t>
            </w:r>
            <w:r w:rsidR="001739E6">
              <w:rPr>
                <w:rFonts w:ascii="Arial" w:hAnsi="Arial" w:cs="Arial"/>
                <w:sz w:val="20"/>
                <w:szCs w:val="20"/>
              </w:rPr>
              <w:t xml:space="preserve">  </w:t>
            </w:r>
            <w:r w:rsidR="00EA27FB" w:rsidRPr="002D306B">
              <w:rPr>
                <w:rFonts w:ascii="Arial" w:hAnsi="Arial" w:cs="Arial"/>
                <w:sz w:val="20"/>
                <w:szCs w:val="20"/>
              </w:rPr>
              <w:t>775.00</w:t>
            </w:r>
          </w:p>
        </w:tc>
      </w:tr>
      <w:tr w:rsidR="00D558C7" w:rsidRPr="002D306B" w14:paraId="72A1C1B2" w14:textId="77777777" w:rsidTr="0077116C">
        <w:trPr>
          <w:trHeight w:val="20"/>
        </w:trPr>
        <w:tc>
          <w:tcPr>
            <w:tcW w:w="3624" w:type="pct"/>
            <w:gridSpan w:val="2"/>
          </w:tcPr>
          <w:p w14:paraId="69AC7AD4" w14:textId="01C98699" w:rsidR="00D558C7" w:rsidRPr="002D306B" w:rsidRDefault="00EA27FB" w:rsidP="00C27F1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c)</w:t>
            </w:r>
            <w:r w:rsidR="0077116C">
              <w:rPr>
                <w:rFonts w:ascii="Arial" w:hAnsi="Arial" w:cs="Arial"/>
                <w:b/>
                <w:sz w:val="20"/>
                <w:szCs w:val="20"/>
              </w:rPr>
              <w:t xml:space="preserve"> </w:t>
            </w:r>
            <w:r w:rsidRPr="002D306B">
              <w:rPr>
                <w:rFonts w:ascii="Arial" w:hAnsi="Arial" w:cs="Arial"/>
                <w:sz w:val="20"/>
                <w:szCs w:val="20"/>
              </w:rPr>
              <w:t>Planos topográficos de 1-00-00 HA a 11-00-00 HA</w:t>
            </w:r>
          </w:p>
        </w:tc>
        <w:tc>
          <w:tcPr>
            <w:tcW w:w="1376" w:type="pct"/>
          </w:tcPr>
          <w:p w14:paraId="18F10D8E" w14:textId="40A714DA" w:rsidR="00D558C7" w:rsidRPr="002D306B" w:rsidRDefault="0077116C" w:rsidP="00C27F10">
            <w:pPr>
              <w:pStyle w:val="TableParagraph"/>
              <w:tabs>
                <w:tab w:val="left" w:pos="1671"/>
                <w:tab w:val="left" w:pos="1836"/>
              </w:tabs>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1739E6">
              <w:rPr>
                <w:rFonts w:ascii="Arial" w:hAnsi="Arial" w:cs="Arial"/>
                <w:sz w:val="20"/>
                <w:szCs w:val="20"/>
              </w:rPr>
              <w:t xml:space="preserve">   </w:t>
            </w:r>
            <w:r w:rsidR="00EA27FB" w:rsidRPr="002D306B">
              <w:rPr>
                <w:rFonts w:ascii="Arial" w:hAnsi="Arial" w:cs="Arial"/>
                <w:sz w:val="20"/>
                <w:szCs w:val="20"/>
              </w:rPr>
              <w:t>498.00</w:t>
            </w:r>
          </w:p>
        </w:tc>
      </w:tr>
      <w:tr w:rsidR="00D558C7" w:rsidRPr="002D306B" w14:paraId="697344D0" w14:textId="77777777" w:rsidTr="0077116C">
        <w:trPr>
          <w:trHeight w:val="20"/>
        </w:trPr>
        <w:tc>
          <w:tcPr>
            <w:tcW w:w="3624" w:type="pct"/>
            <w:gridSpan w:val="2"/>
          </w:tcPr>
          <w:p w14:paraId="4290C3F2" w14:textId="6817BAC1" w:rsidR="00D558C7" w:rsidRPr="002D306B" w:rsidRDefault="00EA27FB" w:rsidP="00C27F1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d)</w:t>
            </w:r>
            <w:r w:rsidR="0077116C">
              <w:rPr>
                <w:rFonts w:ascii="Arial" w:hAnsi="Arial" w:cs="Arial"/>
                <w:b/>
                <w:sz w:val="20"/>
                <w:szCs w:val="20"/>
              </w:rPr>
              <w:t xml:space="preserve"> </w:t>
            </w:r>
            <w:r w:rsidRPr="002D306B">
              <w:rPr>
                <w:rFonts w:ascii="Arial" w:hAnsi="Arial" w:cs="Arial"/>
                <w:sz w:val="20"/>
                <w:szCs w:val="20"/>
              </w:rPr>
              <w:t>Planos topográficos de 11-00-01 HA a 20-00-00 HA</w:t>
            </w:r>
          </w:p>
        </w:tc>
        <w:tc>
          <w:tcPr>
            <w:tcW w:w="1376" w:type="pct"/>
          </w:tcPr>
          <w:p w14:paraId="46BA0589" w14:textId="73A94ACA" w:rsidR="00D558C7" w:rsidRPr="002D306B" w:rsidRDefault="0077116C" w:rsidP="00C27F10">
            <w:pPr>
              <w:pStyle w:val="TableParagraph"/>
              <w:tabs>
                <w:tab w:val="left" w:pos="1613"/>
                <w:tab w:val="left" w:pos="1761"/>
              </w:tabs>
              <w:spacing w:line="240" w:lineRule="auto"/>
              <w:ind w:left="0"/>
              <w:jc w:val="center"/>
              <w:rPr>
                <w:rFonts w:ascii="Arial" w:hAnsi="Arial" w:cs="Arial"/>
                <w:sz w:val="20"/>
                <w:szCs w:val="20"/>
              </w:rPr>
            </w:pPr>
            <w:r>
              <w:rPr>
                <w:rFonts w:ascii="Arial" w:hAnsi="Arial" w:cs="Arial"/>
                <w:sz w:val="20"/>
                <w:szCs w:val="20"/>
              </w:rPr>
              <w:t xml:space="preserve">$ </w:t>
            </w:r>
            <w:r w:rsidR="00512B0E">
              <w:rPr>
                <w:rFonts w:ascii="Arial" w:hAnsi="Arial" w:cs="Arial"/>
                <w:sz w:val="20"/>
                <w:szCs w:val="20"/>
              </w:rPr>
              <w:t xml:space="preserve"> </w:t>
            </w:r>
            <w:r w:rsidR="00C27F10">
              <w:rPr>
                <w:rFonts w:ascii="Arial" w:hAnsi="Arial" w:cs="Arial"/>
                <w:sz w:val="20"/>
                <w:szCs w:val="20"/>
              </w:rPr>
              <w:t xml:space="preserve"> </w:t>
            </w:r>
            <w:r w:rsidR="00512B0E">
              <w:rPr>
                <w:rFonts w:ascii="Arial" w:hAnsi="Arial" w:cs="Arial"/>
                <w:sz w:val="20"/>
                <w:szCs w:val="20"/>
              </w:rPr>
              <w:t xml:space="preserve"> </w:t>
            </w:r>
            <w:r>
              <w:rPr>
                <w:rFonts w:ascii="Arial" w:hAnsi="Arial" w:cs="Arial"/>
                <w:sz w:val="20"/>
                <w:szCs w:val="20"/>
              </w:rPr>
              <w:t xml:space="preserve">  </w:t>
            </w:r>
            <w:r w:rsidR="00EA27FB" w:rsidRPr="002D306B">
              <w:rPr>
                <w:rFonts w:ascii="Arial" w:hAnsi="Arial" w:cs="Arial"/>
                <w:sz w:val="20"/>
                <w:szCs w:val="20"/>
              </w:rPr>
              <w:t>32.00</w:t>
            </w:r>
          </w:p>
        </w:tc>
      </w:tr>
      <w:tr w:rsidR="00D558C7" w:rsidRPr="002D306B" w14:paraId="0CFB39EC" w14:textId="77777777" w:rsidTr="0077116C">
        <w:trPr>
          <w:trHeight w:val="20"/>
        </w:trPr>
        <w:tc>
          <w:tcPr>
            <w:tcW w:w="3624" w:type="pct"/>
            <w:gridSpan w:val="2"/>
          </w:tcPr>
          <w:p w14:paraId="0623DCEC" w14:textId="28B5D917" w:rsidR="0008056F" w:rsidRPr="002D306B" w:rsidRDefault="00EA27FB" w:rsidP="00C27F1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e)</w:t>
            </w:r>
            <w:r w:rsidR="0077116C">
              <w:rPr>
                <w:rFonts w:ascii="Arial" w:hAnsi="Arial" w:cs="Arial"/>
                <w:b/>
                <w:sz w:val="20"/>
                <w:szCs w:val="20"/>
              </w:rPr>
              <w:t xml:space="preserve"> </w:t>
            </w:r>
            <w:r w:rsidRPr="002D306B">
              <w:rPr>
                <w:rFonts w:ascii="Arial" w:hAnsi="Arial" w:cs="Arial"/>
                <w:sz w:val="20"/>
                <w:szCs w:val="20"/>
              </w:rPr>
              <w:t>Planos topográficos de 20-00-01 HA a 30-00-00 HA</w:t>
            </w:r>
            <w:r w:rsidR="0077116C">
              <w:rPr>
                <w:rFonts w:ascii="Arial" w:hAnsi="Arial" w:cs="Arial"/>
                <w:sz w:val="20"/>
                <w:szCs w:val="20"/>
              </w:rPr>
              <w:t xml:space="preserve"> </w:t>
            </w:r>
          </w:p>
        </w:tc>
        <w:tc>
          <w:tcPr>
            <w:tcW w:w="1376" w:type="pct"/>
          </w:tcPr>
          <w:p w14:paraId="28DEF8CB" w14:textId="5F9509E4" w:rsidR="00D558C7" w:rsidRPr="002D306B" w:rsidRDefault="0077116C"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512B0E">
              <w:rPr>
                <w:rFonts w:ascii="Arial" w:hAnsi="Arial" w:cs="Arial"/>
                <w:sz w:val="20"/>
                <w:szCs w:val="20"/>
              </w:rPr>
              <w:t xml:space="preserve"> </w:t>
            </w:r>
            <w:r w:rsidR="00C27F10">
              <w:rPr>
                <w:rFonts w:ascii="Arial" w:hAnsi="Arial" w:cs="Arial"/>
                <w:sz w:val="20"/>
                <w:szCs w:val="20"/>
              </w:rPr>
              <w:t xml:space="preserve"> </w:t>
            </w:r>
            <w:r w:rsidR="00512B0E">
              <w:rPr>
                <w:rFonts w:ascii="Arial" w:hAnsi="Arial" w:cs="Arial"/>
                <w:sz w:val="20"/>
                <w:szCs w:val="20"/>
              </w:rPr>
              <w:t xml:space="preserve"> </w:t>
            </w:r>
            <w:r>
              <w:rPr>
                <w:rFonts w:ascii="Arial" w:hAnsi="Arial" w:cs="Arial"/>
                <w:sz w:val="20"/>
                <w:szCs w:val="20"/>
              </w:rPr>
              <w:t xml:space="preserve">  </w:t>
            </w:r>
            <w:r w:rsidR="00EA27FB" w:rsidRPr="002D306B">
              <w:rPr>
                <w:rFonts w:ascii="Arial" w:hAnsi="Arial" w:cs="Arial"/>
                <w:sz w:val="20"/>
                <w:szCs w:val="20"/>
              </w:rPr>
              <w:t>20.00</w:t>
            </w:r>
          </w:p>
        </w:tc>
      </w:tr>
      <w:tr w:rsidR="00D558C7" w:rsidRPr="002D306B" w14:paraId="0E9B5969" w14:textId="77777777" w:rsidTr="00BC71EB">
        <w:trPr>
          <w:trHeight w:val="20"/>
        </w:trPr>
        <w:tc>
          <w:tcPr>
            <w:tcW w:w="3624" w:type="pct"/>
            <w:gridSpan w:val="2"/>
          </w:tcPr>
          <w:p w14:paraId="00F01F04" w14:textId="57ECD49A" w:rsidR="00D558C7" w:rsidRPr="002D306B" w:rsidRDefault="00EA27FB" w:rsidP="00C27F10">
            <w:pPr>
              <w:pStyle w:val="TableParagraph"/>
              <w:tabs>
                <w:tab w:val="left" w:pos="827"/>
              </w:tabs>
              <w:spacing w:line="240" w:lineRule="auto"/>
              <w:ind w:left="720"/>
              <w:rPr>
                <w:rFonts w:ascii="Arial" w:hAnsi="Arial" w:cs="Arial"/>
                <w:sz w:val="20"/>
                <w:szCs w:val="20"/>
              </w:rPr>
            </w:pPr>
            <w:r w:rsidRPr="002D306B">
              <w:rPr>
                <w:rFonts w:ascii="Arial" w:hAnsi="Arial" w:cs="Arial"/>
                <w:b/>
                <w:sz w:val="20"/>
                <w:szCs w:val="20"/>
              </w:rPr>
              <w:t>f)</w:t>
            </w:r>
            <w:r w:rsidR="0077116C">
              <w:rPr>
                <w:rFonts w:ascii="Arial" w:hAnsi="Arial" w:cs="Arial"/>
                <w:b/>
                <w:sz w:val="20"/>
                <w:szCs w:val="20"/>
              </w:rPr>
              <w:t xml:space="preserve"> </w:t>
            </w:r>
            <w:r w:rsidRPr="002D306B">
              <w:rPr>
                <w:rFonts w:ascii="Arial" w:hAnsi="Arial" w:cs="Arial"/>
                <w:sz w:val="20"/>
                <w:szCs w:val="20"/>
              </w:rPr>
              <w:t>Planos topográficos de 30-00-01 HA en adelante por cada</w:t>
            </w:r>
          </w:p>
        </w:tc>
        <w:tc>
          <w:tcPr>
            <w:tcW w:w="1376" w:type="pct"/>
          </w:tcPr>
          <w:p w14:paraId="16E29C85" w14:textId="228EE933" w:rsidR="00D558C7" w:rsidRPr="002D306B" w:rsidRDefault="0077116C"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sidR="00EA27FB" w:rsidRPr="002D306B">
              <w:rPr>
                <w:rFonts w:ascii="Arial" w:hAnsi="Arial" w:cs="Arial"/>
                <w:sz w:val="20"/>
                <w:szCs w:val="20"/>
              </w:rPr>
              <w:t>122.00</w:t>
            </w:r>
          </w:p>
        </w:tc>
      </w:tr>
      <w:tr w:rsidR="00D558C7" w:rsidRPr="002D306B" w14:paraId="34BA6640" w14:textId="77777777" w:rsidTr="00BC71EB">
        <w:trPr>
          <w:trHeight w:val="20"/>
        </w:trPr>
        <w:tc>
          <w:tcPr>
            <w:tcW w:w="3624" w:type="pct"/>
            <w:gridSpan w:val="2"/>
          </w:tcPr>
          <w:p w14:paraId="78C1CDDF" w14:textId="5D8E3324" w:rsidR="00D558C7" w:rsidRPr="002D306B" w:rsidRDefault="00EA27FB" w:rsidP="00C27F10">
            <w:pPr>
              <w:pStyle w:val="TableParagraph"/>
              <w:tabs>
                <w:tab w:val="left" w:pos="827"/>
              </w:tabs>
              <w:spacing w:line="240" w:lineRule="auto"/>
              <w:ind w:left="720"/>
              <w:rPr>
                <w:rFonts w:ascii="Arial" w:hAnsi="Arial" w:cs="Arial"/>
                <w:sz w:val="20"/>
                <w:szCs w:val="20"/>
              </w:rPr>
            </w:pPr>
            <w:r w:rsidRPr="002D306B">
              <w:rPr>
                <w:rFonts w:ascii="Arial" w:hAnsi="Arial" w:cs="Arial"/>
                <w:b/>
                <w:sz w:val="20"/>
                <w:szCs w:val="20"/>
              </w:rPr>
              <w:t>g)</w:t>
            </w:r>
            <w:r w:rsidR="0077116C">
              <w:rPr>
                <w:rFonts w:ascii="Arial" w:hAnsi="Arial" w:cs="Arial"/>
                <w:b/>
                <w:sz w:val="20"/>
                <w:szCs w:val="20"/>
              </w:rPr>
              <w:t xml:space="preserve"> </w:t>
            </w:r>
            <w:r w:rsidRPr="002D306B">
              <w:rPr>
                <w:rFonts w:ascii="Arial" w:hAnsi="Arial" w:cs="Arial"/>
                <w:sz w:val="20"/>
                <w:szCs w:val="20"/>
              </w:rPr>
              <w:t>Línea GPS</w:t>
            </w:r>
          </w:p>
        </w:tc>
        <w:tc>
          <w:tcPr>
            <w:tcW w:w="1376" w:type="pct"/>
          </w:tcPr>
          <w:p w14:paraId="3E03D976" w14:textId="6C94C678" w:rsidR="00D558C7" w:rsidRPr="002D306B" w:rsidRDefault="0077116C"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1,500.00</w:t>
            </w:r>
          </w:p>
        </w:tc>
      </w:tr>
      <w:tr w:rsidR="00D558C7" w:rsidRPr="002D306B" w14:paraId="27312F54" w14:textId="77777777" w:rsidTr="00BC71EB">
        <w:trPr>
          <w:trHeight w:val="20"/>
        </w:trPr>
        <w:tc>
          <w:tcPr>
            <w:tcW w:w="3624" w:type="pct"/>
            <w:gridSpan w:val="2"/>
          </w:tcPr>
          <w:p w14:paraId="6DF16BAE" w14:textId="27090F3D" w:rsidR="00D558C7" w:rsidRPr="002D306B" w:rsidRDefault="00EA27FB" w:rsidP="00C27F10">
            <w:pPr>
              <w:pStyle w:val="TableParagraph"/>
              <w:tabs>
                <w:tab w:val="left" w:pos="827"/>
              </w:tabs>
              <w:spacing w:line="240" w:lineRule="auto"/>
              <w:ind w:left="720"/>
              <w:rPr>
                <w:rFonts w:ascii="Arial" w:hAnsi="Arial" w:cs="Arial"/>
                <w:sz w:val="20"/>
                <w:szCs w:val="20"/>
              </w:rPr>
            </w:pPr>
            <w:r w:rsidRPr="002D306B">
              <w:rPr>
                <w:rFonts w:ascii="Arial" w:hAnsi="Arial" w:cs="Arial"/>
                <w:b/>
                <w:sz w:val="20"/>
                <w:szCs w:val="20"/>
              </w:rPr>
              <w:t>h)</w:t>
            </w:r>
            <w:r w:rsidR="0077116C">
              <w:rPr>
                <w:rFonts w:ascii="Arial" w:hAnsi="Arial" w:cs="Arial"/>
                <w:b/>
                <w:sz w:val="20"/>
                <w:szCs w:val="20"/>
              </w:rPr>
              <w:t xml:space="preserve"> </w:t>
            </w:r>
            <w:r w:rsidRPr="002D306B">
              <w:rPr>
                <w:rFonts w:ascii="Arial" w:hAnsi="Arial" w:cs="Arial"/>
                <w:sz w:val="20"/>
                <w:szCs w:val="20"/>
              </w:rPr>
              <w:t>Diligencia de verificación de mejora</w:t>
            </w:r>
          </w:p>
        </w:tc>
        <w:tc>
          <w:tcPr>
            <w:tcW w:w="1376" w:type="pct"/>
          </w:tcPr>
          <w:p w14:paraId="61BCE885" w14:textId="0EC048BB" w:rsidR="00D558C7" w:rsidRPr="002D306B" w:rsidRDefault="0077116C" w:rsidP="00C27F10">
            <w:pPr>
              <w:pStyle w:val="TableParagraph"/>
              <w:tabs>
                <w:tab w:val="left" w:pos="1378"/>
                <w:tab w:val="left" w:pos="1633"/>
              </w:tabs>
              <w:spacing w:line="240" w:lineRule="auto"/>
              <w:ind w:left="0"/>
              <w:jc w:val="center"/>
              <w:rPr>
                <w:rFonts w:ascii="Arial" w:hAnsi="Arial" w:cs="Arial"/>
                <w:sz w:val="20"/>
                <w:szCs w:val="20"/>
              </w:rPr>
            </w:pPr>
            <w:r>
              <w:rPr>
                <w:rFonts w:ascii="Arial" w:hAnsi="Arial" w:cs="Arial"/>
                <w:sz w:val="20"/>
                <w:szCs w:val="20"/>
              </w:rPr>
              <w:t xml:space="preserve">$  </w:t>
            </w:r>
            <w:r w:rsidR="00C27F10">
              <w:rPr>
                <w:rFonts w:ascii="Arial" w:hAnsi="Arial" w:cs="Arial"/>
                <w:sz w:val="20"/>
                <w:szCs w:val="20"/>
              </w:rPr>
              <w:t xml:space="preserve"> </w:t>
            </w:r>
            <w:r>
              <w:rPr>
                <w:rFonts w:ascii="Arial" w:hAnsi="Arial" w:cs="Arial"/>
                <w:sz w:val="20"/>
                <w:szCs w:val="20"/>
              </w:rPr>
              <w:t xml:space="preserve"> </w:t>
            </w:r>
            <w:r w:rsidR="00EA27FB" w:rsidRPr="002D306B">
              <w:rPr>
                <w:rFonts w:ascii="Arial" w:hAnsi="Arial" w:cs="Arial"/>
                <w:sz w:val="20"/>
                <w:szCs w:val="20"/>
              </w:rPr>
              <w:t>485.00</w:t>
            </w:r>
          </w:p>
        </w:tc>
      </w:tr>
      <w:tr w:rsidR="00D558C7" w:rsidRPr="002D306B" w14:paraId="67C2CF70" w14:textId="77777777" w:rsidTr="00C27F10">
        <w:trPr>
          <w:trHeight w:val="515"/>
        </w:trPr>
        <w:tc>
          <w:tcPr>
            <w:tcW w:w="5000" w:type="pct"/>
            <w:gridSpan w:val="3"/>
            <w:vAlign w:val="center"/>
          </w:tcPr>
          <w:p w14:paraId="77FAB370" w14:textId="77777777" w:rsidR="00D558C7" w:rsidRPr="002D306B" w:rsidRDefault="00EA27FB" w:rsidP="00C27F10">
            <w:pPr>
              <w:pStyle w:val="TableParagraph"/>
              <w:spacing w:line="240" w:lineRule="auto"/>
              <w:ind w:left="137"/>
              <w:rPr>
                <w:rFonts w:ascii="Arial" w:hAnsi="Arial" w:cs="Arial"/>
                <w:b/>
                <w:sz w:val="20"/>
                <w:szCs w:val="20"/>
              </w:rPr>
            </w:pPr>
            <w:r w:rsidRPr="002D306B">
              <w:rPr>
                <w:rFonts w:ascii="Arial" w:hAnsi="Arial" w:cs="Arial"/>
                <w:b/>
                <w:sz w:val="20"/>
                <w:szCs w:val="20"/>
              </w:rPr>
              <w:t>VII.- Revalidación de oficios:</w:t>
            </w:r>
          </w:p>
        </w:tc>
      </w:tr>
      <w:tr w:rsidR="00D558C7" w:rsidRPr="002D306B" w14:paraId="72CDF3B9" w14:textId="77777777" w:rsidTr="00623720">
        <w:trPr>
          <w:trHeight w:val="20"/>
        </w:trPr>
        <w:tc>
          <w:tcPr>
            <w:tcW w:w="3528" w:type="pct"/>
          </w:tcPr>
          <w:p w14:paraId="379CF05A" w14:textId="1C855198" w:rsidR="00D558C7" w:rsidRPr="002D306B" w:rsidRDefault="00EA27FB" w:rsidP="00C27F1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a)</w:t>
            </w:r>
            <w:r w:rsidR="00BC71EB">
              <w:rPr>
                <w:rFonts w:ascii="Arial" w:hAnsi="Arial" w:cs="Arial"/>
                <w:b/>
                <w:sz w:val="20"/>
                <w:szCs w:val="20"/>
              </w:rPr>
              <w:t xml:space="preserve"> </w:t>
            </w:r>
            <w:r w:rsidRPr="002D306B">
              <w:rPr>
                <w:rFonts w:ascii="Arial" w:hAnsi="Arial" w:cs="Arial"/>
                <w:sz w:val="20"/>
                <w:szCs w:val="20"/>
              </w:rPr>
              <w:t>Oficios de división por cada parte</w:t>
            </w:r>
          </w:p>
        </w:tc>
        <w:tc>
          <w:tcPr>
            <w:tcW w:w="1472" w:type="pct"/>
            <w:gridSpan w:val="2"/>
          </w:tcPr>
          <w:p w14:paraId="1ABD7F6B" w14:textId="00C3CE22" w:rsidR="00D558C7" w:rsidRPr="002D306B" w:rsidRDefault="00BC71EB"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42</w:t>
            </w:r>
            <w:r>
              <w:rPr>
                <w:rFonts w:ascii="Arial" w:hAnsi="Arial" w:cs="Arial"/>
                <w:sz w:val="20"/>
                <w:szCs w:val="20"/>
              </w:rPr>
              <w:t>.00</w:t>
            </w:r>
          </w:p>
        </w:tc>
      </w:tr>
      <w:tr w:rsidR="00D558C7" w:rsidRPr="002D306B" w14:paraId="06561D83" w14:textId="77777777" w:rsidTr="00623720">
        <w:trPr>
          <w:trHeight w:val="20"/>
        </w:trPr>
        <w:tc>
          <w:tcPr>
            <w:tcW w:w="3528" w:type="pct"/>
          </w:tcPr>
          <w:p w14:paraId="0295212B" w14:textId="26061472" w:rsidR="00D558C7" w:rsidRPr="002D306B" w:rsidRDefault="00EA27FB" w:rsidP="00C27F10">
            <w:pPr>
              <w:pStyle w:val="TableParagraph"/>
              <w:tabs>
                <w:tab w:val="left" w:pos="827"/>
              </w:tabs>
              <w:spacing w:line="240" w:lineRule="auto"/>
              <w:ind w:left="720" w:right="55"/>
              <w:jc w:val="both"/>
              <w:rPr>
                <w:rFonts w:ascii="Arial" w:hAnsi="Arial" w:cs="Arial"/>
                <w:sz w:val="20"/>
                <w:szCs w:val="20"/>
              </w:rPr>
            </w:pPr>
            <w:r w:rsidRPr="002D306B">
              <w:rPr>
                <w:rFonts w:ascii="Arial" w:hAnsi="Arial" w:cs="Arial"/>
                <w:b/>
                <w:sz w:val="20"/>
                <w:szCs w:val="20"/>
              </w:rPr>
              <w:t>b)</w:t>
            </w:r>
            <w:r w:rsidR="00BC71EB">
              <w:rPr>
                <w:rFonts w:ascii="Arial" w:hAnsi="Arial" w:cs="Arial"/>
                <w:b/>
                <w:sz w:val="20"/>
                <w:szCs w:val="20"/>
              </w:rPr>
              <w:t xml:space="preserve"> </w:t>
            </w:r>
            <w:r w:rsidRPr="002D306B">
              <w:rPr>
                <w:rFonts w:ascii="Arial" w:hAnsi="Arial" w:cs="Arial"/>
                <w:sz w:val="20"/>
                <w:szCs w:val="20"/>
              </w:rPr>
              <w:t>Oficios de rectificación de medidas, urbanización y cambios</w:t>
            </w:r>
            <w:r w:rsidR="00BC71EB">
              <w:rPr>
                <w:rFonts w:ascii="Arial" w:hAnsi="Arial" w:cs="Arial"/>
                <w:sz w:val="20"/>
                <w:szCs w:val="20"/>
              </w:rPr>
              <w:t xml:space="preserve"> </w:t>
            </w:r>
            <w:r w:rsidRPr="002D306B">
              <w:rPr>
                <w:rFonts w:ascii="Arial" w:hAnsi="Arial" w:cs="Arial"/>
                <w:sz w:val="20"/>
                <w:szCs w:val="20"/>
              </w:rPr>
              <w:t>de nomenclatura</w:t>
            </w:r>
          </w:p>
        </w:tc>
        <w:tc>
          <w:tcPr>
            <w:tcW w:w="1472" w:type="pct"/>
            <w:gridSpan w:val="2"/>
          </w:tcPr>
          <w:p w14:paraId="2E26173C" w14:textId="72C78C9F" w:rsidR="00D558C7" w:rsidRPr="002D306B" w:rsidRDefault="00BC71EB"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98</w:t>
            </w:r>
            <w:r>
              <w:rPr>
                <w:rFonts w:ascii="Arial" w:hAnsi="Arial" w:cs="Arial"/>
                <w:sz w:val="20"/>
                <w:szCs w:val="20"/>
              </w:rPr>
              <w:t>.00</w:t>
            </w:r>
          </w:p>
        </w:tc>
      </w:tr>
      <w:tr w:rsidR="00D558C7" w:rsidRPr="002D306B" w14:paraId="4A253409" w14:textId="77777777" w:rsidTr="00623720">
        <w:trPr>
          <w:trHeight w:val="20"/>
        </w:trPr>
        <w:tc>
          <w:tcPr>
            <w:tcW w:w="3528" w:type="pct"/>
          </w:tcPr>
          <w:p w14:paraId="30B6E45C" w14:textId="5AEFE93B" w:rsidR="00D558C7" w:rsidRPr="002D306B" w:rsidRDefault="00EA27FB" w:rsidP="00C27F10">
            <w:pPr>
              <w:pStyle w:val="TableParagraph"/>
              <w:tabs>
                <w:tab w:val="left" w:pos="827"/>
              </w:tabs>
              <w:spacing w:line="240" w:lineRule="auto"/>
              <w:ind w:left="720"/>
              <w:jc w:val="both"/>
              <w:rPr>
                <w:rFonts w:ascii="Arial" w:hAnsi="Arial" w:cs="Arial"/>
                <w:sz w:val="20"/>
                <w:szCs w:val="20"/>
              </w:rPr>
            </w:pPr>
            <w:r w:rsidRPr="002D306B">
              <w:rPr>
                <w:rFonts w:ascii="Arial" w:hAnsi="Arial" w:cs="Arial"/>
                <w:b/>
                <w:sz w:val="20"/>
                <w:szCs w:val="20"/>
              </w:rPr>
              <w:t>c)</w:t>
            </w:r>
            <w:r w:rsidR="00BC71EB">
              <w:rPr>
                <w:rFonts w:ascii="Arial" w:hAnsi="Arial" w:cs="Arial"/>
                <w:b/>
                <w:sz w:val="20"/>
                <w:szCs w:val="20"/>
              </w:rPr>
              <w:t xml:space="preserve"> </w:t>
            </w:r>
            <w:r w:rsidRPr="002D306B">
              <w:rPr>
                <w:rFonts w:ascii="Arial" w:hAnsi="Arial" w:cs="Arial"/>
                <w:sz w:val="20"/>
                <w:szCs w:val="20"/>
              </w:rPr>
              <w:t>Oficios de unión</w:t>
            </w:r>
          </w:p>
        </w:tc>
        <w:tc>
          <w:tcPr>
            <w:tcW w:w="1472" w:type="pct"/>
            <w:gridSpan w:val="2"/>
          </w:tcPr>
          <w:p w14:paraId="736378FB" w14:textId="6C6A9849" w:rsidR="00D558C7" w:rsidRPr="002D306B" w:rsidRDefault="00BC71EB"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C27F10">
              <w:rPr>
                <w:rFonts w:ascii="Arial" w:hAnsi="Arial" w:cs="Arial"/>
                <w:sz w:val="20"/>
                <w:szCs w:val="20"/>
              </w:rPr>
              <w:t xml:space="preserve"> </w:t>
            </w:r>
            <w:r w:rsidR="00EA27FB" w:rsidRPr="002D306B">
              <w:rPr>
                <w:rFonts w:ascii="Arial" w:hAnsi="Arial" w:cs="Arial"/>
                <w:sz w:val="20"/>
                <w:szCs w:val="20"/>
              </w:rPr>
              <w:t>42</w:t>
            </w:r>
            <w:r>
              <w:rPr>
                <w:rFonts w:ascii="Arial" w:hAnsi="Arial" w:cs="Arial"/>
                <w:sz w:val="20"/>
                <w:szCs w:val="20"/>
              </w:rPr>
              <w:t>.00</w:t>
            </w:r>
          </w:p>
        </w:tc>
      </w:tr>
    </w:tbl>
    <w:p w14:paraId="104A2B0B" w14:textId="77777777" w:rsidR="00D558C7" w:rsidRPr="002D306B" w:rsidRDefault="00D558C7" w:rsidP="002D306B">
      <w:pPr>
        <w:pStyle w:val="Textoindependiente"/>
        <w:rPr>
          <w:rFonts w:ascii="Arial" w:hAnsi="Arial" w:cs="Arial"/>
        </w:rPr>
      </w:pPr>
    </w:p>
    <w:p w14:paraId="0861FC72" w14:textId="6EEE75AA" w:rsidR="00D558C7" w:rsidRDefault="00EA27FB" w:rsidP="002D306B">
      <w:pPr>
        <w:pStyle w:val="Textoindependiente"/>
        <w:jc w:val="both"/>
        <w:rPr>
          <w:rFonts w:ascii="Arial" w:hAnsi="Arial" w:cs="Arial"/>
        </w:rPr>
      </w:pPr>
      <w:r w:rsidRPr="002D306B">
        <w:rPr>
          <w:rFonts w:ascii="Arial" w:hAnsi="Arial" w:cs="Arial"/>
        </w:rPr>
        <w:t xml:space="preserve">Cuando la elaboración de planos o la diligencia de verificación o rectificación incluyan trabajos de topografía, adicionalmente a la tarifa respectiva por estos trabajos se cobrará </w:t>
      </w:r>
      <w:r w:rsidR="00C27F10">
        <w:rPr>
          <w:rFonts w:ascii="Arial" w:hAnsi="Arial" w:cs="Arial"/>
        </w:rPr>
        <w:t>de acuerdo a la siguiente tabla:</w:t>
      </w:r>
    </w:p>
    <w:p w14:paraId="56794F83" w14:textId="77777777" w:rsidR="005B6A22" w:rsidRPr="002D306B" w:rsidRDefault="005B6A22" w:rsidP="002D306B">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0"/>
        <w:gridCol w:w="2691"/>
      </w:tblGrid>
      <w:tr w:rsidR="00D558C7" w:rsidRPr="002D306B" w14:paraId="2AF1B311" w14:textId="77777777" w:rsidTr="005B6A22">
        <w:trPr>
          <w:trHeight w:val="20"/>
        </w:trPr>
        <w:tc>
          <w:tcPr>
            <w:tcW w:w="3523" w:type="pct"/>
            <w:shd w:val="clear" w:color="auto" w:fill="D9D9D9"/>
          </w:tcPr>
          <w:p w14:paraId="530CE515"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477" w:type="pct"/>
            <w:shd w:val="clear" w:color="auto" w:fill="D9D9D9"/>
          </w:tcPr>
          <w:p w14:paraId="66356F0A" w14:textId="4BE06C35" w:rsidR="00D558C7" w:rsidRPr="002D306B" w:rsidRDefault="001163F4" w:rsidP="001163F4">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r>
              <w:rPr>
                <w:rFonts w:ascii="Arial" w:hAnsi="Arial" w:cs="Arial"/>
                <w:b/>
                <w:sz w:val="20"/>
                <w:szCs w:val="20"/>
              </w:rPr>
              <w:t xml:space="preserve"> EN PESOS</w:t>
            </w:r>
          </w:p>
        </w:tc>
      </w:tr>
      <w:tr w:rsidR="00D558C7" w:rsidRPr="002D306B" w14:paraId="719AB3CE" w14:textId="77777777" w:rsidTr="005B6A22">
        <w:trPr>
          <w:trHeight w:val="20"/>
        </w:trPr>
        <w:tc>
          <w:tcPr>
            <w:tcW w:w="3523" w:type="pct"/>
          </w:tcPr>
          <w:p w14:paraId="156F6440"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00-00-01 HA a 01-00-00 HA</w:t>
            </w:r>
          </w:p>
        </w:tc>
        <w:tc>
          <w:tcPr>
            <w:tcW w:w="1477" w:type="pct"/>
          </w:tcPr>
          <w:p w14:paraId="6D65B341" w14:textId="2D308A02"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1,931.85</w:t>
            </w:r>
          </w:p>
        </w:tc>
      </w:tr>
      <w:tr w:rsidR="00D558C7" w:rsidRPr="002D306B" w14:paraId="0F911D87" w14:textId="77777777" w:rsidTr="005B6A22">
        <w:trPr>
          <w:trHeight w:val="20"/>
        </w:trPr>
        <w:tc>
          <w:tcPr>
            <w:tcW w:w="3523" w:type="pct"/>
          </w:tcPr>
          <w:p w14:paraId="56F0D4F4"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01-00-01 HA a 05-00-00 HA</w:t>
            </w:r>
          </w:p>
        </w:tc>
        <w:tc>
          <w:tcPr>
            <w:tcW w:w="1477" w:type="pct"/>
          </w:tcPr>
          <w:p w14:paraId="70267CDD" w14:textId="02EF30D2"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2,215.35</w:t>
            </w:r>
          </w:p>
        </w:tc>
      </w:tr>
      <w:tr w:rsidR="00D558C7" w:rsidRPr="002D306B" w14:paraId="103658BF" w14:textId="77777777" w:rsidTr="005B6A22">
        <w:trPr>
          <w:trHeight w:val="20"/>
        </w:trPr>
        <w:tc>
          <w:tcPr>
            <w:tcW w:w="3523" w:type="pct"/>
          </w:tcPr>
          <w:p w14:paraId="4D26859B"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05-00-01 HA a 10-00-00 HA</w:t>
            </w:r>
          </w:p>
        </w:tc>
        <w:tc>
          <w:tcPr>
            <w:tcW w:w="1477" w:type="pct"/>
          </w:tcPr>
          <w:p w14:paraId="59E062AC" w14:textId="3B7497C5"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2,770.20</w:t>
            </w:r>
          </w:p>
        </w:tc>
      </w:tr>
      <w:tr w:rsidR="00D558C7" w:rsidRPr="002D306B" w14:paraId="363D698C" w14:textId="77777777" w:rsidTr="005B6A22">
        <w:trPr>
          <w:trHeight w:val="20"/>
        </w:trPr>
        <w:tc>
          <w:tcPr>
            <w:tcW w:w="3523" w:type="pct"/>
          </w:tcPr>
          <w:p w14:paraId="0FF75F52"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10-00-01 HA a 15-00-00 HA</w:t>
            </w:r>
          </w:p>
        </w:tc>
        <w:tc>
          <w:tcPr>
            <w:tcW w:w="1477" w:type="pct"/>
          </w:tcPr>
          <w:p w14:paraId="20108EA7" w14:textId="6B26681A"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3,686.85</w:t>
            </w:r>
          </w:p>
        </w:tc>
      </w:tr>
      <w:tr w:rsidR="00D558C7" w:rsidRPr="002D306B" w14:paraId="7489E90F" w14:textId="77777777" w:rsidTr="005B6A22">
        <w:trPr>
          <w:trHeight w:val="20"/>
        </w:trPr>
        <w:tc>
          <w:tcPr>
            <w:tcW w:w="3523" w:type="pct"/>
          </w:tcPr>
          <w:p w14:paraId="6D06E145"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15-00-01 HA a 20-00-00 HA</w:t>
            </w:r>
          </w:p>
        </w:tc>
        <w:tc>
          <w:tcPr>
            <w:tcW w:w="1477" w:type="pct"/>
          </w:tcPr>
          <w:p w14:paraId="3BFD03DC" w14:textId="2B0EA03F"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4,903.20</w:t>
            </w:r>
          </w:p>
        </w:tc>
      </w:tr>
      <w:tr w:rsidR="00D558C7" w:rsidRPr="002D306B" w14:paraId="64A71FF6" w14:textId="77777777" w:rsidTr="005B6A22">
        <w:trPr>
          <w:trHeight w:val="20"/>
        </w:trPr>
        <w:tc>
          <w:tcPr>
            <w:tcW w:w="3523" w:type="pct"/>
          </w:tcPr>
          <w:p w14:paraId="69BED1FE"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20-00-01 HA a 25-00-00 HA</w:t>
            </w:r>
          </w:p>
        </w:tc>
        <w:tc>
          <w:tcPr>
            <w:tcW w:w="1477" w:type="pct"/>
          </w:tcPr>
          <w:p w14:paraId="588AECB1" w14:textId="1D824E9D"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6,609.60</w:t>
            </w:r>
          </w:p>
        </w:tc>
      </w:tr>
      <w:tr w:rsidR="00D558C7" w:rsidRPr="002D306B" w14:paraId="654CE2A4" w14:textId="77777777" w:rsidTr="005B6A22">
        <w:trPr>
          <w:trHeight w:val="20"/>
        </w:trPr>
        <w:tc>
          <w:tcPr>
            <w:tcW w:w="3523" w:type="pct"/>
          </w:tcPr>
          <w:p w14:paraId="7A81FC27"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25-00-01 HA a 30-00-00 HA</w:t>
            </w:r>
          </w:p>
        </w:tc>
        <w:tc>
          <w:tcPr>
            <w:tcW w:w="1477" w:type="pct"/>
          </w:tcPr>
          <w:p w14:paraId="67B35190" w14:textId="6E751A64"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8,604.90</w:t>
            </w:r>
          </w:p>
        </w:tc>
      </w:tr>
      <w:tr w:rsidR="00D558C7" w:rsidRPr="002D306B" w14:paraId="1AD84FA4" w14:textId="77777777" w:rsidTr="005B6A22">
        <w:trPr>
          <w:trHeight w:val="20"/>
        </w:trPr>
        <w:tc>
          <w:tcPr>
            <w:tcW w:w="3523" w:type="pct"/>
          </w:tcPr>
          <w:p w14:paraId="519FABE8"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30-00-01 HA a 35-00-00 HA</w:t>
            </w:r>
          </w:p>
        </w:tc>
        <w:tc>
          <w:tcPr>
            <w:tcW w:w="1477" w:type="pct"/>
          </w:tcPr>
          <w:p w14:paraId="7592C68F" w14:textId="2D0C1D8C"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10,841.85</w:t>
            </w:r>
          </w:p>
        </w:tc>
      </w:tr>
      <w:tr w:rsidR="00D558C7" w:rsidRPr="002D306B" w14:paraId="05C22EA7" w14:textId="77777777" w:rsidTr="005B6A22">
        <w:trPr>
          <w:trHeight w:val="20"/>
        </w:trPr>
        <w:tc>
          <w:tcPr>
            <w:tcW w:w="3523" w:type="pct"/>
          </w:tcPr>
          <w:p w14:paraId="77740B6F"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35-00-01 HA a 40-00-00 HA</w:t>
            </w:r>
          </w:p>
        </w:tc>
        <w:tc>
          <w:tcPr>
            <w:tcW w:w="1477" w:type="pct"/>
          </w:tcPr>
          <w:p w14:paraId="39E79EC1" w14:textId="44D63F5A"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13,382.55</w:t>
            </w:r>
          </w:p>
        </w:tc>
      </w:tr>
      <w:tr w:rsidR="00D558C7" w:rsidRPr="002D306B" w14:paraId="4625FEAA" w14:textId="77777777" w:rsidTr="005B6A22">
        <w:trPr>
          <w:trHeight w:val="20"/>
        </w:trPr>
        <w:tc>
          <w:tcPr>
            <w:tcW w:w="3523" w:type="pct"/>
          </w:tcPr>
          <w:p w14:paraId="05847CA9"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40-00-01 HA a 45-00-00 HA</w:t>
            </w:r>
          </w:p>
        </w:tc>
        <w:tc>
          <w:tcPr>
            <w:tcW w:w="1477" w:type="pct"/>
          </w:tcPr>
          <w:p w14:paraId="46AF1784" w14:textId="6A494213"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16,262.10</w:t>
            </w:r>
          </w:p>
        </w:tc>
      </w:tr>
      <w:tr w:rsidR="00D558C7" w:rsidRPr="002D306B" w14:paraId="142E98A3" w14:textId="77777777" w:rsidTr="005B6A22">
        <w:trPr>
          <w:trHeight w:val="20"/>
        </w:trPr>
        <w:tc>
          <w:tcPr>
            <w:tcW w:w="3523" w:type="pct"/>
          </w:tcPr>
          <w:p w14:paraId="3AA7A62F"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45-00-01 HA a 50-00-00 HA</w:t>
            </w:r>
          </w:p>
        </w:tc>
        <w:tc>
          <w:tcPr>
            <w:tcW w:w="1477" w:type="pct"/>
          </w:tcPr>
          <w:p w14:paraId="4C9F3E87" w14:textId="1778BFB3" w:rsidR="00D558C7" w:rsidRPr="002D306B" w:rsidRDefault="005B6A22" w:rsidP="00C27F10">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19,514.25</w:t>
            </w:r>
          </w:p>
        </w:tc>
      </w:tr>
      <w:tr w:rsidR="00D558C7" w:rsidRPr="002D306B" w14:paraId="11187224" w14:textId="77777777" w:rsidTr="005B6A22">
        <w:trPr>
          <w:trHeight w:val="20"/>
        </w:trPr>
        <w:tc>
          <w:tcPr>
            <w:tcW w:w="3523" w:type="pct"/>
          </w:tcPr>
          <w:p w14:paraId="2322999A" w14:textId="3A299EAC"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De 50-00-00 HA a en adelante más 2.52 el U.M.A general en el Estado</w:t>
            </w:r>
            <w:r w:rsidR="005B6A22">
              <w:rPr>
                <w:rFonts w:ascii="Arial" w:hAnsi="Arial" w:cs="Arial"/>
                <w:sz w:val="20"/>
                <w:szCs w:val="20"/>
              </w:rPr>
              <w:t xml:space="preserve"> </w:t>
            </w:r>
            <w:r w:rsidRPr="002D306B">
              <w:rPr>
                <w:rFonts w:ascii="Arial" w:hAnsi="Arial" w:cs="Arial"/>
                <w:sz w:val="20"/>
                <w:szCs w:val="20"/>
              </w:rPr>
              <w:t>por cada hectárea</w:t>
            </w:r>
          </w:p>
        </w:tc>
        <w:tc>
          <w:tcPr>
            <w:tcW w:w="1477" w:type="pct"/>
          </w:tcPr>
          <w:p w14:paraId="016B6BEF" w14:textId="3A2B3E87" w:rsidR="00D558C7" w:rsidRPr="002D306B" w:rsidRDefault="005B6A22" w:rsidP="00C27F10">
            <w:pPr>
              <w:pStyle w:val="TableParagraph"/>
              <w:tabs>
                <w:tab w:val="left" w:pos="1711"/>
              </w:tabs>
              <w:spacing w:line="240" w:lineRule="auto"/>
              <w:ind w:left="0"/>
              <w:jc w:val="center"/>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278.10</w:t>
            </w:r>
          </w:p>
        </w:tc>
      </w:tr>
    </w:tbl>
    <w:p w14:paraId="718B7910" w14:textId="77777777" w:rsidR="00C27F10" w:rsidRDefault="00C27F10"/>
    <w:p w14:paraId="0EB060A3" w14:textId="77777777" w:rsidR="00C27F10" w:rsidRDefault="00C27F10"/>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9"/>
        <w:gridCol w:w="2682"/>
      </w:tblGrid>
      <w:tr w:rsidR="00D558C7" w:rsidRPr="002D306B" w14:paraId="1EDD4F8A" w14:textId="77777777" w:rsidTr="005B6A22">
        <w:trPr>
          <w:trHeight w:val="20"/>
        </w:trPr>
        <w:tc>
          <w:tcPr>
            <w:tcW w:w="3528" w:type="pct"/>
            <w:shd w:val="clear" w:color="auto" w:fill="D9D9D9"/>
          </w:tcPr>
          <w:p w14:paraId="447A158F"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472" w:type="pct"/>
            <w:shd w:val="clear" w:color="auto" w:fill="D9D9D9"/>
          </w:tcPr>
          <w:p w14:paraId="1A99F1C8" w14:textId="5F4C2E68" w:rsidR="00D558C7" w:rsidRPr="002D306B" w:rsidRDefault="001163F4"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r>
              <w:rPr>
                <w:rFonts w:ascii="Arial" w:hAnsi="Arial" w:cs="Arial"/>
                <w:b/>
                <w:sz w:val="20"/>
                <w:szCs w:val="20"/>
              </w:rPr>
              <w:t xml:space="preserve"> EN PESOS</w:t>
            </w:r>
          </w:p>
        </w:tc>
      </w:tr>
      <w:tr w:rsidR="00C27F10" w:rsidRPr="002D306B" w14:paraId="78082CDB" w14:textId="77777777" w:rsidTr="00C27F10">
        <w:trPr>
          <w:trHeight w:val="20"/>
        </w:trPr>
        <w:tc>
          <w:tcPr>
            <w:tcW w:w="5000" w:type="pct"/>
            <w:gridSpan w:val="2"/>
          </w:tcPr>
          <w:p w14:paraId="48266BDD" w14:textId="77777777" w:rsidR="003C3004" w:rsidRDefault="003C3004" w:rsidP="003C3004">
            <w:pPr>
              <w:pStyle w:val="TableParagraph"/>
              <w:spacing w:line="240" w:lineRule="auto"/>
              <w:ind w:left="0"/>
              <w:jc w:val="center"/>
              <w:rPr>
                <w:rFonts w:ascii="Arial" w:hAnsi="Arial" w:cs="Arial"/>
                <w:b/>
                <w:sz w:val="20"/>
                <w:szCs w:val="20"/>
              </w:rPr>
            </w:pPr>
          </w:p>
          <w:p w14:paraId="0504CDB0" w14:textId="77777777" w:rsidR="00C27F10" w:rsidRDefault="00C27F10" w:rsidP="003C3004">
            <w:pPr>
              <w:pStyle w:val="TableParagraph"/>
              <w:spacing w:line="240" w:lineRule="auto"/>
              <w:ind w:left="0"/>
              <w:jc w:val="center"/>
              <w:rPr>
                <w:rFonts w:ascii="Arial" w:hAnsi="Arial" w:cs="Arial"/>
                <w:b/>
                <w:sz w:val="20"/>
                <w:szCs w:val="20"/>
              </w:rPr>
            </w:pPr>
            <w:r w:rsidRPr="002D306B">
              <w:rPr>
                <w:rFonts w:ascii="Arial" w:hAnsi="Arial" w:cs="Arial"/>
                <w:b/>
                <w:sz w:val="20"/>
                <w:szCs w:val="20"/>
              </w:rPr>
              <w:t>Por impresión de planos de manzana, fraccionamiento o sección</w:t>
            </w:r>
            <w:r>
              <w:rPr>
                <w:rFonts w:ascii="Arial" w:hAnsi="Arial" w:cs="Arial"/>
                <w:b/>
                <w:sz w:val="20"/>
                <w:szCs w:val="20"/>
              </w:rPr>
              <w:t xml:space="preserve"> </w:t>
            </w:r>
            <w:r w:rsidRPr="002D306B">
              <w:rPr>
                <w:rFonts w:ascii="Arial" w:hAnsi="Arial" w:cs="Arial"/>
                <w:b/>
                <w:sz w:val="20"/>
                <w:szCs w:val="20"/>
              </w:rPr>
              <w:t>catastral</w:t>
            </w:r>
          </w:p>
          <w:p w14:paraId="4E4995E4" w14:textId="394C1C29" w:rsidR="003C3004" w:rsidRPr="002D306B" w:rsidRDefault="003C3004" w:rsidP="003C3004">
            <w:pPr>
              <w:pStyle w:val="TableParagraph"/>
              <w:spacing w:line="240" w:lineRule="auto"/>
              <w:ind w:left="0"/>
              <w:jc w:val="center"/>
              <w:rPr>
                <w:rFonts w:ascii="Arial" w:hAnsi="Arial" w:cs="Arial"/>
                <w:sz w:val="20"/>
                <w:szCs w:val="20"/>
              </w:rPr>
            </w:pPr>
          </w:p>
        </w:tc>
      </w:tr>
      <w:tr w:rsidR="00D558C7" w:rsidRPr="002D306B" w14:paraId="58586338" w14:textId="77777777" w:rsidTr="005B6A22">
        <w:trPr>
          <w:trHeight w:val="20"/>
        </w:trPr>
        <w:tc>
          <w:tcPr>
            <w:tcW w:w="3528" w:type="pct"/>
          </w:tcPr>
          <w:p w14:paraId="6CADD660"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Tamaño carta</w:t>
            </w:r>
          </w:p>
        </w:tc>
        <w:tc>
          <w:tcPr>
            <w:tcW w:w="1472" w:type="pct"/>
          </w:tcPr>
          <w:p w14:paraId="640614CA" w14:textId="11F8B7E9" w:rsidR="00D558C7" w:rsidRPr="002D306B" w:rsidRDefault="005B6A22" w:rsidP="005B6A22">
            <w:pPr>
              <w:pStyle w:val="TableParagraph"/>
              <w:spacing w:line="240" w:lineRule="auto"/>
              <w:ind w:left="0"/>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9,913</w:t>
            </w:r>
            <w:r>
              <w:rPr>
                <w:rFonts w:ascii="Arial" w:hAnsi="Arial" w:cs="Arial"/>
                <w:sz w:val="20"/>
                <w:szCs w:val="20"/>
              </w:rPr>
              <w:t>.00</w:t>
            </w:r>
          </w:p>
        </w:tc>
      </w:tr>
      <w:tr w:rsidR="00D558C7" w:rsidRPr="002D306B" w14:paraId="1166B3B7" w14:textId="77777777" w:rsidTr="005B6A22">
        <w:trPr>
          <w:trHeight w:val="20"/>
        </w:trPr>
        <w:tc>
          <w:tcPr>
            <w:tcW w:w="3528" w:type="pct"/>
          </w:tcPr>
          <w:p w14:paraId="51E35361"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Tamaño dos cartas</w:t>
            </w:r>
          </w:p>
        </w:tc>
        <w:tc>
          <w:tcPr>
            <w:tcW w:w="1472" w:type="pct"/>
          </w:tcPr>
          <w:p w14:paraId="190289A1" w14:textId="0DB427CF" w:rsidR="00D558C7" w:rsidRPr="002D306B" w:rsidRDefault="005B6A22" w:rsidP="005B6A22">
            <w:pPr>
              <w:pStyle w:val="TableParagraph"/>
              <w:spacing w:line="240" w:lineRule="auto"/>
              <w:ind w:left="0"/>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12,046</w:t>
            </w:r>
            <w:r>
              <w:rPr>
                <w:rFonts w:ascii="Arial" w:hAnsi="Arial" w:cs="Arial"/>
                <w:sz w:val="20"/>
                <w:szCs w:val="20"/>
              </w:rPr>
              <w:t>.00</w:t>
            </w:r>
          </w:p>
        </w:tc>
      </w:tr>
      <w:tr w:rsidR="00D558C7" w:rsidRPr="002D306B" w14:paraId="15B008D1" w14:textId="77777777" w:rsidTr="005B6A22">
        <w:trPr>
          <w:trHeight w:val="20"/>
        </w:trPr>
        <w:tc>
          <w:tcPr>
            <w:tcW w:w="3528" w:type="pct"/>
          </w:tcPr>
          <w:p w14:paraId="2C093F3C"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Tamaño cuatro cartas (</w:t>
            </w:r>
            <w:proofErr w:type="spellStart"/>
            <w:r w:rsidRPr="002D306B">
              <w:rPr>
                <w:rFonts w:ascii="Arial" w:hAnsi="Arial" w:cs="Arial"/>
                <w:sz w:val="20"/>
                <w:szCs w:val="20"/>
              </w:rPr>
              <w:t>Ploter</w:t>
            </w:r>
            <w:proofErr w:type="spellEnd"/>
            <w:r w:rsidRPr="002D306B">
              <w:rPr>
                <w:rFonts w:ascii="Arial" w:hAnsi="Arial" w:cs="Arial"/>
                <w:sz w:val="20"/>
                <w:szCs w:val="20"/>
              </w:rPr>
              <w:t>)</w:t>
            </w:r>
          </w:p>
        </w:tc>
        <w:tc>
          <w:tcPr>
            <w:tcW w:w="1472" w:type="pct"/>
          </w:tcPr>
          <w:p w14:paraId="79CBACC5" w14:textId="5367F296" w:rsidR="00D558C7" w:rsidRPr="002D306B" w:rsidRDefault="005B6A22" w:rsidP="005B6A22">
            <w:pPr>
              <w:pStyle w:val="TableParagraph"/>
              <w:spacing w:line="240" w:lineRule="auto"/>
              <w:ind w:left="0"/>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14,454</w:t>
            </w:r>
            <w:r>
              <w:rPr>
                <w:rFonts w:ascii="Arial" w:hAnsi="Arial" w:cs="Arial"/>
                <w:sz w:val="20"/>
                <w:szCs w:val="20"/>
              </w:rPr>
              <w:t>.00</w:t>
            </w:r>
          </w:p>
        </w:tc>
      </w:tr>
      <w:tr w:rsidR="00D558C7" w:rsidRPr="002D306B" w14:paraId="19AA0967" w14:textId="77777777" w:rsidTr="005B6A22">
        <w:trPr>
          <w:trHeight w:val="20"/>
        </w:trPr>
        <w:tc>
          <w:tcPr>
            <w:tcW w:w="3528" w:type="pct"/>
          </w:tcPr>
          <w:p w14:paraId="1D4EE829" w14:textId="77777777" w:rsidR="00D558C7" w:rsidRPr="002D306B" w:rsidRDefault="00EA27FB" w:rsidP="005B6A22">
            <w:pPr>
              <w:pStyle w:val="TableParagraph"/>
              <w:spacing w:line="240" w:lineRule="auto"/>
              <w:ind w:left="0"/>
              <w:jc w:val="both"/>
              <w:rPr>
                <w:rFonts w:ascii="Arial" w:hAnsi="Arial" w:cs="Arial"/>
                <w:sz w:val="20"/>
                <w:szCs w:val="20"/>
              </w:rPr>
            </w:pPr>
            <w:r w:rsidRPr="002D306B">
              <w:rPr>
                <w:rFonts w:ascii="Arial" w:hAnsi="Arial" w:cs="Arial"/>
                <w:sz w:val="20"/>
                <w:szCs w:val="20"/>
              </w:rPr>
              <w:t>Planos mayores a 4 veces tamaño carta (</w:t>
            </w:r>
            <w:proofErr w:type="spellStart"/>
            <w:r w:rsidRPr="002D306B">
              <w:rPr>
                <w:rFonts w:ascii="Arial" w:hAnsi="Arial" w:cs="Arial"/>
                <w:sz w:val="20"/>
                <w:szCs w:val="20"/>
              </w:rPr>
              <w:t>ploter</w:t>
            </w:r>
            <w:proofErr w:type="spellEnd"/>
            <w:r w:rsidRPr="002D306B">
              <w:rPr>
                <w:rFonts w:ascii="Arial" w:hAnsi="Arial" w:cs="Arial"/>
                <w:sz w:val="20"/>
                <w:szCs w:val="20"/>
              </w:rPr>
              <w:t>) adicional</w:t>
            </w:r>
          </w:p>
        </w:tc>
        <w:tc>
          <w:tcPr>
            <w:tcW w:w="1472" w:type="pct"/>
          </w:tcPr>
          <w:p w14:paraId="772D2324" w14:textId="7D4C58F2" w:rsidR="00D558C7" w:rsidRPr="002D306B" w:rsidRDefault="005B6A22" w:rsidP="005B6A22">
            <w:pPr>
              <w:pStyle w:val="TableParagraph"/>
              <w:spacing w:line="240" w:lineRule="auto"/>
              <w:ind w:left="0"/>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206</w:t>
            </w:r>
            <w:r>
              <w:rPr>
                <w:rFonts w:ascii="Arial" w:hAnsi="Arial" w:cs="Arial"/>
                <w:sz w:val="20"/>
                <w:szCs w:val="20"/>
              </w:rPr>
              <w:t>.00</w:t>
            </w:r>
          </w:p>
        </w:tc>
      </w:tr>
    </w:tbl>
    <w:p w14:paraId="4D24F20B" w14:textId="77777777" w:rsidR="00C27F10" w:rsidRDefault="00C27F10"/>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33"/>
        <w:gridCol w:w="760"/>
        <w:gridCol w:w="2320"/>
        <w:gridCol w:w="2598"/>
      </w:tblGrid>
      <w:tr w:rsidR="00D558C7" w:rsidRPr="002D306B" w14:paraId="37481EB7" w14:textId="77777777" w:rsidTr="00A05567">
        <w:trPr>
          <w:trHeight w:val="20"/>
        </w:trPr>
        <w:tc>
          <w:tcPr>
            <w:tcW w:w="3574" w:type="pct"/>
            <w:gridSpan w:val="3"/>
            <w:shd w:val="clear" w:color="auto" w:fill="D9D9D9"/>
          </w:tcPr>
          <w:p w14:paraId="6F8EACB1"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426" w:type="pct"/>
            <w:shd w:val="clear" w:color="auto" w:fill="D9D9D9"/>
          </w:tcPr>
          <w:p w14:paraId="15CB6757" w14:textId="10CD0A05" w:rsidR="00D558C7" w:rsidRPr="002D306B" w:rsidRDefault="001163F4"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r>
              <w:rPr>
                <w:rFonts w:ascii="Arial" w:hAnsi="Arial" w:cs="Arial"/>
                <w:b/>
                <w:sz w:val="20"/>
                <w:szCs w:val="20"/>
              </w:rPr>
              <w:t xml:space="preserve"> EN PESOS</w:t>
            </w:r>
          </w:p>
        </w:tc>
      </w:tr>
      <w:tr w:rsidR="003C3004" w:rsidRPr="002D306B" w14:paraId="32F242AA" w14:textId="77777777" w:rsidTr="003C3004">
        <w:trPr>
          <w:trHeight w:val="496"/>
        </w:trPr>
        <w:tc>
          <w:tcPr>
            <w:tcW w:w="5000" w:type="pct"/>
            <w:gridSpan w:val="4"/>
            <w:vAlign w:val="center"/>
          </w:tcPr>
          <w:p w14:paraId="7B5CD207" w14:textId="463DAF6B" w:rsidR="003C3004" w:rsidRPr="002D306B" w:rsidRDefault="003C3004" w:rsidP="003C3004">
            <w:pPr>
              <w:pStyle w:val="TableParagraph"/>
              <w:spacing w:line="240" w:lineRule="auto"/>
              <w:ind w:left="0"/>
              <w:jc w:val="center"/>
              <w:rPr>
                <w:rFonts w:ascii="Arial" w:hAnsi="Arial" w:cs="Arial"/>
                <w:sz w:val="20"/>
                <w:szCs w:val="20"/>
              </w:rPr>
            </w:pPr>
            <w:r w:rsidRPr="002D306B">
              <w:rPr>
                <w:rFonts w:ascii="Arial" w:hAnsi="Arial" w:cs="Arial"/>
                <w:b/>
                <w:sz w:val="20"/>
                <w:szCs w:val="20"/>
              </w:rPr>
              <w:t>Por las mejoras de predios urbanos se causará y pagarán los siguientes</w:t>
            </w:r>
          </w:p>
        </w:tc>
      </w:tr>
      <w:tr w:rsidR="00D558C7" w:rsidRPr="002D306B" w14:paraId="2FCF5446" w14:textId="77777777" w:rsidTr="00A05567">
        <w:trPr>
          <w:trHeight w:val="20"/>
        </w:trPr>
        <w:tc>
          <w:tcPr>
            <w:tcW w:w="1884" w:type="pct"/>
          </w:tcPr>
          <w:p w14:paraId="12F451CC" w14:textId="7B2075C5" w:rsidR="00D558C7" w:rsidRPr="002D306B" w:rsidRDefault="00EA27FB" w:rsidP="003C3004">
            <w:pPr>
              <w:pStyle w:val="TableParagraph"/>
              <w:tabs>
                <w:tab w:val="left" w:pos="2445"/>
              </w:tabs>
              <w:spacing w:line="240" w:lineRule="auto"/>
              <w:ind w:left="421"/>
              <w:rPr>
                <w:rFonts w:ascii="Arial" w:hAnsi="Arial" w:cs="Arial"/>
                <w:sz w:val="20"/>
                <w:szCs w:val="20"/>
              </w:rPr>
            </w:pPr>
            <w:r w:rsidRPr="002D306B">
              <w:rPr>
                <w:rFonts w:ascii="Arial" w:hAnsi="Arial" w:cs="Arial"/>
                <w:sz w:val="20"/>
                <w:szCs w:val="20"/>
              </w:rPr>
              <w:t xml:space="preserve">De un valor de $ </w:t>
            </w:r>
            <w:r w:rsidR="005B6A22">
              <w:rPr>
                <w:rFonts w:ascii="Arial" w:hAnsi="Arial" w:cs="Arial"/>
                <w:sz w:val="20"/>
                <w:szCs w:val="20"/>
              </w:rPr>
              <w:t xml:space="preserve">   </w:t>
            </w:r>
            <w:r w:rsidRPr="002D306B">
              <w:rPr>
                <w:rFonts w:ascii="Arial" w:hAnsi="Arial" w:cs="Arial"/>
                <w:sz w:val="20"/>
                <w:szCs w:val="20"/>
              </w:rPr>
              <w:t>1,000.00</w:t>
            </w:r>
          </w:p>
        </w:tc>
        <w:tc>
          <w:tcPr>
            <w:tcW w:w="417" w:type="pct"/>
          </w:tcPr>
          <w:p w14:paraId="41F2B103"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167D98E2" w14:textId="12A6F4EA" w:rsidR="00D558C7" w:rsidRPr="002D306B" w:rsidRDefault="00EA27FB" w:rsidP="003C3004">
            <w:pPr>
              <w:pStyle w:val="TableParagraph"/>
              <w:tabs>
                <w:tab w:val="left" w:pos="388"/>
                <w:tab w:val="left" w:pos="1182"/>
              </w:tabs>
              <w:spacing w:line="240" w:lineRule="auto"/>
              <w:ind w:left="0" w:right="422"/>
              <w:jc w:val="right"/>
              <w:rPr>
                <w:rFonts w:ascii="Arial" w:hAnsi="Arial" w:cs="Arial"/>
                <w:sz w:val="20"/>
                <w:szCs w:val="20"/>
              </w:rPr>
            </w:pPr>
            <w:r w:rsidRPr="002D306B">
              <w:rPr>
                <w:rFonts w:ascii="Arial" w:hAnsi="Arial" w:cs="Arial"/>
                <w:sz w:val="20"/>
                <w:szCs w:val="20"/>
              </w:rPr>
              <w:t>$</w:t>
            </w:r>
            <w:r w:rsidR="005B6A22">
              <w:rPr>
                <w:rFonts w:ascii="Arial" w:hAnsi="Arial" w:cs="Arial"/>
                <w:sz w:val="20"/>
                <w:szCs w:val="20"/>
              </w:rPr>
              <w:t xml:space="preserve"> </w:t>
            </w:r>
            <w:r w:rsidR="00A05567">
              <w:rPr>
                <w:rFonts w:ascii="Arial" w:hAnsi="Arial" w:cs="Arial"/>
                <w:sz w:val="20"/>
                <w:szCs w:val="20"/>
              </w:rPr>
              <w:t xml:space="preserve">  </w:t>
            </w:r>
            <w:r w:rsidR="005B6A22">
              <w:rPr>
                <w:rFonts w:ascii="Arial" w:hAnsi="Arial" w:cs="Arial"/>
                <w:sz w:val="20"/>
                <w:szCs w:val="20"/>
              </w:rPr>
              <w:t xml:space="preserve">  </w:t>
            </w:r>
            <w:r w:rsidRPr="002D306B">
              <w:rPr>
                <w:rFonts w:ascii="Arial" w:hAnsi="Arial" w:cs="Arial"/>
                <w:sz w:val="20"/>
                <w:szCs w:val="20"/>
              </w:rPr>
              <w:t>2,501.00</w:t>
            </w:r>
          </w:p>
        </w:tc>
        <w:tc>
          <w:tcPr>
            <w:tcW w:w="1426" w:type="pct"/>
          </w:tcPr>
          <w:p w14:paraId="6B5ED2F1" w14:textId="4506FA1C"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193.00</w:t>
            </w:r>
          </w:p>
        </w:tc>
      </w:tr>
      <w:tr w:rsidR="00D558C7" w:rsidRPr="002D306B" w14:paraId="7583A25F" w14:textId="77777777" w:rsidTr="00A05567">
        <w:trPr>
          <w:trHeight w:val="20"/>
        </w:trPr>
        <w:tc>
          <w:tcPr>
            <w:tcW w:w="1884" w:type="pct"/>
          </w:tcPr>
          <w:p w14:paraId="3FE0CA7C" w14:textId="33C080F8"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5B6A22">
              <w:rPr>
                <w:rFonts w:ascii="Arial" w:hAnsi="Arial" w:cs="Arial"/>
                <w:sz w:val="20"/>
                <w:szCs w:val="20"/>
              </w:rPr>
              <w:t xml:space="preserve">    </w:t>
            </w:r>
            <w:r w:rsidRPr="002D306B">
              <w:rPr>
                <w:rFonts w:ascii="Arial" w:hAnsi="Arial" w:cs="Arial"/>
                <w:sz w:val="20"/>
                <w:szCs w:val="20"/>
              </w:rPr>
              <w:t>2,501.00</w:t>
            </w:r>
          </w:p>
        </w:tc>
        <w:tc>
          <w:tcPr>
            <w:tcW w:w="417" w:type="pct"/>
          </w:tcPr>
          <w:p w14:paraId="2DC4D4B5"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7320FF8A" w14:textId="311F23A3" w:rsidR="00D558C7" w:rsidRPr="002D306B" w:rsidRDefault="00EA27FB" w:rsidP="003C3004">
            <w:pPr>
              <w:pStyle w:val="TableParagraph"/>
              <w:tabs>
                <w:tab w:val="left" w:pos="389"/>
              </w:tabs>
              <w:spacing w:line="240" w:lineRule="auto"/>
              <w:ind w:left="0" w:right="422"/>
              <w:jc w:val="right"/>
              <w:rPr>
                <w:rFonts w:ascii="Arial" w:hAnsi="Arial" w:cs="Arial"/>
                <w:sz w:val="20"/>
                <w:szCs w:val="20"/>
              </w:rPr>
            </w:pPr>
            <w:r w:rsidRPr="002D306B">
              <w:rPr>
                <w:rFonts w:ascii="Arial" w:hAnsi="Arial" w:cs="Arial"/>
                <w:sz w:val="20"/>
                <w:szCs w:val="20"/>
              </w:rPr>
              <w:t>$</w:t>
            </w:r>
            <w:r w:rsidR="005B6A22">
              <w:rPr>
                <w:rFonts w:ascii="Arial" w:hAnsi="Arial" w:cs="Arial"/>
                <w:sz w:val="20"/>
                <w:szCs w:val="20"/>
              </w:rPr>
              <w:t xml:space="preserve"> </w:t>
            </w:r>
            <w:r w:rsidR="00A05567">
              <w:rPr>
                <w:rFonts w:ascii="Arial" w:hAnsi="Arial" w:cs="Arial"/>
                <w:sz w:val="20"/>
                <w:szCs w:val="20"/>
              </w:rPr>
              <w:t xml:space="preserve">   </w:t>
            </w:r>
            <w:r w:rsidR="005B6A22">
              <w:rPr>
                <w:rFonts w:ascii="Arial" w:hAnsi="Arial" w:cs="Arial"/>
                <w:sz w:val="20"/>
                <w:szCs w:val="20"/>
              </w:rPr>
              <w:t xml:space="preserve"> </w:t>
            </w:r>
            <w:r w:rsidRPr="002D306B">
              <w:rPr>
                <w:rFonts w:ascii="Arial" w:hAnsi="Arial" w:cs="Arial"/>
                <w:sz w:val="20"/>
                <w:szCs w:val="20"/>
              </w:rPr>
              <w:t>5,200.00</w:t>
            </w:r>
          </w:p>
        </w:tc>
        <w:tc>
          <w:tcPr>
            <w:tcW w:w="1426" w:type="pct"/>
          </w:tcPr>
          <w:p w14:paraId="53F83E87" w14:textId="042971FF"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315.00</w:t>
            </w:r>
          </w:p>
        </w:tc>
      </w:tr>
      <w:tr w:rsidR="00D558C7" w:rsidRPr="002D306B" w14:paraId="4417135B" w14:textId="77777777" w:rsidTr="00A05567">
        <w:trPr>
          <w:trHeight w:val="20"/>
        </w:trPr>
        <w:tc>
          <w:tcPr>
            <w:tcW w:w="1884" w:type="pct"/>
          </w:tcPr>
          <w:p w14:paraId="55F914D7" w14:textId="551C24E6"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5B6A22">
              <w:rPr>
                <w:rFonts w:ascii="Arial" w:hAnsi="Arial" w:cs="Arial"/>
                <w:sz w:val="20"/>
                <w:szCs w:val="20"/>
              </w:rPr>
              <w:t xml:space="preserve">   </w:t>
            </w:r>
            <w:r w:rsidRPr="002D306B">
              <w:rPr>
                <w:rFonts w:ascii="Arial" w:hAnsi="Arial" w:cs="Arial"/>
                <w:sz w:val="20"/>
                <w:szCs w:val="20"/>
              </w:rPr>
              <w:t xml:space="preserve"> 5,200.01</w:t>
            </w:r>
          </w:p>
        </w:tc>
        <w:tc>
          <w:tcPr>
            <w:tcW w:w="417" w:type="pct"/>
          </w:tcPr>
          <w:p w14:paraId="4FA15F8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7CDAE607" w14:textId="7D368F29" w:rsidR="00D558C7" w:rsidRPr="002D306B" w:rsidRDefault="00EA27FB" w:rsidP="003C3004">
            <w:pPr>
              <w:pStyle w:val="TableParagraph"/>
              <w:spacing w:line="240" w:lineRule="auto"/>
              <w:ind w:left="0" w:right="422"/>
              <w:jc w:val="right"/>
              <w:rPr>
                <w:rFonts w:ascii="Arial" w:hAnsi="Arial" w:cs="Arial"/>
                <w:sz w:val="20"/>
                <w:szCs w:val="20"/>
              </w:rPr>
            </w:pPr>
            <w:r w:rsidRPr="002D306B">
              <w:rPr>
                <w:rFonts w:ascii="Arial" w:hAnsi="Arial" w:cs="Arial"/>
                <w:sz w:val="20"/>
                <w:szCs w:val="20"/>
              </w:rPr>
              <w:t xml:space="preserve">$ </w:t>
            </w:r>
            <w:r w:rsidR="00A05567">
              <w:rPr>
                <w:rFonts w:ascii="Arial" w:hAnsi="Arial" w:cs="Arial"/>
                <w:sz w:val="20"/>
                <w:szCs w:val="20"/>
              </w:rPr>
              <w:t xml:space="preserve"> </w:t>
            </w:r>
            <w:r w:rsidR="005B6A22">
              <w:rPr>
                <w:rFonts w:ascii="Arial" w:hAnsi="Arial" w:cs="Arial"/>
                <w:sz w:val="20"/>
                <w:szCs w:val="20"/>
              </w:rPr>
              <w:t xml:space="preserve"> </w:t>
            </w:r>
            <w:r w:rsidRPr="002D306B">
              <w:rPr>
                <w:rFonts w:ascii="Arial" w:hAnsi="Arial" w:cs="Arial"/>
                <w:sz w:val="20"/>
                <w:szCs w:val="20"/>
              </w:rPr>
              <w:t>10,400.00</w:t>
            </w:r>
          </w:p>
        </w:tc>
        <w:tc>
          <w:tcPr>
            <w:tcW w:w="1426" w:type="pct"/>
          </w:tcPr>
          <w:p w14:paraId="74B7A3E2" w14:textId="7B3D927B"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373.00</w:t>
            </w:r>
          </w:p>
        </w:tc>
      </w:tr>
      <w:tr w:rsidR="00D558C7" w:rsidRPr="002D306B" w14:paraId="4FA20205" w14:textId="77777777" w:rsidTr="00A05567">
        <w:trPr>
          <w:trHeight w:val="20"/>
        </w:trPr>
        <w:tc>
          <w:tcPr>
            <w:tcW w:w="1884" w:type="pct"/>
          </w:tcPr>
          <w:p w14:paraId="444E6672" w14:textId="1EC3B5A4"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Pr="00C27F10">
              <w:rPr>
                <w:rFonts w:ascii="Arial" w:hAnsi="Arial" w:cs="Arial"/>
                <w:sz w:val="20"/>
                <w:szCs w:val="20"/>
              </w:rPr>
              <w:t>10,400.001</w:t>
            </w:r>
          </w:p>
        </w:tc>
        <w:tc>
          <w:tcPr>
            <w:tcW w:w="417" w:type="pct"/>
          </w:tcPr>
          <w:p w14:paraId="0EBCFBD5"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0315DABF" w14:textId="5A7CB4F2" w:rsidR="00D558C7" w:rsidRPr="002D306B" w:rsidRDefault="00EA27FB" w:rsidP="003C3004">
            <w:pPr>
              <w:pStyle w:val="TableParagraph"/>
              <w:spacing w:line="240" w:lineRule="auto"/>
              <w:ind w:left="0" w:right="422"/>
              <w:jc w:val="right"/>
              <w:rPr>
                <w:rFonts w:ascii="Arial" w:hAnsi="Arial" w:cs="Arial"/>
                <w:sz w:val="20"/>
                <w:szCs w:val="20"/>
              </w:rPr>
            </w:pPr>
            <w:r w:rsidRPr="002D306B">
              <w:rPr>
                <w:rFonts w:ascii="Arial" w:hAnsi="Arial" w:cs="Arial"/>
                <w:sz w:val="20"/>
                <w:szCs w:val="20"/>
              </w:rPr>
              <w:t>$</w:t>
            </w:r>
            <w:r w:rsidR="005B6A22">
              <w:rPr>
                <w:rFonts w:ascii="Arial" w:hAnsi="Arial" w:cs="Arial"/>
                <w:sz w:val="20"/>
                <w:szCs w:val="20"/>
              </w:rPr>
              <w:t xml:space="preserve"> </w:t>
            </w:r>
            <w:r w:rsidR="00A05567">
              <w:rPr>
                <w:rFonts w:ascii="Arial" w:hAnsi="Arial" w:cs="Arial"/>
                <w:sz w:val="20"/>
                <w:szCs w:val="20"/>
              </w:rPr>
              <w:t xml:space="preserve"> </w:t>
            </w:r>
            <w:r w:rsidRPr="002D306B">
              <w:rPr>
                <w:rFonts w:ascii="Arial" w:hAnsi="Arial" w:cs="Arial"/>
                <w:sz w:val="20"/>
                <w:szCs w:val="20"/>
              </w:rPr>
              <w:t xml:space="preserve"> 26,000.00</w:t>
            </w:r>
          </w:p>
        </w:tc>
        <w:tc>
          <w:tcPr>
            <w:tcW w:w="1426" w:type="pct"/>
          </w:tcPr>
          <w:p w14:paraId="787585FC" w14:textId="758144E9"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525.00</w:t>
            </w:r>
          </w:p>
        </w:tc>
      </w:tr>
      <w:tr w:rsidR="00D558C7" w:rsidRPr="002D306B" w14:paraId="372B1A6D" w14:textId="77777777" w:rsidTr="00A05567">
        <w:trPr>
          <w:trHeight w:val="20"/>
        </w:trPr>
        <w:tc>
          <w:tcPr>
            <w:tcW w:w="1884" w:type="pct"/>
          </w:tcPr>
          <w:p w14:paraId="153452C2" w14:textId="16FA6364"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5B6A22">
              <w:rPr>
                <w:rFonts w:ascii="Arial" w:hAnsi="Arial" w:cs="Arial"/>
                <w:sz w:val="20"/>
                <w:szCs w:val="20"/>
              </w:rPr>
              <w:t xml:space="preserve"> </w:t>
            </w:r>
            <w:r w:rsidRPr="002D306B">
              <w:rPr>
                <w:rFonts w:ascii="Arial" w:hAnsi="Arial" w:cs="Arial"/>
                <w:sz w:val="20"/>
                <w:szCs w:val="20"/>
              </w:rPr>
              <w:t xml:space="preserve"> 26,000.01</w:t>
            </w:r>
          </w:p>
        </w:tc>
        <w:tc>
          <w:tcPr>
            <w:tcW w:w="417" w:type="pct"/>
          </w:tcPr>
          <w:p w14:paraId="1357A74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24B84D18" w14:textId="291D0CB1" w:rsidR="00D558C7" w:rsidRPr="002D306B" w:rsidRDefault="00EA27FB" w:rsidP="003C3004">
            <w:pPr>
              <w:pStyle w:val="TableParagraph"/>
              <w:spacing w:line="240" w:lineRule="auto"/>
              <w:ind w:left="0" w:right="422"/>
              <w:jc w:val="right"/>
              <w:rPr>
                <w:rFonts w:ascii="Arial" w:hAnsi="Arial" w:cs="Arial"/>
                <w:sz w:val="20"/>
                <w:szCs w:val="20"/>
              </w:rPr>
            </w:pPr>
            <w:r w:rsidRPr="002D306B">
              <w:rPr>
                <w:rFonts w:ascii="Arial" w:hAnsi="Arial" w:cs="Arial"/>
                <w:sz w:val="20"/>
                <w:szCs w:val="20"/>
              </w:rPr>
              <w:t>$</w:t>
            </w:r>
            <w:r w:rsidR="005B6A22">
              <w:rPr>
                <w:rFonts w:ascii="Arial" w:hAnsi="Arial" w:cs="Arial"/>
                <w:sz w:val="20"/>
                <w:szCs w:val="20"/>
              </w:rPr>
              <w:t xml:space="preserve"> </w:t>
            </w:r>
            <w:r w:rsidR="00A05567">
              <w:rPr>
                <w:rFonts w:ascii="Arial" w:hAnsi="Arial" w:cs="Arial"/>
                <w:sz w:val="20"/>
                <w:szCs w:val="20"/>
              </w:rPr>
              <w:t xml:space="preserve"> </w:t>
            </w:r>
            <w:r w:rsidRPr="002D306B">
              <w:rPr>
                <w:rFonts w:ascii="Arial" w:hAnsi="Arial" w:cs="Arial"/>
                <w:sz w:val="20"/>
                <w:szCs w:val="20"/>
              </w:rPr>
              <w:t xml:space="preserve"> 36,400.00</w:t>
            </w:r>
          </w:p>
        </w:tc>
        <w:tc>
          <w:tcPr>
            <w:tcW w:w="1426" w:type="pct"/>
          </w:tcPr>
          <w:p w14:paraId="4D725B73" w14:textId="25602BE9"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580.00</w:t>
            </w:r>
          </w:p>
        </w:tc>
      </w:tr>
      <w:tr w:rsidR="00D558C7" w:rsidRPr="002D306B" w14:paraId="2A415814" w14:textId="77777777" w:rsidTr="00A05567">
        <w:trPr>
          <w:trHeight w:val="20"/>
        </w:trPr>
        <w:tc>
          <w:tcPr>
            <w:tcW w:w="1884" w:type="pct"/>
          </w:tcPr>
          <w:p w14:paraId="0BA1A4AA" w14:textId="7A407CA3"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5B6A22">
              <w:rPr>
                <w:rFonts w:ascii="Arial" w:hAnsi="Arial" w:cs="Arial"/>
                <w:sz w:val="20"/>
                <w:szCs w:val="20"/>
              </w:rPr>
              <w:t xml:space="preserve"> </w:t>
            </w:r>
            <w:r w:rsidRPr="002D306B">
              <w:rPr>
                <w:rFonts w:ascii="Arial" w:hAnsi="Arial" w:cs="Arial"/>
                <w:sz w:val="20"/>
                <w:szCs w:val="20"/>
              </w:rPr>
              <w:t xml:space="preserve"> 36,400.01</w:t>
            </w:r>
          </w:p>
        </w:tc>
        <w:tc>
          <w:tcPr>
            <w:tcW w:w="417" w:type="pct"/>
          </w:tcPr>
          <w:p w14:paraId="5336B1CC"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744FC71B" w14:textId="1A2218C5" w:rsidR="00D558C7" w:rsidRPr="002D306B" w:rsidRDefault="00EA27FB" w:rsidP="003C3004">
            <w:pPr>
              <w:pStyle w:val="TableParagraph"/>
              <w:spacing w:line="240" w:lineRule="auto"/>
              <w:ind w:left="0" w:right="422"/>
              <w:jc w:val="right"/>
              <w:rPr>
                <w:rFonts w:ascii="Arial" w:hAnsi="Arial" w:cs="Arial"/>
                <w:sz w:val="20"/>
                <w:szCs w:val="20"/>
              </w:rPr>
            </w:pPr>
            <w:r w:rsidRPr="002D306B">
              <w:rPr>
                <w:rFonts w:ascii="Arial" w:hAnsi="Arial" w:cs="Arial"/>
                <w:sz w:val="20"/>
                <w:szCs w:val="20"/>
              </w:rPr>
              <w:t xml:space="preserve">$ </w:t>
            </w:r>
            <w:r w:rsidR="005B6A22">
              <w:rPr>
                <w:rFonts w:ascii="Arial" w:hAnsi="Arial" w:cs="Arial"/>
                <w:sz w:val="20"/>
                <w:szCs w:val="20"/>
              </w:rPr>
              <w:t xml:space="preserve"> </w:t>
            </w:r>
            <w:r w:rsidR="00A05567">
              <w:rPr>
                <w:rFonts w:ascii="Arial" w:hAnsi="Arial" w:cs="Arial"/>
                <w:sz w:val="20"/>
                <w:szCs w:val="20"/>
              </w:rPr>
              <w:t xml:space="preserve"> </w:t>
            </w:r>
            <w:r w:rsidRPr="002D306B">
              <w:rPr>
                <w:rFonts w:ascii="Arial" w:hAnsi="Arial" w:cs="Arial"/>
                <w:sz w:val="20"/>
                <w:szCs w:val="20"/>
              </w:rPr>
              <w:t>78,000.00</w:t>
            </w:r>
          </w:p>
        </w:tc>
        <w:tc>
          <w:tcPr>
            <w:tcW w:w="1426" w:type="pct"/>
          </w:tcPr>
          <w:p w14:paraId="33965B82" w14:textId="356CAE1C"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924.00</w:t>
            </w:r>
          </w:p>
        </w:tc>
      </w:tr>
      <w:tr w:rsidR="00D558C7" w:rsidRPr="002D306B" w14:paraId="160643CA" w14:textId="77777777" w:rsidTr="00A05567">
        <w:trPr>
          <w:trHeight w:val="20"/>
        </w:trPr>
        <w:tc>
          <w:tcPr>
            <w:tcW w:w="1884" w:type="pct"/>
          </w:tcPr>
          <w:p w14:paraId="27DCC68B" w14:textId="53D3AA7E"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5B6A22">
              <w:rPr>
                <w:rFonts w:ascii="Arial" w:hAnsi="Arial" w:cs="Arial"/>
                <w:sz w:val="20"/>
                <w:szCs w:val="20"/>
              </w:rPr>
              <w:t xml:space="preserve"> </w:t>
            </w:r>
            <w:r w:rsidRPr="002D306B">
              <w:rPr>
                <w:rFonts w:ascii="Arial" w:hAnsi="Arial" w:cs="Arial"/>
                <w:sz w:val="20"/>
                <w:szCs w:val="20"/>
              </w:rPr>
              <w:t xml:space="preserve"> 78,000.01</w:t>
            </w:r>
          </w:p>
        </w:tc>
        <w:tc>
          <w:tcPr>
            <w:tcW w:w="417" w:type="pct"/>
          </w:tcPr>
          <w:p w14:paraId="5BB97CB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75F2577D" w14:textId="77777777" w:rsidR="00D558C7" w:rsidRPr="002D306B" w:rsidRDefault="00EA27FB" w:rsidP="003C3004">
            <w:pPr>
              <w:pStyle w:val="TableParagraph"/>
              <w:spacing w:line="240" w:lineRule="auto"/>
              <w:ind w:left="0" w:right="422"/>
              <w:jc w:val="right"/>
              <w:rPr>
                <w:rFonts w:ascii="Arial" w:hAnsi="Arial" w:cs="Arial"/>
                <w:sz w:val="20"/>
                <w:szCs w:val="20"/>
              </w:rPr>
            </w:pPr>
            <w:r w:rsidRPr="002D306B">
              <w:rPr>
                <w:rFonts w:ascii="Arial" w:hAnsi="Arial" w:cs="Arial"/>
                <w:sz w:val="20"/>
                <w:szCs w:val="20"/>
              </w:rPr>
              <w:t>$ 150,000.00</w:t>
            </w:r>
          </w:p>
        </w:tc>
        <w:tc>
          <w:tcPr>
            <w:tcW w:w="1426" w:type="pct"/>
          </w:tcPr>
          <w:p w14:paraId="6D133C89" w14:textId="6990EE02"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1,311.00</w:t>
            </w:r>
          </w:p>
        </w:tc>
      </w:tr>
      <w:tr w:rsidR="00D558C7" w:rsidRPr="002D306B" w14:paraId="2378F21B" w14:textId="77777777" w:rsidTr="00A05567">
        <w:trPr>
          <w:trHeight w:val="20"/>
        </w:trPr>
        <w:tc>
          <w:tcPr>
            <w:tcW w:w="1884" w:type="pct"/>
          </w:tcPr>
          <w:p w14:paraId="09636524"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$150,000.01</w:t>
            </w:r>
          </w:p>
        </w:tc>
        <w:tc>
          <w:tcPr>
            <w:tcW w:w="417" w:type="pct"/>
          </w:tcPr>
          <w:p w14:paraId="452BD7DD"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3E05258F" w14:textId="77777777" w:rsidR="00D558C7" w:rsidRPr="002D306B" w:rsidRDefault="00EA27FB" w:rsidP="003C3004">
            <w:pPr>
              <w:pStyle w:val="TableParagraph"/>
              <w:spacing w:line="240" w:lineRule="auto"/>
              <w:ind w:left="0" w:right="422"/>
              <w:jc w:val="right"/>
              <w:rPr>
                <w:rFonts w:ascii="Arial" w:hAnsi="Arial" w:cs="Arial"/>
                <w:sz w:val="20"/>
                <w:szCs w:val="20"/>
              </w:rPr>
            </w:pPr>
            <w:r w:rsidRPr="002D306B">
              <w:rPr>
                <w:rFonts w:ascii="Arial" w:hAnsi="Arial" w:cs="Arial"/>
                <w:sz w:val="20"/>
                <w:szCs w:val="20"/>
              </w:rPr>
              <w:t>$ 200,000.00</w:t>
            </w:r>
          </w:p>
        </w:tc>
        <w:tc>
          <w:tcPr>
            <w:tcW w:w="1426" w:type="pct"/>
          </w:tcPr>
          <w:p w14:paraId="667EA47B" w14:textId="7807B7C3"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1,971.00</w:t>
            </w:r>
          </w:p>
        </w:tc>
      </w:tr>
      <w:tr w:rsidR="00D558C7" w:rsidRPr="002D306B" w14:paraId="40983401" w14:textId="77777777" w:rsidTr="00A05567">
        <w:trPr>
          <w:trHeight w:val="20"/>
        </w:trPr>
        <w:tc>
          <w:tcPr>
            <w:tcW w:w="1884" w:type="pct"/>
          </w:tcPr>
          <w:p w14:paraId="71ECAD1A"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$200,000.01</w:t>
            </w:r>
          </w:p>
        </w:tc>
        <w:tc>
          <w:tcPr>
            <w:tcW w:w="417" w:type="pct"/>
          </w:tcPr>
          <w:p w14:paraId="1FB9C099"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341E74B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En adelante</w:t>
            </w:r>
          </w:p>
        </w:tc>
        <w:tc>
          <w:tcPr>
            <w:tcW w:w="1426" w:type="pct"/>
          </w:tcPr>
          <w:p w14:paraId="0F6F6C3E" w14:textId="5B21A967"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2,100.00</w:t>
            </w:r>
          </w:p>
        </w:tc>
      </w:tr>
    </w:tbl>
    <w:p w14:paraId="1D66706E" w14:textId="77777777" w:rsidR="00C27F10" w:rsidRDefault="00C27F10"/>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33"/>
        <w:gridCol w:w="760"/>
        <w:gridCol w:w="2320"/>
        <w:gridCol w:w="2598"/>
      </w:tblGrid>
      <w:tr w:rsidR="00D558C7" w:rsidRPr="002D306B" w14:paraId="2B6CE58F" w14:textId="77777777" w:rsidTr="00A05567">
        <w:trPr>
          <w:trHeight w:val="20"/>
        </w:trPr>
        <w:tc>
          <w:tcPr>
            <w:tcW w:w="3574" w:type="pct"/>
            <w:gridSpan w:val="3"/>
            <w:shd w:val="clear" w:color="auto" w:fill="D9D9D9"/>
          </w:tcPr>
          <w:p w14:paraId="49AE5B2E"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426" w:type="pct"/>
            <w:shd w:val="clear" w:color="auto" w:fill="D9D9D9"/>
          </w:tcPr>
          <w:p w14:paraId="5554A5E3" w14:textId="794E432B" w:rsidR="00D558C7" w:rsidRPr="002D306B" w:rsidRDefault="001163F4"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r>
              <w:rPr>
                <w:rFonts w:ascii="Arial" w:hAnsi="Arial" w:cs="Arial"/>
                <w:b/>
                <w:sz w:val="20"/>
                <w:szCs w:val="20"/>
              </w:rPr>
              <w:t xml:space="preserve"> EN PESOS</w:t>
            </w:r>
          </w:p>
        </w:tc>
      </w:tr>
      <w:tr w:rsidR="003C3004" w:rsidRPr="002D306B" w14:paraId="6CEBCBF8" w14:textId="77777777" w:rsidTr="003C3004">
        <w:trPr>
          <w:trHeight w:val="441"/>
        </w:trPr>
        <w:tc>
          <w:tcPr>
            <w:tcW w:w="5000" w:type="pct"/>
            <w:gridSpan w:val="4"/>
            <w:vAlign w:val="center"/>
          </w:tcPr>
          <w:p w14:paraId="0A154459" w14:textId="36D55BEA" w:rsidR="003C3004" w:rsidRPr="002D306B" w:rsidRDefault="003C3004" w:rsidP="003C3004">
            <w:pPr>
              <w:pStyle w:val="TableParagraph"/>
              <w:spacing w:line="240" w:lineRule="auto"/>
              <w:ind w:left="0"/>
              <w:jc w:val="center"/>
              <w:rPr>
                <w:rFonts w:ascii="Arial" w:hAnsi="Arial" w:cs="Arial"/>
                <w:sz w:val="20"/>
                <w:szCs w:val="20"/>
              </w:rPr>
            </w:pPr>
            <w:r w:rsidRPr="002D306B">
              <w:rPr>
                <w:rFonts w:ascii="Arial" w:hAnsi="Arial" w:cs="Arial"/>
                <w:b/>
                <w:sz w:val="20"/>
                <w:szCs w:val="20"/>
              </w:rPr>
              <w:t>Por las mejoras de predios rústicos se causará y pagarán los</w:t>
            </w:r>
            <w:r>
              <w:rPr>
                <w:rFonts w:ascii="Arial" w:hAnsi="Arial" w:cs="Arial"/>
                <w:b/>
                <w:sz w:val="20"/>
                <w:szCs w:val="20"/>
              </w:rPr>
              <w:t xml:space="preserve"> </w:t>
            </w:r>
            <w:r w:rsidRPr="002D306B">
              <w:rPr>
                <w:rFonts w:ascii="Arial" w:hAnsi="Arial" w:cs="Arial"/>
                <w:b/>
                <w:sz w:val="20"/>
                <w:szCs w:val="20"/>
              </w:rPr>
              <w:t>siguientes</w:t>
            </w:r>
          </w:p>
        </w:tc>
      </w:tr>
      <w:tr w:rsidR="00D558C7" w:rsidRPr="002D306B" w14:paraId="5B8226E7" w14:textId="77777777" w:rsidTr="00A05567">
        <w:trPr>
          <w:trHeight w:val="20"/>
        </w:trPr>
        <w:tc>
          <w:tcPr>
            <w:tcW w:w="1884" w:type="pct"/>
          </w:tcPr>
          <w:p w14:paraId="2CFCC76E" w14:textId="0F2DC943"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A05567">
              <w:rPr>
                <w:rFonts w:ascii="Arial" w:hAnsi="Arial" w:cs="Arial"/>
                <w:sz w:val="20"/>
                <w:szCs w:val="20"/>
              </w:rPr>
              <w:t xml:space="preserve">    </w:t>
            </w:r>
            <w:r w:rsidRPr="002D306B">
              <w:rPr>
                <w:rFonts w:ascii="Arial" w:hAnsi="Arial" w:cs="Arial"/>
                <w:sz w:val="20"/>
                <w:szCs w:val="20"/>
              </w:rPr>
              <w:t xml:space="preserve"> 1,000.00</w:t>
            </w:r>
          </w:p>
        </w:tc>
        <w:tc>
          <w:tcPr>
            <w:tcW w:w="417" w:type="pct"/>
          </w:tcPr>
          <w:p w14:paraId="787B94CF"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3808BED6" w14:textId="298EB41F" w:rsidR="00D558C7" w:rsidRPr="002D306B" w:rsidRDefault="00EA27FB" w:rsidP="003C3004">
            <w:pPr>
              <w:pStyle w:val="TableParagraph"/>
              <w:tabs>
                <w:tab w:val="left" w:pos="391"/>
              </w:tabs>
              <w:spacing w:line="240" w:lineRule="auto"/>
              <w:ind w:left="0" w:right="564"/>
              <w:jc w:val="right"/>
              <w:rPr>
                <w:rFonts w:ascii="Arial" w:hAnsi="Arial" w:cs="Arial"/>
                <w:sz w:val="20"/>
                <w:szCs w:val="20"/>
              </w:rPr>
            </w:pPr>
            <w:r w:rsidRPr="002D306B">
              <w:rPr>
                <w:rFonts w:ascii="Arial" w:hAnsi="Arial" w:cs="Arial"/>
                <w:sz w:val="20"/>
                <w:szCs w:val="20"/>
              </w:rPr>
              <w:t>$</w:t>
            </w:r>
            <w:r w:rsidR="00A05567">
              <w:rPr>
                <w:rFonts w:ascii="Arial" w:hAnsi="Arial" w:cs="Arial"/>
                <w:sz w:val="20"/>
                <w:szCs w:val="20"/>
              </w:rPr>
              <w:t xml:space="preserve"> </w:t>
            </w:r>
            <w:r w:rsidR="003C3004">
              <w:rPr>
                <w:rFonts w:ascii="Arial" w:hAnsi="Arial" w:cs="Arial"/>
                <w:sz w:val="20"/>
                <w:szCs w:val="20"/>
              </w:rPr>
              <w:t xml:space="preserve">   </w:t>
            </w:r>
            <w:r w:rsidR="00A05567">
              <w:rPr>
                <w:rFonts w:ascii="Arial" w:hAnsi="Arial" w:cs="Arial"/>
                <w:sz w:val="20"/>
                <w:szCs w:val="20"/>
              </w:rPr>
              <w:t xml:space="preserve"> </w:t>
            </w:r>
            <w:r w:rsidRPr="002D306B">
              <w:rPr>
                <w:rFonts w:ascii="Arial" w:hAnsi="Arial" w:cs="Arial"/>
                <w:sz w:val="20"/>
                <w:szCs w:val="20"/>
              </w:rPr>
              <w:t>2,501.00</w:t>
            </w:r>
          </w:p>
        </w:tc>
        <w:tc>
          <w:tcPr>
            <w:tcW w:w="1426" w:type="pct"/>
          </w:tcPr>
          <w:p w14:paraId="428DF87A" w14:textId="1C470AF0"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193.00</w:t>
            </w:r>
          </w:p>
        </w:tc>
      </w:tr>
      <w:tr w:rsidR="00D558C7" w:rsidRPr="002D306B" w14:paraId="79D6BE01" w14:textId="77777777" w:rsidTr="00A05567">
        <w:trPr>
          <w:trHeight w:val="20"/>
        </w:trPr>
        <w:tc>
          <w:tcPr>
            <w:tcW w:w="1884" w:type="pct"/>
          </w:tcPr>
          <w:p w14:paraId="2B1B49CE" w14:textId="4F12615B"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A05567">
              <w:rPr>
                <w:rFonts w:ascii="Arial" w:hAnsi="Arial" w:cs="Arial"/>
                <w:sz w:val="20"/>
                <w:szCs w:val="20"/>
              </w:rPr>
              <w:t xml:space="preserve">     </w:t>
            </w:r>
            <w:r w:rsidRPr="002D306B">
              <w:rPr>
                <w:rFonts w:ascii="Arial" w:hAnsi="Arial" w:cs="Arial"/>
                <w:sz w:val="20"/>
                <w:szCs w:val="20"/>
              </w:rPr>
              <w:t>2,501.00</w:t>
            </w:r>
          </w:p>
        </w:tc>
        <w:tc>
          <w:tcPr>
            <w:tcW w:w="417" w:type="pct"/>
          </w:tcPr>
          <w:p w14:paraId="50EB2E2A"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6956E24A" w14:textId="274BFF52" w:rsidR="00D558C7" w:rsidRPr="002D306B" w:rsidRDefault="00EA27FB" w:rsidP="003C3004">
            <w:pPr>
              <w:pStyle w:val="TableParagraph"/>
              <w:tabs>
                <w:tab w:val="left" w:pos="390"/>
              </w:tabs>
              <w:spacing w:line="240" w:lineRule="auto"/>
              <w:ind w:left="0" w:right="564"/>
              <w:jc w:val="right"/>
              <w:rPr>
                <w:rFonts w:ascii="Arial" w:hAnsi="Arial" w:cs="Arial"/>
                <w:sz w:val="20"/>
                <w:szCs w:val="20"/>
              </w:rPr>
            </w:pPr>
            <w:r w:rsidRPr="002D306B">
              <w:rPr>
                <w:rFonts w:ascii="Arial" w:hAnsi="Arial" w:cs="Arial"/>
                <w:sz w:val="20"/>
                <w:szCs w:val="20"/>
              </w:rPr>
              <w:t>$</w:t>
            </w:r>
            <w:r w:rsidR="00A05567">
              <w:rPr>
                <w:rFonts w:ascii="Arial" w:hAnsi="Arial" w:cs="Arial"/>
                <w:sz w:val="20"/>
                <w:szCs w:val="20"/>
              </w:rPr>
              <w:t xml:space="preserve"> </w:t>
            </w:r>
            <w:r w:rsidR="003C3004">
              <w:rPr>
                <w:rFonts w:ascii="Arial" w:hAnsi="Arial" w:cs="Arial"/>
                <w:sz w:val="20"/>
                <w:szCs w:val="20"/>
              </w:rPr>
              <w:t xml:space="preserve">   </w:t>
            </w:r>
            <w:r w:rsidR="00A05567">
              <w:rPr>
                <w:rFonts w:ascii="Arial" w:hAnsi="Arial" w:cs="Arial"/>
                <w:sz w:val="20"/>
                <w:szCs w:val="20"/>
              </w:rPr>
              <w:t xml:space="preserve"> </w:t>
            </w:r>
            <w:r w:rsidRPr="002D306B">
              <w:rPr>
                <w:rFonts w:ascii="Arial" w:hAnsi="Arial" w:cs="Arial"/>
                <w:sz w:val="20"/>
                <w:szCs w:val="20"/>
              </w:rPr>
              <w:t>5,200.00</w:t>
            </w:r>
          </w:p>
        </w:tc>
        <w:tc>
          <w:tcPr>
            <w:tcW w:w="1426" w:type="pct"/>
          </w:tcPr>
          <w:p w14:paraId="45341357" w14:textId="288548D0"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315.00</w:t>
            </w:r>
          </w:p>
        </w:tc>
      </w:tr>
      <w:tr w:rsidR="00D558C7" w:rsidRPr="002D306B" w14:paraId="7F0DB612" w14:textId="77777777" w:rsidTr="00A05567">
        <w:trPr>
          <w:trHeight w:val="20"/>
        </w:trPr>
        <w:tc>
          <w:tcPr>
            <w:tcW w:w="1884" w:type="pct"/>
          </w:tcPr>
          <w:p w14:paraId="3E441E8E" w14:textId="17BD2A74"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w:t>
            </w:r>
            <w:r w:rsidR="00A05567">
              <w:rPr>
                <w:rFonts w:ascii="Arial" w:hAnsi="Arial" w:cs="Arial"/>
                <w:sz w:val="20"/>
                <w:szCs w:val="20"/>
              </w:rPr>
              <w:t xml:space="preserve">    </w:t>
            </w:r>
            <w:r w:rsidRPr="002D306B">
              <w:rPr>
                <w:rFonts w:ascii="Arial" w:hAnsi="Arial" w:cs="Arial"/>
                <w:sz w:val="20"/>
                <w:szCs w:val="20"/>
              </w:rPr>
              <w:t xml:space="preserve"> 5,200.01</w:t>
            </w:r>
          </w:p>
        </w:tc>
        <w:tc>
          <w:tcPr>
            <w:tcW w:w="417" w:type="pct"/>
          </w:tcPr>
          <w:p w14:paraId="56550088"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16023E2C" w14:textId="19492CE5" w:rsidR="00D558C7" w:rsidRPr="002D306B" w:rsidRDefault="00EA27FB" w:rsidP="003C3004">
            <w:pPr>
              <w:pStyle w:val="TableParagraph"/>
              <w:spacing w:line="240" w:lineRule="auto"/>
              <w:ind w:left="0" w:right="564"/>
              <w:jc w:val="right"/>
              <w:rPr>
                <w:rFonts w:ascii="Arial" w:hAnsi="Arial" w:cs="Arial"/>
                <w:sz w:val="20"/>
                <w:szCs w:val="20"/>
              </w:rPr>
            </w:pPr>
            <w:r w:rsidRPr="002D306B">
              <w:rPr>
                <w:rFonts w:ascii="Arial" w:hAnsi="Arial" w:cs="Arial"/>
                <w:sz w:val="20"/>
                <w:szCs w:val="20"/>
              </w:rPr>
              <w:t>$</w:t>
            </w:r>
            <w:r w:rsidR="003C3004">
              <w:rPr>
                <w:rFonts w:ascii="Arial" w:hAnsi="Arial" w:cs="Arial"/>
                <w:sz w:val="20"/>
                <w:szCs w:val="20"/>
              </w:rPr>
              <w:t xml:space="preserve">   </w:t>
            </w:r>
            <w:r w:rsidRPr="002D306B">
              <w:rPr>
                <w:rFonts w:ascii="Arial" w:hAnsi="Arial" w:cs="Arial"/>
                <w:sz w:val="20"/>
                <w:szCs w:val="20"/>
              </w:rPr>
              <w:t>10,400.00</w:t>
            </w:r>
          </w:p>
        </w:tc>
        <w:tc>
          <w:tcPr>
            <w:tcW w:w="1426" w:type="pct"/>
          </w:tcPr>
          <w:p w14:paraId="6F17CC83" w14:textId="6966D1A3"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373.00</w:t>
            </w:r>
          </w:p>
        </w:tc>
      </w:tr>
      <w:tr w:rsidR="00D558C7" w:rsidRPr="002D306B" w14:paraId="019CE286" w14:textId="77777777" w:rsidTr="00C27F10">
        <w:trPr>
          <w:trHeight w:val="20"/>
        </w:trPr>
        <w:tc>
          <w:tcPr>
            <w:tcW w:w="1884" w:type="pct"/>
            <w:shd w:val="clear" w:color="auto" w:fill="auto"/>
          </w:tcPr>
          <w:p w14:paraId="4C0ED3BD"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 xml:space="preserve">De un valor </w:t>
            </w:r>
            <w:r w:rsidRPr="00C27F10">
              <w:rPr>
                <w:rFonts w:ascii="Arial" w:hAnsi="Arial" w:cs="Arial"/>
                <w:sz w:val="20"/>
                <w:szCs w:val="20"/>
              </w:rPr>
              <w:t>de $ 10,400.001</w:t>
            </w:r>
          </w:p>
        </w:tc>
        <w:tc>
          <w:tcPr>
            <w:tcW w:w="417" w:type="pct"/>
          </w:tcPr>
          <w:p w14:paraId="6FDDD598"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2C58238D" w14:textId="75996874" w:rsidR="00D558C7" w:rsidRPr="002D306B" w:rsidRDefault="00EA27FB" w:rsidP="003C3004">
            <w:pPr>
              <w:pStyle w:val="TableParagraph"/>
              <w:spacing w:line="240" w:lineRule="auto"/>
              <w:ind w:left="0" w:right="564"/>
              <w:jc w:val="right"/>
              <w:rPr>
                <w:rFonts w:ascii="Arial" w:hAnsi="Arial" w:cs="Arial"/>
                <w:sz w:val="20"/>
                <w:szCs w:val="20"/>
              </w:rPr>
            </w:pPr>
            <w:r w:rsidRPr="002D306B">
              <w:rPr>
                <w:rFonts w:ascii="Arial" w:hAnsi="Arial" w:cs="Arial"/>
                <w:sz w:val="20"/>
                <w:szCs w:val="20"/>
              </w:rPr>
              <w:t>$</w:t>
            </w:r>
            <w:r w:rsidR="003C3004">
              <w:rPr>
                <w:rFonts w:ascii="Arial" w:hAnsi="Arial" w:cs="Arial"/>
                <w:sz w:val="20"/>
                <w:szCs w:val="20"/>
              </w:rPr>
              <w:t xml:space="preserve">   </w:t>
            </w:r>
            <w:r w:rsidRPr="002D306B">
              <w:rPr>
                <w:rFonts w:ascii="Arial" w:hAnsi="Arial" w:cs="Arial"/>
                <w:sz w:val="20"/>
                <w:szCs w:val="20"/>
              </w:rPr>
              <w:t>26,000.00</w:t>
            </w:r>
          </w:p>
        </w:tc>
        <w:tc>
          <w:tcPr>
            <w:tcW w:w="1426" w:type="pct"/>
          </w:tcPr>
          <w:p w14:paraId="4C58B176" w14:textId="1A8E8A92"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525.00</w:t>
            </w:r>
          </w:p>
        </w:tc>
      </w:tr>
      <w:tr w:rsidR="00D558C7" w:rsidRPr="002D306B" w14:paraId="597AA114" w14:textId="77777777" w:rsidTr="00C27F10">
        <w:trPr>
          <w:trHeight w:val="20"/>
        </w:trPr>
        <w:tc>
          <w:tcPr>
            <w:tcW w:w="1884" w:type="pct"/>
          </w:tcPr>
          <w:p w14:paraId="395B6E59"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$ 26,000.01</w:t>
            </w:r>
          </w:p>
        </w:tc>
        <w:tc>
          <w:tcPr>
            <w:tcW w:w="417" w:type="pct"/>
          </w:tcPr>
          <w:p w14:paraId="03A522A7"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712F1DBB" w14:textId="1DC9EC4A" w:rsidR="00D558C7" w:rsidRPr="002D306B" w:rsidRDefault="00EA27FB" w:rsidP="003C3004">
            <w:pPr>
              <w:pStyle w:val="TableParagraph"/>
              <w:spacing w:line="240" w:lineRule="auto"/>
              <w:ind w:left="0" w:right="564"/>
              <w:jc w:val="right"/>
              <w:rPr>
                <w:rFonts w:ascii="Arial" w:hAnsi="Arial" w:cs="Arial"/>
                <w:sz w:val="20"/>
                <w:szCs w:val="20"/>
              </w:rPr>
            </w:pPr>
            <w:r w:rsidRPr="002D306B">
              <w:rPr>
                <w:rFonts w:ascii="Arial" w:hAnsi="Arial" w:cs="Arial"/>
                <w:sz w:val="20"/>
                <w:szCs w:val="20"/>
              </w:rPr>
              <w:t xml:space="preserve">$ </w:t>
            </w:r>
            <w:r w:rsidR="00A05567">
              <w:rPr>
                <w:rFonts w:ascii="Arial" w:hAnsi="Arial" w:cs="Arial"/>
                <w:sz w:val="20"/>
                <w:szCs w:val="20"/>
              </w:rPr>
              <w:t xml:space="preserve">  </w:t>
            </w:r>
            <w:r w:rsidRPr="002D306B">
              <w:rPr>
                <w:rFonts w:ascii="Arial" w:hAnsi="Arial" w:cs="Arial"/>
                <w:sz w:val="20"/>
                <w:szCs w:val="20"/>
              </w:rPr>
              <w:t>36,400.00</w:t>
            </w:r>
          </w:p>
        </w:tc>
        <w:tc>
          <w:tcPr>
            <w:tcW w:w="1426" w:type="pct"/>
          </w:tcPr>
          <w:p w14:paraId="3794908F" w14:textId="5052FBB1"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580.00</w:t>
            </w:r>
          </w:p>
        </w:tc>
      </w:tr>
      <w:tr w:rsidR="00D558C7" w:rsidRPr="002D306B" w14:paraId="42273B69" w14:textId="77777777" w:rsidTr="00C27F10">
        <w:trPr>
          <w:trHeight w:val="20"/>
        </w:trPr>
        <w:tc>
          <w:tcPr>
            <w:tcW w:w="1884" w:type="pct"/>
          </w:tcPr>
          <w:p w14:paraId="50826204"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$ 36,400.01</w:t>
            </w:r>
          </w:p>
        </w:tc>
        <w:tc>
          <w:tcPr>
            <w:tcW w:w="417" w:type="pct"/>
          </w:tcPr>
          <w:p w14:paraId="34F726EB"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089CDBB1" w14:textId="30A0A440" w:rsidR="00D558C7" w:rsidRPr="002D306B" w:rsidRDefault="00EA27FB" w:rsidP="003C3004">
            <w:pPr>
              <w:pStyle w:val="TableParagraph"/>
              <w:spacing w:line="240" w:lineRule="auto"/>
              <w:ind w:left="0" w:right="564"/>
              <w:jc w:val="right"/>
              <w:rPr>
                <w:rFonts w:ascii="Arial" w:hAnsi="Arial" w:cs="Arial"/>
                <w:sz w:val="20"/>
                <w:szCs w:val="20"/>
              </w:rPr>
            </w:pPr>
            <w:r w:rsidRPr="002D306B">
              <w:rPr>
                <w:rFonts w:ascii="Arial" w:hAnsi="Arial" w:cs="Arial"/>
                <w:sz w:val="20"/>
                <w:szCs w:val="20"/>
              </w:rPr>
              <w:t>$</w:t>
            </w:r>
            <w:r w:rsidR="00A05567">
              <w:rPr>
                <w:rFonts w:ascii="Arial" w:hAnsi="Arial" w:cs="Arial"/>
                <w:sz w:val="20"/>
                <w:szCs w:val="20"/>
              </w:rPr>
              <w:t xml:space="preserve">  </w:t>
            </w:r>
            <w:r w:rsidRPr="002D306B">
              <w:rPr>
                <w:rFonts w:ascii="Arial" w:hAnsi="Arial" w:cs="Arial"/>
                <w:sz w:val="20"/>
                <w:szCs w:val="20"/>
              </w:rPr>
              <w:t xml:space="preserve"> 78,000.00</w:t>
            </w:r>
          </w:p>
        </w:tc>
        <w:tc>
          <w:tcPr>
            <w:tcW w:w="1426" w:type="pct"/>
          </w:tcPr>
          <w:p w14:paraId="04A4D25F" w14:textId="0DCEC472"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 xml:space="preserve">$   </w:t>
            </w:r>
            <w:r w:rsidR="00EA27FB" w:rsidRPr="002D306B">
              <w:rPr>
                <w:rFonts w:ascii="Arial" w:hAnsi="Arial" w:cs="Arial"/>
                <w:sz w:val="20"/>
                <w:szCs w:val="20"/>
              </w:rPr>
              <w:t>924.00</w:t>
            </w:r>
          </w:p>
        </w:tc>
      </w:tr>
      <w:tr w:rsidR="00D558C7" w:rsidRPr="002D306B" w14:paraId="70CF6772" w14:textId="77777777" w:rsidTr="00C27F10">
        <w:trPr>
          <w:trHeight w:val="20"/>
        </w:trPr>
        <w:tc>
          <w:tcPr>
            <w:tcW w:w="1884" w:type="pct"/>
          </w:tcPr>
          <w:p w14:paraId="761F0E1F"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$ 78,000.01</w:t>
            </w:r>
          </w:p>
        </w:tc>
        <w:tc>
          <w:tcPr>
            <w:tcW w:w="417" w:type="pct"/>
          </w:tcPr>
          <w:p w14:paraId="206DB971"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2C6FF965" w14:textId="77777777" w:rsidR="00D558C7" w:rsidRPr="002D306B" w:rsidRDefault="00EA27FB" w:rsidP="003C3004">
            <w:pPr>
              <w:pStyle w:val="TableParagraph"/>
              <w:spacing w:line="240" w:lineRule="auto"/>
              <w:ind w:left="0" w:right="564"/>
              <w:jc w:val="right"/>
              <w:rPr>
                <w:rFonts w:ascii="Arial" w:hAnsi="Arial" w:cs="Arial"/>
                <w:sz w:val="20"/>
                <w:szCs w:val="20"/>
              </w:rPr>
            </w:pPr>
            <w:r w:rsidRPr="002D306B">
              <w:rPr>
                <w:rFonts w:ascii="Arial" w:hAnsi="Arial" w:cs="Arial"/>
                <w:sz w:val="20"/>
                <w:szCs w:val="20"/>
              </w:rPr>
              <w:t>$ 150,000.00</w:t>
            </w:r>
          </w:p>
        </w:tc>
        <w:tc>
          <w:tcPr>
            <w:tcW w:w="1426" w:type="pct"/>
          </w:tcPr>
          <w:p w14:paraId="5EBF6D42" w14:textId="416299EF"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1,311.00</w:t>
            </w:r>
          </w:p>
        </w:tc>
      </w:tr>
      <w:tr w:rsidR="00D558C7" w:rsidRPr="002D306B" w14:paraId="6CD29576" w14:textId="77777777" w:rsidTr="00C27F10">
        <w:trPr>
          <w:trHeight w:val="20"/>
        </w:trPr>
        <w:tc>
          <w:tcPr>
            <w:tcW w:w="1884" w:type="pct"/>
          </w:tcPr>
          <w:p w14:paraId="5FC084E3"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$150,000.01</w:t>
            </w:r>
          </w:p>
        </w:tc>
        <w:tc>
          <w:tcPr>
            <w:tcW w:w="417" w:type="pct"/>
          </w:tcPr>
          <w:p w14:paraId="77B6D7B2"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3C7DC2B2" w14:textId="77777777" w:rsidR="00D558C7" w:rsidRPr="002D306B" w:rsidRDefault="00EA27FB" w:rsidP="003C3004">
            <w:pPr>
              <w:pStyle w:val="TableParagraph"/>
              <w:spacing w:line="240" w:lineRule="auto"/>
              <w:ind w:left="0" w:right="564"/>
              <w:jc w:val="right"/>
              <w:rPr>
                <w:rFonts w:ascii="Arial" w:hAnsi="Arial" w:cs="Arial"/>
                <w:sz w:val="20"/>
                <w:szCs w:val="20"/>
              </w:rPr>
            </w:pPr>
            <w:r w:rsidRPr="002D306B">
              <w:rPr>
                <w:rFonts w:ascii="Arial" w:hAnsi="Arial" w:cs="Arial"/>
                <w:sz w:val="20"/>
                <w:szCs w:val="20"/>
              </w:rPr>
              <w:t>$ 200,000.00</w:t>
            </w:r>
          </w:p>
        </w:tc>
        <w:tc>
          <w:tcPr>
            <w:tcW w:w="1426" w:type="pct"/>
          </w:tcPr>
          <w:p w14:paraId="3FA30A65" w14:textId="7EB84056"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1,971.00</w:t>
            </w:r>
          </w:p>
        </w:tc>
      </w:tr>
      <w:tr w:rsidR="00D558C7" w:rsidRPr="002D306B" w14:paraId="5C2B4982" w14:textId="77777777" w:rsidTr="00C27F10">
        <w:trPr>
          <w:trHeight w:val="20"/>
        </w:trPr>
        <w:tc>
          <w:tcPr>
            <w:tcW w:w="1884" w:type="pct"/>
          </w:tcPr>
          <w:p w14:paraId="65BCC8B9" w14:textId="77777777" w:rsidR="00D558C7" w:rsidRPr="002D306B" w:rsidRDefault="00EA27FB" w:rsidP="003C3004">
            <w:pPr>
              <w:pStyle w:val="TableParagraph"/>
              <w:spacing w:line="240" w:lineRule="auto"/>
              <w:ind w:left="421"/>
              <w:rPr>
                <w:rFonts w:ascii="Arial" w:hAnsi="Arial" w:cs="Arial"/>
                <w:sz w:val="20"/>
                <w:szCs w:val="20"/>
              </w:rPr>
            </w:pPr>
            <w:r w:rsidRPr="002D306B">
              <w:rPr>
                <w:rFonts w:ascii="Arial" w:hAnsi="Arial" w:cs="Arial"/>
                <w:sz w:val="20"/>
                <w:szCs w:val="20"/>
              </w:rPr>
              <w:t>De un valor de $200,000.01</w:t>
            </w:r>
          </w:p>
        </w:tc>
        <w:tc>
          <w:tcPr>
            <w:tcW w:w="417" w:type="pct"/>
          </w:tcPr>
          <w:p w14:paraId="166D60F6" w14:textId="77777777" w:rsidR="00D558C7" w:rsidRPr="002D306B" w:rsidRDefault="00EA27FB" w:rsidP="002D306B">
            <w:pPr>
              <w:pStyle w:val="TableParagraph"/>
              <w:spacing w:line="240" w:lineRule="auto"/>
              <w:ind w:left="0"/>
              <w:jc w:val="center"/>
              <w:rPr>
                <w:rFonts w:ascii="Arial" w:hAnsi="Arial" w:cs="Arial"/>
                <w:sz w:val="20"/>
                <w:szCs w:val="20"/>
              </w:rPr>
            </w:pPr>
            <w:r w:rsidRPr="002D306B">
              <w:rPr>
                <w:rFonts w:ascii="Arial" w:hAnsi="Arial" w:cs="Arial"/>
                <w:sz w:val="20"/>
                <w:szCs w:val="20"/>
              </w:rPr>
              <w:t>a</w:t>
            </w:r>
          </w:p>
        </w:tc>
        <w:tc>
          <w:tcPr>
            <w:tcW w:w="1273" w:type="pct"/>
          </w:tcPr>
          <w:p w14:paraId="7D2D8B97" w14:textId="77777777" w:rsidR="00D558C7" w:rsidRPr="002D306B" w:rsidRDefault="00EA27FB" w:rsidP="003C3004">
            <w:pPr>
              <w:pStyle w:val="TableParagraph"/>
              <w:spacing w:line="240" w:lineRule="auto"/>
              <w:ind w:left="0" w:right="564"/>
              <w:jc w:val="right"/>
              <w:rPr>
                <w:rFonts w:ascii="Arial" w:hAnsi="Arial" w:cs="Arial"/>
                <w:sz w:val="20"/>
                <w:szCs w:val="20"/>
              </w:rPr>
            </w:pPr>
            <w:r w:rsidRPr="002D306B">
              <w:rPr>
                <w:rFonts w:ascii="Arial" w:hAnsi="Arial" w:cs="Arial"/>
                <w:sz w:val="20"/>
                <w:szCs w:val="20"/>
              </w:rPr>
              <w:t>En adelante</w:t>
            </w:r>
          </w:p>
        </w:tc>
        <w:tc>
          <w:tcPr>
            <w:tcW w:w="1426" w:type="pct"/>
          </w:tcPr>
          <w:p w14:paraId="575111F8" w14:textId="7D890D43" w:rsidR="00D558C7" w:rsidRPr="002D306B" w:rsidRDefault="00A05567" w:rsidP="003C3004">
            <w:pPr>
              <w:pStyle w:val="TableParagraph"/>
              <w:spacing w:line="240" w:lineRule="auto"/>
              <w:ind w:left="0" w:right="752"/>
              <w:jc w:val="right"/>
              <w:rPr>
                <w:rFonts w:ascii="Arial" w:hAnsi="Arial" w:cs="Arial"/>
                <w:sz w:val="20"/>
                <w:szCs w:val="20"/>
              </w:rPr>
            </w:pPr>
            <w:r>
              <w:rPr>
                <w:rFonts w:ascii="Arial" w:hAnsi="Arial" w:cs="Arial"/>
                <w:sz w:val="20"/>
                <w:szCs w:val="20"/>
              </w:rPr>
              <w:t>$</w:t>
            </w:r>
            <w:r w:rsidR="00EA27FB" w:rsidRPr="002D306B">
              <w:rPr>
                <w:rFonts w:ascii="Arial" w:hAnsi="Arial" w:cs="Arial"/>
                <w:sz w:val="20"/>
                <w:szCs w:val="20"/>
              </w:rPr>
              <w:t>2,100.00</w:t>
            </w:r>
          </w:p>
        </w:tc>
      </w:tr>
    </w:tbl>
    <w:p w14:paraId="03AFE815" w14:textId="77777777" w:rsidR="00D558C7" w:rsidRPr="002D306B" w:rsidRDefault="00D558C7" w:rsidP="002D306B">
      <w:pPr>
        <w:pStyle w:val="Textoindependiente"/>
        <w:rPr>
          <w:rFonts w:ascii="Arial" w:hAnsi="Arial" w:cs="Arial"/>
        </w:rPr>
      </w:pPr>
    </w:p>
    <w:p w14:paraId="2D459302" w14:textId="7AFE9C70" w:rsidR="0076068A" w:rsidRPr="002D306B" w:rsidRDefault="0076068A" w:rsidP="00375329">
      <w:pPr>
        <w:pStyle w:val="Textoindependiente"/>
        <w:jc w:val="both"/>
        <w:rPr>
          <w:rFonts w:ascii="Arial" w:hAnsi="Arial" w:cs="Arial"/>
        </w:rPr>
      </w:pPr>
      <w:r w:rsidRPr="002D306B">
        <w:rPr>
          <w:rFonts w:ascii="Arial" w:hAnsi="Arial" w:cs="Arial"/>
        </w:rPr>
        <w:t>Por participar en licitaciones o concursos de obra pública se pagará la cantidad acordada por la dirección correspondiente, en base a la siguiente tabla:</w:t>
      </w:r>
    </w:p>
    <w:p w14:paraId="36B26F52" w14:textId="77777777" w:rsidR="0076068A" w:rsidRPr="002D306B" w:rsidRDefault="0076068A" w:rsidP="002D306B">
      <w:pPr>
        <w:pStyle w:val="Textoindependiente"/>
        <w:rPr>
          <w:rFonts w:ascii="Arial" w:hAnsi="Arial" w:cs="Arial"/>
        </w:rPr>
      </w:pPr>
    </w:p>
    <w:tbl>
      <w:tblPr>
        <w:tblW w:w="5000" w:type="pct"/>
        <w:tblCellMar>
          <w:left w:w="70" w:type="dxa"/>
          <w:right w:w="70" w:type="dxa"/>
        </w:tblCellMar>
        <w:tblLook w:val="04A0" w:firstRow="1" w:lastRow="0" w:firstColumn="1" w:lastColumn="0" w:noHBand="0" w:noVBand="1"/>
      </w:tblPr>
      <w:tblGrid>
        <w:gridCol w:w="6658"/>
        <w:gridCol w:w="2453"/>
      </w:tblGrid>
      <w:tr w:rsidR="0008056F" w:rsidRPr="002D306B" w14:paraId="68B80923" w14:textId="77777777" w:rsidTr="00A43BFC">
        <w:trPr>
          <w:trHeight w:val="20"/>
        </w:trPr>
        <w:tc>
          <w:tcPr>
            <w:tcW w:w="3654" w:type="pct"/>
            <w:tcBorders>
              <w:top w:val="single" w:sz="4" w:space="0" w:color="auto"/>
              <w:left w:val="single" w:sz="4" w:space="0" w:color="auto"/>
              <w:bottom w:val="single" w:sz="4" w:space="0" w:color="auto"/>
              <w:right w:val="single" w:sz="4" w:space="0" w:color="auto"/>
            </w:tcBorders>
            <w:shd w:val="clear" w:color="000000" w:fill="FFFFFF"/>
            <w:noWrap/>
            <w:hideMark/>
          </w:tcPr>
          <w:p w14:paraId="700B3738" w14:textId="77777777" w:rsidR="0008056F" w:rsidRPr="002D306B" w:rsidRDefault="0008056F" w:rsidP="002D306B">
            <w:pPr>
              <w:widowControl/>
              <w:autoSpaceDE/>
              <w:autoSpaceDN/>
              <w:rPr>
                <w:rFonts w:ascii="Arial" w:eastAsia="Times New Roman" w:hAnsi="Arial" w:cs="Arial"/>
                <w:color w:val="000000"/>
                <w:sz w:val="20"/>
                <w:szCs w:val="20"/>
                <w:lang w:eastAsia="es-ES"/>
              </w:rPr>
            </w:pPr>
            <w:r w:rsidRPr="002D306B">
              <w:rPr>
                <w:rFonts w:ascii="Arial" w:eastAsia="Times New Roman" w:hAnsi="Arial" w:cs="Arial"/>
                <w:color w:val="000000"/>
                <w:sz w:val="20"/>
                <w:szCs w:val="20"/>
                <w:lang w:eastAsia="es-ES"/>
              </w:rPr>
              <w:t>Por bases de concursos y licitaciones</w:t>
            </w:r>
          </w:p>
        </w:tc>
        <w:tc>
          <w:tcPr>
            <w:tcW w:w="1346" w:type="pct"/>
            <w:tcBorders>
              <w:top w:val="single" w:sz="4" w:space="0" w:color="auto"/>
              <w:left w:val="nil"/>
              <w:bottom w:val="single" w:sz="4" w:space="0" w:color="auto"/>
              <w:right w:val="single" w:sz="4" w:space="0" w:color="auto"/>
            </w:tcBorders>
            <w:shd w:val="clear" w:color="000000" w:fill="FFFFFF"/>
            <w:noWrap/>
            <w:hideMark/>
          </w:tcPr>
          <w:p w14:paraId="7952634A" w14:textId="77777777" w:rsidR="0008056F" w:rsidRPr="002D306B" w:rsidRDefault="0008056F" w:rsidP="00A43BFC">
            <w:pPr>
              <w:widowControl/>
              <w:autoSpaceDE/>
              <w:autoSpaceDN/>
              <w:jc w:val="center"/>
              <w:rPr>
                <w:rFonts w:ascii="Arial" w:eastAsia="Times New Roman" w:hAnsi="Arial" w:cs="Arial"/>
                <w:color w:val="000000"/>
                <w:sz w:val="20"/>
                <w:szCs w:val="20"/>
                <w:lang w:eastAsia="es-ES"/>
              </w:rPr>
            </w:pPr>
            <w:r w:rsidRPr="002D306B">
              <w:rPr>
                <w:rFonts w:ascii="Arial" w:eastAsia="Times New Roman" w:hAnsi="Arial" w:cs="Arial"/>
                <w:color w:val="000000"/>
                <w:sz w:val="20"/>
                <w:szCs w:val="20"/>
                <w:lang w:eastAsia="es-ES"/>
              </w:rPr>
              <w:t>30 UMAS</w:t>
            </w:r>
          </w:p>
        </w:tc>
      </w:tr>
      <w:tr w:rsidR="0008056F" w:rsidRPr="002D306B" w14:paraId="65826E89" w14:textId="77777777" w:rsidTr="00A43BFC">
        <w:trPr>
          <w:trHeight w:val="20"/>
        </w:trPr>
        <w:tc>
          <w:tcPr>
            <w:tcW w:w="3654" w:type="pct"/>
            <w:tcBorders>
              <w:top w:val="nil"/>
              <w:left w:val="single" w:sz="4" w:space="0" w:color="auto"/>
              <w:bottom w:val="single" w:sz="4" w:space="0" w:color="auto"/>
              <w:right w:val="single" w:sz="4" w:space="0" w:color="auto"/>
            </w:tcBorders>
            <w:shd w:val="clear" w:color="000000" w:fill="FFFFFF"/>
            <w:noWrap/>
            <w:hideMark/>
          </w:tcPr>
          <w:p w14:paraId="77437C45" w14:textId="090819C1" w:rsidR="0008056F" w:rsidRPr="002D306B" w:rsidRDefault="0008056F" w:rsidP="002D306B">
            <w:pPr>
              <w:widowControl/>
              <w:autoSpaceDE/>
              <w:autoSpaceDN/>
              <w:rPr>
                <w:rFonts w:ascii="Arial" w:eastAsia="Times New Roman" w:hAnsi="Arial" w:cs="Arial"/>
                <w:color w:val="000000"/>
                <w:sz w:val="20"/>
                <w:szCs w:val="20"/>
                <w:lang w:eastAsia="es-ES"/>
              </w:rPr>
            </w:pPr>
            <w:r w:rsidRPr="002D306B">
              <w:rPr>
                <w:rFonts w:ascii="Arial" w:eastAsia="Times New Roman" w:hAnsi="Arial" w:cs="Arial"/>
                <w:color w:val="000000"/>
                <w:sz w:val="20"/>
                <w:szCs w:val="20"/>
                <w:lang w:eastAsia="es-ES"/>
              </w:rPr>
              <w:t>Por registro al padrón municipal de contratistas</w:t>
            </w:r>
          </w:p>
        </w:tc>
        <w:tc>
          <w:tcPr>
            <w:tcW w:w="1346" w:type="pct"/>
            <w:tcBorders>
              <w:top w:val="nil"/>
              <w:left w:val="nil"/>
              <w:bottom w:val="single" w:sz="4" w:space="0" w:color="auto"/>
              <w:right w:val="single" w:sz="4" w:space="0" w:color="auto"/>
            </w:tcBorders>
            <w:shd w:val="clear" w:color="000000" w:fill="FFFFFF"/>
            <w:noWrap/>
            <w:hideMark/>
          </w:tcPr>
          <w:p w14:paraId="73036D3B" w14:textId="77777777" w:rsidR="0008056F" w:rsidRPr="002D306B" w:rsidRDefault="0008056F" w:rsidP="00A43BFC">
            <w:pPr>
              <w:widowControl/>
              <w:autoSpaceDE/>
              <w:autoSpaceDN/>
              <w:jc w:val="center"/>
              <w:rPr>
                <w:rFonts w:ascii="Arial" w:eastAsia="Times New Roman" w:hAnsi="Arial" w:cs="Arial"/>
                <w:color w:val="000000"/>
                <w:sz w:val="20"/>
                <w:szCs w:val="20"/>
                <w:lang w:eastAsia="es-ES"/>
              </w:rPr>
            </w:pPr>
            <w:r w:rsidRPr="002D306B">
              <w:rPr>
                <w:rFonts w:ascii="Arial" w:eastAsia="Times New Roman" w:hAnsi="Arial" w:cs="Arial"/>
                <w:color w:val="000000"/>
                <w:sz w:val="20"/>
                <w:szCs w:val="20"/>
                <w:lang w:eastAsia="es-ES"/>
              </w:rPr>
              <w:t>30 UMAS</w:t>
            </w:r>
          </w:p>
        </w:tc>
      </w:tr>
    </w:tbl>
    <w:p w14:paraId="60FCBC11" w14:textId="77777777" w:rsidR="0008056F" w:rsidRDefault="0008056F" w:rsidP="002D306B">
      <w:pPr>
        <w:pStyle w:val="Textoindependiente"/>
        <w:rPr>
          <w:rFonts w:ascii="Arial" w:hAnsi="Arial" w:cs="Arial"/>
        </w:rPr>
      </w:pPr>
    </w:p>
    <w:p w14:paraId="5A84A017" w14:textId="77777777" w:rsidR="00BA429A" w:rsidRPr="002D306B" w:rsidRDefault="00BA429A" w:rsidP="002D306B">
      <w:pPr>
        <w:pStyle w:val="Textoindependiente"/>
        <w:rPr>
          <w:rFonts w:ascii="Arial" w:hAnsi="Arial" w:cs="Arial"/>
        </w:rPr>
      </w:pPr>
    </w:p>
    <w:p w14:paraId="0E6717AB" w14:textId="541F074A" w:rsidR="00D558C7" w:rsidRPr="002D306B" w:rsidRDefault="00B03810" w:rsidP="002D306B">
      <w:pPr>
        <w:pStyle w:val="Textoindependiente"/>
        <w:jc w:val="both"/>
        <w:rPr>
          <w:rFonts w:ascii="Arial" w:hAnsi="Arial" w:cs="Arial"/>
        </w:rPr>
      </w:pPr>
      <w:r>
        <w:rPr>
          <w:rFonts w:ascii="Arial" w:hAnsi="Arial" w:cs="Arial"/>
          <w:b/>
        </w:rPr>
        <w:t>Artículo 87</w:t>
      </w:r>
      <w:r w:rsidR="00EA27FB" w:rsidRPr="002D306B">
        <w:rPr>
          <w:rFonts w:ascii="Arial" w:hAnsi="Arial" w:cs="Arial"/>
          <w:b/>
        </w:rPr>
        <w:t xml:space="preserve">.- </w:t>
      </w:r>
      <w:r w:rsidR="00EA27FB" w:rsidRPr="002D306B">
        <w:rPr>
          <w:rFonts w:ascii="Arial" w:hAnsi="Arial" w:cs="Arial"/>
        </w:rPr>
        <w:t>Quedan exentas del pago de los derechos que establece esta sección, las instituciones públicas.</w:t>
      </w:r>
    </w:p>
    <w:p w14:paraId="2403AAC7" w14:textId="77777777" w:rsidR="00D558C7" w:rsidRPr="002D306B" w:rsidRDefault="00D558C7" w:rsidP="002D306B">
      <w:pPr>
        <w:pStyle w:val="Textoindependiente"/>
        <w:rPr>
          <w:rFonts w:ascii="Arial" w:hAnsi="Arial" w:cs="Arial"/>
        </w:rPr>
      </w:pPr>
    </w:p>
    <w:p w14:paraId="3BBB5BDA" w14:textId="3029155C" w:rsidR="00D558C7" w:rsidRPr="00255E0D" w:rsidRDefault="00A43BFC" w:rsidP="002D306B">
      <w:pPr>
        <w:pStyle w:val="Ttulo1"/>
        <w:ind w:left="0" w:right="0"/>
        <w:rPr>
          <w:caps/>
        </w:rPr>
      </w:pPr>
      <w:r>
        <w:t>Sección C</w:t>
      </w:r>
      <w:r w:rsidRPr="00255E0D">
        <w:t>uarta</w:t>
      </w:r>
    </w:p>
    <w:p w14:paraId="1DBF7F95"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Otros servicios prestados por el Ayuntamiento</w:t>
      </w:r>
    </w:p>
    <w:p w14:paraId="568E323F" w14:textId="77777777" w:rsidR="00D558C7" w:rsidRPr="002D306B" w:rsidRDefault="00D558C7" w:rsidP="00A43BFC">
      <w:pPr>
        <w:pStyle w:val="Textoindependiente"/>
        <w:spacing w:line="360" w:lineRule="auto"/>
        <w:rPr>
          <w:rFonts w:ascii="Arial" w:hAnsi="Arial" w:cs="Arial"/>
          <w:b/>
        </w:rPr>
      </w:pPr>
    </w:p>
    <w:p w14:paraId="019BA06D" w14:textId="77777777" w:rsidR="00D558C7" w:rsidRPr="002D306B" w:rsidRDefault="00EA27FB" w:rsidP="002D306B">
      <w:pPr>
        <w:pStyle w:val="Ttulo1"/>
        <w:ind w:left="0" w:right="0"/>
      </w:pPr>
      <w:r w:rsidRPr="002D306B">
        <w:t>Derechos por los Servicio de Limpia y Recolección de Basura</w:t>
      </w:r>
    </w:p>
    <w:p w14:paraId="4A661D4F" w14:textId="77777777" w:rsidR="00D558C7" w:rsidRPr="002D306B" w:rsidRDefault="00D558C7" w:rsidP="00A43BFC">
      <w:pPr>
        <w:pStyle w:val="Textoindependiente"/>
        <w:spacing w:line="360" w:lineRule="auto"/>
        <w:rPr>
          <w:rFonts w:ascii="Arial" w:hAnsi="Arial" w:cs="Arial"/>
          <w:b/>
        </w:rPr>
      </w:pPr>
    </w:p>
    <w:p w14:paraId="4A7F43E1" w14:textId="2EABD240" w:rsidR="00D558C7" w:rsidRDefault="00B03810" w:rsidP="002D306B">
      <w:pPr>
        <w:pStyle w:val="Textoindependiente"/>
        <w:jc w:val="both"/>
        <w:rPr>
          <w:rFonts w:ascii="Arial" w:hAnsi="Arial" w:cs="Arial"/>
        </w:rPr>
      </w:pPr>
      <w:r>
        <w:rPr>
          <w:rFonts w:ascii="Arial" w:hAnsi="Arial" w:cs="Arial"/>
          <w:b/>
        </w:rPr>
        <w:t>Artículo 88</w:t>
      </w:r>
      <w:r w:rsidR="00EA27FB" w:rsidRPr="002D306B">
        <w:rPr>
          <w:rFonts w:ascii="Arial" w:hAnsi="Arial" w:cs="Arial"/>
          <w:b/>
        </w:rPr>
        <w:t xml:space="preserve">.- </w:t>
      </w:r>
      <w:r w:rsidR="00EA27FB" w:rsidRPr="002D306B">
        <w:rPr>
          <w:rFonts w:ascii="Arial" w:hAnsi="Arial" w:cs="Arial"/>
        </w:rPr>
        <w:t>Los derechos correspondientes al servicio de limpia se causarán y pagarán de conformidad con la siguiente clasificación:</w:t>
      </w:r>
    </w:p>
    <w:p w14:paraId="33252D69" w14:textId="77777777" w:rsidR="00A43BFC" w:rsidRPr="002D306B" w:rsidRDefault="00A43BFC" w:rsidP="00A43BFC">
      <w:pPr>
        <w:pStyle w:val="Textoindependiente"/>
        <w:spacing w:line="360" w:lineRule="auto"/>
        <w:jc w:val="both"/>
        <w:rPr>
          <w:rFonts w:ascii="Arial" w:hAnsi="Arial" w:cs="Arial"/>
        </w:rPr>
      </w:pPr>
    </w:p>
    <w:p w14:paraId="0F5BEE6D" w14:textId="77777777" w:rsidR="00D558C7" w:rsidRPr="002D306B" w:rsidRDefault="00D558C7"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6"/>
        <w:gridCol w:w="4721"/>
        <w:gridCol w:w="2054"/>
      </w:tblGrid>
      <w:tr w:rsidR="00D558C7" w:rsidRPr="002D306B" w14:paraId="66725A4E" w14:textId="77777777" w:rsidTr="007C3C4C">
        <w:trPr>
          <w:trHeight w:val="20"/>
        </w:trPr>
        <w:tc>
          <w:tcPr>
            <w:tcW w:w="1282" w:type="pct"/>
            <w:shd w:val="clear" w:color="auto" w:fill="D9D9D9"/>
            <w:vAlign w:val="center"/>
          </w:tcPr>
          <w:p w14:paraId="54D67D59" w14:textId="77777777" w:rsidR="00D558C7" w:rsidRPr="002D306B" w:rsidRDefault="00EA27FB" w:rsidP="007C3C4C">
            <w:pPr>
              <w:pStyle w:val="TableParagraph"/>
              <w:spacing w:line="240" w:lineRule="auto"/>
              <w:ind w:left="0"/>
              <w:jc w:val="center"/>
              <w:rPr>
                <w:rFonts w:ascii="Arial" w:hAnsi="Arial" w:cs="Arial"/>
                <w:b/>
                <w:sz w:val="20"/>
                <w:szCs w:val="20"/>
              </w:rPr>
            </w:pPr>
            <w:r w:rsidRPr="002D306B">
              <w:rPr>
                <w:rFonts w:ascii="Arial" w:hAnsi="Arial" w:cs="Arial"/>
                <w:b/>
                <w:sz w:val="20"/>
                <w:szCs w:val="20"/>
              </w:rPr>
              <w:t>MODALIDAD</w:t>
            </w:r>
          </w:p>
        </w:tc>
        <w:tc>
          <w:tcPr>
            <w:tcW w:w="2591" w:type="pct"/>
            <w:shd w:val="clear" w:color="auto" w:fill="D9D9D9"/>
            <w:vAlign w:val="center"/>
          </w:tcPr>
          <w:p w14:paraId="4393B08C" w14:textId="77777777" w:rsidR="00D558C7" w:rsidRPr="002D306B" w:rsidRDefault="00EA27FB" w:rsidP="007C3C4C">
            <w:pPr>
              <w:pStyle w:val="TableParagraph"/>
              <w:spacing w:line="240" w:lineRule="auto"/>
              <w:ind w:left="0"/>
              <w:jc w:val="center"/>
              <w:rPr>
                <w:rFonts w:ascii="Arial" w:hAnsi="Arial" w:cs="Arial"/>
                <w:b/>
                <w:sz w:val="20"/>
                <w:szCs w:val="20"/>
              </w:rPr>
            </w:pPr>
            <w:r w:rsidRPr="002D306B">
              <w:rPr>
                <w:rFonts w:ascii="Arial" w:hAnsi="Arial" w:cs="Arial"/>
                <w:b/>
                <w:sz w:val="20"/>
                <w:szCs w:val="20"/>
              </w:rPr>
              <w:t>CARACTERÍSTICAS</w:t>
            </w:r>
          </w:p>
        </w:tc>
        <w:tc>
          <w:tcPr>
            <w:tcW w:w="1127" w:type="pct"/>
            <w:shd w:val="clear" w:color="auto" w:fill="D9D9D9"/>
            <w:vAlign w:val="center"/>
          </w:tcPr>
          <w:p w14:paraId="429C5A4C" w14:textId="77777777" w:rsidR="00D558C7" w:rsidRDefault="00EA27FB" w:rsidP="007C3C4C">
            <w:pPr>
              <w:pStyle w:val="TableParagraph"/>
              <w:spacing w:line="240" w:lineRule="auto"/>
              <w:ind w:left="0"/>
              <w:jc w:val="center"/>
              <w:rPr>
                <w:rFonts w:ascii="Arial" w:hAnsi="Arial" w:cs="Arial"/>
                <w:b/>
                <w:sz w:val="20"/>
                <w:szCs w:val="20"/>
              </w:rPr>
            </w:pPr>
            <w:r w:rsidRPr="002D306B">
              <w:rPr>
                <w:rFonts w:ascii="Arial" w:hAnsi="Arial" w:cs="Arial"/>
                <w:b/>
                <w:sz w:val="20"/>
                <w:szCs w:val="20"/>
              </w:rPr>
              <w:t>PRECIO MENSUAL</w:t>
            </w:r>
          </w:p>
          <w:p w14:paraId="13E8D64F" w14:textId="5A3E5B46" w:rsidR="00A43BFC" w:rsidRPr="002D306B" w:rsidRDefault="00A43BFC" w:rsidP="007C3C4C">
            <w:pPr>
              <w:pStyle w:val="TableParagraph"/>
              <w:spacing w:line="240" w:lineRule="auto"/>
              <w:ind w:left="0"/>
              <w:jc w:val="center"/>
              <w:rPr>
                <w:rFonts w:ascii="Arial" w:hAnsi="Arial" w:cs="Arial"/>
                <w:b/>
                <w:sz w:val="20"/>
                <w:szCs w:val="20"/>
              </w:rPr>
            </w:pPr>
            <w:r>
              <w:rPr>
                <w:rFonts w:ascii="Arial" w:hAnsi="Arial" w:cs="Arial"/>
                <w:b/>
                <w:sz w:val="20"/>
                <w:szCs w:val="20"/>
              </w:rPr>
              <w:t>(EN PESOS)</w:t>
            </w:r>
          </w:p>
        </w:tc>
      </w:tr>
      <w:tr w:rsidR="00D558C7" w:rsidRPr="002D306B" w14:paraId="0E6B1207" w14:textId="77777777" w:rsidTr="00A43BFC">
        <w:trPr>
          <w:trHeight w:val="20"/>
        </w:trPr>
        <w:tc>
          <w:tcPr>
            <w:tcW w:w="1282" w:type="pct"/>
          </w:tcPr>
          <w:p w14:paraId="4BFF58B9" w14:textId="77777777" w:rsidR="00D558C7" w:rsidRPr="002D306B" w:rsidRDefault="00EA27FB" w:rsidP="00A43BFC">
            <w:pPr>
              <w:pStyle w:val="TableParagraph"/>
              <w:spacing w:line="240" w:lineRule="auto"/>
              <w:ind w:left="0"/>
              <w:jc w:val="center"/>
              <w:rPr>
                <w:rFonts w:ascii="Arial" w:hAnsi="Arial" w:cs="Arial"/>
                <w:sz w:val="20"/>
                <w:szCs w:val="20"/>
              </w:rPr>
            </w:pPr>
            <w:r w:rsidRPr="002D306B">
              <w:rPr>
                <w:rFonts w:ascii="Arial" w:hAnsi="Arial" w:cs="Arial"/>
                <w:sz w:val="20"/>
                <w:szCs w:val="20"/>
              </w:rPr>
              <w:t>Tarifa Doméstica</w:t>
            </w:r>
          </w:p>
        </w:tc>
        <w:tc>
          <w:tcPr>
            <w:tcW w:w="2591" w:type="pct"/>
          </w:tcPr>
          <w:p w14:paraId="56069D8C" w14:textId="4A706022" w:rsidR="00D558C7" w:rsidRPr="002D306B" w:rsidRDefault="00EA27FB" w:rsidP="00A43BFC">
            <w:pPr>
              <w:pStyle w:val="TableParagraph"/>
              <w:spacing w:line="240" w:lineRule="auto"/>
              <w:ind w:left="211" w:right="116"/>
              <w:jc w:val="both"/>
              <w:rPr>
                <w:rFonts w:ascii="Arial" w:hAnsi="Arial" w:cs="Arial"/>
                <w:sz w:val="20"/>
                <w:szCs w:val="20"/>
              </w:rPr>
            </w:pPr>
            <w:r w:rsidRPr="002D306B">
              <w:rPr>
                <w:rFonts w:ascii="Arial" w:hAnsi="Arial" w:cs="Arial"/>
                <w:sz w:val="20"/>
                <w:szCs w:val="20"/>
              </w:rPr>
              <w:t>Es el cobro estipulado en la Ley de ingresos para el servicio de recolección de residuos (Basura) a</w:t>
            </w:r>
            <w:r w:rsidR="00C93B5A">
              <w:rPr>
                <w:rFonts w:ascii="Arial" w:hAnsi="Arial" w:cs="Arial"/>
                <w:sz w:val="20"/>
                <w:szCs w:val="20"/>
              </w:rPr>
              <w:t xml:space="preserve"> </w:t>
            </w:r>
            <w:r w:rsidRPr="002D306B">
              <w:rPr>
                <w:rFonts w:ascii="Arial" w:hAnsi="Arial" w:cs="Arial"/>
                <w:sz w:val="20"/>
                <w:szCs w:val="20"/>
              </w:rPr>
              <w:t>Casa Habitación.</w:t>
            </w:r>
          </w:p>
        </w:tc>
        <w:tc>
          <w:tcPr>
            <w:tcW w:w="1127" w:type="pct"/>
            <w:vAlign w:val="center"/>
          </w:tcPr>
          <w:p w14:paraId="56D6EDBB" w14:textId="2998B3AF" w:rsidR="00D558C7" w:rsidRPr="002D306B" w:rsidRDefault="00C93B5A" w:rsidP="00A43BFC">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20</w:t>
            </w:r>
            <w:r>
              <w:rPr>
                <w:rFonts w:ascii="Arial" w:hAnsi="Arial" w:cs="Arial"/>
                <w:sz w:val="20"/>
                <w:szCs w:val="20"/>
              </w:rPr>
              <w:t>.00</w:t>
            </w:r>
          </w:p>
        </w:tc>
      </w:tr>
      <w:tr w:rsidR="00D558C7" w:rsidRPr="002D306B" w14:paraId="7047BFC7" w14:textId="77777777" w:rsidTr="00A43BFC">
        <w:trPr>
          <w:trHeight w:val="20"/>
        </w:trPr>
        <w:tc>
          <w:tcPr>
            <w:tcW w:w="1282" w:type="pct"/>
          </w:tcPr>
          <w:p w14:paraId="3C9F4A05" w14:textId="28E19255" w:rsidR="00D558C7" w:rsidRPr="002D306B" w:rsidRDefault="00EA27FB" w:rsidP="00A43BFC">
            <w:pPr>
              <w:pStyle w:val="TableParagraph"/>
              <w:tabs>
                <w:tab w:val="left" w:pos="952"/>
              </w:tabs>
              <w:spacing w:line="240" w:lineRule="auto"/>
              <w:ind w:left="0"/>
              <w:jc w:val="center"/>
              <w:rPr>
                <w:rFonts w:ascii="Arial" w:hAnsi="Arial" w:cs="Arial"/>
                <w:sz w:val="20"/>
                <w:szCs w:val="20"/>
              </w:rPr>
            </w:pPr>
            <w:r w:rsidRPr="002D306B">
              <w:rPr>
                <w:rFonts w:ascii="Arial" w:hAnsi="Arial" w:cs="Arial"/>
                <w:sz w:val="20"/>
                <w:szCs w:val="20"/>
              </w:rPr>
              <w:t>Tarifa</w:t>
            </w:r>
            <w:r w:rsidR="00C93B5A">
              <w:rPr>
                <w:rFonts w:ascii="Arial" w:hAnsi="Arial" w:cs="Arial"/>
                <w:sz w:val="20"/>
                <w:szCs w:val="20"/>
              </w:rPr>
              <w:t xml:space="preserve"> </w:t>
            </w:r>
            <w:r w:rsidRPr="002D306B">
              <w:rPr>
                <w:rFonts w:ascii="Arial" w:hAnsi="Arial" w:cs="Arial"/>
                <w:sz w:val="20"/>
                <w:szCs w:val="20"/>
              </w:rPr>
              <w:t>Residencial y Comercial</w:t>
            </w:r>
          </w:p>
        </w:tc>
        <w:tc>
          <w:tcPr>
            <w:tcW w:w="2591" w:type="pct"/>
          </w:tcPr>
          <w:p w14:paraId="5B465BCC" w14:textId="26919197" w:rsidR="00D558C7" w:rsidRPr="002D306B" w:rsidRDefault="00EA27FB" w:rsidP="00A43BFC">
            <w:pPr>
              <w:pStyle w:val="TableParagraph"/>
              <w:spacing w:line="240" w:lineRule="auto"/>
              <w:ind w:left="211" w:right="116"/>
              <w:jc w:val="both"/>
              <w:rPr>
                <w:rFonts w:ascii="Arial" w:hAnsi="Arial" w:cs="Arial"/>
                <w:sz w:val="20"/>
                <w:szCs w:val="20"/>
              </w:rPr>
            </w:pPr>
            <w:r w:rsidRPr="002D306B">
              <w:rPr>
                <w:rFonts w:ascii="Arial" w:hAnsi="Arial" w:cs="Arial"/>
                <w:sz w:val="20"/>
                <w:szCs w:val="20"/>
              </w:rPr>
              <w:t>Es el cobro estipulado en la ley de ingresos para el servicio de recolección de residuos (Basura) a</w:t>
            </w:r>
            <w:r w:rsidR="00C93B5A">
              <w:rPr>
                <w:rFonts w:ascii="Arial" w:hAnsi="Arial" w:cs="Arial"/>
                <w:sz w:val="20"/>
                <w:szCs w:val="20"/>
              </w:rPr>
              <w:t xml:space="preserve"> </w:t>
            </w:r>
            <w:r w:rsidRPr="002D306B">
              <w:rPr>
                <w:rFonts w:ascii="Arial" w:hAnsi="Arial" w:cs="Arial"/>
                <w:sz w:val="20"/>
                <w:szCs w:val="20"/>
              </w:rPr>
              <w:t>Residencial y Comercial.</w:t>
            </w:r>
          </w:p>
        </w:tc>
        <w:tc>
          <w:tcPr>
            <w:tcW w:w="1127" w:type="pct"/>
            <w:vAlign w:val="center"/>
          </w:tcPr>
          <w:p w14:paraId="353C95B3" w14:textId="34C501DB" w:rsidR="00D558C7" w:rsidRPr="002D306B" w:rsidRDefault="00C93B5A" w:rsidP="00A43BFC">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64</w:t>
            </w:r>
            <w:r>
              <w:rPr>
                <w:rFonts w:ascii="Arial" w:hAnsi="Arial" w:cs="Arial"/>
                <w:sz w:val="20"/>
                <w:szCs w:val="20"/>
              </w:rPr>
              <w:t>.00</w:t>
            </w:r>
          </w:p>
        </w:tc>
      </w:tr>
    </w:tbl>
    <w:p w14:paraId="0B9527A3" w14:textId="77777777" w:rsidR="00D558C7" w:rsidRPr="002D306B" w:rsidRDefault="00D558C7" w:rsidP="002D306B">
      <w:pPr>
        <w:pStyle w:val="Textoindependiente"/>
        <w:rPr>
          <w:rFonts w:ascii="Arial" w:hAnsi="Arial" w:cs="Arial"/>
        </w:rPr>
      </w:pPr>
    </w:p>
    <w:p w14:paraId="741E52E1" w14:textId="77777777" w:rsidR="00D558C7" w:rsidRPr="002D306B" w:rsidRDefault="00EA27FB" w:rsidP="002D306B">
      <w:pPr>
        <w:pStyle w:val="Textoindependiente"/>
        <w:jc w:val="both"/>
        <w:rPr>
          <w:rFonts w:ascii="Arial" w:hAnsi="Arial" w:cs="Arial"/>
        </w:rPr>
      </w:pPr>
      <w:r w:rsidRPr="002D306B">
        <w:rPr>
          <w:rFonts w:ascii="Arial" w:hAnsi="Arial" w:cs="Arial"/>
        </w:rPr>
        <w:t>Cuando la Dirección de Servicios Públicos Municipales determine la limpieza de un predio baldío, después de haberse agotado el procedimiento procesal administrativo, conforme al reglamento municipal correspondiente, la cantidad de $25.00 M2.</w:t>
      </w:r>
    </w:p>
    <w:p w14:paraId="45E71B8B" w14:textId="77777777" w:rsidR="00C93B5A" w:rsidRDefault="00C93B5A" w:rsidP="007C3C4C">
      <w:pPr>
        <w:pStyle w:val="Ttulo1"/>
        <w:ind w:left="0" w:right="0"/>
        <w:jc w:val="left"/>
      </w:pPr>
    </w:p>
    <w:p w14:paraId="4A5E8A8F" w14:textId="77777777" w:rsidR="00D558C7" w:rsidRPr="002D306B" w:rsidRDefault="00EA27FB" w:rsidP="002D306B">
      <w:pPr>
        <w:pStyle w:val="Ttulo1"/>
        <w:ind w:left="0" w:right="0"/>
      </w:pPr>
      <w:r w:rsidRPr="002D306B">
        <w:t>Derechos por Servicio de Agua Potable</w:t>
      </w:r>
    </w:p>
    <w:p w14:paraId="27F65D80" w14:textId="77777777" w:rsidR="00D558C7" w:rsidRPr="002D306B" w:rsidRDefault="00D558C7" w:rsidP="002D306B">
      <w:pPr>
        <w:pStyle w:val="Textoindependiente"/>
        <w:rPr>
          <w:rFonts w:ascii="Arial" w:hAnsi="Arial" w:cs="Arial"/>
          <w:b/>
        </w:rPr>
      </w:pPr>
    </w:p>
    <w:p w14:paraId="5D01E868" w14:textId="71ECAA2D" w:rsidR="00D558C7" w:rsidRPr="002D306B" w:rsidRDefault="00B03810" w:rsidP="002D306B">
      <w:pPr>
        <w:pStyle w:val="Textoindependiente"/>
        <w:jc w:val="both"/>
        <w:rPr>
          <w:rFonts w:ascii="Arial" w:hAnsi="Arial" w:cs="Arial"/>
        </w:rPr>
      </w:pPr>
      <w:r>
        <w:rPr>
          <w:rFonts w:ascii="Arial" w:hAnsi="Arial" w:cs="Arial"/>
          <w:b/>
        </w:rPr>
        <w:t>Artículo 89</w:t>
      </w:r>
      <w:r w:rsidR="00EA27FB" w:rsidRPr="002D306B">
        <w:rPr>
          <w:rFonts w:ascii="Arial" w:hAnsi="Arial" w:cs="Arial"/>
          <w:b/>
        </w:rPr>
        <w:t xml:space="preserve">.- </w:t>
      </w:r>
      <w:r w:rsidR="00EA27FB" w:rsidRPr="002D306B">
        <w:rPr>
          <w:rFonts w:ascii="Arial" w:hAnsi="Arial" w:cs="Arial"/>
        </w:rPr>
        <w:t>El derecho por el servicio de agua potable que proporcione el ayuntamiento se pagará de conformidad con las siguientes tarifas, según sea el caso aplicable:</w:t>
      </w:r>
    </w:p>
    <w:p w14:paraId="5D7E63A4" w14:textId="77777777" w:rsidR="00D558C7" w:rsidRPr="002D306B" w:rsidRDefault="00D558C7"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5"/>
        <w:gridCol w:w="4721"/>
        <w:gridCol w:w="2055"/>
      </w:tblGrid>
      <w:tr w:rsidR="00D558C7" w:rsidRPr="002D306B" w14:paraId="402A67AE" w14:textId="77777777" w:rsidTr="007C3C4C">
        <w:trPr>
          <w:trHeight w:val="20"/>
        </w:trPr>
        <w:tc>
          <w:tcPr>
            <w:tcW w:w="1281" w:type="pct"/>
            <w:shd w:val="clear" w:color="auto" w:fill="D9D9D9"/>
            <w:vAlign w:val="center"/>
          </w:tcPr>
          <w:p w14:paraId="54C16996" w14:textId="77777777" w:rsidR="00D558C7" w:rsidRPr="002D306B" w:rsidRDefault="00EA27FB" w:rsidP="007C3C4C">
            <w:pPr>
              <w:pStyle w:val="TableParagraph"/>
              <w:spacing w:line="240" w:lineRule="auto"/>
              <w:ind w:left="0"/>
              <w:jc w:val="center"/>
              <w:rPr>
                <w:rFonts w:ascii="Arial" w:hAnsi="Arial" w:cs="Arial"/>
                <w:b/>
                <w:sz w:val="20"/>
                <w:szCs w:val="20"/>
              </w:rPr>
            </w:pPr>
            <w:r w:rsidRPr="002D306B">
              <w:rPr>
                <w:rFonts w:ascii="Arial" w:hAnsi="Arial" w:cs="Arial"/>
                <w:b/>
                <w:sz w:val="20"/>
                <w:szCs w:val="20"/>
              </w:rPr>
              <w:t>MODALIDAD</w:t>
            </w:r>
          </w:p>
        </w:tc>
        <w:tc>
          <w:tcPr>
            <w:tcW w:w="2591" w:type="pct"/>
            <w:shd w:val="clear" w:color="auto" w:fill="D9D9D9"/>
            <w:vAlign w:val="center"/>
          </w:tcPr>
          <w:p w14:paraId="1AFC859F" w14:textId="77777777" w:rsidR="00D558C7" w:rsidRPr="002D306B" w:rsidRDefault="00EA27FB" w:rsidP="007C3C4C">
            <w:pPr>
              <w:pStyle w:val="TableParagraph"/>
              <w:spacing w:line="240" w:lineRule="auto"/>
              <w:ind w:left="0"/>
              <w:jc w:val="center"/>
              <w:rPr>
                <w:rFonts w:ascii="Arial" w:hAnsi="Arial" w:cs="Arial"/>
                <w:b/>
                <w:sz w:val="20"/>
                <w:szCs w:val="20"/>
              </w:rPr>
            </w:pPr>
            <w:r w:rsidRPr="002D306B">
              <w:rPr>
                <w:rFonts w:ascii="Arial" w:hAnsi="Arial" w:cs="Arial"/>
                <w:b/>
                <w:sz w:val="20"/>
                <w:szCs w:val="20"/>
              </w:rPr>
              <w:t>CARACTERÍSTICAS</w:t>
            </w:r>
          </w:p>
        </w:tc>
        <w:tc>
          <w:tcPr>
            <w:tcW w:w="1128" w:type="pct"/>
            <w:shd w:val="clear" w:color="auto" w:fill="D9D9D9"/>
            <w:vAlign w:val="center"/>
          </w:tcPr>
          <w:p w14:paraId="665D6514" w14:textId="77777777" w:rsidR="00D558C7" w:rsidRDefault="00EA27FB" w:rsidP="007C3C4C">
            <w:pPr>
              <w:pStyle w:val="TableParagraph"/>
              <w:spacing w:line="240" w:lineRule="auto"/>
              <w:ind w:left="0"/>
              <w:jc w:val="center"/>
              <w:rPr>
                <w:rFonts w:ascii="Arial" w:hAnsi="Arial" w:cs="Arial"/>
                <w:b/>
                <w:sz w:val="20"/>
                <w:szCs w:val="20"/>
              </w:rPr>
            </w:pPr>
            <w:r w:rsidRPr="002D306B">
              <w:rPr>
                <w:rFonts w:ascii="Arial" w:hAnsi="Arial" w:cs="Arial"/>
                <w:b/>
                <w:sz w:val="20"/>
                <w:szCs w:val="20"/>
              </w:rPr>
              <w:t>PRECIO MENSUAL</w:t>
            </w:r>
          </w:p>
          <w:p w14:paraId="649EEE57" w14:textId="1DCA75D4" w:rsidR="006D356B" w:rsidRPr="002D306B" w:rsidRDefault="006D356B" w:rsidP="006D356B">
            <w:pPr>
              <w:pStyle w:val="TableParagraph"/>
              <w:spacing w:line="240" w:lineRule="auto"/>
              <w:ind w:left="0"/>
              <w:jc w:val="center"/>
              <w:rPr>
                <w:rFonts w:ascii="Arial" w:hAnsi="Arial" w:cs="Arial"/>
                <w:b/>
                <w:sz w:val="20"/>
                <w:szCs w:val="20"/>
              </w:rPr>
            </w:pPr>
            <w:r>
              <w:rPr>
                <w:rFonts w:ascii="Arial" w:hAnsi="Arial" w:cs="Arial"/>
                <w:b/>
                <w:sz w:val="20"/>
                <w:szCs w:val="20"/>
              </w:rPr>
              <w:t>(</w:t>
            </w:r>
            <w:r w:rsidR="007C3C4C">
              <w:rPr>
                <w:rFonts w:ascii="Arial" w:hAnsi="Arial" w:cs="Arial"/>
                <w:b/>
                <w:sz w:val="20"/>
                <w:szCs w:val="20"/>
              </w:rPr>
              <w:t>EN PESOS</w:t>
            </w:r>
            <w:r>
              <w:rPr>
                <w:rFonts w:ascii="Arial" w:hAnsi="Arial" w:cs="Arial"/>
                <w:b/>
                <w:sz w:val="20"/>
                <w:szCs w:val="20"/>
              </w:rPr>
              <w:t>)</w:t>
            </w:r>
          </w:p>
        </w:tc>
      </w:tr>
      <w:tr w:rsidR="00D558C7" w:rsidRPr="002D306B" w14:paraId="57A223C4" w14:textId="77777777" w:rsidTr="007C3C4C">
        <w:trPr>
          <w:trHeight w:val="20"/>
        </w:trPr>
        <w:tc>
          <w:tcPr>
            <w:tcW w:w="1281" w:type="pct"/>
          </w:tcPr>
          <w:p w14:paraId="35D86384"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Tarifa Doméstica</w:t>
            </w:r>
          </w:p>
        </w:tc>
        <w:tc>
          <w:tcPr>
            <w:tcW w:w="2591" w:type="pct"/>
          </w:tcPr>
          <w:p w14:paraId="307B915B" w14:textId="1D08B85B" w:rsidR="00D558C7" w:rsidRPr="002D306B" w:rsidRDefault="00EA27FB" w:rsidP="007C3C4C">
            <w:pPr>
              <w:pStyle w:val="TableParagraph"/>
              <w:spacing w:line="240" w:lineRule="auto"/>
              <w:ind w:left="212" w:right="257"/>
              <w:jc w:val="both"/>
              <w:rPr>
                <w:rFonts w:ascii="Arial" w:hAnsi="Arial" w:cs="Arial"/>
                <w:sz w:val="20"/>
                <w:szCs w:val="20"/>
              </w:rPr>
            </w:pPr>
            <w:r w:rsidRPr="002D306B">
              <w:rPr>
                <w:rFonts w:ascii="Arial" w:hAnsi="Arial" w:cs="Arial"/>
                <w:sz w:val="20"/>
                <w:szCs w:val="20"/>
              </w:rPr>
              <w:t>Es el cobro estipulado en la Ley de ingresos para</w:t>
            </w:r>
            <w:r w:rsidR="00C93B5A">
              <w:rPr>
                <w:rFonts w:ascii="Arial" w:hAnsi="Arial" w:cs="Arial"/>
                <w:sz w:val="20"/>
                <w:szCs w:val="20"/>
              </w:rPr>
              <w:t xml:space="preserve"> </w:t>
            </w:r>
            <w:r w:rsidRPr="002D306B">
              <w:rPr>
                <w:rFonts w:ascii="Arial" w:hAnsi="Arial" w:cs="Arial"/>
                <w:sz w:val="20"/>
                <w:szCs w:val="20"/>
              </w:rPr>
              <w:t>el suministro de agua potable a Casa Habitación.</w:t>
            </w:r>
          </w:p>
        </w:tc>
        <w:tc>
          <w:tcPr>
            <w:tcW w:w="1128" w:type="pct"/>
            <w:vAlign w:val="center"/>
          </w:tcPr>
          <w:p w14:paraId="0F840AE1" w14:textId="608E5B5B" w:rsidR="00D558C7" w:rsidRPr="002D306B" w:rsidRDefault="00C93B5A" w:rsidP="007C3C4C">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11</w:t>
            </w:r>
            <w:r>
              <w:rPr>
                <w:rFonts w:ascii="Arial" w:hAnsi="Arial" w:cs="Arial"/>
                <w:sz w:val="20"/>
                <w:szCs w:val="20"/>
              </w:rPr>
              <w:t>.00</w:t>
            </w:r>
          </w:p>
        </w:tc>
      </w:tr>
      <w:tr w:rsidR="00D558C7" w:rsidRPr="002D306B" w14:paraId="1627B823" w14:textId="77777777" w:rsidTr="007C3C4C">
        <w:trPr>
          <w:trHeight w:val="20"/>
        </w:trPr>
        <w:tc>
          <w:tcPr>
            <w:tcW w:w="1281" w:type="pct"/>
          </w:tcPr>
          <w:p w14:paraId="024301BB"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Tarifa Residencial y Comercial</w:t>
            </w:r>
          </w:p>
        </w:tc>
        <w:tc>
          <w:tcPr>
            <w:tcW w:w="2591" w:type="pct"/>
          </w:tcPr>
          <w:p w14:paraId="7FB9C2B5" w14:textId="55B74278" w:rsidR="00D558C7" w:rsidRPr="002D306B" w:rsidRDefault="00EA27FB" w:rsidP="007C3C4C">
            <w:pPr>
              <w:pStyle w:val="TableParagraph"/>
              <w:tabs>
                <w:tab w:val="left" w:pos="534"/>
              </w:tabs>
              <w:spacing w:line="240" w:lineRule="auto"/>
              <w:ind w:left="212" w:right="257"/>
              <w:jc w:val="both"/>
              <w:rPr>
                <w:rFonts w:ascii="Arial" w:hAnsi="Arial" w:cs="Arial"/>
                <w:sz w:val="20"/>
                <w:szCs w:val="20"/>
              </w:rPr>
            </w:pPr>
            <w:r w:rsidRPr="002D306B">
              <w:rPr>
                <w:rFonts w:ascii="Arial" w:hAnsi="Arial" w:cs="Arial"/>
                <w:sz w:val="20"/>
                <w:szCs w:val="20"/>
              </w:rPr>
              <w:t>Es el cobro estipulad</w:t>
            </w:r>
            <w:r w:rsidR="00C93B5A">
              <w:rPr>
                <w:rFonts w:ascii="Arial" w:hAnsi="Arial" w:cs="Arial"/>
                <w:sz w:val="20"/>
                <w:szCs w:val="20"/>
              </w:rPr>
              <w:t xml:space="preserve">o en la ley de ingresos para el </w:t>
            </w:r>
            <w:r w:rsidRPr="002D306B">
              <w:rPr>
                <w:rFonts w:ascii="Arial" w:hAnsi="Arial" w:cs="Arial"/>
                <w:sz w:val="20"/>
                <w:szCs w:val="20"/>
              </w:rPr>
              <w:t>suministro de agua potable a Residencial y</w:t>
            </w:r>
            <w:r w:rsidR="00C93B5A">
              <w:rPr>
                <w:rFonts w:ascii="Arial" w:hAnsi="Arial" w:cs="Arial"/>
                <w:sz w:val="20"/>
                <w:szCs w:val="20"/>
              </w:rPr>
              <w:t xml:space="preserve"> </w:t>
            </w:r>
            <w:r w:rsidRPr="002D306B">
              <w:rPr>
                <w:rFonts w:ascii="Arial" w:hAnsi="Arial" w:cs="Arial"/>
                <w:sz w:val="20"/>
                <w:szCs w:val="20"/>
              </w:rPr>
              <w:t>Comercial.</w:t>
            </w:r>
          </w:p>
        </w:tc>
        <w:tc>
          <w:tcPr>
            <w:tcW w:w="1128" w:type="pct"/>
            <w:vAlign w:val="center"/>
          </w:tcPr>
          <w:p w14:paraId="146F8AAD" w14:textId="32023305" w:rsidR="00D558C7" w:rsidRPr="002D306B" w:rsidRDefault="00C93B5A" w:rsidP="007C3C4C">
            <w:pPr>
              <w:pStyle w:val="TableParagraph"/>
              <w:spacing w:line="240" w:lineRule="auto"/>
              <w:ind w:left="0"/>
              <w:jc w:val="center"/>
              <w:rPr>
                <w:rFonts w:ascii="Arial" w:hAnsi="Arial" w:cs="Arial"/>
                <w:sz w:val="20"/>
                <w:szCs w:val="20"/>
              </w:rPr>
            </w:pPr>
            <w:r>
              <w:rPr>
                <w:rFonts w:ascii="Arial" w:hAnsi="Arial" w:cs="Arial"/>
                <w:sz w:val="20"/>
                <w:szCs w:val="20"/>
              </w:rPr>
              <w:t>$</w:t>
            </w:r>
            <w:r w:rsidR="00EA27FB" w:rsidRPr="002D306B">
              <w:rPr>
                <w:rFonts w:ascii="Arial" w:hAnsi="Arial" w:cs="Arial"/>
                <w:sz w:val="20"/>
                <w:szCs w:val="20"/>
              </w:rPr>
              <w:t>93</w:t>
            </w:r>
            <w:r>
              <w:rPr>
                <w:rFonts w:ascii="Arial" w:hAnsi="Arial" w:cs="Arial"/>
                <w:sz w:val="20"/>
                <w:szCs w:val="20"/>
              </w:rPr>
              <w:t>.00</w:t>
            </w:r>
          </w:p>
        </w:tc>
      </w:tr>
    </w:tbl>
    <w:p w14:paraId="7D09E4A2" w14:textId="77777777" w:rsidR="007C3C4C" w:rsidRDefault="007C3C4C"/>
    <w:p w14:paraId="7F951F52" w14:textId="77777777" w:rsidR="007C3C4C" w:rsidRDefault="007C3C4C"/>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8"/>
        <w:gridCol w:w="2444"/>
        <w:gridCol w:w="29"/>
      </w:tblGrid>
      <w:tr w:rsidR="00D558C7" w:rsidRPr="002D306B" w14:paraId="43F64492" w14:textId="77777777" w:rsidTr="007C3C4C">
        <w:trPr>
          <w:trHeight w:val="369"/>
        </w:trPr>
        <w:tc>
          <w:tcPr>
            <w:tcW w:w="4984" w:type="pct"/>
            <w:gridSpan w:val="2"/>
            <w:shd w:val="clear" w:color="auto" w:fill="D9D9D9"/>
          </w:tcPr>
          <w:p w14:paraId="22A343A6"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DERECHOS POR SERVICIOS DE AGUA POTABLE</w:t>
            </w:r>
          </w:p>
        </w:tc>
        <w:tc>
          <w:tcPr>
            <w:tcW w:w="16" w:type="pct"/>
            <w:vMerge w:val="restart"/>
            <w:shd w:val="clear" w:color="auto" w:fill="FFFF00"/>
          </w:tcPr>
          <w:p w14:paraId="6C66EF46" w14:textId="77777777" w:rsidR="00D558C7" w:rsidRPr="002D306B" w:rsidRDefault="00D558C7" w:rsidP="002D306B">
            <w:pPr>
              <w:pStyle w:val="TableParagraph"/>
              <w:spacing w:line="240" w:lineRule="auto"/>
              <w:ind w:left="0"/>
              <w:rPr>
                <w:rFonts w:ascii="Arial" w:hAnsi="Arial" w:cs="Arial"/>
                <w:sz w:val="20"/>
                <w:szCs w:val="20"/>
              </w:rPr>
            </w:pPr>
          </w:p>
        </w:tc>
      </w:tr>
      <w:tr w:rsidR="00D558C7" w:rsidRPr="002D306B" w14:paraId="154E3504" w14:textId="77777777" w:rsidTr="007C3C4C">
        <w:trPr>
          <w:trHeight w:val="276"/>
        </w:trPr>
        <w:tc>
          <w:tcPr>
            <w:tcW w:w="3643" w:type="pct"/>
          </w:tcPr>
          <w:p w14:paraId="045C9D6B"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TARIFAS POR PRESTACIÓN DE SERVICIOS:</w:t>
            </w:r>
          </w:p>
        </w:tc>
        <w:tc>
          <w:tcPr>
            <w:tcW w:w="1341" w:type="pct"/>
          </w:tcPr>
          <w:p w14:paraId="278E7EF4"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PESOS</w:t>
            </w:r>
          </w:p>
        </w:tc>
        <w:tc>
          <w:tcPr>
            <w:tcW w:w="16" w:type="pct"/>
            <w:vMerge/>
            <w:shd w:val="clear" w:color="auto" w:fill="FFFF00"/>
          </w:tcPr>
          <w:p w14:paraId="20A92DC9" w14:textId="77777777" w:rsidR="00D558C7" w:rsidRPr="002D306B" w:rsidRDefault="00D558C7" w:rsidP="002D306B">
            <w:pPr>
              <w:rPr>
                <w:rFonts w:ascii="Arial" w:hAnsi="Arial" w:cs="Arial"/>
                <w:sz w:val="20"/>
                <w:szCs w:val="20"/>
              </w:rPr>
            </w:pPr>
          </w:p>
        </w:tc>
      </w:tr>
      <w:tr w:rsidR="00D558C7" w:rsidRPr="002D306B" w14:paraId="59D0C23E" w14:textId="77777777" w:rsidTr="0006251B">
        <w:trPr>
          <w:trHeight w:val="20"/>
        </w:trPr>
        <w:tc>
          <w:tcPr>
            <w:tcW w:w="3643" w:type="pct"/>
          </w:tcPr>
          <w:p w14:paraId="74548862"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Contrato toma domestica corta</w:t>
            </w:r>
          </w:p>
        </w:tc>
        <w:tc>
          <w:tcPr>
            <w:tcW w:w="1341" w:type="pct"/>
          </w:tcPr>
          <w:p w14:paraId="6A00FEB3" w14:textId="43D22806" w:rsidR="00D558C7" w:rsidRPr="002D306B" w:rsidRDefault="00EA27FB" w:rsidP="007C3C4C">
            <w:pPr>
              <w:pStyle w:val="TableParagraph"/>
              <w:tabs>
                <w:tab w:val="left" w:pos="1425"/>
              </w:tabs>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1,816.63</w:t>
            </w:r>
          </w:p>
        </w:tc>
        <w:tc>
          <w:tcPr>
            <w:tcW w:w="16" w:type="pct"/>
            <w:vMerge/>
            <w:shd w:val="clear" w:color="auto" w:fill="FFFF00"/>
          </w:tcPr>
          <w:p w14:paraId="433816D5" w14:textId="77777777" w:rsidR="00D558C7" w:rsidRPr="002D306B" w:rsidRDefault="00D558C7" w:rsidP="00A74B23">
            <w:pPr>
              <w:jc w:val="right"/>
              <w:rPr>
                <w:rFonts w:ascii="Arial" w:hAnsi="Arial" w:cs="Arial"/>
                <w:sz w:val="20"/>
                <w:szCs w:val="20"/>
              </w:rPr>
            </w:pPr>
          </w:p>
        </w:tc>
      </w:tr>
      <w:tr w:rsidR="00D558C7" w:rsidRPr="002D306B" w14:paraId="5F24479E" w14:textId="77777777" w:rsidTr="0006251B">
        <w:trPr>
          <w:trHeight w:val="20"/>
        </w:trPr>
        <w:tc>
          <w:tcPr>
            <w:tcW w:w="3643" w:type="pct"/>
          </w:tcPr>
          <w:p w14:paraId="38B8AEB3"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Contrato toma domestica larga</w:t>
            </w:r>
          </w:p>
        </w:tc>
        <w:tc>
          <w:tcPr>
            <w:tcW w:w="1341" w:type="pct"/>
          </w:tcPr>
          <w:p w14:paraId="2012CB44" w14:textId="7EE5754E"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A74B23">
              <w:rPr>
                <w:rFonts w:ascii="Arial" w:hAnsi="Arial" w:cs="Arial"/>
                <w:sz w:val="20"/>
                <w:szCs w:val="20"/>
              </w:rPr>
              <w:t xml:space="preserve">  </w:t>
            </w:r>
            <w:r w:rsidRPr="002D306B">
              <w:rPr>
                <w:rFonts w:ascii="Arial" w:hAnsi="Arial" w:cs="Arial"/>
                <w:sz w:val="20"/>
                <w:szCs w:val="20"/>
              </w:rPr>
              <w:t>2,443.02</w:t>
            </w:r>
          </w:p>
        </w:tc>
        <w:tc>
          <w:tcPr>
            <w:tcW w:w="16" w:type="pct"/>
            <w:vMerge/>
            <w:shd w:val="clear" w:color="auto" w:fill="FFFF00"/>
          </w:tcPr>
          <w:p w14:paraId="0C0CB910" w14:textId="77777777" w:rsidR="00D558C7" w:rsidRPr="002D306B" w:rsidRDefault="00D558C7" w:rsidP="00A74B23">
            <w:pPr>
              <w:jc w:val="right"/>
              <w:rPr>
                <w:rFonts w:ascii="Arial" w:hAnsi="Arial" w:cs="Arial"/>
                <w:sz w:val="20"/>
                <w:szCs w:val="20"/>
              </w:rPr>
            </w:pPr>
          </w:p>
        </w:tc>
      </w:tr>
      <w:tr w:rsidR="00D558C7" w:rsidRPr="002D306B" w14:paraId="78CD1F45" w14:textId="77777777" w:rsidTr="0006251B">
        <w:trPr>
          <w:trHeight w:val="20"/>
        </w:trPr>
        <w:tc>
          <w:tcPr>
            <w:tcW w:w="3643" w:type="pct"/>
          </w:tcPr>
          <w:p w14:paraId="0DDC6A11"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Contrato toma tipo residencial</w:t>
            </w:r>
          </w:p>
        </w:tc>
        <w:tc>
          <w:tcPr>
            <w:tcW w:w="1341" w:type="pct"/>
          </w:tcPr>
          <w:p w14:paraId="5BDDD6B4" w14:textId="2008710B"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2,098.55</w:t>
            </w:r>
          </w:p>
        </w:tc>
        <w:tc>
          <w:tcPr>
            <w:tcW w:w="16" w:type="pct"/>
            <w:vMerge/>
            <w:shd w:val="clear" w:color="auto" w:fill="FFFF00"/>
          </w:tcPr>
          <w:p w14:paraId="6882B0FF" w14:textId="77777777" w:rsidR="00D558C7" w:rsidRPr="002D306B" w:rsidRDefault="00D558C7" w:rsidP="00A74B23">
            <w:pPr>
              <w:jc w:val="right"/>
              <w:rPr>
                <w:rFonts w:ascii="Arial" w:hAnsi="Arial" w:cs="Arial"/>
                <w:sz w:val="20"/>
                <w:szCs w:val="20"/>
              </w:rPr>
            </w:pPr>
          </w:p>
        </w:tc>
      </w:tr>
      <w:tr w:rsidR="00D558C7" w:rsidRPr="002D306B" w14:paraId="09A5D6B9" w14:textId="77777777" w:rsidTr="0006251B">
        <w:trPr>
          <w:trHeight w:val="20"/>
        </w:trPr>
        <w:tc>
          <w:tcPr>
            <w:tcW w:w="3643" w:type="pct"/>
          </w:tcPr>
          <w:p w14:paraId="703584D6"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Contrato toma comercial</w:t>
            </w:r>
          </w:p>
        </w:tc>
        <w:tc>
          <w:tcPr>
            <w:tcW w:w="1341" w:type="pct"/>
          </w:tcPr>
          <w:p w14:paraId="5035FFCD" w14:textId="6B43B876"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2,903.91</w:t>
            </w:r>
          </w:p>
        </w:tc>
        <w:tc>
          <w:tcPr>
            <w:tcW w:w="16" w:type="pct"/>
            <w:vMerge/>
            <w:shd w:val="clear" w:color="auto" w:fill="FFFF00"/>
          </w:tcPr>
          <w:p w14:paraId="42A33144" w14:textId="77777777" w:rsidR="00D558C7" w:rsidRPr="002D306B" w:rsidRDefault="00D558C7" w:rsidP="00A74B23">
            <w:pPr>
              <w:jc w:val="right"/>
              <w:rPr>
                <w:rFonts w:ascii="Arial" w:hAnsi="Arial" w:cs="Arial"/>
                <w:sz w:val="20"/>
                <w:szCs w:val="20"/>
              </w:rPr>
            </w:pPr>
          </w:p>
        </w:tc>
      </w:tr>
      <w:tr w:rsidR="00D558C7" w:rsidRPr="002D306B" w14:paraId="3068F31F" w14:textId="77777777" w:rsidTr="0006251B">
        <w:trPr>
          <w:trHeight w:val="20"/>
        </w:trPr>
        <w:tc>
          <w:tcPr>
            <w:tcW w:w="3643" w:type="pct"/>
          </w:tcPr>
          <w:p w14:paraId="3A2B2297"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Contrato toma industrial</w:t>
            </w:r>
          </w:p>
        </w:tc>
        <w:tc>
          <w:tcPr>
            <w:tcW w:w="1341" w:type="pct"/>
          </w:tcPr>
          <w:p w14:paraId="23DADB37" w14:textId="3F994B83" w:rsidR="00D558C7" w:rsidRPr="002D306B" w:rsidRDefault="00EA27FB" w:rsidP="007C3C4C">
            <w:pPr>
              <w:pStyle w:val="TableParagraph"/>
              <w:tabs>
                <w:tab w:val="left" w:pos="1378"/>
              </w:tabs>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6,263.92</w:t>
            </w:r>
          </w:p>
        </w:tc>
        <w:tc>
          <w:tcPr>
            <w:tcW w:w="16" w:type="pct"/>
            <w:vMerge/>
            <w:shd w:val="clear" w:color="auto" w:fill="FFFF00"/>
          </w:tcPr>
          <w:p w14:paraId="1E189716" w14:textId="77777777" w:rsidR="00D558C7" w:rsidRPr="002D306B" w:rsidRDefault="00D558C7" w:rsidP="00A74B23">
            <w:pPr>
              <w:jc w:val="right"/>
              <w:rPr>
                <w:rFonts w:ascii="Arial" w:hAnsi="Arial" w:cs="Arial"/>
                <w:sz w:val="20"/>
                <w:szCs w:val="20"/>
              </w:rPr>
            </w:pPr>
          </w:p>
        </w:tc>
      </w:tr>
      <w:tr w:rsidR="00D558C7" w:rsidRPr="002D306B" w14:paraId="20E252A8" w14:textId="77777777" w:rsidTr="0006251B">
        <w:trPr>
          <w:trHeight w:val="20"/>
        </w:trPr>
        <w:tc>
          <w:tcPr>
            <w:tcW w:w="3643" w:type="pct"/>
          </w:tcPr>
          <w:p w14:paraId="4543B4B8"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Verificación del Predio antes de contrato</w:t>
            </w:r>
          </w:p>
        </w:tc>
        <w:tc>
          <w:tcPr>
            <w:tcW w:w="1357" w:type="pct"/>
            <w:gridSpan w:val="2"/>
          </w:tcPr>
          <w:p w14:paraId="5178C31F" w14:textId="2E02FF2C"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398.35</w:t>
            </w:r>
          </w:p>
        </w:tc>
      </w:tr>
      <w:tr w:rsidR="00D558C7" w:rsidRPr="002D306B" w14:paraId="6594D0C7" w14:textId="77777777" w:rsidTr="0006251B">
        <w:trPr>
          <w:trHeight w:val="20"/>
        </w:trPr>
        <w:tc>
          <w:tcPr>
            <w:tcW w:w="3643" w:type="pct"/>
          </w:tcPr>
          <w:p w14:paraId="2589BB11"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Certificado de No Adeudo de Agua Potable</w:t>
            </w:r>
          </w:p>
        </w:tc>
        <w:tc>
          <w:tcPr>
            <w:tcW w:w="1357" w:type="pct"/>
            <w:gridSpan w:val="2"/>
          </w:tcPr>
          <w:p w14:paraId="2FDA5252" w14:textId="72F4A24B"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398.35</w:t>
            </w:r>
          </w:p>
        </w:tc>
      </w:tr>
      <w:tr w:rsidR="00D558C7" w:rsidRPr="002D306B" w14:paraId="1DAA09AF" w14:textId="77777777" w:rsidTr="0006251B">
        <w:trPr>
          <w:trHeight w:val="20"/>
        </w:trPr>
        <w:tc>
          <w:tcPr>
            <w:tcW w:w="3643" w:type="pct"/>
          </w:tcPr>
          <w:p w14:paraId="191A5CF4"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Certificado de No servicio de Agua Potable</w:t>
            </w:r>
          </w:p>
        </w:tc>
        <w:tc>
          <w:tcPr>
            <w:tcW w:w="1357" w:type="pct"/>
            <w:gridSpan w:val="2"/>
          </w:tcPr>
          <w:p w14:paraId="236CBD61" w14:textId="4E7B8044"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398.35</w:t>
            </w:r>
          </w:p>
        </w:tc>
      </w:tr>
      <w:tr w:rsidR="00D558C7" w:rsidRPr="002D306B" w14:paraId="3EE11181" w14:textId="77777777" w:rsidTr="0006251B">
        <w:trPr>
          <w:trHeight w:val="20"/>
        </w:trPr>
        <w:tc>
          <w:tcPr>
            <w:tcW w:w="3643" w:type="pct"/>
          </w:tcPr>
          <w:p w14:paraId="1F423114"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Cambio de Nombre en contrato de agua</w:t>
            </w:r>
          </w:p>
        </w:tc>
        <w:tc>
          <w:tcPr>
            <w:tcW w:w="1357" w:type="pct"/>
            <w:gridSpan w:val="2"/>
          </w:tcPr>
          <w:p w14:paraId="49619013" w14:textId="5F294CFD"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284.81</w:t>
            </w:r>
          </w:p>
        </w:tc>
      </w:tr>
      <w:tr w:rsidR="00D558C7" w:rsidRPr="002D306B" w14:paraId="0F0A7142" w14:textId="77777777" w:rsidTr="0006251B">
        <w:trPr>
          <w:trHeight w:val="20"/>
        </w:trPr>
        <w:tc>
          <w:tcPr>
            <w:tcW w:w="3643" w:type="pct"/>
          </w:tcPr>
          <w:p w14:paraId="5B694B37"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 xml:space="preserve">Medidor de 1/2" </w:t>
            </w:r>
            <w:proofErr w:type="spellStart"/>
            <w:r w:rsidRPr="002D306B">
              <w:rPr>
                <w:rFonts w:ascii="Arial" w:hAnsi="Arial" w:cs="Arial"/>
                <w:sz w:val="20"/>
                <w:szCs w:val="20"/>
              </w:rPr>
              <w:t>Plastico</w:t>
            </w:r>
            <w:proofErr w:type="spellEnd"/>
          </w:p>
        </w:tc>
        <w:tc>
          <w:tcPr>
            <w:tcW w:w="1357" w:type="pct"/>
            <w:gridSpan w:val="2"/>
          </w:tcPr>
          <w:p w14:paraId="71777683" w14:textId="5AFE0C43"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967.97</w:t>
            </w:r>
          </w:p>
        </w:tc>
      </w:tr>
      <w:tr w:rsidR="00D558C7" w:rsidRPr="002D306B" w14:paraId="1BFAF51F" w14:textId="77777777" w:rsidTr="0006251B">
        <w:trPr>
          <w:trHeight w:val="20"/>
        </w:trPr>
        <w:tc>
          <w:tcPr>
            <w:tcW w:w="3643" w:type="pct"/>
          </w:tcPr>
          <w:p w14:paraId="1EA7B996"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 xml:space="preserve">Medidor de 3/4" </w:t>
            </w:r>
            <w:proofErr w:type="spellStart"/>
            <w:r w:rsidRPr="002D306B">
              <w:rPr>
                <w:rFonts w:ascii="Arial" w:hAnsi="Arial" w:cs="Arial"/>
                <w:sz w:val="20"/>
                <w:szCs w:val="20"/>
              </w:rPr>
              <w:t>Plastico</w:t>
            </w:r>
            <w:proofErr w:type="spellEnd"/>
          </w:p>
        </w:tc>
        <w:tc>
          <w:tcPr>
            <w:tcW w:w="1357" w:type="pct"/>
            <w:gridSpan w:val="2"/>
          </w:tcPr>
          <w:p w14:paraId="23876358" w14:textId="352802BE"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A74B23">
              <w:rPr>
                <w:rFonts w:ascii="Arial" w:hAnsi="Arial" w:cs="Arial"/>
                <w:sz w:val="20"/>
                <w:szCs w:val="20"/>
              </w:rPr>
              <w:t xml:space="preserve">  </w:t>
            </w:r>
            <w:r w:rsidRPr="002D306B">
              <w:rPr>
                <w:rFonts w:ascii="Arial" w:hAnsi="Arial" w:cs="Arial"/>
                <w:sz w:val="20"/>
                <w:szCs w:val="20"/>
              </w:rPr>
              <w:t>1,992.71</w:t>
            </w:r>
          </w:p>
        </w:tc>
      </w:tr>
      <w:tr w:rsidR="00D558C7" w:rsidRPr="002D306B" w14:paraId="56D21803" w14:textId="77777777" w:rsidTr="0006251B">
        <w:trPr>
          <w:trHeight w:val="20"/>
        </w:trPr>
        <w:tc>
          <w:tcPr>
            <w:tcW w:w="3643" w:type="pct"/>
          </w:tcPr>
          <w:p w14:paraId="059A6B0D"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Medidor de 1" Pulgada</w:t>
            </w:r>
          </w:p>
        </w:tc>
        <w:tc>
          <w:tcPr>
            <w:tcW w:w="1357" w:type="pct"/>
            <w:gridSpan w:val="2"/>
          </w:tcPr>
          <w:p w14:paraId="10097B76" w14:textId="25E09E5C"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A74B23">
              <w:rPr>
                <w:rFonts w:ascii="Arial" w:hAnsi="Arial" w:cs="Arial"/>
                <w:sz w:val="20"/>
                <w:szCs w:val="20"/>
              </w:rPr>
              <w:t xml:space="preserve">  </w:t>
            </w:r>
            <w:r w:rsidRPr="002D306B">
              <w:rPr>
                <w:rFonts w:ascii="Arial" w:hAnsi="Arial" w:cs="Arial"/>
                <w:sz w:val="20"/>
                <w:szCs w:val="20"/>
              </w:rPr>
              <w:t>3,017.45</w:t>
            </w:r>
          </w:p>
        </w:tc>
      </w:tr>
      <w:tr w:rsidR="00D558C7" w:rsidRPr="002D306B" w14:paraId="36E4345E" w14:textId="77777777" w:rsidTr="0006251B">
        <w:trPr>
          <w:trHeight w:val="20"/>
        </w:trPr>
        <w:tc>
          <w:tcPr>
            <w:tcW w:w="3643" w:type="pct"/>
          </w:tcPr>
          <w:p w14:paraId="54F00321"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Medidor de 2" Pulgada</w:t>
            </w:r>
          </w:p>
        </w:tc>
        <w:tc>
          <w:tcPr>
            <w:tcW w:w="1357" w:type="pct"/>
            <w:gridSpan w:val="2"/>
          </w:tcPr>
          <w:p w14:paraId="16B4F33D" w14:textId="0AD198D3"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7,402.20</w:t>
            </w:r>
          </w:p>
        </w:tc>
      </w:tr>
      <w:tr w:rsidR="00D558C7" w:rsidRPr="002D306B" w14:paraId="415D07A9" w14:textId="77777777" w:rsidTr="0006251B">
        <w:trPr>
          <w:trHeight w:val="20"/>
        </w:trPr>
        <w:tc>
          <w:tcPr>
            <w:tcW w:w="3643" w:type="pct"/>
          </w:tcPr>
          <w:p w14:paraId="6BB9BF61"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Construcción de cuadro para medidor de 1/2"</w:t>
            </w:r>
          </w:p>
        </w:tc>
        <w:tc>
          <w:tcPr>
            <w:tcW w:w="1357" w:type="pct"/>
            <w:gridSpan w:val="2"/>
          </w:tcPr>
          <w:p w14:paraId="4FEFE625" w14:textId="77B23614"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A74B23">
              <w:rPr>
                <w:rFonts w:ascii="Arial" w:hAnsi="Arial" w:cs="Arial"/>
                <w:sz w:val="20"/>
                <w:szCs w:val="20"/>
              </w:rPr>
              <w:t xml:space="preserve">  </w:t>
            </w:r>
            <w:r w:rsidRPr="002D306B">
              <w:rPr>
                <w:rFonts w:ascii="Arial" w:hAnsi="Arial" w:cs="Arial"/>
                <w:sz w:val="20"/>
                <w:szCs w:val="20"/>
              </w:rPr>
              <w:t xml:space="preserve"> 2,277.52</w:t>
            </w:r>
          </w:p>
        </w:tc>
      </w:tr>
      <w:tr w:rsidR="00D558C7" w:rsidRPr="002D306B" w14:paraId="207B7329" w14:textId="77777777" w:rsidTr="0006251B">
        <w:trPr>
          <w:trHeight w:val="20"/>
        </w:trPr>
        <w:tc>
          <w:tcPr>
            <w:tcW w:w="3643" w:type="pct"/>
          </w:tcPr>
          <w:p w14:paraId="28FBBFA7"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Construcción de cuadro para medidor de 3/4"</w:t>
            </w:r>
          </w:p>
        </w:tc>
        <w:tc>
          <w:tcPr>
            <w:tcW w:w="1357" w:type="pct"/>
            <w:gridSpan w:val="2"/>
          </w:tcPr>
          <w:p w14:paraId="5CF43AAA" w14:textId="0C140937"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A74B23">
              <w:rPr>
                <w:rFonts w:ascii="Arial" w:hAnsi="Arial" w:cs="Arial"/>
                <w:sz w:val="20"/>
                <w:szCs w:val="20"/>
              </w:rPr>
              <w:t xml:space="preserve">  </w:t>
            </w:r>
            <w:r w:rsidRPr="002D306B">
              <w:rPr>
                <w:rFonts w:ascii="Arial" w:hAnsi="Arial" w:cs="Arial"/>
                <w:sz w:val="20"/>
                <w:szCs w:val="20"/>
              </w:rPr>
              <w:t>3,986.39</w:t>
            </w:r>
          </w:p>
        </w:tc>
      </w:tr>
      <w:tr w:rsidR="00D558C7" w:rsidRPr="002D306B" w14:paraId="1E05744B" w14:textId="77777777" w:rsidTr="0006251B">
        <w:trPr>
          <w:trHeight w:val="20"/>
        </w:trPr>
        <w:tc>
          <w:tcPr>
            <w:tcW w:w="3643" w:type="pct"/>
          </w:tcPr>
          <w:p w14:paraId="3AFDB8D9"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Construcción de cuadro para medidor de 1"</w:t>
            </w:r>
          </w:p>
        </w:tc>
        <w:tc>
          <w:tcPr>
            <w:tcW w:w="1357" w:type="pct"/>
            <w:gridSpan w:val="2"/>
          </w:tcPr>
          <w:p w14:paraId="32A92537" w14:textId="184E3A01"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A74B23">
              <w:rPr>
                <w:rFonts w:ascii="Arial" w:hAnsi="Arial" w:cs="Arial"/>
                <w:sz w:val="20"/>
                <w:szCs w:val="20"/>
              </w:rPr>
              <w:t xml:space="preserve">  </w:t>
            </w:r>
            <w:r w:rsidRPr="002D306B">
              <w:rPr>
                <w:rFonts w:ascii="Arial" w:hAnsi="Arial" w:cs="Arial"/>
                <w:sz w:val="20"/>
                <w:szCs w:val="20"/>
              </w:rPr>
              <w:t>9,111.07</w:t>
            </w:r>
          </w:p>
        </w:tc>
      </w:tr>
      <w:tr w:rsidR="00D558C7" w:rsidRPr="002D306B" w14:paraId="54952025" w14:textId="77777777" w:rsidTr="0006251B">
        <w:trPr>
          <w:trHeight w:val="20"/>
        </w:trPr>
        <w:tc>
          <w:tcPr>
            <w:tcW w:w="3643" w:type="pct"/>
          </w:tcPr>
          <w:p w14:paraId="524B1565"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Construcción de cuadro para medidor de 2"</w:t>
            </w:r>
          </w:p>
        </w:tc>
        <w:tc>
          <w:tcPr>
            <w:tcW w:w="1357" w:type="pct"/>
            <w:gridSpan w:val="2"/>
          </w:tcPr>
          <w:p w14:paraId="2580ADB8" w14:textId="77777777"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$ 17,082.89</w:t>
            </w:r>
          </w:p>
        </w:tc>
      </w:tr>
      <w:tr w:rsidR="00D558C7" w:rsidRPr="002D306B" w14:paraId="4A6C5A6F" w14:textId="77777777" w:rsidTr="0006251B">
        <w:trPr>
          <w:trHeight w:val="20"/>
        </w:trPr>
        <w:tc>
          <w:tcPr>
            <w:tcW w:w="3643" w:type="pct"/>
          </w:tcPr>
          <w:p w14:paraId="77FEFD09"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Reestablecer el servicio después del corte</w:t>
            </w:r>
          </w:p>
        </w:tc>
        <w:tc>
          <w:tcPr>
            <w:tcW w:w="1357" w:type="pct"/>
            <w:gridSpan w:val="2"/>
          </w:tcPr>
          <w:p w14:paraId="0C3E3B0F" w14:textId="7FE885CA" w:rsidR="00D558C7" w:rsidRPr="002D306B" w:rsidRDefault="00EA27FB" w:rsidP="007C3C4C">
            <w:pPr>
              <w:pStyle w:val="TableParagraph"/>
              <w:tabs>
                <w:tab w:val="left" w:pos="1423"/>
              </w:tabs>
              <w:spacing w:line="240" w:lineRule="auto"/>
              <w:ind w:left="0" w:right="611"/>
              <w:jc w:val="right"/>
              <w:rPr>
                <w:rFonts w:ascii="Arial" w:hAnsi="Arial" w:cs="Arial"/>
                <w:sz w:val="20"/>
                <w:szCs w:val="20"/>
              </w:rPr>
            </w:pPr>
            <w:r w:rsidRPr="002D306B">
              <w:rPr>
                <w:rFonts w:ascii="Arial" w:hAnsi="Arial" w:cs="Arial"/>
                <w:sz w:val="20"/>
                <w:szCs w:val="20"/>
              </w:rPr>
              <w:t>$</w:t>
            </w:r>
            <w:r w:rsidR="0006251B">
              <w:rPr>
                <w:rFonts w:ascii="Arial" w:hAnsi="Arial" w:cs="Arial"/>
                <w:sz w:val="20"/>
                <w:szCs w:val="20"/>
              </w:rPr>
              <w:t xml:space="preserve">     </w:t>
            </w:r>
            <w:r w:rsidRPr="002D306B">
              <w:rPr>
                <w:rFonts w:ascii="Arial" w:hAnsi="Arial" w:cs="Arial"/>
                <w:sz w:val="20"/>
                <w:szCs w:val="20"/>
              </w:rPr>
              <w:t xml:space="preserve"> 284.81</w:t>
            </w:r>
          </w:p>
        </w:tc>
      </w:tr>
      <w:tr w:rsidR="00D558C7" w:rsidRPr="002D306B" w14:paraId="7F53F8F3" w14:textId="77777777" w:rsidTr="0006251B">
        <w:trPr>
          <w:trHeight w:val="20"/>
        </w:trPr>
        <w:tc>
          <w:tcPr>
            <w:tcW w:w="3643" w:type="pct"/>
          </w:tcPr>
          <w:p w14:paraId="39D61FB4"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Visita para verificación de Fuga</w:t>
            </w:r>
          </w:p>
        </w:tc>
        <w:tc>
          <w:tcPr>
            <w:tcW w:w="1357" w:type="pct"/>
            <w:gridSpan w:val="2"/>
          </w:tcPr>
          <w:p w14:paraId="668B0BE3" w14:textId="16618069"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06251B">
              <w:rPr>
                <w:rFonts w:ascii="Arial" w:hAnsi="Arial" w:cs="Arial"/>
                <w:sz w:val="20"/>
                <w:szCs w:val="20"/>
              </w:rPr>
              <w:t xml:space="preserve">     </w:t>
            </w:r>
            <w:r w:rsidRPr="002D306B">
              <w:rPr>
                <w:rFonts w:ascii="Arial" w:hAnsi="Arial" w:cs="Arial"/>
                <w:sz w:val="20"/>
                <w:szCs w:val="20"/>
              </w:rPr>
              <w:t xml:space="preserve"> 398.35</w:t>
            </w:r>
          </w:p>
        </w:tc>
      </w:tr>
      <w:tr w:rsidR="00D558C7" w:rsidRPr="002D306B" w14:paraId="2801F8D1" w14:textId="77777777" w:rsidTr="0006251B">
        <w:trPr>
          <w:trHeight w:val="20"/>
        </w:trPr>
        <w:tc>
          <w:tcPr>
            <w:tcW w:w="3643" w:type="pct"/>
          </w:tcPr>
          <w:p w14:paraId="53827B49"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Interconexión por vivienda a la red en desarrollos residenciales</w:t>
            </w:r>
          </w:p>
        </w:tc>
        <w:tc>
          <w:tcPr>
            <w:tcW w:w="1357" w:type="pct"/>
            <w:gridSpan w:val="2"/>
          </w:tcPr>
          <w:p w14:paraId="4FC086D8" w14:textId="3587F085" w:rsidR="00D558C7" w:rsidRPr="002D306B" w:rsidRDefault="00EA27FB" w:rsidP="007C3C4C">
            <w:pPr>
              <w:pStyle w:val="TableParagraph"/>
              <w:tabs>
                <w:tab w:val="left" w:pos="1408"/>
              </w:tabs>
              <w:spacing w:line="240" w:lineRule="auto"/>
              <w:ind w:left="0" w:right="611"/>
              <w:jc w:val="right"/>
              <w:rPr>
                <w:rFonts w:ascii="Arial" w:hAnsi="Arial" w:cs="Arial"/>
                <w:sz w:val="20"/>
                <w:szCs w:val="20"/>
              </w:rPr>
            </w:pPr>
            <w:r w:rsidRPr="002D306B">
              <w:rPr>
                <w:rFonts w:ascii="Arial" w:hAnsi="Arial" w:cs="Arial"/>
                <w:sz w:val="20"/>
                <w:szCs w:val="20"/>
              </w:rPr>
              <w:t>$</w:t>
            </w:r>
            <w:r w:rsidR="0006251B">
              <w:rPr>
                <w:rFonts w:ascii="Arial" w:hAnsi="Arial" w:cs="Arial"/>
                <w:sz w:val="20"/>
                <w:szCs w:val="20"/>
              </w:rPr>
              <w:t xml:space="preserve">  </w:t>
            </w:r>
            <w:r w:rsidRPr="002D306B">
              <w:rPr>
                <w:rFonts w:ascii="Arial" w:hAnsi="Arial" w:cs="Arial"/>
                <w:sz w:val="20"/>
                <w:szCs w:val="20"/>
              </w:rPr>
              <w:t xml:space="preserve"> 7,852.51</w:t>
            </w:r>
          </w:p>
        </w:tc>
      </w:tr>
      <w:tr w:rsidR="00D558C7" w:rsidRPr="002D306B" w14:paraId="3F9F9DE7"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Borders>
              <w:top w:val="nil"/>
            </w:tcBorders>
          </w:tcPr>
          <w:p w14:paraId="4FE2D53A"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factibilidad de servicio de agua potable hasta 0.5 HA</w:t>
            </w:r>
          </w:p>
        </w:tc>
        <w:tc>
          <w:tcPr>
            <w:tcW w:w="1357" w:type="pct"/>
            <w:gridSpan w:val="2"/>
            <w:tcBorders>
              <w:top w:val="nil"/>
            </w:tcBorders>
          </w:tcPr>
          <w:p w14:paraId="4C1AEA69" w14:textId="44E866F8"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06251B">
              <w:rPr>
                <w:rFonts w:ascii="Arial" w:hAnsi="Arial" w:cs="Arial"/>
                <w:sz w:val="20"/>
                <w:szCs w:val="20"/>
              </w:rPr>
              <w:t xml:space="preserve">     </w:t>
            </w:r>
            <w:r w:rsidRPr="002D306B">
              <w:rPr>
                <w:rFonts w:ascii="Arial" w:hAnsi="Arial" w:cs="Arial"/>
                <w:sz w:val="20"/>
                <w:szCs w:val="20"/>
              </w:rPr>
              <w:t xml:space="preserve"> 284.81</w:t>
            </w:r>
          </w:p>
        </w:tc>
      </w:tr>
      <w:tr w:rsidR="00D558C7" w:rsidRPr="002D306B" w14:paraId="5C48D38A"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69798600"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factibilidad de servicio de agua potable hasta 5 HA</w:t>
            </w:r>
          </w:p>
        </w:tc>
        <w:tc>
          <w:tcPr>
            <w:tcW w:w="1357" w:type="pct"/>
            <w:gridSpan w:val="2"/>
          </w:tcPr>
          <w:p w14:paraId="76169B18" w14:textId="7ECE2182"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06251B">
              <w:rPr>
                <w:rFonts w:ascii="Arial" w:hAnsi="Arial" w:cs="Arial"/>
                <w:sz w:val="20"/>
                <w:szCs w:val="20"/>
              </w:rPr>
              <w:t xml:space="preserve">     </w:t>
            </w:r>
            <w:r w:rsidRPr="002D306B">
              <w:rPr>
                <w:rFonts w:ascii="Arial" w:hAnsi="Arial" w:cs="Arial"/>
                <w:sz w:val="20"/>
                <w:szCs w:val="20"/>
              </w:rPr>
              <w:t xml:space="preserve"> 569.62</w:t>
            </w:r>
          </w:p>
        </w:tc>
      </w:tr>
      <w:tr w:rsidR="00D558C7" w:rsidRPr="002D306B" w14:paraId="3D7F5619"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70E83DA8"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factibilidad de servicio de agua potable hasta 20 HA</w:t>
            </w:r>
          </w:p>
        </w:tc>
        <w:tc>
          <w:tcPr>
            <w:tcW w:w="1357" w:type="pct"/>
            <w:gridSpan w:val="2"/>
          </w:tcPr>
          <w:p w14:paraId="18923EC9" w14:textId="0CB45FDC"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06251B">
              <w:rPr>
                <w:rFonts w:ascii="Arial" w:hAnsi="Arial" w:cs="Arial"/>
                <w:sz w:val="20"/>
                <w:szCs w:val="20"/>
              </w:rPr>
              <w:t xml:space="preserve">     </w:t>
            </w:r>
            <w:r w:rsidRPr="002D306B">
              <w:rPr>
                <w:rFonts w:ascii="Arial" w:hAnsi="Arial" w:cs="Arial"/>
                <w:sz w:val="20"/>
                <w:szCs w:val="20"/>
              </w:rPr>
              <w:t>854.43</w:t>
            </w:r>
          </w:p>
        </w:tc>
      </w:tr>
      <w:tr w:rsidR="00D558C7" w:rsidRPr="002D306B" w14:paraId="01F02799"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5916D5F2"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autorización de servicio de agua potable hasta 0.5 HA</w:t>
            </w:r>
          </w:p>
        </w:tc>
        <w:tc>
          <w:tcPr>
            <w:tcW w:w="1357" w:type="pct"/>
            <w:gridSpan w:val="2"/>
          </w:tcPr>
          <w:p w14:paraId="5C1A8F16" w14:textId="1B00E741"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06251B">
              <w:rPr>
                <w:rFonts w:ascii="Arial" w:hAnsi="Arial" w:cs="Arial"/>
                <w:sz w:val="20"/>
                <w:szCs w:val="20"/>
              </w:rPr>
              <w:t xml:space="preserve">     </w:t>
            </w:r>
            <w:r w:rsidRPr="002D306B">
              <w:rPr>
                <w:rFonts w:ascii="Arial" w:hAnsi="Arial" w:cs="Arial"/>
                <w:sz w:val="20"/>
                <w:szCs w:val="20"/>
              </w:rPr>
              <w:t>967.97</w:t>
            </w:r>
          </w:p>
        </w:tc>
      </w:tr>
      <w:tr w:rsidR="00D558C7" w:rsidRPr="002D306B" w14:paraId="708CEEC8"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752BBB92"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autorización de servicio de agua potable hasta 5 HA</w:t>
            </w:r>
          </w:p>
        </w:tc>
        <w:tc>
          <w:tcPr>
            <w:tcW w:w="1357" w:type="pct"/>
            <w:gridSpan w:val="2"/>
          </w:tcPr>
          <w:p w14:paraId="29C7C994" w14:textId="18449B27"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06251B">
              <w:rPr>
                <w:rFonts w:ascii="Arial" w:hAnsi="Arial" w:cs="Arial"/>
                <w:sz w:val="20"/>
                <w:szCs w:val="20"/>
              </w:rPr>
              <w:t xml:space="preserve">  </w:t>
            </w:r>
            <w:r w:rsidRPr="002D306B">
              <w:rPr>
                <w:rFonts w:ascii="Arial" w:hAnsi="Arial" w:cs="Arial"/>
                <w:sz w:val="20"/>
                <w:szCs w:val="20"/>
              </w:rPr>
              <w:t xml:space="preserve"> 1,423.09</w:t>
            </w:r>
          </w:p>
        </w:tc>
      </w:tr>
      <w:tr w:rsidR="00D558C7" w:rsidRPr="002D306B" w14:paraId="41E3E1ED"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69B15B73"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autorización de alcantarillado sanitario</w:t>
            </w:r>
          </w:p>
        </w:tc>
        <w:tc>
          <w:tcPr>
            <w:tcW w:w="1357" w:type="pct"/>
            <w:gridSpan w:val="2"/>
          </w:tcPr>
          <w:p w14:paraId="540E4117" w14:textId="083C9C4B"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06251B">
              <w:rPr>
                <w:rFonts w:ascii="Arial" w:hAnsi="Arial" w:cs="Arial"/>
                <w:sz w:val="20"/>
                <w:szCs w:val="20"/>
              </w:rPr>
              <w:t xml:space="preserve">  </w:t>
            </w:r>
            <w:r w:rsidRPr="002D306B">
              <w:rPr>
                <w:rFonts w:ascii="Arial" w:hAnsi="Arial" w:cs="Arial"/>
                <w:sz w:val="20"/>
                <w:szCs w:val="20"/>
              </w:rPr>
              <w:t>1,420.20</w:t>
            </w:r>
          </w:p>
        </w:tc>
      </w:tr>
      <w:tr w:rsidR="00D558C7" w:rsidRPr="002D306B" w14:paraId="7A1B75E8"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5E5F2161"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autorización de servicio de agua potable hasta 20 HA</w:t>
            </w:r>
          </w:p>
        </w:tc>
        <w:tc>
          <w:tcPr>
            <w:tcW w:w="1357" w:type="pct"/>
            <w:gridSpan w:val="2"/>
          </w:tcPr>
          <w:p w14:paraId="02906FBE" w14:textId="00103136"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w:t>
            </w:r>
            <w:r w:rsidR="0006251B">
              <w:rPr>
                <w:rFonts w:ascii="Arial" w:hAnsi="Arial" w:cs="Arial"/>
                <w:sz w:val="20"/>
                <w:szCs w:val="20"/>
              </w:rPr>
              <w:t xml:space="preserve">  </w:t>
            </w:r>
            <w:r w:rsidRPr="002D306B">
              <w:rPr>
                <w:rFonts w:ascii="Arial" w:hAnsi="Arial" w:cs="Arial"/>
                <w:sz w:val="20"/>
                <w:szCs w:val="20"/>
              </w:rPr>
              <w:t xml:space="preserve"> 2,277.52</w:t>
            </w:r>
          </w:p>
        </w:tc>
      </w:tr>
      <w:tr w:rsidR="00D558C7" w:rsidRPr="002D306B" w14:paraId="281FF751"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0A8733BB"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Dictamen de autorización de Planta de Tratamiento AR</w:t>
            </w:r>
          </w:p>
        </w:tc>
        <w:tc>
          <w:tcPr>
            <w:tcW w:w="1357" w:type="pct"/>
            <w:gridSpan w:val="2"/>
          </w:tcPr>
          <w:p w14:paraId="7FD84D71" w14:textId="7C450CFD" w:rsidR="00D558C7" w:rsidRPr="002D306B" w:rsidRDefault="00EA27FB" w:rsidP="007C3C4C">
            <w:pPr>
              <w:pStyle w:val="TableParagraph"/>
              <w:tabs>
                <w:tab w:val="left" w:pos="1512"/>
              </w:tabs>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06251B">
              <w:rPr>
                <w:rFonts w:ascii="Arial" w:hAnsi="Arial" w:cs="Arial"/>
                <w:sz w:val="20"/>
                <w:szCs w:val="20"/>
              </w:rPr>
              <w:t xml:space="preserve">  </w:t>
            </w:r>
            <w:r w:rsidRPr="002D306B">
              <w:rPr>
                <w:rFonts w:ascii="Arial" w:hAnsi="Arial" w:cs="Arial"/>
                <w:sz w:val="20"/>
                <w:szCs w:val="20"/>
              </w:rPr>
              <w:t>1,707.90</w:t>
            </w:r>
          </w:p>
        </w:tc>
      </w:tr>
      <w:tr w:rsidR="00D558C7" w:rsidRPr="002D306B" w14:paraId="1CBD85C7"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6D5F9D4A"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Supervisión de Instalación de tubería de red de agua potable x día</w:t>
            </w:r>
          </w:p>
        </w:tc>
        <w:tc>
          <w:tcPr>
            <w:tcW w:w="1357" w:type="pct"/>
            <w:gridSpan w:val="2"/>
          </w:tcPr>
          <w:p w14:paraId="082208F0" w14:textId="620AB214" w:rsidR="00D558C7" w:rsidRPr="002D306B" w:rsidRDefault="00EA27FB" w:rsidP="007C3C4C">
            <w:pPr>
              <w:pStyle w:val="TableParagraph"/>
              <w:tabs>
                <w:tab w:val="left" w:pos="1527"/>
              </w:tabs>
              <w:spacing w:line="240" w:lineRule="auto"/>
              <w:ind w:left="0" w:right="611"/>
              <w:jc w:val="right"/>
              <w:rPr>
                <w:rFonts w:ascii="Arial" w:hAnsi="Arial" w:cs="Arial"/>
                <w:sz w:val="20"/>
                <w:szCs w:val="20"/>
              </w:rPr>
            </w:pPr>
            <w:r w:rsidRPr="002D306B">
              <w:rPr>
                <w:rFonts w:ascii="Arial" w:hAnsi="Arial" w:cs="Arial"/>
                <w:sz w:val="20"/>
                <w:szCs w:val="20"/>
              </w:rPr>
              <w:t xml:space="preserve">$ </w:t>
            </w:r>
            <w:r w:rsidR="0006251B">
              <w:rPr>
                <w:rFonts w:ascii="Arial" w:hAnsi="Arial" w:cs="Arial"/>
                <w:sz w:val="20"/>
                <w:szCs w:val="20"/>
              </w:rPr>
              <w:t xml:space="preserve">  </w:t>
            </w:r>
            <w:r w:rsidRPr="002D306B">
              <w:rPr>
                <w:rFonts w:ascii="Arial" w:hAnsi="Arial" w:cs="Arial"/>
                <w:sz w:val="20"/>
                <w:szCs w:val="20"/>
              </w:rPr>
              <w:t>1,707.90</w:t>
            </w:r>
          </w:p>
        </w:tc>
      </w:tr>
      <w:tr w:rsidR="00D558C7" w:rsidRPr="002D306B" w14:paraId="034ABE06"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037B1129" w14:textId="47660A6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Verificación de infraestructura eléctrica a municipalizar (de 15 a 75</w:t>
            </w:r>
            <w:r w:rsidR="0006251B">
              <w:rPr>
                <w:rFonts w:ascii="Arial" w:hAnsi="Arial" w:cs="Arial"/>
                <w:sz w:val="20"/>
                <w:szCs w:val="20"/>
              </w:rPr>
              <w:t xml:space="preserve"> </w:t>
            </w:r>
            <w:r w:rsidRPr="002D306B">
              <w:rPr>
                <w:rFonts w:ascii="Arial" w:hAnsi="Arial" w:cs="Arial"/>
                <w:sz w:val="20"/>
                <w:szCs w:val="20"/>
              </w:rPr>
              <w:t>Kvas)</w:t>
            </w:r>
          </w:p>
        </w:tc>
        <w:tc>
          <w:tcPr>
            <w:tcW w:w="1357" w:type="pct"/>
            <w:gridSpan w:val="2"/>
          </w:tcPr>
          <w:p w14:paraId="234E060C" w14:textId="77777777"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$ 14,500.00</w:t>
            </w:r>
          </w:p>
        </w:tc>
      </w:tr>
      <w:tr w:rsidR="00D558C7" w:rsidRPr="002D306B" w14:paraId="2D25847C" w14:textId="77777777" w:rsidTr="007C3C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3643" w:type="pct"/>
          </w:tcPr>
          <w:p w14:paraId="79E16048" w14:textId="00A200F0"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sz w:val="20"/>
                <w:szCs w:val="20"/>
              </w:rPr>
              <w:t>Verificación de infraestructura eléctrica a municipalizar (a partir de 76</w:t>
            </w:r>
            <w:r w:rsidR="0006251B">
              <w:rPr>
                <w:rFonts w:ascii="Arial" w:hAnsi="Arial" w:cs="Arial"/>
                <w:sz w:val="20"/>
                <w:szCs w:val="20"/>
              </w:rPr>
              <w:t xml:space="preserve"> </w:t>
            </w:r>
            <w:r w:rsidRPr="002D306B">
              <w:rPr>
                <w:rFonts w:ascii="Arial" w:hAnsi="Arial" w:cs="Arial"/>
                <w:sz w:val="20"/>
                <w:szCs w:val="20"/>
              </w:rPr>
              <w:t>Kvas)</w:t>
            </w:r>
          </w:p>
        </w:tc>
        <w:tc>
          <w:tcPr>
            <w:tcW w:w="1357" w:type="pct"/>
            <w:gridSpan w:val="2"/>
          </w:tcPr>
          <w:p w14:paraId="56379394" w14:textId="77777777" w:rsidR="00D558C7" w:rsidRPr="002D306B" w:rsidRDefault="00EA27FB" w:rsidP="007C3C4C">
            <w:pPr>
              <w:pStyle w:val="TableParagraph"/>
              <w:spacing w:line="240" w:lineRule="auto"/>
              <w:ind w:left="0" w:right="611"/>
              <w:jc w:val="right"/>
              <w:rPr>
                <w:rFonts w:ascii="Arial" w:hAnsi="Arial" w:cs="Arial"/>
                <w:sz w:val="20"/>
                <w:szCs w:val="20"/>
              </w:rPr>
            </w:pPr>
            <w:r w:rsidRPr="002D306B">
              <w:rPr>
                <w:rFonts w:ascii="Arial" w:hAnsi="Arial" w:cs="Arial"/>
                <w:sz w:val="20"/>
                <w:szCs w:val="20"/>
              </w:rPr>
              <w:t>$ 41,000.00</w:t>
            </w:r>
          </w:p>
        </w:tc>
      </w:tr>
    </w:tbl>
    <w:p w14:paraId="13585C38" w14:textId="77777777" w:rsidR="00D558C7" w:rsidRDefault="00D558C7" w:rsidP="002D306B">
      <w:pPr>
        <w:pStyle w:val="Textoindependiente"/>
        <w:rPr>
          <w:rFonts w:ascii="Arial" w:hAnsi="Arial" w:cs="Arial"/>
        </w:rPr>
      </w:pPr>
    </w:p>
    <w:p w14:paraId="3FD69BA6" w14:textId="77777777" w:rsidR="00D558C7" w:rsidRPr="002D306B" w:rsidRDefault="00EA27FB" w:rsidP="0006251B">
      <w:pPr>
        <w:pStyle w:val="Ttulo1"/>
        <w:ind w:left="0" w:right="0"/>
      </w:pPr>
      <w:r w:rsidRPr="002D306B">
        <w:t>Derechos por servicio de Alumbrado Público</w:t>
      </w:r>
    </w:p>
    <w:p w14:paraId="43B99FFD" w14:textId="77777777" w:rsidR="00D558C7" w:rsidRPr="002D306B" w:rsidRDefault="00D558C7" w:rsidP="002D306B">
      <w:pPr>
        <w:pStyle w:val="Textoindependiente"/>
        <w:rPr>
          <w:rFonts w:ascii="Arial" w:hAnsi="Arial" w:cs="Arial"/>
          <w:b/>
        </w:rPr>
      </w:pPr>
    </w:p>
    <w:p w14:paraId="433B7F2E" w14:textId="5D54C6E7" w:rsidR="00D558C7" w:rsidRPr="002D306B" w:rsidRDefault="00B03810" w:rsidP="002D306B">
      <w:pPr>
        <w:pStyle w:val="Textoindependiente"/>
        <w:jc w:val="both"/>
        <w:rPr>
          <w:rFonts w:ascii="Arial" w:hAnsi="Arial" w:cs="Arial"/>
        </w:rPr>
      </w:pPr>
      <w:r>
        <w:rPr>
          <w:rFonts w:ascii="Arial" w:hAnsi="Arial" w:cs="Arial"/>
          <w:b/>
        </w:rPr>
        <w:t>Artículo 90</w:t>
      </w:r>
      <w:r w:rsidR="00EA27FB" w:rsidRPr="002D306B">
        <w:rPr>
          <w:rFonts w:ascii="Arial" w:hAnsi="Arial" w:cs="Arial"/>
          <w:b/>
        </w:rPr>
        <w:t xml:space="preserve">.- </w:t>
      </w:r>
      <w:r w:rsidR="00EA27FB" w:rsidRPr="002D306B">
        <w:rPr>
          <w:rFonts w:ascii="Arial" w:hAnsi="Arial" w:cs="Arial"/>
        </w:rPr>
        <w:t>Son sujetos del Derecho de Alumbrado Público los propietarios o poseedores de predios urbanos o rústicos ubicados en el Municipio de Conkal.</w:t>
      </w:r>
    </w:p>
    <w:p w14:paraId="5C8AF27B" w14:textId="77777777" w:rsidR="00D558C7" w:rsidRPr="002D306B" w:rsidRDefault="00D558C7" w:rsidP="002D306B">
      <w:pPr>
        <w:pStyle w:val="Textoindependiente"/>
        <w:rPr>
          <w:rFonts w:ascii="Arial" w:hAnsi="Arial" w:cs="Arial"/>
        </w:rPr>
      </w:pPr>
    </w:p>
    <w:p w14:paraId="598552AA" w14:textId="214518D4" w:rsidR="00D558C7" w:rsidRPr="002D306B" w:rsidRDefault="00B03810" w:rsidP="002D306B">
      <w:pPr>
        <w:pStyle w:val="Textoindependiente"/>
        <w:jc w:val="both"/>
        <w:rPr>
          <w:rFonts w:ascii="Arial" w:hAnsi="Arial" w:cs="Arial"/>
        </w:rPr>
      </w:pPr>
      <w:r>
        <w:rPr>
          <w:rFonts w:ascii="Arial" w:hAnsi="Arial" w:cs="Arial"/>
          <w:b/>
        </w:rPr>
        <w:t>Artículo 91</w:t>
      </w:r>
      <w:r w:rsidR="00EA27FB" w:rsidRPr="002D306B">
        <w:rPr>
          <w:rFonts w:ascii="Arial" w:hAnsi="Arial" w:cs="Arial"/>
          <w:b/>
        </w:rPr>
        <w:t xml:space="preserve">.- </w:t>
      </w:r>
      <w:r w:rsidR="00EA27FB" w:rsidRPr="002D306B">
        <w:rPr>
          <w:rFonts w:ascii="Arial" w:hAnsi="Arial" w:cs="Arial"/>
        </w:rPr>
        <w:t>Es objeto de este derecho la prestación del servicio de alumbrado público para los habitantes del Municipio de Conkal. Se entiende por servicio de alumbrado público el que el Municipio otorga a la comunidad, en calles, plazas, jardines y otros lugares de uso común.</w:t>
      </w:r>
    </w:p>
    <w:p w14:paraId="6AC138DE" w14:textId="77777777" w:rsidR="00D558C7" w:rsidRPr="002D306B" w:rsidRDefault="00D558C7" w:rsidP="002D306B">
      <w:pPr>
        <w:pStyle w:val="Textoindependiente"/>
        <w:rPr>
          <w:rFonts w:ascii="Arial" w:hAnsi="Arial" w:cs="Arial"/>
        </w:rPr>
      </w:pPr>
    </w:p>
    <w:p w14:paraId="11AF992F" w14:textId="20B864CC" w:rsidR="00D558C7" w:rsidRPr="002D306B" w:rsidRDefault="00B03810" w:rsidP="002D306B">
      <w:pPr>
        <w:pStyle w:val="Textoindependiente"/>
        <w:jc w:val="both"/>
        <w:rPr>
          <w:rFonts w:ascii="Arial" w:hAnsi="Arial" w:cs="Arial"/>
        </w:rPr>
      </w:pPr>
      <w:r>
        <w:rPr>
          <w:rFonts w:ascii="Arial" w:hAnsi="Arial" w:cs="Arial"/>
          <w:b/>
        </w:rPr>
        <w:t>Artículo 92</w:t>
      </w:r>
      <w:r w:rsidR="00EA27FB" w:rsidRPr="002D306B">
        <w:rPr>
          <w:rFonts w:ascii="Arial" w:hAnsi="Arial" w:cs="Arial"/>
          <w:b/>
        </w:rPr>
        <w:t xml:space="preserve">.- </w:t>
      </w:r>
      <w:r w:rsidR="00EA27FB" w:rsidRPr="002D306B">
        <w:rPr>
          <w:rFonts w:ascii="Arial" w:hAnsi="Arial" w:cs="Arial"/>
        </w:rPr>
        <w:t>La tarifa mensual correspondiente al derecho de alumbrado público, será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dé como resultado de esta operación se cobrará en cada recibo que la Comisión Federal de Electricidad expida y su monto no podrá ser superior al 5% de las cantidades que deban pagar los contribuyentes en forma particular, por el consumo de energía eléctrica.</w:t>
      </w:r>
    </w:p>
    <w:p w14:paraId="18944F35" w14:textId="77777777" w:rsidR="00D558C7" w:rsidRPr="002D306B" w:rsidRDefault="00D558C7" w:rsidP="002D306B">
      <w:pPr>
        <w:pStyle w:val="Textoindependiente"/>
        <w:rPr>
          <w:rFonts w:ascii="Arial" w:hAnsi="Arial" w:cs="Arial"/>
        </w:rPr>
      </w:pPr>
    </w:p>
    <w:p w14:paraId="4EB97469" w14:textId="4B1516B0" w:rsidR="00D558C7" w:rsidRPr="002D306B" w:rsidRDefault="00EA27FB" w:rsidP="002D306B">
      <w:pPr>
        <w:pStyle w:val="Textoindependiente"/>
        <w:jc w:val="both"/>
        <w:rPr>
          <w:rFonts w:ascii="Arial" w:hAnsi="Arial" w:cs="Arial"/>
        </w:rPr>
      </w:pPr>
      <w:r w:rsidRPr="002D306B">
        <w:rPr>
          <w:rFonts w:ascii="Arial" w:hAnsi="Arial" w:cs="Arial"/>
        </w:rPr>
        <w:t>Los propietarios o poseedores de predios rústicos o urbanos que no estén registrados en la CFE, pagarán la tarifa resultante mencionada en el párrafo anterior, mediante el recibo que para tal efecto expida la Tesorería Municipal. Se entiende para los efectos de esta Ley por “costo anual global general</w:t>
      </w:r>
      <w:r w:rsidR="005C0DC0">
        <w:rPr>
          <w:rFonts w:ascii="Arial" w:hAnsi="Arial" w:cs="Arial"/>
        </w:rPr>
        <w:t xml:space="preserve"> </w:t>
      </w:r>
      <w:r w:rsidRPr="002D306B">
        <w:rPr>
          <w:rFonts w:ascii="Arial" w:hAnsi="Arial" w:cs="Arial"/>
        </w:rPr>
        <w:t>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3BB3B20B" w14:textId="77777777" w:rsidR="00D558C7" w:rsidRPr="002D306B" w:rsidRDefault="00D558C7" w:rsidP="002D306B">
      <w:pPr>
        <w:pStyle w:val="Textoindependiente"/>
        <w:rPr>
          <w:rFonts w:ascii="Arial" w:hAnsi="Arial" w:cs="Arial"/>
        </w:rPr>
      </w:pPr>
    </w:p>
    <w:p w14:paraId="77C217ED" w14:textId="57C1BDFC" w:rsidR="00D558C7" w:rsidRPr="002D306B" w:rsidRDefault="00B03810" w:rsidP="002D306B">
      <w:pPr>
        <w:pStyle w:val="Textoindependiente"/>
        <w:jc w:val="both"/>
        <w:rPr>
          <w:rFonts w:ascii="Arial" w:hAnsi="Arial" w:cs="Arial"/>
        </w:rPr>
      </w:pPr>
      <w:r>
        <w:rPr>
          <w:rFonts w:ascii="Arial" w:hAnsi="Arial" w:cs="Arial"/>
          <w:b/>
        </w:rPr>
        <w:t>Artículo 93</w:t>
      </w:r>
      <w:r w:rsidR="00EA27FB" w:rsidRPr="002D306B">
        <w:rPr>
          <w:rFonts w:ascii="Arial" w:hAnsi="Arial" w:cs="Arial"/>
          <w:b/>
        </w:rPr>
        <w:t xml:space="preserve">.- </w:t>
      </w:r>
      <w:r w:rsidR="00EA27FB" w:rsidRPr="002D306B">
        <w:rPr>
          <w:rFonts w:ascii="Arial" w:hAnsi="Arial" w:cs="Arial"/>
        </w:rPr>
        <w:t>El derecho de alumbrado público se causará mensualmente. El pago se hará dentro de los primeros 15 días siguientes al mes en que se cause, dicho pago deberá realizarse en las oficinas de la Tesorería Municipal o en las instituciones autorizadas para tal efecto.</w:t>
      </w:r>
    </w:p>
    <w:p w14:paraId="6C1CC752" w14:textId="77777777" w:rsidR="00D558C7" w:rsidRPr="002D306B" w:rsidRDefault="00D558C7" w:rsidP="002D306B">
      <w:pPr>
        <w:pStyle w:val="Textoindependiente"/>
        <w:rPr>
          <w:rFonts w:ascii="Arial" w:hAnsi="Arial" w:cs="Arial"/>
        </w:rPr>
      </w:pPr>
    </w:p>
    <w:p w14:paraId="2717881B" w14:textId="76DFA2AE" w:rsidR="00D558C7" w:rsidRPr="002D306B" w:rsidRDefault="00B03810" w:rsidP="002D306B">
      <w:pPr>
        <w:pStyle w:val="Textoindependiente"/>
        <w:jc w:val="both"/>
        <w:rPr>
          <w:rFonts w:ascii="Arial" w:hAnsi="Arial" w:cs="Arial"/>
        </w:rPr>
      </w:pPr>
      <w:r>
        <w:rPr>
          <w:rFonts w:ascii="Arial" w:hAnsi="Arial" w:cs="Arial"/>
          <w:b/>
        </w:rPr>
        <w:t>Artículo 94</w:t>
      </w:r>
      <w:r w:rsidR="00EA27FB" w:rsidRPr="002D306B">
        <w:rPr>
          <w:rFonts w:ascii="Arial" w:hAnsi="Arial" w:cs="Arial"/>
          <w:b/>
        </w:rPr>
        <w:t xml:space="preserve">.- </w:t>
      </w:r>
      <w:r w:rsidR="00EA27FB" w:rsidRPr="002D306B">
        <w:rPr>
          <w:rFonts w:ascii="Arial" w:hAnsi="Arial" w:cs="Arial"/>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4CCD3C44" w14:textId="77777777" w:rsidR="00D558C7" w:rsidRPr="002D306B" w:rsidRDefault="00D558C7" w:rsidP="002D306B">
      <w:pPr>
        <w:pStyle w:val="Textoindependiente"/>
        <w:rPr>
          <w:rFonts w:ascii="Arial" w:hAnsi="Arial" w:cs="Arial"/>
        </w:rPr>
      </w:pPr>
    </w:p>
    <w:p w14:paraId="788DC8FA" w14:textId="11626380" w:rsidR="00D558C7" w:rsidRPr="002D306B" w:rsidRDefault="00B03810" w:rsidP="002D306B">
      <w:pPr>
        <w:pStyle w:val="Textoindependiente"/>
        <w:jc w:val="both"/>
        <w:rPr>
          <w:rFonts w:ascii="Arial" w:hAnsi="Arial" w:cs="Arial"/>
        </w:rPr>
      </w:pPr>
      <w:r>
        <w:rPr>
          <w:rFonts w:ascii="Arial" w:hAnsi="Arial" w:cs="Arial"/>
          <w:b/>
        </w:rPr>
        <w:t>Artículo 95</w:t>
      </w:r>
      <w:r w:rsidR="00EA27FB" w:rsidRPr="002D306B">
        <w:rPr>
          <w:rFonts w:ascii="Arial" w:hAnsi="Arial" w:cs="Arial"/>
          <w:b/>
        </w:rPr>
        <w:t xml:space="preserve">.- </w:t>
      </w:r>
      <w:r w:rsidR="00EA27FB" w:rsidRPr="002D306B">
        <w:rPr>
          <w:rFonts w:ascii="Arial" w:hAnsi="Arial" w:cs="Arial"/>
        </w:rPr>
        <w:t>Los ingresos que se perciban por el derecho a que se refiere la presente Sección se destinarán al pago, mantenimiento y mejoramiento del servicio de alumbrado público que proporcione al Ayuntamiento.</w:t>
      </w:r>
    </w:p>
    <w:p w14:paraId="72641B93" w14:textId="77777777" w:rsidR="00D558C7" w:rsidRPr="002D306B" w:rsidRDefault="00D558C7" w:rsidP="002D306B">
      <w:pPr>
        <w:pStyle w:val="Textoindependiente"/>
        <w:rPr>
          <w:rFonts w:ascii="Arial" w:hAnsi="Arial" w:cs="Arial"/>
        </w:rPr>
      </w:pPr>
    </w:p>
    <w:p w14:paraId="0582C0E1" w14:textId="77777777" w:rsidR="00D558C7" w:rsidRPr="002D306B" w:rsidRDefault="00EA27FB" w:rsidP="002D306B">
      <w:pPr>
        <w:pStyle w:val="Ttulo1"/>
        <w:ind w:left="0" w:right="0"/>
      </w:pPr>
      <w:r w:rsidRPr="002D306B">
        <w:t>Derechos por expedición de Certificados, Copias y Constancias</w:t>
      </w:r>
    </w:p>
    <w:p w14:paraId="042E2F90" w14:textId="77777777" w:rsidR="00D558C7" w:rsidRPr="002D306B" w:rsidRDefault="00D558C7" w:rsidP="002D306B">
      <w:pPr>
        <w:pStyle w:val="Textoindependiente"/>
        <w:rPr>
          <w:rFonts w:ascii="Arial" w:hAnsi="Arial" w:cs="Arial"/>
          <w:b/>
        </w:rPr>
      </w:pPr>
    </w:p>
    <w:p w14:paraId="00F913B8" w14:textId="5B3E158E" w:rsidR="00D558C7" w:rsidRDefault="00B03810" w:rsidP="002D306B">
      <w:pPr>
        <w:pStyle w:val="Textoindependiente"/>
        <w:jc w:val="both"/>
        <w:rPr>
          <w:rFonts w:ascii="Arial" w:hAnsi="Arial" w:cs="Arial"/>
        </w:rPr>
      </w:pPr>
      <w:r>
        <w:rPr>
          <w:rFonts w:ascii="Arial" w:hAnsi="Arial" w:cs="Arial"/>
          <w:b/>
        </w:rPr>
        <w:t>Artículo 96</w:t>
      </w:r>
      <w:r w:rsidR="00EA27FB" w:rsidRPr="002D306B">
        <w:rPr>
          <w:rFonts w:ascii="Arial" w:hAnsi="Arial" w:cs="Arial"/>
          <w:b/>
        </w:rPr>
        <w:t xml:space="preserve">.- </w:t>
      </w:r>
      <w:r w:rsidR="00EA27FB" w:rsidRPr="002D306B">
        <w:rPr>
          <w:rFonts w:ascii="Arial" w:hAnsi="Arial" w:cs="Arial"/>
        </w:rPr>
        <w:t>Por los certificados y constancias que expida la autoridad municipal, se pagarán las cuotas siguientes:</w:t>
      </w:r>
    </w:p>
    <w:p w14:paraId="3B0E2F0F" w14:textId="77777777" w:rsidR="005C0DC0" w:rsidRPr="002D306B" w:rsidRDefault="005C0DC0" w:rsidP="007C3C4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85"/>
        <w:gridCol w:w="2726"/>
      </w:tblGrid>
      <w:tr w:rsidR="00D558C7" w:rsidRPr="002D306B" w14:paraId="46BF75DD" w14:textId="77777777" w:rsidTr="002874F8">
        <w:trPr>
          <w:trHeight w:val="20"/>
        </w:trPr>
        <w:tc>
          <w:tcPr>
            <w:tcW w:w="3504" w:type="pct"/>
            <w:shd w:val="clear" w:color="auto" w:fill="D9D9D9"/>
          </w:tcPr>
          <w:p w14:paraId="6E763782"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TARIFAS POR PRESTACIÓN DE SERVICIOS:</w:t>
            </w:r>
          </w:p>
        </w:tc>
        <w:tc>
          <w:tcPr>
            <w:tcW w:w="1496" w:type="pct"/>
            <w:shd w:val="clear" w:color="auto" w:fill="D9D9D9"/>
          </w:tcPr>
          <w:p w14:paraId="4FA9F8ED" w14:textId="77D765DC"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r w:rsidR="006D356B">
              <w:rPr>
                <w:rFonts w:ascii="Arial" w:hAnsi="Arial" w:cs="Arial"/>
                <w:b/>
                <w:sz w:val="20"/>
                <w:szCs w:val="20"/>
              </w:rPr>
              <w:t xml:space="preserve"> EN PESOS</w:t>
            </w:r>
          </w:p>
        </w:tc>
      </w:tr>
      <w:tr w:rsidR="00D558C7" w:rsidRPr="002D306B" w14:paraId="3D91B916" w14:textId="77777777" w:rsidTr="007C3C4C">
        <w:trPr>
          <w:trHeight w:val="20"/>
        </w:trPr>
        <w:tc>
          <w:tcPr>
            <w:tcW w:w="3504" w:type="pct"/>
          </w:tcPr>
          <w:p w14:paraId="3A1969FD" w14:textId="77777777" w:rsidR="00D558C7" w:rsidRPr="002D306B" w:rsidRDefault="00EA27FB" w:rsidP="007C3C4C">
            <w:pPr>
              <w:pStyle w:val="TableParagraph"/>
              <w:spacing w:line="240" w:lineRule="auto"/>
              <w:ind w:left="279" w:right="153"/>
              <w:jc w:val="both"/>
              <w:rPr>
                <w:rFonts w:ascii="Arial" w:hAnsi="Arial" w:cs="Arial"/>
                <w:sz w:val="20"/>
                <w:szCs w:val="20"/>
              </w:rPr>
            </w:pPr>
            <w:r w:rsidRPr="002D306B">
              <w:rPr>
                <w:rFonts w:ascii="Arial" w:hAnsi="Arial" w:cs="Arial"/>
                <w:b/>
                <w:sz w:val="20"/>
                <w:szCs w:val="20"/>
              </w:rPr>
              <w:t xml:space="preserve">I. </w:t>
            </w:r>
            <w:r w:rsidRPr="002D306B">
              <w:rPr>
                <w:rFonts w:ascii="Arial" w:hAnsi="Arial" w:cs="Arial"/>
                <w:sz w:val="20"/>
                <w:szCs w:val="20"/>
              </w:rPr>
              <w:t>Por cada constancia de vecindad, identidad e ingresos que expida el Ayuntamiento</w:t>
            </w:r>
          </w:p>
        </w:tc>
        <w:tc>
          <w:tcPr>
            <w:tcW w:w="1496" w:type="pct"/>
            <w:vAlign w:val="center"/>
          </w:tcPr>
          <w:p w14:paraId="7C03EC6B"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$ 20.00</w:t>
            </w:r>
          </w:p>
        </w:tc>
      </w:tr>
      <w:tr w:rsidR="00D558C7" w:rsidRPr="002D306B" w14:paraId="5D468D5F" w14:textId="77777777" w:rsidTr="007C3C4C">
        <w:trPr>
          <w:trHeight w:val="20"/>
        </w:trPr>
        <w:tc>
          <w:tcPr>
            <w:tcW w:w="3504" w:type="pct"/>
          </w:tcPr>
          <w:p w14:paraId="47F50128" w14:textId="13D56A6F" w:rsidR="00D558C7" w:rsidRPr="002D306B" w:rsidRDefault="00EA27FB" w:rsidP="007C3C4C">
            <w:pPr>
              <w:pStyle w:val="TableParagraph"/>
              <w:spacing w:line="240" w:lineRule="auto"/>
              <w:ind w:left="279" w:right="153"/>
              <w:jc w:val="both"/>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Por cada constancia de no adeudo predial y agua que expida el</w:t>
            </w:r>
            <w:r w:rsidR="005C0DC0">
              <w:rPr>
                <w:rFonts w:ascii="Arial" w:hAnsi="Arial" w:cs="Arial"/>
                <w:sz w:val="20"/>
                <w:szCs w:val="20"/>
              </w:rPr>
              <w:t xml:space="preserve"> </w:t>
            </w:r>
            <w:r w:rsidRPr="002D306B">
              <w:rPr>
                <w:rFonts w:ascii="Arial" w:hAnsi="Arial" w:cs="Arial"/>
                <w:sz w:val="20"/>
                <w:szCs w:val="20"/>
              </w:rPr>
              <w:t>Ayuntamiento</w:t>
            </w:r>
          </w:p>
        </w:tc>
        <w:tc>
          <w:tcPr>
            <w:tcW w:w="1496" w:type="pct"/>
            <w:vAlign w:val="center"/>
          </w:tcPr>
          <w:p w14:paraId="1D3A366C"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$ 50.00</w:t>
            </w:r>
          </w:p>
        </w:tc>
      </w:tr>
    </w:tbl>
    <w:p w14:paraId="76AA61EE" w14:textId="77777777" w:rsidR="00D558C7" w:rsidRDefault="00D558C7" w:rsidP="002D306B">
      <w:pPr>
        <w:pStyle w:val="Textoindependiente"/>
        <w:rPr>
          <w:rFonts w:ascii="Arial" w:hAnsi="Arial" w:cs="Arial"/>
        </w:rPr>
      </w:pPr>
    </w:p>
    <w:p w14:paraId="517F0D80" w14:textId="77777777" w:rsidR="007C3C4C" w:rsidRPr="002D306B" w:rsidRDefault="007C3C4C" w:rsidP="002D306B">
      <w:pPr>
        <w:pStyle w:val="Textoindependiente"/>
        <w:rPr>
          <w:rFonts w:ascii="Arial" w:hAnsi="Arial" w:cs="Arial"/>
        </w:rPr>
      </w:pPr>
    </w:p>
    <w:p w14:paraId="017BE14C" w14:textId="77777777" w:rsidR="00D558C7" w:rsidRPr="002D306B" w:rsidRDefault="00EA27FB" w:rsidP="002D306B">
      <w:pPr>
        <w:pStyle w:val="Ttulo1"/>
        <w:ind w:left="0" w:right="0"/>
      </w:pPr>
      <w:r w:rsidRPr="002D306B">
        <w:t>Derechos por uso y Aprovechamiento de los Bienes del Dominio Público Municipal</w:t>
      </w:r>
    </w:p>
    <w:p w14:paraId="14A41001" w14:textId="77777777" w:rsidR="00D558C7" w:rsidRPr="002D306B" w:rsidRDefault="00D558C7" w:rsidP="002D306B">
      <w:pPr>
        <w:rPr>
          <w:rFonts w:ascii="Arial" w:hAnsi="Arial" w:cs="Arial"/>
          <w:sz w:val="20"/>
          <w:szCs w:val="20"/>
        </w:rPr>
      </w:pPr>
    </w:p>
    <w:p w14:paraId="57E9CFF8" w14:textId="2D85CBCE" w:rsidR="00D558C7" w:rsidRPr="002D306B" w:rsidRDefault="00B03810" w:rsidP="002874F8">
      <w:pPr>
        <w:pStyle w:val="Textoindependiente"/>
        <w:jc w:val="both"/>
        <w:rPr>
          <w:rFonts w:ascii="Arial" w:hAnsi="Arial" w:cs="Arial"/>
        </w:rPr>
      </w:pPr>
      <w:r>
        <w:rPr>
          <w:rFonts w:ascii="Arial" w:hAnsi="Arial" w:cs="Arial"/>
          <w:b/>
        </w:rPr>
        <w:t>Artículo 97</w:t>
      </w:r>
      <w:r w:rsidR="00EA27FB" w:rsidRPr="002D306B">
        <w:rPr>
          <w:rFonts w:ascii="Arial" w:hAnsi="Arial" w:cs="Arial"/>
          <w:b/>
        </w:rPr>
        <w:t xml:space="preserve">.- </w:t>
      </w:r>
      <w:r w:rsidR="00EA27FB" w:rsidRPr="002D306B">
        <w:rPr>
          <w:rFonts w:ascii="Arial" w:hAnsi="Arial" w:cs="Arial"/>
        </w:rPr>
        <w:t>Los derechos por servicios de mercados se causarán y pagarán de conformidad con las siguientes tarifas:</w:t>
      </w:r>
    </w:p>
    <w:p w14:paraId="3FDC30AD" w14:textId="77777777" w:rsidR="00D558C7" w:rsidRDefault="00D558C7" w:rsidP="002D306B">
      <w:pPr>
        <w:pStyle w:val="Textoindependiente"/>
        <w:rPr>
          <w:rFonts w:ascii="Arial" w:hAnsi="Arial" w:cs="Arial"/>
        </w:rPr>
      </w:pPr>
    </w:p>
    <w:p w14:paraId="1235C9CF" w14:textId="77777777" w:rsidR="007C3C4C" w:rsidRPr="002D306B" w:rsidRDefault="007C3C4C"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64"/>
        <w:gridCol w:w="2447"/>
        <w:gridCol w:w="2500"/>
      </w:tblGrid>
      <w:tr w:rsidR="00D558C7" w:rsidRPr="002D306B" w14:paraId="2F7DC947" w14:textId="77777777" w:rsidTr="002874F8">
        <w:trPr>
          <w:trHeight w:val="20"/>
        </w:trPr>
        <w:tc>
          <w:tcPr>
            <w:tcW w:w="2285" w:type="pct"/>
            <w:shd w:val="clear" w:color="auto" w:fill="D9D9D9"/>
          </w:tcPr>
          <w:p w14:paraId="7D443B41"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343" w:type="pct"/>
            <w:shd w:val="clear" w:color="auto" w:fill="D9D9D9"/>
          </w:tcPr>
          <w:p w14:paraId="3DA227B9"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p>
        </w:tc>
        <w:tc>
          <w:tcPr>
            <w:tcW w:w="1372" w:type="pct"/>
            <w:shd w:val="clear" w:color="auto" w:fill="D9D9D9"/>
          </w:tcPr>
          <w:p w14:paraId="10DAA878"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PERIODICIDAD</w:t>
            </w:r>
          </w:p>
        </w:tc>
      </w:tr>
      <w:tr w:rsidR="00D558C7" w:rsidRPr="002D306B" w14:paraId="608B710F" w14:textId="77777777" w:rsidTr="002874F8">
        <w:trPr>
          <w:trHeight w:val="20"/>
        </w:trPr>
        <w:tc>
          <w:tcPr>
            <w:tcW w:w="2285" w:type="pct"/>
          </w:tcPr>
          <w:p w14:paraId="079F7FCA"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b/>
                <w:sz w:val="20"/>
                <w:szCs w:val="20"/>
              </w:rPr>
              <w:t xml:space="preserve">I.- </w:t>
            </w:r>
            <w:r w:rsidRPr="002D306B">
              <w:rPr>
                <w:rFonts w:ascii="Arial" w:hAnsi="Arial" w:cs="Arial"/>
                <w:sz w:val="20"/>
                <w:szCs w:val="20"/>
              </w:rPr>
              <w:t>Locatarios comerciales</w:t>
            </w:r>
          </w:p>
        </w:tc>
        <w:tc>
          <w:tcPr>
            <w:tcW w:w="1343" w:type="pct"/>
          </w:tcPr>
          <w:p w14:paraId="0CF61771" w14:textId="77777777" w:rsidR="00D558C7" w:rsidRPr="002D306B" w:rsidRDefault="00EA27FB" w:rsidP="007C3C4C">
            <w:pPr>
              <w:pStyle w:val="TableParagraph"/>
              <w:spacing w:line="240" w:lineRule="auto"/>
              <w:ind w:left="0" w:right="804"/>
              <w:jc w:val="right"/>
              <w:rPr>
                <w:rFonts w:ascii="Arial" w:hAnsi="Arial" w:cs="Arial"/>
                <w:sz w:val="20"/>
                <w:szCs w:val="20"/>
              </w:rPr>
            </w:pPr>
            <w:r w:rsidRPr="002D306B">
              <w:rPr>
                <w:rFonts w:ascii="Arial" w:hAnsi="Arial" w:cs="Arial"/>
                <w:sz w:val="20"/>
                <w:szCs w:val="20"/>
              </w:rPr>
              <w:t>$ 300.00</w:t>
            </w:r>
          </w:p>
        </w:tc>
        <w:tc>
          <w:tcPr>
            <w:tcW w:w="1372" w:type="pct"/>
          </w:tcPr>
          <w:p w14:paraId="57EE0039" w14:textId="77777777" w:rsidR="00D558C7" w:rsidRPr="002D306B" w:rsidRDefault="00EA27FB" w:rsidP="007C3C4C">
            <w:pPr>
              <w:pStyle w:val="TableParagraph"/>
              <w:spacing w:line="240" w:lineRule="auto"/>
              <w:ind w:left="0" w:right="752"/>
              <w:jc w:val="right"/>
              <w:rPr>
                <w:rFonts w:ascii="Arial" w:hAnsi="Arial" w:cs="Arial"/>
                <w:sz w:val="20"/>
                <w:szCs w:val="20"/>
              </w:rPr>
            </w:pPr>
            <w:r w:rsidRPr="002D306B">
              <w:rPr>
                <w:rFonts w:ascii="Arial" w:hAnsi="Arial" w:cs="Arial"/>
                <w:sz w:val="20"/>
                <w:szCs w:val="20"/>
              </w:rPr>
              <w:t>Mensual</w:t>
            </w:r>
          </w:p>
        </w:tc>
      </w:tr>
      <w:tr w:rsidR="00D558C7" w:rsidRPr="002D306B" w14:paraId="5202379E" w14:textId="77777777" w:rsidTr="002874F8">
        <w:trPr>
          <w:trHeight w:val="20"/>
        </w:trPr>
        <w:tc>
          <w:tcPr>
            <w:tcW w:w="2285" w:type="pct"/>
          </w:tcPr>
          <w:p w14:paraId="607D2AEF"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Mesetas del área de carnes</w:t>
            </w:r>
          </w:p>
        </w:tc>
        <w:tc>
          <w:tcPr>
            <w:tcW w:w="1343" w:type="pct"/>
          </w:tcPr>
          <w:p w14:paraId="3CE4EE89" w14:textId="77777777" w:rsidR="00D558C7" w:rsidRPr="002D306B" w:rsidRDefault="00EA27FB" w:rsidP="007C3C4C">
            <w:pPr>
              <w:pStyle w:val="TableParagraph"/>
              <w:spacing w:line="240" w:lineRule="auto"/>
              <w:ind w:left="0" w:right="804"/>
              <w:jc w:val="right"/>
              <w:rPr>
                <w:rFonts w:ascii="Arial" w:hAnsi="Arial" w:cs="Arial"/>
                <w:sz w:val="20"/>
                <w:szCs w:val="20"/>
              </w:rPr>
            </w:pPr>
            <w:r w:rsidRPr="002D306B">
              <w:rPr>
                <w:rFonts w:ascii="Arial" w:hAnsi="Arial" w:cs="Arial"/>
                <w:sz w:val="20"/>
                <w:szCs w:val="20"/>
              </w:rPr>
              <w:t>$ 300.00</w:t>
            </w:r>
          </w:p>
        </w:tc>
        <w:tc>
          <w:tcPr>
            <w:tcW w:w="1372" w:type="pct"/>
          </w:tcPr>
          <w:p w14:paraId="359FE433" w14:textId="77777777" w:rsidR="00D558C7" w:rsidRPr="002D306B" w:rsidRDefault="00EA27FB" w:rsidP="007C3C4C">
            <w:pPr>
              <w:pStyle w:val="TableParagraph"/>
              <w:spacing w:line="240" w:lineRule="auto"/>
              <w:ind w:left="0" w:right="752"/>
              <w:jc w:val="right"/>
              <w:rPr>
                <w:rFonts w:ascii="Arial" w:hAnsi="Arial" w:cs="Arial"/>
                <w:sz w:val="20"/>
                <w:szCs w:val="20"/>
              </w:rPr>
            </w:pPr>
            <w:r w:rsidRPr="002D306B">
              <w:rPr>
                <w:rFonts w:ascii="Arial" w:hAnsi="Arial" w:cs="Arial"/>
                <w:sz w:val="20"/>
                <w:szCs w:val="20"/>
              </w:rPr>
              <w:t>Mensual</w:t>
            </w:r>
          </w:p>
        </w:tc>
      </w:tr>
      <w:tr w:rsidR="00D558C7" w:rsidRPr="002D306B" w14:paraId="0FD108C9" w14:textId="77777777" w:rsidTr="002874F8">
        <w:trPr>
          <w:trHeight w:val="20"/>
        </w:trPr>
        <w:tc>
          <w:tcPr>
            <w:tcW w:w="2285" w:type="pct"/>
          </w:tcPr>
          <w:p w14:paraId="3A1C7FFE"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b/>
                <w:sz w:val="20"/>
                <w:szCs w:val="20"/>
              </w:rPr>
              <w:t xml:space="preserve">III.- </w:t>
            </w:r>
            <w:r w:rsidRPr="002D306B">
              <w:rPr>
                <w:rFonts w:ascii="Arial" w:hAnsi="Arial" w:cs="Arial"/>
                <w:sz w:val="20"/>
                <w:szCs w:val="20"/>
              </w:rPr>
              <w:t>Mesas de frutas y verduras</w:t>
            </w:r>
          </w:p>
        </w:tc>
        <w:tc>
          <w:tcPr>
            <w:tcW w:w="1343" w:type="pct"/>
          </w:tcPr>
          <w:p w14:paraId="7266F3B6" w14:textId="77777777" w:rsidR="00D558C7" w:rsidRPr="002D306B" w:rsidRDefault="00EA27FB" w:rsidP="007C3C4C">
            <w:pPr>
              <w:pStyle w:val="TableParagraph"/>
              <w:spacing w:line="240" w:lineRule="auto"/>
              <w:ind w:left="0" w:right="804"/>
              <w:jc w:val="right"/>
              <w:rPr>
                <w:rFonts w:ascii="Arial" w:hAnsi="Arial" w:cs="Arial"/>
                <w:sz w:val="20"/>
                <w:szCs w:val="20"/>
              </w:rPr>
            </w:pPr>
            <w:r w:rsidRPr="002D306B">
              <w:rPr>
                <w:rFonts w:ascii="Arial" w:hAnsi="Arial" w:cs="Arial"/>
                <w:sz w:val="20"/>
                <w:szCs w:val="20"/>
              </w:rPr>
              <w:t>$ 300.00</w:t>
            </w:r>
          </w:p>
        </w:tc>
        <w:tc>
          <w:tcPr>
            <w:tcW w:w="1372" w:type="pct"/>
          </w:tcPr>
          <w:p w14:paraId="72A06F0C" w14:textId="77777777" w:rsidR="00D558C7" w:rsidRPr="002D306B" w:rsidRDefault="00EA27FB" w:rsidP="007C3C4C">
            <w:pPr>
              <w:pStyle w:val="TableParagraph"/>
              <w:spacing w:line="240" w:lineRule="auto"/>
              <w:ind w:left="0" w:right="752"/>
              <w:jc w:val="right"/>
              <w:rPr>
                <w:rFonts w:ascii="Arial" w:hAnsi="Arial" w:cs="Arial"/>
                <w:sz w:val="20"/>
                <w:szCs w:val="20"/>
              </w:rPr>
            </w:pPr>
            <w:r w:rsidRPr="002D306B">
              <w:rPr>
                <w:rFonts w:ascii="Arial" w:hAnsi="Arial" w:cs="Arial"/>
                <w:sz w:val="20"/>
                <w:szCs w:val="20"/>
              </w:rPr>
              <w:t>Mensual</w:t>
            </w:r>
          </w:p>
        </w:tc>
      </w:tr>
      <w:tr w:rsidR="00D558C7" w:rsidRPr="002D306B" w14:paraId="0C0E934B" w14:textId="77777777" w:rsidTr="002874F8">
        <w:trPr>
          <w:trHeight w:val="20"/>
        </w:trPr>
        <w:tc>
          <w:tcPr>
            <w:tcW w:w="2285" w:type="pct"/>
          </w:tcPr>
          <w:p w14:paraId="614AD05F"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b/>
                <w:sz w:val="20"/>
                <w:szCs w:val="20"/>
              </w:rPr>
              <w:t xml:space="preserve">IV.- </w:t>
            </w:r>
            <w:r w:rsidRPr="002D306B">
              <w:rPr>
                <w:rFonts w:ascii="Arial" w:hAnsi="Arial" w:cs="Arial"/>
                <w:sz w:val="20"/>
                <w:szCs w:val="20"/>
              </w:rPr>
              <w:t>Mesas de aves y mariscos</w:t>
            </w:r>
          </w:p>
        </w:tc>
        <w:tc>
          <w:tcPr>
            <w:tcW w:w="1343" w:type="pct"/>
          </w:tcPr>
          <w:p w14:paraId="0E28C60C" w14:textId="77777777" w:rsidR="00D558C7" w:rsidRPr="002D306B" w:rsidRDefault="00EA27FB" w:rsidP="007C3C4C">
            <w:pPr>
              <w:pStyle w:val="TableParagraph"/>
              <w:spacing w:line="240" w:lineRule="auto"/>
              <w:ind w:left="0" w:right="804"/>
              <w:jc w:val="right"/>
              <w:rPr>
                <w:rFonts w:ascii="Arial" w:hAnsi="Arial" w:cs="Arial"/>
                <w:sz w:val="20"/>
                <w:szCs w:val="20"/>
              </w:rPr>
            </w:pPr>
            <w:r w:rsidRPr="002D306B">
              <w:rPr>
                <w:rFonts w:ascii="Arial" w:hAnsi="Arial" w:cs="Arial"/>
                <w:sz w:val="20"/>
                <w:szCs w:val="20"/>
              </w:rPr>
              <w:t>$ 300.00</w:t>
            </w:r>
          </w:p>
        </w:tc>
        <w:tc>
          <w:tcPr>
            <w:tcW w:w="1372" w:type="pct"/>
          </w:tcPr>
          <w:p w14:paraId="4D4285A9" w14:textId="77777777" w:rsidR="00D558C7" w:rsidRPr="002D306B" w:rsidRDefault="00EA27FB" w:rsidP="007C3C4C">
            <w:pPr>
              <w:pStyle w:val="TableParagraph"/>
              <w:spacing w:line="240" w:lineRule="auto"/>
              <w:ind w:left="0" w:right="752"/>
              <w:jc w:val="right"/>
              <w:rPr>
                <w:rFonts w:ascii="Arial" w:hAnsi="Arial" w:cs="Arial"/>
                <w:sz w:val="20"/>
                <w:szCs w:val="20"/>
              </w:rPr>
            </w:pPr>
            <w:r w:rsidRPr="002D306B">
              <w:rPr>
                <w:rFonts w:ascii="Arial" w:hAnsi="Arial" w:cs="Arial"/>
                <w:sz w:val="20"/>
                <w:szCs w:val="20"/>
              </w:rPr>
              <w:t>Mensual</w:t>
            </w:r>
          </w:p>
        </w:tc>
      </w:tr>
      <w:tr w:rsidR="00D558C7" w:rsidRPr="002D306B" w14:paraId="18FFE85F" w14:textId="77777777" w:rsidTr="002874F8">
        <w:trPr>
          <w:trHeight w:val="20"/>
        </w:trPr>
        <w:tc>
          <w:tcPr>
            <w:tcW w:w="2285" w:type="pct"/>
          </w:tcPr>
          <w:p w14:paraId="26355121"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b/>
                <w:sz w:val="20"/>
                <w:szCs w:val="20"/>
              </w:rPr>
              <w:t xml:space="preserve">V.- </w:t>
            </w:r>
            <w:r w:rsidRPr="002D306B">
              <w:rPr>
                <w:rFonts w:ascii="Arial" w:hAnsi="Arial" w:cs="Arial"/>
                <w:sz w:val="20"/>
                <w:szCs w:val="20"/>
              </w:rPr>
              <w:t>Área de flores</w:t>
            </w:r>
          </w:p>
        </w:tc>
        <w:tc>
          <w:tcPr>
            <w:tcW w:w="1343" w:type="pct"/>
          </w:tcPr>
          <w:p w14:paraId="66763142" w14:textId="77777777" w:rsidR="00D558C7" w:rsidRPr="002D306B" w:rsidRDefault="00EA27FB" w:rsidP="007C3C4C">
            <w:pPr>
              <w:pStyle w:val="TableParagraph"/>
              <w:spacing w:line="240" w:lineRule="auto"/>
              <w:ind w:left="0" w:right="804"/>
              <w:jc w:val="right"/>
              <w:rPr>
                <w:rFonts w:ascii="Arial" w:hAnsi="Arial" w:cs="Arial"/>
                <w:sz w:val="20"/>
                <w:szCs w:val="20"/>
              </w:rPr>
            </w:pPr>
            <w:r w:rsidRPr="002D306B">
              <w:rPr>
                <w:rFonts w:ascii="Arial" w:hAnsi="Arial" w:cs="Arial"/>
                <w:sz w:val="20"/>
                <w:szCs w:val="20"/>
              </w:rPr>
              <w:t>$ 300.00</w:t>
            </w:r>
          </w:p>
        </w:tc>
        <w:tc>
          <w:tcPr>
            <w:tcW w:w="1372" w:type="pct"/>
          </w:tcPr>
          <w:p w14:paraId="5F4C9BBF" w14:textId="77777777" w:rsidR="00D558C7" w:rsidRPr="002D306B" w:rsidRDefault="00EA27FB" w:rsidP="007C3C4C">
            <w:pPr>
              <w:pStyle w:val="TableParagraph"/>
              <w:spacing w:line="240" w:lineRule="auto"/>
              <w:ind w:left="0" w:right="752"/>
              <w:jc w:val="right"/>
              <w:rPr>
                <w:rFonts w:ascii="Arial" w:hAnsi="Arial" w:cs="Arial"/>
                <w:sz w:val="20"/>
                <w:szCs w:val="20"/>
              </w:rPr>
            </w:pPr>
            <w:r w:rsidRPr="002D306B">
              <w:rPr>
                <w:rFonts w:ascii="Arial" w:hAnsi="Arial" w:cs="Arial"/>
                <w:sz w:val="20"/>
                <w:szCs w:val="20"/>
              </w:rPr>
              <w:t>Mensual</w:t>
            </w:r>
          </w:p>
        </w:tc>
      </w:tr>
      <w:tr w:rsidR="00D558C7" w:rsidRPr="002D306B" w14:paraId="227F055A" w14:textId="77777777" w:rsidTr="002874F8">
        <w:trPr>
          <w:trHeight w:val="20"/>
        </w:trPr>
        <w:tc>
          <w:tcPr>
            <w:tcW w:w="2285" w:type="pct"/>
          </w:tcPr>
          <w:p w14:paraId="2C825343"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b/>
                <w:sz w:val="20"/>
                <w:szCs w:val="20"/>
              </w:rPr>
              <w:t xml:space="preserve">VI.- </w:t>
            </w:r>
            <w:r w:rsidRPr="002D306B">
              <w:rPr>
                <w:rFonts w:ascii="Arial" w:hAnsi="Arial" w:cs="Arial"/>
                <w:sz w:val="20"/>
                <w:szCs w:val="20"/>
              </w:rPr>
              <w:t>Área de comidas</w:t>
            </w:r>
          </w:p>
        </w:tc>
        <w:tc>
          <w:tcPr>
            <w:tcW w:w="1343" w:type="pct"/>
          </w:tcPr>
          <w:p w14:paraId="1EC10782" w14:textId="77777777" w:rsidR="00D558C7" w:rsidRPr="002D306B" w:rsidRDefault="00EA27FB" w:rsidP="007C3C4C">
            <w:pPr>
              <w:pStyle w:val="TableParagraph"/>
              <w:spacing w:line="240" w:lineRule="auto"/>
              <w:ind w:left="0" w:right="804"/>
              <w:jc w:val="right"/>
              <w:rPr>
                <w:rFonts w:ascii="Arial" w:hAnsi="Arial" w:cs="Arial"/>
                <w:sz w:val="20"/>
                <w:szCs w:val="20"/>
              </w:rPr>
            </w:pPr>
            <w:r w:rsidRPr="002D306B">
              <w:rPr>
                <w:rFonts w:ascii="Arial" w:hAnsi="Arial" w:cs="Arial"/>
                <w:sz w:val="20"/>
                <w:szCs w:val="20"/>
              </w:rPr>
              <w:t>$ 300.00</w:t>
            </w:r>
          </w:p>
        </w:tc>
        <w:tc>
          <w:tcPr>
            <w:tcW w:w="1372" w:type="pct"/>
          </w:tcPr>
          <w:p w14:paraId="6E49DBB8" w14:textId="77777777" w:rsidR="00D558C7" w:rsidRPr="002D306B" w:rsidRDefault="00EA27FB" w:rsidP="007C3C4C">
            <w:pPr>
              <w:pStyle w:val="TableParagraph"/>
              <w:spacing w:line="240" w:lineRule="auto"/>
              <w:ind w:left="0" w:right="752"/>
              <w:jc w:val="right"/>
              <w:rPr>
                <w:rFonts w:ascii="Arial" w:hAnsi="Arial" w:cs="Arial"/>
                <w:sz w:val="20"/>
                <w:szCs w:val="20"/>
              </w:rPr>
            </w:pPr>
            <w:r w:rsidRPr="002D306B">
              <w:rPr>
                <w:rFonts w:ascii="Arial" w:hAnsi="Arial" w:cs="Arial"/>
                <w:sz w:val="20"/>
                <w:szCs w:val="20"/>
              </w:rPr>
              <w:t>Mensual</w:t>
            </w:r>
          </w:p>
        </w:tc>
      </w:tr>
      <w:tr w:rsidR="00D558C7" w:rsidRPr="002D306B" w14:paraId="6DB577FC" w14:textId="77777777" w:rsidTr="002874F8">
        <w:trPr>
          <w:trHeight w:val="20"/>
        </w:trPr>
        <w:tc>
          <w:tcPr>
            <w:tcW w:w="2285" w:type="pct"/>
          </w:tcPr>
          <w:p w14:paraId="7DFD098F" w14:textId="77777777" w:rsidR="00D558C7" w:rsidRPr="002D306B" w:rsidRDefault="00EA27FB" w:rsidP="007C3C4C">
            <w:pPr>
              <w:pStyle w:val="TableParagraph"/>
              <w:spacing w:line="240" w:lineRule="auto"/>
              <w:ind w:left="279"/>
              <w:jc w:val="both"/>
              <w:rPr>
                <w:rFonts w:ascii="Arial" w:hAnsi="Arial" w:cs="Arial"/>
                <w:sz w:val="20"/>
                <w:szCs w:val="20"/>
              </w:rPr>
            </w:pPr>
            <w:r w:rsidRPr="002D306B">
              <w:rPr>
                <w:rFonts w:ascii="Arial" w:hAnsi="Arial" w:cs="Arial"/>
                <w:b/>
                <w:sz w:val="20"/>
                <w:szCs w:val="20"/>
              </w:rPr>
              <w:t xml:space="preserve">VII.- </w:t>
            </w:r>
            <w:r w:rsidRPr="002D306B">
              <w:rPr>
                <w:rFonts w:ascii="Arial" w:hAnsi="Arial" w:cs="Arial"/>
                <w:sz w:val="20"/>
                <w:szCs w:val="20"/>
              </w:rPr>
              <w:t>Tianguis</w:t>
            </w:r>
          </w:p>
        </w:tc>
        <w:tc>
          <w:tcPr>
            <w:tcW w:w="1343" w:type="pct"/>
          </w:tcPr>
          <w:p w14:paraId="6F64B82B" w14:textId="1F51ACA5" w:rsidR="00D558C7" w:rsidRPr="002D306B" w:rsidRDefault="00EA27FB" w:rsidP="007C3C4C">
            <w:pPr>
              <w:pStyle w:val="TableParagraph"/>
              <w:spacing w:line="240" w:lineRule="auto"/>
              <w:ind w:left="0" w:right="804"/>
              <w:jc w:val="right"/>
              <w:rPr>
                <w:rFonts w:ascii="Arial" w:hAnsi="Arial" w:cs="Arial"/>
                <w:sz w:val="20"/>
                <w:szCs w:val="20"/>
              </w:rPr>
            </w:pPr>
            <w:r w:rsidRPr="002D306B">
              <w:rPr>
                <w:rFonts w:ascii="Arial" w:hAnsi="Arial" w:cs="Arial"/>
                <w:sz w:val="20"/>
                <w:szCs w:val="20"/>
              </w:rPr>
              <w:t xml:space="preserve">$ </w:t>
            </w:r>
            <w:r w:rsidR="002874F8">
              <w:rPr>
                <w:rFonts w:ascii="Arial" w:hAnsi="Arial" w:cs="Arial"/>
                <w:sz w:val="20"/>
                <w:szCs w:val="20"/>
              </w:rPr>
              <w:t xml:space="preserve">  </w:t>
            </w:r>
            <w:r w:rsidRPr="002D306B">
              <w:rPr>
                <w:rFonts w:ascii="Arial" w:hAnsi="Arial" w:cs="Arial"/>
                <w:sz w:val="20"/>
                <w:szCs w:val="20"/>
              </w:rPr>
              <w:t>15.00</w:t>
            </w:r>
          </w:p>
        </w:tc>
        <w:tc>
          <w:tcPr>
            <w:tcW w:w="1372" w:type="pct"/>
          </w:tcPr>
          <w:p w14:paraId="05FA4854" w14:textId="77777777" w:rsidR="00D558C7" w:rsidRPr="002D306B" w:rsidRDefault="00EA27FB" w:rsidP="007C3C4C">
            <w:pPr>
              <w:pStyle w:val="TableParagraph"/>
              <w:spacing w:line="240" w:lineRule="auto"/>
              <w:ind w:left="0" w:right="752"/>
              <w:jc w:val="right"/>
              <w:rPr>
                <w:rFonts w:ascii="Arial" w:hAnsi="Arial" w:cs="Arial"/>
                <w:sz w:val="20"/>
                <w:szCs w:val="20"/>
              </w:rPr>
            </w:pPr>
            <w:r w:rsidRPr="002D306B">
              <w:rPr>
                <w:rFonts w:ascii="Arial" w:hAnsi="Arial" w:cs="Arial"/>
                <w:sz w:val="20"/>
                <w:szCs w:val="20"/>
              </w:rPr>
              <w:t>Por día</w:t>
            </w:r>
          </w:p>
        </w:tc>
      </w:tr>
    </w:tbl>
    <w:p w14:paraId="65C8E499" w14:textId="77777777" w:rsidR="00D558C7" w:rsidRDefault="00D558C7" w:rsidP="002D306B">
      <w:pPr>
        <w:pStyle w:val="Textoindependiente"/>
        <w:rPr>
          <w:rFonts w:ascii="Arial" w:hAnsi="Arial" w:cs="Arial"/>
        </w:rPr>
      </w:pPr>
    </w:p>
    <w:p w14:paraId="342EAEC8" w14:textId="77777777" w:rsidR="007C3C4C" w:rsidRPr="002D306B" w:rsidRDefault="007C3C4C" w:rsidP="002D306B">
      <w:pPr>
        <w:pStyle w:val="Textoindependiente"/>
        <w:rPr>
          <w:rFonts w:ascii="Arial" w:hAnsi="Arial" w:cs="Arial"/>
        </w:rPr>
      </w:pPr>
    </w:p>
    <w:p w14:paraId="66F6AAB4" w14:textId="77777777" w:rsidR="00D558C7" w:rsidRPr="002D306B" w:rsidRDefault="00EA27FB" w:rsidP="002874F8">
      <w:pPr>
        <w:pStyle w:val="Ttulo1"/>
        <w:ind w:left="0" w:right="0"/>
      </w:pPr>
      <w:r w:rsidRPr="002D306B">
        <w:t>Derecho por Servicios de Cementerios</w:t>
      </w:r>
    </w:p>
    <w:p w14:paraId="1FFFB587" w14:textId="77777777" w:rsidR="00D558C7" w:rsidRPr="002D306B" w:rsidRDefault="00D558C7" w:rsidP="002D306B">
      <w:pPr>
        <w:pStyle w:val="Textoindependiente"/>
        <w:rPr>
          <w:rFonts w:ascii="Arial" w:hAnsi="Arial" w:cs="Arial"/>
          <w:b/>
        </w:rPr>
      </w:pPr>
    </w:p>
    <w:p w14:paraId="4D3E8E13" w14:textId="6C6A3163" w:rsidR="00D558C7" w:rsidRPr="002D306B" w:rsidRDefault="00B03810" w:rsidP="002874F8">
      <w:pPr>
        <w:pStyle w:val="Textoindependiente"/>
        <w:jc w:val="both"/>
        <w:rPr>
          <w:rFonts w:ascii="Arial" w:hAnsi="Arial" w:cs="Arial"/>
        </w:rPr>
      </w:pPr>
      <w:r>
        <w:rPr>
          <w:rFonts w:ascii="Arial" w:hAnsi="Arial" w:cs="Arial"/>
          <w:b/>
        </w:rPr>
        <w:t>Artículo 98</w:t>
      </w:r>
      <w:r w:rsidR="00EA27FB" w:rsidRPr="002D306B">
        <w:rPr>
          <w:rFonts w:ascii="Arial" w:hAnsi="Arial" w:cs="Arial"/>
          <w:b/>
        </w:rPr>
        <w:t xml:space="preserve">.- </w:t>
      </w:r>
      <w:r w:rsidR="00EA27FB" w:rsidRPr="002D306B">
        <w:rPr>
          <w:rFonts w:ascii="Arial" w:hAnsi="Arial" w:cs="Arial"/>
        </w:rPr>
        <w:t>Los derechos a que se refiere este capítulo, se causarán y pagarán conforme a las siguientes cuotas:</w:t>
      </w:r>
    </w:p>
    <w:p w14:paraId="73DD4524" w14:textId="77777777" w:rsidR="00D558C7" w:rsidRPr="002D306B" w:rsidRDefault="00D558C7" w:rsidP="002D306B">
      <w:pPr>
        <w:pStyle w:val="Textoindependiente"/>
        <w:rPr>
          <w:rFonts w:ascii="Arial" w:hAnsi="Arial" w:cs="Arial"/>
        </w:rPr>
      </w:pPr>
    </w:p>
    <w:p w14:paraId="0AB278E8" w14:textId="34B722E2" w:rsidR="00D558C7" w:rsidRPr="002874F8" w:rsidRDefault="002874F8" w:rsidP="007C3C4C">
      <w:pPr>
        <w:tabs>
          <w:tab w:val="left" w:pos="287"/>
        </w:tabs>
        <w:ind w:left="142"/>
        <w:jc w:val="both"/>
        <w:rPr>
          <w:rFonts w:ascii="Arial" w:hAnsi="Arial" w:cs="Arial"/>
          <w:sz w:val="20"/>
          <w:szCs w:val="20"/>
        </w:rPr>
      </w:pPr>
      <w:r w:rsidRPr="002874F8">
        <w:rPr>
          <w:rFonts w:ascii="Arial" w:hAnsi="Arial" w:cs="Arial"/>
          <w:b/>
          <w:sz w:val="20"/>
          <w:szCs w:val="20"/>
        </w:rPr>
        <w:t xml:space="preserve">I.- </w:t>
      </w:r>
      <w:r w:rsidR="00EA27FB" w:rsidRPr="002874F8">
        <w:rPr>
          <w:rFonts w:ascii="Arial" w:hAnsi="Arial" w:cs="Arial"/>
          <w:sz w:val="20"/>
          <w:szCs w:val="20"/>
        </w:rPr>
        <w:t>Por usar una bóveda por un período de tres años o su prórroga después de haber transcurrido el plazo:</w:t>
      </w:r>
    </w:p>
    <w:p w14:paraId="38A4CD52" w14:textId="77777777" w:rsidR="00D558C7" w:rsidRDefault="00D558C7" w:rsidP="002D306B">
      <w:pPr>
        <w:pStyle w:val="Textoindependiente"/>
        <w:rPr>
          <w:rFonts w:ascii="Arial" w:hAnsi="Arial" w:cs="Arial"/>
        </w:rPr>
      </w:pPr>
    </w:p>
    <w:p w14:paraId="7DF40D70" w14:textId="77777777" w:rsidR="007C3C4C" w:rsidRDefault="007C3C4C" w:rsidP="002D306B">
      <w:pPr>
        <w:pStyle w:val="Textoindependiente"/>
        <w:rPr>
          <w:rFonts w:ascii="Arial" w:hAnsi="Arial" w:cs="Arial"/>
        </w:rPr>
      </w:pPr>
    </w:p>
    <w:p w14:paraId="16B47947" w14:textId="77777777" w:rsidR="007C3C4C" w:rsidRPr="002D306B" w:rsidRDefault="007C3C4C"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78"/>
        <w:gridCol w:w="2502"/>
        <w:gridCol w:w="2331"/>
      </w:tblGrid>
      <w:tr w:rsidR="00D558C7" w:rsidRPr="002D306B" w14:paraId="75FE80E6" w14:textId="77777777" w:rsidTr="002874F8">
        <w:trPr>
          <w:trHeight w:val="20"/>
        </w:trPr>
        <w:tc>
          <w:tcPr>
            <w:tcW w:w="2348" w:type="pct"/>
            <w:shd w:val="clear" w:color="auto" w:fill="D9D9D9"/>
          </w:tcPr>
          <w:p w14:paraId="25659609"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373" w:type="pct"/>
            <w:shd w:val="clear" w:color="auto" w:fill="D9D9D9"/>
          </w:tcPr>
          <w:p w14:paraId="4539A98A"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p>
        </w:tc>
        <w:tc>
          <w:tcPr>
            <w:tcW w:w="1280" w:type="pct"/>
            <w:shd w:val="clear" w:color="auto" w:fill="D9D9D9"/>
          </w:tcPr>
          <w:p w14:paraId="5029FDE8" w14:textId="77777777" w:rsidR="00D558C7" w:rsidRPr="002D306B" w:rsidRDefault="00EA27FB" w:rsidP="002874F8">
            <w:pPr>
              <w:pStyle w:val="TableParagraph"/>
              <w:spacing w:line="240" w:lineRule="auto"/>
              <w:ind w:left="0"/>
              <w:jc w:val="center"/>
              <w:rPr>
                <w:rFonts w:ascii="Arial" w:hAnsi="Arial" w:cs="Arial"/>
                <w:b/>
                <w:sz w:val="20"/>
                <w:szCs w:val="20"/>
              </w:rPr>
            </w:pPr>
            <w:r w:rsidRPr="002D306B">
              <w:rPr>
                <w:rFonts w:ascii="Arial" w:hAnsi="Arial" w:cs="Arial"/>
                <w:b/>
                <w:sz w:val="20"/>
                <w:szCs w:val="20"/>
              </w:rPr>
              <w:t>PLAZO</w:t>
            </w:r>
          </w:p>
        </w:tc>
      </w:tr>
      <w:tr w:rsidR="00D558C7" w:rsidRPr="002D306B" w14:paraId="00FEAE46" w14:textId="77777777" w:rsidTr="002874F8">
        <w:trPr>
          <w:trHeight w:val="20"/>
        </w:trPr>
        <w:tc>
          <w:tcPr>
            <w:tcW w:w="2348" w:type="pct"/>
          </w:tcPr>
          <w:p w14:paraId="3FA3ECAB" w14:textId="77777777" w:rsidR="00D558C7" w:rsidRPr="002D306B" w:rsidRDefault="00EA27FB" w:rsidP="007C3C4C">
            <w:pPr>
              <w:pStyle w:val="TableParagraph"/>
              <w:spacing w:line="240" w:lineRule="auto"/>
              <w:ind w:left="0"/>
              <w:rPr>
                <w:rFonts w:ascii="Arial" w:hAnsi="Arial" w:cs="Arial"/>
                <w:sz w:val="20"/>
                <w:szCs w:val="20"/>
              </w:rPr>
            </w:pPr>
            <w:r w:rsidRPr="002D306B">
              <w:rPr>
                <w:rFonts w:ascii="Arial" w:hAnsi="Arial" w:cs="Arial"/>
                <w:b/>
                <w:sz w:val="20"/>
                <w:szCs w:val="20"/>
              </w:rPr>
              <w:t xml:space="preserve">a) </w:t>
            </w:r>
            <w:r w:rsidRPr="002D306B">
              <w:rPr>
                <w:rFonts w:ascii="Arial" w:hAnsi="Arial" w:cs="Arial"/>
                <w:sz w:val="20"/>
                <w:szCs w:val="20"/>
              </w:rPr>
              <w:t>Renta de Bóveda</w:t>
            </w:r>
          </w:p>
        </w:tc>
        <w:tc>
          <w:tcPr>
            <w:tcW w:w="1373" w:type="pct"/>
          </w:tcPr>
          <w:p w14:paraId="0EBB325E"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$ 214.00</w:t>
            </w:r>
          </w:p>
        </w:tc>
        <w:tc>
          <w:tcPr>
            <w:tcW w:w="1280" w:type="pct"/>
          </w:tcPr>
          <w:p w14:paraId="3E87F63F"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3 años</w:t>
            </w:r>
          </w:p>
        </w:tc>
      </w:tr>
    </w:tbl>
    <w:p w14:paraId="45706FAC" w14:textId="77777777" w:rsidR="00D558C7" w:rsidRPr="002D306B" w:rsidRDefault="00D558C7" w:rsidP="002D306B">
      <w:pPr>
        <w:pStyle w:val="Textoindependiente"/>
        <w:rPr>
          <w:rFonts w:ascii="Arial" w:hAnsi="Arial" w:cs="Arial"/>
        </w:rPr>
      </w:pPr>
    </w:p>
    <w:p w14:paraId="0B17618D" w14:textId="6E0C3961" w:rsidR="00D558C7" w:rsidRPr="002874F8" w:rsidRDefault="002874F8" w:rsidP="007C3C4C">
      <w:pPr>
        <w:ind w:left="323" w:hanging="181"/>
        <w:rPr>
          <w:rFonts w:ascii="Arial" w:hAnsi="Arial" w:cs="Arial"/>
          <w:sz w:val="20"/>
          <w:szCs w:val="20"/>
        </w:rPr>
      </w:pPr>
      <w:r w:rsidRPr="002874F8">
        <w:rPr>
          <w:rFonts w:ascii="Arial" w:hAnsi="Arial" w:cs="Arial"/>
          <w:b/>
          <w:sz w:val="20"/>
          <w:szCs w:val="20"/>
        </w:rPr>
        <w:t xml:space="preserve">II.- </w:t>
      </w:r>
      <w:r w:rsidR="00EA27FB" w:rsidRPr="002874F8">
        <w:rPr>
          <w:rFonts w:ascii="Arial" w:hAnsi="Arial" w:cs="Arial"/>
          <w:sz w:val="20"/>
          <w:szCs w:val="20"/>
        </w:rPr>
        <w:t>Por Inhumaciones y Exhumaciones</w:t>
      </w:r>
    </w:p>
    <w:p w14:paraId="548E1E6E" w14:textId="77777777" w:rsidR="00D558C7" w:rsidRPr="002D306B" w:rsidRDefault="00D558C7"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99"/>
        <w:gridCol w:w="4812"/>
      </w:tblGrid>
      <w:tr w:rsidR="00D558C7" w:rsidRPr="002D306B" w14:paraId="54E520E4" w14:textId="77777777" w:rsidTr="002874F8">
        <w:trPr>
          <w:trHeight w:val="20"/>
        </w:trPr>
        <w:tc>
          <w:tcPr>
            <w:tcW w:w="2359" w:type="pct"/>
            <w:shd w:val="clear" w:color="auto" w:fill="D9D9D9"/>
          </w:tcPr>
          <w:p w14:paraId="6B323B20"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2641" w:type="pct"/>
            <w:shd w:val="clear" w:color="auto" w:fill="D9D9D9"/>
          </w:tcPr>
          <w:p w14:paraId="01131A50"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p>
        </w:tc>
      </w:tr>
      <w:tr w:rsidR="00D558C7" w:rsidRPr="002D306B" w14:paraId="2A89A00D" w14:textId="77777777" w:rsidTr="002874F8">
        <w:trPr>
          <w:trHeight w:val="20"/>
        </w:trPr>
        <w:tc>
          <w:tcPr>
            <w:tcW w:w="2359" w:type="pct"/>
          </w:tcPr>
          <w:p w14:paraId="752B9CA6" w14:textId="77777777" w:rsidR="00D558C7" w:rsidRPr="002D306B" w:rsidRDefault="00EA27FB" w:rsidP="002874F8">
            <w:pPr>
              <w:pStyle w:val="TableParagraph"/>
              <w:spacing w:line="240" w:lineRule="auto"/>
              <w:ind w:left="0"/>
              <w:jc w:val="both"/>
              <w:rPr>
                <w:rFonts w:ascii="Arial" w:hAnsi="Arial" w:cs="Arial"/>
                <w:sz w:val="20"/>
                <w:szCs w:val="20"/>
              </w:rPr>
            </w:pPr>
            <w:r w:rsidRPr="002D306B">
              <w:rPr>
                <w:rFonts w:ascii="Arial" w:hAnsi="Arial" w:cs="Arial"/>
                <w:b/>
                <w:sz w:val="20"/>
                <w:szCs w:val="20"/>
              </w:rPr>
              <w:t xml:space="preserve">a) </w:t>
            </w:r>
            <w:r w:rsidRPr="002D306B">
              <w:rPr>
                <w:rFonts w:ascii="Arial" w:hAnsi="Arial" w:cs="Arial"/>
                <w:sz w:val="20"/>
                <w:szCs w:val="20"/>
              </w:rPr>
              <w:t>Autorización de inhumación</w:t>
            </w:r>
          </w:p>
        </w:tc>
        <w:tc>
          <w:tcPr>
            <w:tcW w:w="2641" w:type="pct"/>
          </w:tcPr>
          <w:p w14:paraId="25257F19"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$ 520.50</w:t>
            </w:r>
          </w:p>
        </w:tc>
      </w:tr>
      <w:tr w:rsidR="00D558C7" w:rsidRPr="002D306B" w14:paraId="6E4DBBDA" w14:textId="77777777" w:rsidTr="002874F8">
        <w:trPr>
          <w:trHeight w:val="20"/>
        </w:trPr>
        <w:tc>
          <w:tcPr>
            <w:tcW w:w="2359" w:type="pct"/>
          </w:tcPr>
          <w:p w14:paraId="7CCDCE83" w14:textId="77777777" w:rsidR="00D558C7" w:rsidRPr="002D306B" w:rsidRDefault="00EA27FB" w:rsidP="002874F8">
            <w:pPr>
              <w:pStyle w:val="TableParagraph"/>
              <w:spacing w:line="240" w:lineRule="auto"/>
              <w:ind w:left="0"/>
              <w:jc w:val="both"/>
              <w:rPr>
                <w:rFonts w:ascii="Arial" w:hAnsi="Arial" w:cs="Arial"/>
                <w:sz w:val="20"/>
                <w:szCs w:val="20"/>
              </w:rPr>
            </w:pPr>
            <w:r w:rsidRPr="002D306B">
              <w:rPr>
                <w:rFonts w:ascii="Arial" w:hAnsi="Arial" w:cs="Arial"/>
                <w:b/>
                <w:sz w:val="20"/>
                <w:szCs w:val="20"/>
              </w:rPr>
              <w:t xml:space="preserve">b) </w:t>
            </w:r>
            <w:r w:rsidRPr="002D306B">
              <w:rPr>
                <w:rFonts w:ascii="Arial" w:hAnsi="Arial" w:cs="Arial"/>
                <w:sz w:val="20"/>
                <w:szCs w:val="20"/>
              </w:rPr>
              <w:t>Autorización de exhumación</w:t>
            </w:r>
          </w:p>
        </w:tc>
        <w:tc>
          <w:tcPr>
            <w:tcW w:w="2641" w:type="pct"/>
          </w:tcPr>
          <w:p w14:paraId="7E7875D7"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$ 229.00</w:t>
            </w:r>
          </w:p>
        </w:tc>
      </w:tr>
    </w:tbl>
    <w:p w14:paraId="372C990D" w14:textId="77777777" w:rsidR="00D558C7" w:rsidRPr="002D306B" w:rsidRDefault="00D558C7" w:rsidP="002D306B">
      <w:pPr>
        <w:pStyle w:val="Textoindependiente"/>
        <w:rPr>
          <w:rFonts w:ascii="Arial" w:hAnsi="Arial" w:cs="Arial"/>
        </w:rPr>
      </w:pPr>
    </w:p>
    <w:p w14:paraId="44F84F21" w14:textId="4383B381" w:rsidR="00D558C7" w:rsidRPr="002874F8" w:rsidRDefault="002874F8" w:rsidP="007C3C4C">
      <w:pPr>
        <w:tabs>
          <w:tab w:val="left" w:pos="376"/>
        </w:tabs>
        <w:ind w:left="142"/>
        <w:jc w:val="both"/>
        <w:rPr>
          <w:rFonts w:ascii="Arial" w:hAnsi="Arial" w:cs="Arial"/>
          <w:sz w:val="20"/>
          <w:szCs w:val="20"/>
        </w:rPr>
      </w:pPr>
      <w:r w:rsidRPr="002874F8">
        <w:rPr>
          <w:rFonts w:ascii="Arial" w:hAnsi="Arial" w:cs="Arial"/>
          <w:b/>
          <w:sz w:val="20"/>
          <w:szCs w:val="20"/>
        </w:rPr>
        <w:t xml:space="preserve">III.- </w:t>
      </w:r>
      <w:r w:rsidR="00EA27FB" w:rsidRPr="002874F8">
        <w:rPr>
          <w:rFonts w:ascii="Arial" w:hAnsi="Arial" w:cs="Arial"/>
          <w:sz w:val="20"/>
          <w:szCs w:val="20"/>
        </w:rPr>
        <w:t>Por usar bóvedas y criptas, que se encuentren dentro de los cementerios ubicados en la jurisdicción y competencia del Municipio de Conkal, Yucatán, se pagará de la siguiente forma:</w:t>
      </w:r>
    </w:p>
    <w:p w14:paraId="79CDF0A2" w14:textId="77777777" w:rsidR="00D558C7" w:rsidRPr="002D306B" w:rsidRDefault="00D558C7" w:rsidP="007C3C4C">
      <w:pPr>
        <w:pStyle w:val="Textoindependiente"/>
        <w:ind w:left="142"/>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0"/>
        <w:gridCol w:w="4721"/>
      </w:tblGrid>
      <w:tr w:rsidR="00D558C7" w:rsidRPr="002D306B" w14:paraId="65F9D35B" w14:textId="77777777" w:rsidTr="007C3C4C">
        <w:trPr>
          <w:trHeight w:val="20"/>
        </w:trPr>
        <w:tc>
          <w:tcPr>
            <w:tcW w:w="2409" w:type="pct"/>
            <w:shd w:val="clear" w:color="auto" w:fill="D9D9D9"/>
          </w:tcPr>
          <w:p w14:paraId="6C957C12"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2591" w:type="pct"/>
            <w:shd w:val="clear" w:color="auto" w:fill="D9D9D9"/>
          </w:tcPr>
          <w:p w14:paraId="3DC5BD3E"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p>
        </w:tc>
      </w:tr>
      <w:tr w:rsidR="00D558C7" w:rsidRPr="002D306B" w14:paraId="23FEF6A4" w14:textId="77777777" w:rsidTr="007C3C4C">
        <w:trPr>
          <w:trHeight w:val="20"/>
        </w:trPr>
        <w:tc>
          <w:tcPr>
            <w:tcW w:w="2409" w:type="pct"/>
          </w:tcPr>
          <w:p w14:paraId="3C2E301D" w14:textId="77777777" w:rsidR="00D558C7" w:rsidRPr="002D306B" w:rsidRDefault="00EA27FB" w:rsidP="002D306B">
            <w:pPr>
              <w:pStyle w:val="TableParagraph"/>
              <w:spacing w:line="240" w:lineRule="auto"/>
              <w:ind w:left="0"/>
              <w:rPr>
                <w:rFonts w:ascii="Arial" w:hAnsi="Arial" w:cs="Arial"/>
                <w:sz w:val="20"/>
                <w:szCs w:val="20"/>
              </w:rPr>
            </w:pPr>
            <w:r w:rsidRPr="002D306B">
              <w:rPr>
                <w:rFonts w:ascii="Arial" w:hAnsi="Arial" w:cs="Arial"/>
                <w:b/>
                <w:sz w:val="20"/>
                <w:szCs w:val="20"/>
              </w:rPr>
              <w:t xml:space="preserve">a) </w:t>
            </w:r>
            <w:r w:rsidRPr="002D306B">
              <w:rPr>
                <w:rFonts w:ascii="Arial" w:hAnsi="Arial" w:cs="Arial"/>
                <w:sz w:val="20"/>
                <w:szCs w:val="20"/>
              </w:rPr>
              <w:t>Adquisición de nichos</w:t>
            </w:r>
          </w:p>
        </w:tc>
        <w:tc>
          <w:tcPr>
            <w:tcW w:w="2591" w:type="pct"/>
          </w:tcPr>
          <w:p w14:paraId="52F88B25"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$ 1,500.00</w:t>
            </w:r>
          </w:p>
        </w:tc>
      </w:tr>
    </w:tbl>
    <w:p w14:paraId="0748B026" w14:textId="77777777" w:rsidR="00D558C7" w:rsidRDefault="00D558C7" w:rsidP="002D306B">
      <w:pPr>
        <w:pStyle w:val="Textoindependiente"/>
        <w:rPr>
          <w:rFonts w:ascii="Arial" w:hAnsi="Arial" w:cs="Arial"/>
        </w:rPr>
      </w:pPr>
    </w:p>
    <w:p w14:paraId="4E3EAC4A" w14:textId="77777777" w:rsidR="007C3C4C" w:rsidRPr="002D306B" w:rsidRDefault="007C3C4C" w:rsidP="002D306B">
      <w:pPr>
        <w:pStyle w:val="Textoindependiente"/>
        <w:rPr>
          <w:rFonts w:ascii="Arial" w:hAnsi="Arial" w:cs="Arial"/>
        </w:rPr>
      </w:pPr>
    </w:p>
    <w:p w14:paraId="0A9A489F" w14:textId="77777777" w:rsidR="00D558C7" w:rsidRPr="002D306B" w:rsidRDefault="00EA27FB" w:rsidP="002874F8">
      <w:pPr>
        <w:pStyle w:val="Ttulo1"/>
        <w:ind w:left="0" w:right="0"/>
      </w:pPr>
      <w:r w:rsidRPr="002D306B">
        <w:t>Derechos por Servicios que presta la Unidad de Acceso a la Información Pública</w:t>
      </w:r>
    </w:p>
    <w:p w14:paraId="5633C2E2" w14:textId="77777777" w:rsidR="00D558C7" w:rsidRPr="002D306B" w:rsidRDefault="00D558C7" w:rsidP="002D306B">
      <w:pPr>
        <w:pStyle w:val="Textoindependiente"/>
        <w:rPr>
          <w:rFonts w:ascii="Arial" w:hAnsi="Arial" w:cs="Arial"/>
          <w:b/>
        </w:rPr>
      </w:pPr>
    </w:p>
    <w:p w14:paraId="1AC833BE" w14:textId="27066E00" w:rsidR="00D558C7" w:rsidRPr="002D306B" w:rsidRDefault="00B03810" w:rsidP="002D306B">
      <w:pPr>
        <w:pStyle w:val="Textoindependiente"/>
        <w:jc w:val="both"/>
        <w:rPr>
          <w:rFonts w:ascii="Arial" w:hAnsi="Arial" w:cs="Arial"/>
        </w:rPr>
      </w:pPr>
      <w:r w:rsidRPr="00B03810">
        <w:rPr>
          <w:rFonts w:ascii="Arial" w:hAnsi="Arial" w:cs="Arial"/>
          <w:b/>
        </w:rPr>
        <w:t>Artículo 99</w:t>
      </w:r>
      <w:r w:rsidR="00EA27FB" w:rsidRPr="00B03810">
        <w:rPr>
          <w:rFonts w:ascii="Arial" w:hAnsi="Arial" w:cs="Arial"/>
          <w:b/>
        </w:rPr>
        <w:t xml:space="preserve">.- </w:t>
      </w:r>
      <w:r w:rsidR="00EA27FB" w:rsidRPr="002D306B">
        <w:rPr>
          <w:rFonts w:ascii="Arial" w:hAnsi="Arial" w:cs="Arial"/>
        </w:rPr>
        <w:t>El derecho por acceso a la información pública que proporciona la Unidad de Transparencia municipal será gratuita.</w:t>
      </w:r>
    </w:p>
    <w:p w14:paraId="0D75B91F" w14:textId="77777777" w:rsidR="00D558C7" w:rsidRPr="002D306B" w:rsidRDefault="00D558C7" w:rsidP="002D306B">
      <w:pPr>
        <w:pStyle w:val="Textoindependiente"/>
        <w:rPr>
          <w:rFonts w:ascii="Arial" w:hAnsi="Arial" w:cs="Arial"/>
        </w:rPr>
      </w:pPr>
    </w:p>
    <w:p w14:paraId="784B9D78" w14:textId="77777777" w:rsidR="00D558C7" w:rsidRPr="002D306B" w:rsidRDefault="00EA27FB" w:rsidP="002D306B">
      <w:pPr>
        <w:pStyle w:val="Textoindependiente"/>
        <w:jc w:val="both"/>
        <w:rPr>
          <w:rFonts w:ascii="Arial" w:hAnsi="Arial" w:cs="Arial"/>
        </w:rPr>
      </w:pPr>
      <w:r w:rsidRPr="002D306B">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7E5022D" w14:textId="77777777" w:rsidR="00D558C7" w:rsidRPr="002D306B" w:rsidRDefault="00D558C7" w:rsidP="002D306B">
      <w:pPr>
        <w:pStyle w:val="Textoindependiente"/>
        <w:rPr>
          <w:rFonts w:ascii="Arial" w:hAnsi="Arial" w:cs="Arial"/>
        </w:rPr>
      </w:pPr>
    </w:p>
    <w:p w14:paraId="77913C4E" w14:textId="77777777" w:rsidR="00D558C7" w:rsidRPr="002D306B" w:rsidRDefault="00EA27FB" w:rsidP="002D306B">
      <w:pPr>
        <w:pStyle w:val="Textoindependiente"/>
        <w:jc w:val="both"/>
        <w:rPr>
          <w:rFonts w:ascii="Arial" w:hAnsi="Arial" w:cs="Arial"/>
        </w:rPr>
      </w:pPr>
      <w:r w:rsidRPr="002D306B">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7A1ABCA2" w14:textId="77777777" w:rsidR="00D558C7" w:rsidRPr="002D306B" w:rsidRDefault="00D558C7" w:rsidP="002D306B">
      <w:pPr>
        <w:pStyle w:val="Textoindependiente"/>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8"/>
        <w:gridCol w:w="711"/>
        <w:gridCol w:w="1602"/>
      </w:tblGrid>
      <w:tr w:rsidR="00D558C7" w:rsidRPr="002D306B" w14:paraId="45DA5AFC" w14:textId="77777777" w:rsidTr="007C3C4C">
        <w:trPr>
          <w:trHeight w:val="20"/>
        </w:trPr>
        <w:tc>
          <w:tcPr>
            <w:tcW w:w="3731" w:type="pct"/>
          </w:tcPr>
          <w:p w14:paraId="6EC39B12"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Medio de reproducción</w:t>
            </w:r>
          </w:p>
        </w:tc>
        <w:tc>
          <w:tcPr>
            <w:tcW w:w="1269" w:type="pct"/>
            <w:gridSpan w:val="2"/>
          </w:tcPr>
          <w:p w14:paraId="6120E411" w14:textId="77777777" w:rsidR="00D558C7" w:rsidRPr="002D306B" w:rsidRDefault="00EA27FB" w:rsidP="002874F8">
            <w:pPr>
              <w:pStyle w:val="TableParagraph"/>
              <w:spacing w:line="240" w:lineRule="auto"/>
              <w:ind w:left="0"/>
              <w:jc w:val="center"/>
              <w:rPr>
                <w:rFonts w:ascii="Arial" w:hAnsi="Arial" w:cs="Arial"/>
                <w:b/>
                <w:sz w:val="20"/>
                <w:szCs w:val="20"/>
              </w:rPr>
            </w:pPr>
            <w:r w:rsidRPr="002D306B">
              <w:rPr>
                <w:rFonts w:ascii="Arial" w:hAnsi="Arial" w:cs="Arial"/>
                <w:b/>
                <w:sz w:val="20"/>
                <w:szCs w:val="20"/>
              </w:rPr>
              <w:t>Costo aplicable</w:t>
            </w:r>
          </w:p>
        </w:tc>
      </w:tr>
      <w:tr w:rsidR="00D558C7" w:rsidRPr="002D306B" w14:paraId="2D79998B" w14:textId="77777777" w:rsidTr="007C3C4C">
        <w:trPr>
          <w:trHeight w:val="20"/>
        </w:trPr>
        <w:tc>
          <w:tcPr>
            <w:tcW w:w="3731" w:type="pct"/>
          </w:tcPr>
          <w:p w14:paraId="31030DE8" w14:textId="1D619BA9" w:rsidR="00D558C7" w:rsidRPr="002D306B" w:rsidRDefault="00EA27FB" w:rsidP="007C3C4C">
            <w:pPr>
              <w:pStyle w:val="TableParagraph"/>
              <w:spacing w:line="240" w:lineRule="auto"/>
              <w:ind w:left="137" w:right="169"/>
              <w:jc w:val="both"/>
              <w:rPr>
                <w:rFonts w:ascii="Arial" w:hAnsi="Arial" w:cs="Arial"/>
                <w:sz w:val="20"/>
                <w:szCs w:val="20"/>
              </w:rPr>
            </w:pPr>
            <w:r w:rsidRPr="002D306B">
              <w:rPr>
                <w:rFonts w:ascii="Arial" w:hAnsi="Arial" w:cs="Arial"/>
                <w:b/>
                <w:sz w:val="20"/>
                <w:szCs w:val="20"/>
              </w:rPr>
              <w:t xml:space="preserve">I. </w:t>
            </w:r>
            <w:r w:rsidRPr="002D306B">
              <w:rPr>
                <w:rFonts w:ascii="Arial" w:hAnsi="Arial" w:cs="Arial"/>
                <w:sz w:val="20"/>
                <w:szCs w:val="20"/>
              </w:rPr>
              <w:t>Copia simple o impresa a partir de la vigesimoprimera hoja proporcionada por la</w:t>
            </w:r>
            <w:r w:rsidR="002874F8">
              <w:rPr>
                <w:rFonts w:ascii="Arial" w:hAnsi="Arial" w:cs="Arial"/>
                <w:sz w:val="20"/>
                <w:szCs w:val="20"/>
              </w:rPr>
              <w:t xml:space="preserve"> </w:t>
            </w:r>
            <w:r w:rsidRPr="002D306B">
              <w:rPr>
                <w:rFonts w:ascii="Arial" w:hAnsi="Arial" w:cs="Arial"/>
                <w:sz w:val="20"/>
                <w:szCs w:val="20"/>
              </w:rPr>
              <w:t>Unidad de Transparencia.</w:t>
            </w:r>
          </w:p>
        </w:tc>
        <w:tc>
          <w:tcPr>
            <w:tcW w:w="390" w:type="pct"/>
            <w:tcBorders>
              <w:right w:val="nil"/>
            </w:tcBorders>
            <w:vAlign w:val="center"/>
          </w:tcPr>
          <w:p w14:paraId="5D3956E5"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880" w:type="pct"/>
            <w:tcBorders>
              <w:left w:val="nil"/>
            </w:tcBorders>
            <w:vAlign w:val="center"/>
          </w:tcPr>
          <w:p w14:paraId="7BC77251" w14:textId="02C9EF5E" w:rsidR="00D558C7" w:rsidRPr="002D306B" w:rsidRDefault="007C3C4C" w:rsidP="007C3C4C">
            <w:pPr>
              <w:pStyle w:val="TableParagraph"/>
              <w:spacing w:line="240" w:lineRule="auto"/>
              <w:ind w:left="0"/>
              <w:jc w:val="center"/>
              <w:rPr>
                <w:rFonts w:ascii="Arial" w:hAnsi="Arial" w:cs="Arial"/>
                <w:sz w:val="20"/>
                <w:szCs w:val="20"/>
              </w:rPr>
            </w:pPr>
            <w:r>
              <w:rPr>
                <w:rFonts w:ascii="Arial" w:hAnsi="Arial" w:cs="Arial"/>
                <w:sz w:val="20"/>
                <w:szCs w:val="20"/>
              </w:rPr>
              <w:t>1</w:t>
            </w:r>
            <w:r w:rsidR="00EA27FB" w:rsidRPr="002D306B">
              <w:rPr>
                <w:rFonts w:ascii="Arial" w:hAnsi="Arial" w:cs="Arial"/>
                <w:sz w:val="20"/>
                <w:szCs w:val="20"/>
              </w:rPr>
              <w:t>.00</w:t>
            </w:r>
            <w:r>
              <w:rPr>
                <w:rFonts w:ascii="Arial" w:hAnsi="Arial" w:cs="Arial"/>
                <w:sz w:val="20"/>
                <w:szCs w:val="20"/>
              </w:rPr>
              <w:t xml:space="preserve"> por hoja</w:t>
            </w:r>
          </w:p>
        </w:tc>
      </w:tr>
      <w:tr w:rsidR="00D558C7" w:rsidRPr="002D306B" w14:paraId="64198BEA" w14:textId="77777777" w:rsidTr="007C3C4C">
        <w:trPr>
          <w:trHeight w:val="20"/>
        </w:trPr>
        <w:tc>
          <w:tcPr>
            <w:tcW w:w="3731" w:type="pct"/>
          </w:tcPr>
          <w:p w14:paraId="15B521A5" w14:textId="0757CAC6" w:rsidR="00D558C7" w:rsidRPr="002D306B" w:rsidRDefault="00EA27FB" w:rsidP="007C3C4C">
            <w:pPr>
              <w:pStyle w:val="TableParagraph"/>
              <w:spacing w:line="240" w:lineRule="auto"/>
              <w:ind w:left="137" w:right="169"/>
              <w:jc w:val="both"/>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Copia certificada a partir de la vigesimoprimera hoja proporcionada por la Unidad</w:t>
            </w:r>
            <w:r w:rsidR="002874F8">
              <w:rPr>
                <w:rFonts w:ascii="Arial" w:hAnsi="Arial" w:cs="Arial"/>
                <w:sz w:val="20"/>
                <w:szCs w:val="20"/>
              </w:rPr>
              <w:t xml:space="preserve"> </w:t>
            </w:r>
            <w:r w:rsidRPr="002D306B">
              <w:rPr>
                <w:rFonts w:ascii="Arial" w:hAnsi="Arial" w:cs="Arial"/>
                <w:sz w:val="20"/>
                <w:szCs w:val="20"/>
              </w:rPr>
              <w:t>de Transparencia.</w:t>
            </w:r>
          </w:p>
        </w:tc>
        <w:tc>
          <w:tcPr>
            <w:tcW w:w="390" w:type="pct"/>
            <w:tcBorders>
              <w:right w:val="nil"/>
            </w:tcBorders>
            <w:vAlign w:val="center"/>
          </w:tcPr>
          <w:p w14:paraId="60D86BC4"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880" w:type="pct"/>
            <w:tcBorders>
              <w:left w:val="nil"/>
            </w:tcBorders>
            <w:vAlign w:val="center"/>
          </w:tcPr>
          <w:p w14:paraId="69AB1A36" w14:textId="17F098F5" w:rsidR="00D558C7" w:rsidRPr="002D306B" w:rsidRDefault="007C3C4C" w:rsidP="007C3C4C">
            <w:pPr>
              <w:pStyle w:val="TableParagraph"/>
              <w:spacing w:line="240" w:lineRule="auto"/>
              <w:ind w:left="0"/>
              <w:jc w:val="center"/>
              <w:rPr>
                <w:rFonts w:ascii="Arial" w:hAnsi="Arial" w:cs="Arial"/>
                <w:sz w:val="20"/>
                <w:szCs w:val="20"/>
              </w:rPr>
            </w:pPr>
            <w:r>
              <w:rPr>
                <w:rFonts w:ascii="Arial" w:hAnsi="Arial" w:cs="Arial"/>
                <w:sz w:val="20"/>
                <w:szCs w:val="20"/>
              </w:rPr>
              <w:t>3</w:t>
            </w:r>
            <w:r w:rsidR="00EA27FB" w:rsidRPr="002D306B">
              <w:rPr>
                <w:rFonts w:ascii="Arial" w:hAnsi="Arial" w:cs="Arial"/>
                <w:sz w:val="20"/>
                <w:szCs w:val="20"/>
              </w:rPr>
              <w:t>.00</w:t>
            </w:r>
            <w:r>
              <w:rPr>
                <w:rFonts w:ascii="Arial" w:hAnsi="Arial" w:cs="Arial"/>
                <w:sz w:val="20"/>
                <w:szCs w:val="20"/>
              </w:rPr>
              <w:t xml:space="preserve"> por hoja</w:t>
            </w:r>
          </w:p>
        </w:tc>
      </w:tr>
      <w:tr w:rsidR="00D558C7" w:rsidRPr="002D306B" w14:paraId="342215CD" w14:textId="77777777" w:rsidTr="007C3C4C">
        <w:trPr>
          <w:trHeight w:val="20"/>
        </w:trPr>
        <w:tc>
          <w:tcPr>
            <w:tcW w:w="3731" w:type="pct"/>
          </w:tcPr>
          <w:p w14:paraId="460361B2" w14:textId="0D2C0A26" w:rsidR="00D558C7" w:rsidRPr="002D306B" w:rsidRDefault="00EA27FB" w:rsidP="007C3C4C">
            <w:pPr>
              <w:pStyle w:val="TableParagraph"/>
              <w:spacing w:line="240" w:lineRule="auto"/>
              <w:ind w:left="137" w:right="169"/>
              <w:jc w:val="both"/>
              <w:rPr>
                <w:rFonts w:ascii="Arial" w:hAnsi="Arial" w:cs="Arial"/>
                <w:sz w:val="20"/>
                <w:szCs w:val="20"/>
              </w:rPr>
            </w:pPr>
            <w:r w:rsidRPr="002D306B">
              <w:rPr>
                <w:rFonts w:ascii="Arial" w:hAnsi="Arial" w:cs="Arial"/>
                <w:b/>
                <w:sz w:val="20"/>
                <w:szCs w:val="20"/>
              </w:rPr>
              <w:t xml:space="preserve">III. </w:t>
            </w:r>
            <w:r w:rsidRPr="002D306B">
              <w:rPr>
                <w:rFonts w:ascii="Arial" w:hAnsi="Arial" w:cs="Arial"/>
                <w:sz w:val="20"/>
                <w:szCs w:val="20"/>
              </w:rPr>
              <w:t xml:space="preserve">Disco compacto o multimedia (CD </w:t>
            </w:r>
            <w:proofErr w:type="spellStart"/>
            <w:r w:rsidRPr="002D306B">
              <w:rPr>
                <w:rFonts w:ascii="Arial" w:hAnsi="Arial" w:cs="Arial"/>
                <w:sz w:val="20"/>
                <w:szCs w:val="20"/>
              </w:rPr>
              <w:t>ó</w:t>
            </w:r>
            <w:proofErr w:type="spellEnd"/>
            <w:r w:rsidRPr="002D306B">
              <w:rPr>
                <w:rFonts w:ascii="Arial" w:hAnsi="Arial" w:cs="Arial"/>
                <w:sz w:val="20"/>
                <w:szCs w:val="20"/>
              </w:rPr>
              <w:t xml:space="preserve"> DVD) proporcionada por la Unidad de</w:t>
            </w:r>
            <w:r w:rsidR="002874F8">
              <w:rPr>
                <w:rFonts w:ascii="Arial" w:hAnsi="Arial" w:cs="Arial"/>
                <w:sz w:val="20"/>
                <w:szCs w:val="20"/>
              </w:rPr>
              <w:t xml:space="preserve"> </w:t>
            </w:r>
            <w:r w:rsidRPr="002D306B">
              <w:rPr>
                <w:rFonts w:ascii="Arial" w:hAnsi="Arial" w:cs="Arial"/>
                <w:sz w:val="20"/>
                <w:szCs w:val="20"/>
              </w:rPr>
              <w:t>Transparencia.</w:t>
            </w:r>
          </w:p>
        </w:tc>
        <w:tc>
          <w:tcPr>
            <w:tcW w:w="390" w:type="pct"/>
            <w:tcBorders>
              <w:right w:val="nil"/>
            </w:tcBorders>
            <w:vAlign w:val="center"/>
          </w:tcPr>
          <w:p w14:paraId="0AC7C262" w14:textId="77777777" w:rsidR="00D558C7" w:rsidRPr="002D306B" w:rsidRDefault="00EA27FB" w:rsidP="007C3C4C">
            <w:pPr>
              <w:pStyle w:val="TableParagraph"/>
              <w:spacing w:line="240" w:lineRule="auto"/>
              <w:ind w:left="0"/>
              <w:jc w:val="center"/>
              <w:rPr>
                <w:rFonts w:ascii="Arial" w:hAnsi="Arial" w:cs="Arial"/>
                <w:sz w:val="20"/>
                <w:szCs w:val="20"/>
              </w:rPr>
            </w:pPr>
            <w:r w:rsidRPr="002D306B">
              <w:rPr>
                <w:rFonts w:ascii="Arial" w:hAnsi="Arial" w:cs="Arial"/>
                <w:sz w:val="20"/>
                <w:szCs w:val="20"/>
              </w:rPr>
              <w:t>$</w:t>
            </w:r>
          </w:p>
        </w:tc>
        <w:tc>
          <w:tcPr>
            <w:tcW w:w="880" w:type="pct"/>
            <w:tcBorders>
              <w:left w:val="nil"/>
            </w:tcBorders>
            <w:vAlign w:val="center"/>
          </w:tcPr>
          <w:p w14:paraId="2C78DF7A" w14:textId="04289E24" w:rsidR="00D558C7" w:rsidRPr="002D306B" w:rsidRDefault="007C3C4C" w:rsidP="007C3C4C">
            <w:pPr>
              <w:pStyle w:val="TableParagraph"/>
              <w:spacing w:line="240" w:lineRule="auto"/>
              <w:ind w:left="0"/>
              <w:jc w:val="center"/>
              <w:rPr>
                <w:rFonts w:ascii="Arial" w:hAnsi="Arial" w:cs="Arial"/>
                <w:sz w:val="20"/>
                <w:szCs w:val="20"/>
              </w:rPr>
            </w:pPr>
            <w:r>
              <w:rPr>
                <w:rFonts w:ascii="Arial" w:hAnsi="Arial" w:cs="Arial"/>
                <w:sz w:val="20"/>
                <w:szCs w:val="20"/>
              </w:rPr>
              <w:t>10</w:t>
            </w:r>
            <w:r w:rsidR="00EA27FB" w:rsidRPr="002D306B">
              <w:rPr>
                <w:rFonts w:ascii="Arial" w:hAnsi="Arial" w:cs="Arial"/>
                <w:sz w:val="20"/>
                <w:szCs w:val="20"/>
              </w:rPr>
              <w:t>.00</w:t>
            </w:r>
            <w:r>
              <w:rPr>
                <w:rFonts w:ascii="Arial" w:hAnsi="Arial" w:cs="Arial"/>
                <w:sz w:val="20"/>
                <w:szCs w:val="20"/>
              </w:rPr>
              <w:t xml:space="preserve"> por unidad</w:t>
            </w:r>
          </w:p>
        </w:tc>
      </w:tr>
    </w:tbl>
    <w:p w14:paraId="7D9807D1" w14:textId="77777777" w:rsidR="002874F8" w:rsidRDefault="002874F8" w:rsidP="002D306B">
      <w:pPr>
        <w:pStyle w:val="Ttulo1"/>
        <w:ind w:left="0" w:right="0"/>
        <w:jc w:val="left"/>
      </w:pPr>
    </w:p>
    <w:p w14:paraId="6F35C3DD" w14:textId="77777777" w:rsidR="00D415DD" w:rsidRDefault="00D415DD" w:rsidP="002D306B">
      <w:pPr>
        <w:pStyle w:val="Ttulo1"/>
        <w:ind w:left="0" w:right="0"/>
        <w:jc w:val="left"/>
      </w:pPr>
    </w:p>
    <w:p w14:paraId="1AAB2215" w14:textId="77777777" w:rsidR="00D558C7" w:rsidRPr="002D306B" w:rsidRDefault="00EA27FB" w:rsidP="002874F8">
      <w:pPr>
        <w:pStyle w:val="Ttulo1"/>
        <w:ind w:left="0" w:right="0"/>
      </w:pPr>
      <w:r w:rsidRPr="002D306B">
        <w:t>Derecho por Servicios de Vigilancia</w:t>
      </w:r>
    </w:p>
    <w:p w14:paraId="708EC3D5" w14:textId="77777777" w:rsidR="00D558C7" w:rsidRPr="002D306B" w:rsidRDefault="00D558C7" w:rsidP="002D306B">
      <w:pPr>
        <w:pStyle w:val="Textoindependiente"/>
        <w:rPr>
          <w:rFonts w:ascii="Arial" w:hAnsi="Arial" w:cs="Arial"/>
          <w:b/>
        </w:rPr>
      </w:pPr>
    </w:p>
    <w:p w14:paraId="2FFBAD87" w14:textId="408A7F92" w:rsidR="00D558C7" w:rsidRPr="002D306B" w:rsidRDefault="00E424B2" w:rsidP="00E93F92">
      <w:pPr>
        <w:pStyle w:val="Textoindependiente"/>
        <w:jc w:val="both"/>
        <w:rPr>
          <w:rFonts w:ascii="Arial" w:hAnsi="Arial" w:cs="Arial"/>
        </w:rPr>
      </w:pPr>
      <w:r>
        <w:rPr>
          <w:rFonts w:ascii="Arial" w:hAnsi="Arial" w:cs="Arial"/>
          <w:b/>
        </w:rPr>
        <w:t>Artículo 100</w:t>
      </w:r>
      <w:r w:rsidR="00EA27FB" w:rsidRPr="002D306B">
        <w:rPr>
          <w:rFonts w:ascii="Arial" w:hAnsi="Arial" w:cs="Arial"/>
          <w:b/>
        </w:rPr>
        <w:t xml:space="preserve">.- </w:t>
      </w:r>
      <w:r w:rsidR="00EA27FB" w:rsidRPr="002D306B">
        <w:rPr>
          <w:rFonts w:ascii="Arial" w:hAnsi="Arial" w:cs="Arial"/>
        </w:rPr>
        <w:t>Por los derechos de servicios de vigilancia pública que preste el Ayuntamiento se pagará por cada elemento una cuota de acuerdo a la siguiente tarifa.</w:t>
      </w:r>
    </w:p>
    <w:tbl>
      <w:tblPr>
        <w:tblStyle w:val="Tablaconcuadrcula"/>
        <w:tblpPr w:leftFromText="141" w:rightFromText="141" w:vertAnchor="text" w:horzAnchor="page" w:tblpX="4773" w:tblpY="2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69"/>
      </w:tblGrid>
      <w:tr w:rsidR="00E93F92" w14:paraId="06FDA288" w14:textId="77777777" w:rsidTr="00D415DD">
        <w:tc>
          <w:tcPr>
            <w:tcW w:w="236" w:type="dxa"/>
          </w:tcPr>
          <w:p w14:paraId="5E8F99D4" w14:textId="77777777" w:rsidR="00E93F92" w:rsidRDefault="00E93F92" w:rsidP="00D415DD">
            <w:pPr>
              <w:pStyle w:val="Prrafodelista"/>
              <w:tabs>
                <w:tab w:val="left" w:pos="435"/>
                <w:tab w:val="left" w:pos="436"/>
                <w:tab w:val="left" w:pos="2244"/>
              </w:tabs>
              <w:ind w:left="0" w:firstLine="0"/>
              <w:jc w:val="center"/>
              <w:rPr>
                <w:rFonts w:ascii="Arial" w:hAnsi="Arial" w:cs="Arial"/>
                <w:sz w:val="20"/>
                <w:szCs w:val="20"/>
              </w:rPr>
            </w:pPr>
            <w:r>
              <w:rPr>
                <w:rFonts w:ascii="Arial" w:hAnsi="Arial" w:cs="Arial"/>
                <w:sz w:val="20"/>
                <w:szCs w:val="20"/>
              </w:rPr>
              <w:t>$</w:t>
            </w:r>
          </w:p>
        </w:tc>
        <w:tc>
          <w:tcPr>
            <w:tcW w:w="969" w:type="dxa"/>
          </w:tcPr>
          <w:p w14:paraId="02C8794E" w14:textId="77777777" w:rsidR="00E93F92" w:rsidRDefault="00E93F92" w:rsidP="00D415DD">
            <w:pPr>
              <w:pStyle w:val="Prrafodelista"/>
              <w:tabs>
                <w:tab w:val="left" w:pos="435"/>
                <w:tab w:val="left" w:pos="436"/>
                <w:tab w:val="left" w:pos="2244"/>
              </w:tabs>
              <w:ind w:left="0" w:firstLine="0"/>
              <w:jc w:val="right"/>
              <w:rPr>
                <w:rFonts w:ascii="Arial" w:hAnsi="Arial" w:cs="Arial"/>
                <w:sz w:val="20"/>
                <w:szCs w:val="20"/>
              </w:rPr>
            </w:pPr>
            <w:r>
              <w:rPr>
                <w:rFonts w:ascii="Arial" w:hAnsi="Arial" w:cs="Arial"/>
                <w:sz w:val="20"/>
                <w:szCs w:val="20"/>
              </w:rPr>
              <w:t>361.00</w:t>
            </w:r>
          </w:p>
          <w:p w14:paraId="460D4ADC" w14:textId="77777777" w:rsidR="00D415DD" w:rsidRDefault="00D415DD" w:rsidP="00D415DD">
            <w:pPr>
              <w:pStyle w:val="Prrafodelista"/>
              <w:tabs>
                <w:tab w:val="left" w:pos="435"/>
                <w:tab w:val="left" w:pos="436"/>
                <w:tab w:val="left" w:pos="2244"/>
              </w:tabs>
              <w:ind w:left="0" w:firstLine="0"/>
              <w:jc w:val="right"/>
              <w:rPr>
                <w:rFonts w:ascii="Arial" w:hAnsi="Arial" w:cs="Arial"/>
                <w:sz w:val="20"/>
                <w:szCs w:val="20"/>
              </w:rPr>
            </w:pPr>
          </w:p>
        </w:tc>
      </w:tr>
      <w:tr w:rsidR="00E93F92" w14:paraId="04BB07C7" w14:textId="77777777" w:rsidTr="00D415DD">
        <w:tc>
          <w:tcPr>
            <w:tcW w:w="236" w:type="dxa"/>
          </w:tcPr>
          <w:p w14:paraId="4B50EF42" w14:textId="77777777" w:rsidR="00E93F92" w:rsidRDefault="00E93F92" w:rsidP="00D415DD">
            <w:pPr>
              <w:pStyle w:val="Prrafodelista"/>
              <w:tabs>
                <w:tab w:val="left" w:pos="435"/>
                <w:tab w:val="left" w:pos="436"/>
                <w:tab w:val="left" w:pos="2244"/>
              </w:tabs>
              <w:ind w:left="0" w:firstLine="0"/>
              <w:jc w:val="center"/>
              <w:rPr>
                <w:rFonts w:ascii="Arial" w:hAnsi="Arial" w:cs="Arial"/>
                <w:sz w:val="20"/>
                <w:szCs w:val="20"/>
              </w:rPr>
            </w:pPr>
            <w:r>
              <w:rPr>
                <w:rFonts w:ascii="Arial" w:hAnsi="Arial" w:cs="Arial"/>
                <w:sz w:val="20"/>
                <w:szCs w:val="20"/>
              </w:rPr>
              <w:t>$</w:t>
            </w:r>
          </w:p>
        </w:tc>
        <w:tc>
          <w:tcPr>
            <w:tcW w:w="969" w:type="dxa"/>
          </w:tcPr>
          <w:p w14:paraId="7AF78520" w14:textId="77777777" w:rsidR="00E93F92" w:rsidRDefault="00E93F92" w:rsidP="00D415DD">
            <w:pPr>
              <w:pStyle w:val="Prrafodelista"/>
              <w:tabs>
                <w:tab w:val="left" w:pos="435"/>
                <w:tab w:val="left" w:pos="436"/>
                <w:tab w:val="left" w:pos="2244"/>
              </w:tabs>
              <w:ind w:left="0" w:firstLine="0"/>
              <w:jc w:val="right"/>
              <w:rPr>
                <w:rFonts w:ascii="Arial" w:hAnsi="Arial" w:cs="Arial"/>
                <w:sz w:val="20"/>
                <w:szCs w:val="20"/>
              </w:rPr>
            </w:pPr>
            <w:r>
              <w:rPr>
                <w:rFonts w:ascii="Arial" w:hAnsi="Arial" w:cs="Arial"/>
                <w:sz w:val="20"/>
                <w:szCs w:val="20"/>
              </w:rPr>
              <w:t>29.00</w:t>
            </w:r>
          </w:p>
        </w:tc>
      </w:tr>
    </w:tbl>
    <w:p w14:paraId="653CE44A" w14:textId="77777777" w:rsidR="00D558C7" w:rsidRPr="002D306B" w:rsidRDefault="00D558C7" w:rsidP="002D306B">
      <w:pPr>
        <w:pStyle w:val="Textoindependiente"/>
        <w:rPr>
          <w:rFonts w:ascii="Arial" w:hAnsi="Arial" w:cs="Arial"/>
        </w:rPr>
      </w:pPr>
    </w:p>
    <w:p w14:paraId="5AC06103" w14:textId="7B2BA232" w:rsidR="002874F8" w:rsidRDefault="002874F8" w:rsidP="00D415DD">
      <w:pPr>
        <w:pStyle w:val="Prrafodelista"/>
        <w:tabs>
          <w:tab w:val="left" w:pos="435"/>
          <w:tab w:val="left" w:pos="436"/>
          <w:tab w:val="left" w:pos="2244"/>
        </w:tabs>
        <w:ind w:left="284" w:firstLine="0"/>
        <w:rPr>
          <w:rFonts w:ascii="Arial" w:hAnsi="Arial" w:cs="Arial"/>
          <w:sz w:val="20"/>
          <w:szCs w:val="20"/>
        </w:rPr>
      </w:pPr>
      <w:r w:rsidRPr="002874F8">
        <w:rPr>
          <w:rFonts w:ascii="Arial" w:hAnsi="Arial" w:cs="Arial"/>
          <w:b/>
          <w:sz w:val="20"/>
          <w:szCs w:val="20"/>
        </w:rPr>
        <w:t xml:space="preserve">I.- </w:t>
      </w:r>
      <w:r w:rsidR="00EA27FB" w:rsidRPr="002D306B">
        <w:rPr>
          <w:rFonts w:ascii="Arial" w:hAnsi="Arial" w:cs="Arial"/>
          <w:sz w:val="20"/>
          <w:szCs w:val="20"/>
        </w:rPr>
        <w:t>Por día</w:t>
      </w:r>
    </w:p>
    <w:p w14:paraId="5FE25656" w14:textId="77777777" w:rsidR="00D415DD" w:rsidRPr="002D306B" w:rsidRDefault="00D415DD" w:rsidP="00D415DD">
      <w:pPr>
        <w:pStyle w:val="Prrafodelista"/>
        <w:tabs>
          <w:tab w:val="left" w:pos="435"/>
          <w:tab w:val="left" w:pos="436"/>
          <w:tab w:val="left" w:pos="2244"/>
        </w:tabs>
        <w:ind w:left="284" w:firstLine="0"/>
        <w:rPr>
          <w:rFonts w:ascii="Arial" w:hAnsi="Arial" w:cs="Arial"/>
          <w:sz w:val="20"/>
          <w:szCs w:val="20"/>
        </w:rPr>
      </w:pPr>
    </w:p>
    <w:p w14:paraId="10B43B51" w14:textId="6701676A" w:rsidR="00D558C7" w:rsidRPr="002D306B" w:rsidRDefault="002874F8" w:rsidP="00D415DD">
      <w:pPr>
        <w:pStyle w:val="Prrafodelista"/>
        <w:tabs>
          <w:tab w:val="left" w:pos="379"/>
          <w:tab w:val="left" w:pos="2200"/>
        </w:tabs>
        <w:ind w:left="284" w:firstLine="0"/>
        <w:rPr>
          <w:rFonts w:ascii="Arial" w:hAnsi="Arial" w:cs="Arial"/>
          <w:sz w:val="20"/>
          <w:szCs w:val="20"/>
        </w:rPr>
      </w:pPr>
      <w:r w:rsidRPr="002874F8">
        <w:rPr>
          <w:rFonts w:ascii="Arial" w:hAnsi="Arial" w:cs="Arial"/>
          <w:b/>
          <w:sz w:val="20"/>
          <w:szCs w:val="20"/>
        </w:rPr>
        <w:t xml:space="preserve">II.- </w:t>
      </w:r>
      <w:r w:rsidR="00EA27FB" w:rsidRPr="002D306B">
        <w:rPr>
          <w:rFonts w:ascii="Arial" w:hAnsi="Arial" w:cs="Arial"/>
          <w:sz w:val="20"/>
          <w:szCs w:val="20"/>
        </w:rPr>
        <w:t>Por hora</w:t>
      </w:r>
    </w:p>
    <w:p w14:paraId="277BDADE" w14:textId="77777777" w:rsidR="00D558C7" w:rsidRDefault="00D558C7" w:rsidP="00D415DD">
      <w:pPr>
        <w:ind w:left="284"/>
        <w:rPr>
          <w:rFonts w:ascii="Arial" w:hAnsi="Arial" w:cs="Arial"/>
          <w:sz w:val="20"/>
          <w:szCs w:val="20"/>
        </w:rPr>
      </w:pPr>
    </w:p>
    <w:p w14:paraId="7CA7ECA4" w14:textId="77777777" w:rsidR="00D415DD" w:rsidRPr="002D306B" w:rsidRDefault="00D415DD" w:rsidP="002D306B">
      <w:pPr>
        <w:rPr>
          <w:rFonts w:ascii="Arial" w:hAnsi="Arial" w:cs="Arial"/>
          <w:sz w:val="20"/>
          <w:szCs w:val="20"/>
        </w:rPr>
      </w:pPr>
    </w:p>
    <w:p w14:paraId="37641FC0" w14:textId="77777777" w:rsidR="00D558C7" w:rsidRPr="002D306B" w:rsidRDefault="00EA27FB" w:rsidP="00E93F92">
      <w:pPr>
        <w:pStyle w:val="Ttulo1"/>
        <w:ind w:left="0" w:right="0"/>
      </w:pPr>
      <w:r w:rsidRPr="002D306B">
        <w:t>Derechos por Servicio de Rastro</w:t>
      </w:r>
    </w:p>
    <w:p w14:paraId="2D986C58" w14:textId="77777777" w:rsidR="00D558C7" w:rsidRPr="002D306B" w:rsidRDefault="00D558C7" w:rsidP="002D306B">
      <w:pPr>
        <w:pStyle w:val="Textoindependiente"/>
        <w:rPr>
          <w:rFonts w:ascii="Arial" w:hAnsi="Arial" w:cs="Arial"/>
          <w:b/>
        </w:rPr>
      </w:pPr>
    </w:p>
    <w:p w14:paraId="4B812F54" w14:textId="4BB24055" w:rsidR="00D558C7" w:rsidRPr="002D306B" w:rsidRDefault="00E424B2" w:rsidP="00E93F92">
      <w:pPr>
        <w:pStyle w:val="Textoindependiente"/>
        <w:jc w:val="both"/>
        <w:rPr>
          <w:rFonts w:ascii="Arial" w:hAnsi="Arial" w:cs="Arial"/>
        </w:rPr>
      </w:pPr>
      <w:r>
        <w:rPr>
          <w:rFonts w:ascii="Arial" w:hAnsi="Arial" w:cs="Arial"/>
          <w:b/>
        </w:rPr>
        <w:t>Artículo 101</w:t>
      </w:r>
      <w:r w:rsidR="00EA27FB" w:rsidRPr="002D306B">
        <w:rPr>
          <w:rFonts w:ascii="Arial" w:hAnsi="Arial" w:cs="Arial"/>
          <w:b/>
        </w:rPr>
        <w:t xml:space="preserve">.- </w:t>
      </w:r>
      <w:r w:rsidR="00EA27FB" w:rsidRPr="002D306B">
        <w:rPr>
          <w:rFonts w:ascii="Arial" w:hAnsi="Arial" w:cs="Arial"/>
        </w:rPr>
        <w:t>Los derechos por el servicio que proporciona el rastro municipal, se pagará de conformidad con las siguientes tarifas.</w:t>
      </w:r>
    </w:p>
    <w:p w14:paraId="74CB1833" w14:textId="77777777" w:rsidR="00D558C7" w:rsidRPr="002D306B" w:rsidRDefault="00D558C7"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4"/>
        <w:gridCol w:w="2464"/>
        <w:gridCol w:w="2453"/>
      </w:tblGrid>
      <w:tr w:rsidR="00D558C7" w:rsidRPr="002D306B" w14:paraId="1064DB20" w14:textId="77777777" w:rsidTr="00E93F92">
        <w:trPr>
          <w:trHeight w:val="20"/>
        </w:trPr>
        <w:tc>
          <w:tcPr>
            <w:tcW w:w="2302" w:type="pct"/>
            <w:shd w:val="clear" w:color="auto" w:fill="D9D9D9"/>
          </w:tcPr>
          <w:p w14:paraId="2E6C53D1"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352" w:type="pct"/>
            <w:shd w:val="clear" w:color="auto" w:fill="D9D9D9"/>
          </w:tcPr>
          <w:p w14:paraId="0CD83300" w14:textId="77777777" w:rsidR="00D558C7" w:rsidRPr="002D306B" w:rsidRDefault="00EA27FB" w:rsidP="00E93F92">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p>
        </w:tc>
        <w:tc>
          <w:tcPr>
            <w:tcW w:w="1347" w:type="pct"/>
            <w:shd w:val="clear" w:color="auto" w:fill="D9D9D9"/>
          </w:tcPr>
          <w:p w14:paraId="5D2931B5"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r>
      <w:tr w:rsidR="00D558C7" w:rsidRPr="002D306B" w14:paraId="05A81BE6" w14:textId="77777777" w:rsidTr="00E93F92">
        <w:trPr>
          <w:trHeight w:val="20"/>
        </w:trPr>
        <w:tc>
          <w:tcPr>
            <w:tcW w:w="2302" w:type="pct"/>
          </w:tcPr>
          <w:p w14:paraId="08372376" w14:textId="77777777" w:rsidR="00D558C7" w:rsidRPr="002D306B" w:rsidRDefault="00EA27FB" w:rsidP="00D415DD">
            <w:pPr>
              <w:pStyle w:val="TableParagraph"/>
              <w:spacing w:line="240" w:lineRule="auto"/>
              <w:ind w:left="137" w:firstLine="142"/>
              <w:rPr>
                <w:rFonts w:ascii="Arial" w:hAnsi="Arial" w:cs="Arial"/>
                <w:sz w:val="20"/>
                <w:szCs w:val="20"/>
              </w:rPr>
            </w:pPr>
            <w:r w:rsidRPr="002D306B">
              <w:rPr>
                <w:rFonts w:ascii="Arial" w:hAnsi="Arial" w:cs="Arial"/>
                <w:b/>
                <w:sz w:val="20"/>
                <w:szCs w:val="20"/>
              </w:rPr>
              <w:t xml:space="preserve">I.- </w:t>
            </w:r>
            <w:r w:rsidRPr="002D306B">
              <w:rPr>
                <w:rFonts w:ascii="Arial" w:hAnsi="Arial" w:cs="Arial"/>
                <w:sz w:val="20"/>
                <w:szCs w:val="20"/>
              </w:rPr>
              <w:t>Ganado vacuno</w:t>
            </w:r>
          </w:p>
        </w:tc>
        <w:tc>
          <w:tcPr>
            <w:tcW w:w="1352" w:type="pct"/>
          </w:tcPr>
          <w:p w14:paraId="46580842" w14:textId="602BE8FC" w:rsidR="00D558C7" w:rsidRPr="002D306B" w:rsidRDefault="00EA27FB" w:rsidP="00D415DD">
            <w:pPr>
              <w:pStyle w:val="TableParagraph"/>
              <w:tabs>
                <w:tab w:val="left" w:pos="1075"/>
              </w:tabs>
              <w:spacing w:line="240" w:lineRule="auto"/>
              <w:ind w:left="0" w:right="851"/>
              <w:jc w:val="right"/>
              <w:rPr>
                <w:rFonts w:ascii="Arial" w:hAnsi="Arial" w:cs="Arial"/>
                <w:sz w:val="20"/>
                <w:szCs w:val="20"/>
              </w:rPr>
            </w:pPr>
            <w:r w:rsidRPr="002D306B">
              <w:rPr>
                <w:rFonts w:ascii="Arial" w:hAnsi="Arial" w:cs="Arial"/>
                <w:sz w:val="20"/>
                <w:szCs w:val="20"/>
              </w:rPr>
              <w:t>$</w:t>
            </w:r>
            <w:r w:rsidR="00E93F92">
              <w:rPr>
                <w:rFonts w:ascii="Arial" w:hAnsi="Arial" w:cs="Arial"/>
                <w:sz w:val="20"/>
                <w:szCs w:val="20"/>
              </w:rPr>
              <w:t xml:space="preserve"> </w:t>
            </w:r>
            <w:r w:rsidRPr="002D306B">
              <w:rPr>
                <w:rFonts w:ascii="Arial" w:hAnsi="Arial" w:cs="Arial"/>
                <w:sz w:val="20"/>
                <w:szCs w:val="20"/>
              </w:rPr>
              <w:t>150.00</w:t>
            </w:r>
          </w:p>
        </w:tc>
        <w:tc>
          <w:tcPr>
            <w:tcW w:w="1347" w:type="pct"/>
          </w:tcPr>
          <w:p w14:paraId="3A41B421"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cabeza</w:t>
            </w:r>
          </w:p>
        </w:tc>
      </w:tr>
      <w:tr w:rsidR="00D558C7" w:rsidRPr="002D306B" w14:paraId="4B41DE9F" w14:textId="77777777" w:rsidTr="00E93F92">
        <w:trPr>
          <w:trHeight w:val="20"/>
        </w:trPr>
        <w:tc>
          <w:tcPr>
            <w:tcW w:w="2302" w:type="pct"/>
          </w:tcPr>
          <w:p w14:paraId="1D430C17" w14:textId="77777777" w:rsidR="00D558C7" w:rsidRPr="002D306B" w:rsidRDefault="00EA27FB" w:rsidP="00D415DD">
            <w:pPr>
              <w:pStyle w:val="TableParagraph"/>
              <w:spacing w:line="240" w:lineRule="auto"/>
              <w:ind w:left="137" w:firstLine="142"/>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Ganado porcino</w:t>
            </w:r>
          </w:p>
        </w:tc>
        <w:tc>
          <w:tcPr>
            <w:tcW w:w="1352" w:type="pct"/>
          </w:tcPr>
          <w:p w14:paraId="30339769" w14:textId="77777777" w:rsidR="00D558C7" w:rsidRPr="002D306B" w:rsidRDefault="00EA27FB" w:rsidP="00D415DD">
            <w:pPr>
              <w:pStyle w:val="TableParagraph"/>
              <w:spacing w:line="240" w:lineRule="auto"/>
              <w:ind w:left="0" w:right="851"/>
              <w:jc w:val="right"/>
              <w:rPr>
                <w:rFonts w:ascii="Arial" w:hAnsi="Arial" w:cs="Arial"/>
                <w:sz w:val="20"/>
                <w:szCs w:val="20"/>
              </w:rPr>
            </w:pPr>
            <w:r w:rsidRPr="002D306B">
              <w:rPr>
                <w:rFonts w:ascii="Arial" w:hAnsi="Arial" w:cs="Arial"/>
                <w:sz w:val="20"/>
                <w:szCs w:val="20"/>
              </w:rPr>
              <w:t>$ 100.00</w:t>
            </w:r>
          </w:p>
        </w:tc>
        <w:tc>
          <w:tcPr>
            <w:tcW w:w="1347" w:type="pct"/>
          </w:tcPr>
          <w:p w14:paraId="464474CE"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cabeza</w:t>
            </w:r>
          </w:p>
        </w:tc>
      </w:tr>
      <w:tr w:rsidR="00D558C7" w:rsidRPr="002D306B" w14:paraId="6158F287" w14:textId="77777777" w:rsidTr="00E93F92">
        <w:trPr>
          <w:trHeight w:val="20"/>
        </w:trPr>
        <w:tc>
          <w:tcPr>
            <w:tcW w:w="2302" w:type="pct"/>
          </w:tcPr>
          <w:p w14:paraId="39066728" w14:textId="77777777" w:rsidR="00D558C7" w:rsidRPr="002D306B" w:rsidRDefault="00EA27FB" w:rsidP="00D415DD">
            <w:pPr>
              <w:pStyle w:val="TableParagraph"/>
              <w:spacing w:line="240" w:lineRule="auto"/>
              <w:ind w:left="137" w:firstLine="142"/>
              <w:rPr>
                <w:rFonts w:ascii="Arial" w:hAnsi="Arial" w:cs="Arial"/>
                <w:sz w:val="20"/>
                <w:szCs w:val="20"/>
              </w:rPr>
            </w:pPr>
            <w:r w:rsidRPr="002D306B">
              <w:rPr>
                <w:rFonts w:ascii="Arial" w:hAnsi="Arial" w:cs="Arial"/>
                <w:b/>
                <w:sz w:val="20"/>
                <w:szCs w:val="20"/>
              </w:rPr>
              <w:t xml:space="preserve">III. </w:t>
            </w:r>
            <w:r w:rsidRPr="002D306B">
              <w:rPr>
                <w:rFonts w:ascii="Arial" w:hAnsi="Arial" w:cs="Arial"/>
                <w:sz w:val="20"/>
                <w:szCs w:val="20"/>
              </w:rPr>
              <w:t>Caprino</w:t>
            </w:r>
          </w:p>
        </w:tc>
        <w:tc>
          <w:tcPr>
            <w:tcW w:w="1352" w:type="pct"/>
          </w:tcPr>
          <w:p w14:paraId="45B04ADD" w14:textId="07BB540B" w:rsidR="00D558C7" w:rsidRPr="002D306B" w:rsidRDefault="00EA27FB" w:rsidP="00D415DD">
            <w:pPr>
              <w:pStyle w:val="TableParagraph"/>
              <w:tabs>
                <w:tab w:val="left" w:pos="1130"/>
              </w:tabs>
              <w:spacing w:line="240" w:lineRule="auto"/>
              <w:ind w:left="0" w:right="851"/>
              <w:jc w:val="right"/>
              <w:rPr>
                <w:rFonts w:ascii="Arial" w:hAnsi="Arial" w:cs="Arial"/>
                <w:sz w:val="20"/>
                <w:szCs w:val="20"/>
              </w:rPr>
            </w:pPr>
            <w:r w:rsidRPr="002D306B">
              <w:rPr>
                <w:rFonts w:ascii="Arial" w:hAnsi="Arial" w:cs="Arial"/>
                <w:sz w:val="20"/>
                <w:szCs w:val="20"/>
              </w:rPr>
              <w:t>$</w:t>
            </w:r>
            <w:r w:rsidR="00E93F92">
              <w:rPr>
                <w:rFonts w:ascii="Arial" w:hAnsi="Arial" w:cs="Arial"/>
                <w:sz w:val="20"/>
                <w:szCs w:val="20"/>
              </w:rPr>
              <w:t xml:space="preserve">   </w:t>
            </w:r>
            <w:r w:rsidRPr="002D306B">
              <w:rPr>
                <w:rFonts w:ascii="Arial" w:hAnsi="Arial" w:cs="Arial"/>
                <w:sz w:val="20"/>
                <w:szCs w:val="20"/>
              </w:rPr>
              <w:t>50.00</w:t>
            </w:r>
          </w:p>
        </w:tc>
        <w:tc>
          <w:tcPr>
            <w:tcW w:w="1347" w:type="pct"/>
          </w:tcPr>
          <w:p w14:paraId="1734D841"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cabeza</w:t>
            </w:r>
          </w:p>
        </w:tc>
      </w:tr>
      <w:tr w:rsidR="00D558C7" w:rsidRPr="002D306B" w14:paraId="793CDBF7" w14:textId="77777777" w:rsidTr="00E93F92">
        <w:trPr>
          <w:trHeight w:val="20"/>
        </w:trPr>
        <w:tc>
          <w:tcPr>
            <w:tcW w:w="2302" w:type="pct"/>
          </w:tcPr>
          <w:p w14:paraId="2C5D18BC" w14:textId="77777777" w:rsidR="00D558C7" w:rsidRPr="002D306B" w:rsidRDefault="00EA27FB" w:rsidP="00D415DD">
            <w:pPr>
              <w:pStyle w:val="TableParagraph"/>
              <w:spacing w:line="240" w:lineRule="auto"/>
              <w:ind w:left="137" w:firstLine="142"/>
              <w:rPr>
                <w:rFonts w:ascii="Arial" w:hAnsi="Arial" w:cs="Arial"/>
                <w:sz w:val="20"/>
                <w:szCs w:val="20"/>
              </w:rPr>
            </w:pPr>
            <w:r w:rsidRPr="002D306B">
              <w:rPr>
                <w:rFonts w:ascii="Arial" w:hAnsi="Arial" w:cs="Arial"/>
                <w:b/>
                <w:sz w:val="20"/>
                <w:szCs w:val="20"/>
              </w:rPr>
              <w:t xml:space="preserve">IV. </w:t>
            </w:r>
            <w:r w:rsidRPr="002D306B">
              <w:rPr>
                <w:rFonts w:ascii="Arial" w:hAnsi="Arial" w:cs="Arial"/>
                <w:sz w:val="20"/>
                <w:szCs w:val="20"/>
              </w:rPr>
              <w:t>Por guarda de corral</w:t>
            </w:r>
          </w:p>
        </w:tc>
        <w:tc>
          <w:tcPr>
            <w:tcW w:w="1352" w:type="pct"/>
          </w:tcPr>
          <w:p w14:paraId="0A8AA929" w14:textId="1945B7EB" w:rsidR="00D558C7" w:rsidRPr="002D306B" w:rsidRDefault="00EA27FB" w:rsidP="00D415DD">
            <w:pPr>
              <w:pStyle w:val="TableParagraph"/>
              <w:tabs>
                <w:tab w:val="left" w:pos="1131"/>
              </w:tabs>
              <w:spacing w:line="240" w:lineRule="auto"/>
              <w:ind w:left="0" w:right="851"/>
              <w:jc w:val="right"/>
              <w:rPr>
                <w:rFonts w:ascii="Arial" w:hAnsi="Arial" w:cs="Arial"/>
                <w:sz w:val="20"/>
                <w:szCs w:val="20"/>
              </w:rPr>
            </w:pPr>
            <w:r w:rsidRPr="002D306B">
              <w:rPr>
                <w:rFonts w:ascii="Arial" w:hAnsi="Arial" w:cs="Arial"/>
                <w:sz w:val="20"/>
                <w:szCs w:val="20"/>
              </w:rPr>
              <w:t>$</w:t>
            </w:r>
            <w:r w:rsidR="00E93F92">
              <w:rPr>
                <w:rFonts w:ascii="Arial" w:hAnsi="Arial" w:cs="Arial"/>
                <w:sz w:val="20"/>
                <w:szCs w:val="20"/>
              </w:rPr>
              <w:t xml:space="preserve">   </w:t>
            </w:r>
            <w:r w:rsidRPr="002D306B">
              <w:rPr>
                <w:rFonts w:ascii="Arial" w:hAnsi="Arial" w:cs="Arial"/>
                <w:sz w:val="20"/>
                <w:szCs w:val="20"/>
              </w:rPr>
              <w:t>50.00</w:t>
            </w:r>
          </w:p>
        </w:tc>
        <w:tc>
          <w:tcPr>
            <w:tcW w:w="1347" w:type="pct"/>
          </w:tcPr>
          <w:p w14:paraId="04883A9A"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día, por cabeza</w:t>
            </w:r>
          </w:p>
        </w:tc>
      </w:tr>
      <w:tr w:rsidR="00D558C7" w:rsidRPr="002D306B" w14:paraId="7B58DE90" w14:textId="77777777" w:rsidTr="00E93F92">
        <w:trPr>
          <w:trHeight w:val="20"/>
        </w:trPr>
        <w:tc>
          <w:tcPr>
            <w:tcW w:w="2302" w:type="pct"/>
          </w:tcPr>
          <w:p w14:paraId="2ECF9183" w14:textId="77777777" w:rsidR="00D558C7" w:rsidRPr="002D306B" w:rsidRDefault="00EA27FB" w:rsidP="00D415DD">
            <w:pPr>
              <w:pStyle w:val="TableParagraph"/>
              <w:spacing w:line="240" w:lineRule="auto"/>
              <w:ind w:left="137" w:firstLine="142"/>
              <w:rPr>
                <w:rFonts w:ascii="Arial" w:hAnsi="Arial" w:cs="Arial"/>
                <w:sz w:val="20"/>
                <w:szCs w:val="20"/>
              </w:rPr>
            </w:pPr>
            <w:r w:rsidRPr="002D306B">
              <w:rPr>
                <w:rFonts w:ascii="Arial" w:hAnsi="Arial" w:cs="Arial"/>
                <w:b/>
                <w:sz w:val="20"/>
                <w:szCs w:val="20"/>
              </w:rPr>
              <w:t xml:space="preserve">V. </w:t>
            </w:r>
            <w:r w:rsidRPr="002D306B">
              <w:rPr>
                <w:rFonts w:ascii="Arial" w:hAnsi="Arial" w:cs="Arial"/>
                <w:sz w:val="20"/>
                <w:szCs w:val="20"/>
              </w:rPr>
              <w:t>Por guarda de corral fuera de horario</w:t>
            </w:r>
          </w:p>
        </w:tc>
        <w:tc>
          <w:tcPr>
            <w:tcW w:w="1352" w:type="pct"/>
          </w:tcPr>
          <w:p w14:paraId="6C0E0EF3" w14:textId="74EBFC2D" w:rsidR="00D558C7" w:rsidRPr="002D306B" w:rsidRDefault="00EA27FB" w:rsidP="00D415DD">
            <w:pPr>
              <w:pStyle w:val="TableParagraph"/>
              <w:tabs>
                <w:tab w:val="left" w:pos="1131"/>
              </w:tabs>
              <w:spacing w:line="240" w:lineRule="auto"/>
              <w:ind w:left="0" w:right="851"/>
              <w:jc w:val="right"/>
              <w:rPr>
                <w:rFonts w:ascii="Arial" w:hAnsi="Arial" w:cs="Arial"/>
                <w:sz w:val="20"/>
                <w:szCs w:val="20"/>
              </w:rPr>
            </w:pPr>
            <w:r w:rsidRPr="002D306B">
              <w:rPr>
                <w:rFonts w:ascii="Arial" w:hAnsi="Arial" w:cs="Arial"/>
                <w:sz w:val="20"/>
                <w:szCs w:val="20"/>
              </w:rPr>
              <w:t>$</w:t>
            </w:r>
            <w:r w:rsidR="00E93F92">
              <w:rPr>
                <w:rFonts w:ascii="Arial" w:hAnsi="Arial" w:cs="Arial"/>
                <w:sz w:val="20"/>
                <w:szCs w:val="20"/>
              </w:rPr>
              <w:t xml:space="preserve">   </w:t>
            </w:r>
            <w:r w:rsidRPr="002D306B">
              <w:rPr>
                <w:rFonts w:ascii="Arial" w:hAnsi="Arial" w:cs="Arial"/>
                <w:sz w:val="20"/>
                <w:szCs w:val="20"/>
              </w:rPr>
              <w:t>50.00</w:t>
            </w:r>
          </w:p>
        </w:tc>
        <w:tc>
          <w:tcPr>
            <w:tcW w:w="1347" w:type="pct"/>
          </w:tcPr>
          <w:p w14:paraId="7260819A"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día, por cabeza</w:t>
            </w:r>
          </w:p>
        </w:tc>
      </w:tr>
    </w:tbl>
    <w:p w14:paraId="1B5F30A0" w14:textId="77777777" w:rsidR="00D558C7" w:rsidRPr="002D306B" w:rsidRDefault="00D558C7" w:rsidP="002D306B">
      <w:pPr>
        <w:pStyle w:val="Textoindependiente"/>
        <w:rPr>
          <w:rFonts w:ascii="Arial" w:hAnsi="Arial" w:cs="Arial"/>
        </w:rPr>
      </w:pPr>
    </w:p>
    <w:p w14:paraId="2DD93CC6" w14:textId="06E3AE6B" w:rsidR="00D558C7" w:rsidRPr="002D306B" w:rsidRDefault="00E424B2" w:rsidP="00E93F92">
      <w:pPr>
        <w:pStyle w:val="Textoindependiente"/>
        <w:jc w:val="both"/>
        <w:rPr>
          <w:rFonts w:ascii="Arial" w:hAnsi="Arial" w:cs="Arial"/>
        </w:rPr>
      </w:pPr>
      <w:r>
        <w:rPr>
          <w:rFonts w:ascii="Arial" w:hAnsi="Arial" w:cs="Arial"/>
          <w:b/>
        </w:rPr>
        <w:t>Artículo 102</w:t>
      </w:r>
      <w:r w:rsidR="00EA27FB" w:rsidRPr="002D306B">
        <w:rPr>
          <w:rFonts w:ascii="Arial" w:hAnsi="Arial" w:cs="Arial"/>
          <w:b/>
        </w:rPr>
        <w:t xml:space="preserve">.- </w:t>
      </w:r>
      <w:r w:rsidR="00EA27FB" w:rsidRPr="002D306B">
        <w:rPr>
          <w:rFonts w:ascii="Arial" w:hAnsi="Arial" w:cs="Arial"/>
        </w:rPr>
        <w:t>Son objeto de este derecho la supervisión sanitaria efectuada por la autoridad Municipal, para la autorización de matanza de animales fuera del rastro municipal:</w:t>
      </w:r>
    </w:p>
    <w:p w14:paraId="01FD38D2" w14:textId="77777777" w:rsidR="00D558C7" w:rsidRPr="002D306B" w:rsidRDefault="00D558C7"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4"/>
        <w:gridCol w:w="2464"/>
        <w:gridCol w:w="2438"/>
        <w:gridCol w:w="15"/>
      </w:tblGrid>
      <w:tr w:rsidR="00D558C7" w:rsidRPr="002D306B" w14:paraId="673F48F8" w14:textId="77777777" w:rsidTr="00E93F92">
        <w:trPr>
          <w:trHeight w:val="20"/>
        </w:trPr>
        <w:tc>
          <w:tcPr>
            <w:tcW w:w="2302" w:type="pct"/>
            <w:shd w:val="clear" w:color="auto" w:fill="D9D9D9"/>
          </w:tcPr>
          <w:p w14:paraId="547B73F6"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CONCEPTO</w:t>
            </w:r>
          </w:p>
        </w:tc>
        <w:tc>
          <w:tcPr>
            <w:tcW w:w="1352" w:type="pct"/>
            <w:shd w:val="clear" w:color="auto" w:fill="D9D9D9"/>
          </w:tcPr>
          <w:p w14:paraId="1F1C7FEF" w14:textId="77777777" w:rsidR="00D558C7" w:rsidRPr="002D306B" w:rsidRDefault="00EA27FB" w:rsidP="00B724C2">
            <w:pPr>
              <w:pStyle w:val="TableParagraph"/>
              <w:spacing w:line="240" w:lineRule="auto"/>
              <w:ind w:left="0"/>
              <w:jc w:val="center"/>
              <w:rPr>
                <w:rFonts w:ascii="Arial" w:hAnsi="Arial" w:cs="Arial"/>
                <w:b/>
                <w:sz w:val="20"/>
                <w:szCs w:val="20"/>
              </w:rPr>
            </w:pPr>
            <w:r w:rsidRPr="002D306B">
              <w:rPr>
                <w:rFonts w:ascii="Arial" w:hAnsi="Arial" w:cs="Arial"/>
                <w:b/>
                <w:sz w:val="20"/>
                <w:szCs w:val="20"/>
              </w:rPr>
              <w:t>IMPORTE</w:t>
            </w:r>
          </w:p>
        </w:tc>
        <w:tc>
          <w:tcPr>
            <w:tcW w:w="1347" w:type="pct"/>
            <w:gridSpan w:val="2"/>
            <w:shd w:val="clear" w:color="auto" w:fill="D9D9D9"/>
          </w:tcPr>
          <w:p w14:paraId="2364A5F4" w14:textId="77777777" w:rsidR="00D558C7" w:rsidRPr="002D306B" w:rsidRDefault="00EA27FB" w:rsidP="002D306B">
            <w:pPr>
              <w:pStyle w:val="TableParagraph"/>
              <w:spacing w:line="240" w:lineRule="auto"/>
              <w:ind w:left="0"/>
              <w:jc w:val="center"/>
              <w:rPr>
                <w:rFonts w:ascii="Arial" w:hAnsi="Arial" w:cs="Arial"/>
                <w:b/>
                <w:sz w:val="20"/>
                <w:szCs w:val="20"/>
              </w:rPr>
            </w:pPr>
            <w:r w:rsidRPr="002D306B">
              <w:rPr>
                <w:rFonts w:ascii="Arial" w:hAnsi="Arial" w:cs="Arial"/>
                <w:b/>
                <w:sz w:val="20"/>
                <w:szCs w:val="20"/>
              </w:rPr>
              <w:t>UNIDAD DE MEDIDA</w:t>
            </w:r>
          </w:p>
        </w:tc>
      </w:tr>
      <w:tr w:rsidR="00D558C7" w:rsidRPr="002D306B" w14:paraId="388CC5FA" w14:textId="77777777" w:rsidTr="00E93F92">
        <w:trPr>
          <w:gridAfter w:val="1"/>
          <w:wAfter w:w="8" w:type="pct"/>
          <w:trHeight w:val="20"/>
        </w:trPr>
        <w:tc>
          <w:tcPr>
            <w:tcW w:w="2302" w:type="pct"/>
          </w:tcPr>
          <w:p w14:paraId="01DF4F4E" w14:textId="77777777" w:rsidR="00D558C7" w:rsidRPr="002D306B" w:rsidRDefault="00EA27FB" w:rsidP="00B724C2">
            <w:pPr>
              <w:pStyle w:val="TableParagraph"/>
              <w:spacing w:line="240" w:lineRule="auto"/>
              <w:ind w:left="279"/>
              <w:rPr>
                <w:rFonts w:ascii="Arial" w:hAnsi="Arial" w:cs="Arial"/>
                <w:sz w:val="20"/>
                <w:szCs w:val="20"/>
              </w:rPr>
            </w:pPr>
            <w:r w:rsidRPr="002D306B">
              <w:rPr>
                <w:rFonts w:ascii="Arial" w:hAnsi="Arial" w:cs="Arial"/>
                <w:b/>
                <w:sz w:val="20"/>
                <w:szCs w:val="20"/>
              </w:rPr>
              <w:t xml:space="preserve">I.- </w:t>
            </w:r>
            <w:r w:rsidRPr="002D306B">
              <w:rPr>
                <w:rFonts w:ascii="Arial" w:hAnsi="Arial" w:cs="Arial"/>
                <w:sz w:val="20"/>
                <w:szCs w:val="20"/>
              </w:rPr>
              <w:t>Ganado vacuno</w:t>
            </w:r>
          </w:p>
        </w:tc>
        <w:tc>
          <w:tcPr>
            <w:tcW w:w="1352" w:type="pct"/>
          </w:tcPr>
          <w:p w14:paraId="6EF20474" w14:textId="69D9B4C3" w:rsidR="00D558C7" w:rsidRPr="002D306B" w:rsidRDefault="00EA27FB" w:rsidP="00B724C2">
            <w:pPr>
              <w:pStyle w:val="TableParagraph"/>
              <w:tabs>
                <w:tab w:val="left" w:pos="1075"/>
              </w:tabs>
              <w:spacing w:line="240" w:lineRule="auto"/>
              <w:ind w:left="0" w:right="851"/>
              <w:jc w:val="right"/>
              <w:rPr>
                <w:rFonts w:ascii="Arial" w:hAnsi="Arial" w:cs="Arial"/>
                <w:sz w:val="20"/>
                <w:szCs w:val="20"/>
              </w:rPr>
            </w:pPr>
            <w:r w:rsidRPr="002D306B">
              <w:rPr>
                <w:rFonts w:ascii="Arial" w:hAnsi="Arial" w:cs="Arial"/>
                <w:sz w:val="20"/>
                <w:szCs w:val="20"/>
              </w:rPr>
              <w:t>$</w:t>
            </w:r>
            <w:r w:rsidR="00E93F92">
              <w:rPr>
                <w:rFonts w:ascii="Arial" w:hAnsi="Arial" w:cs="Arial"/>
                <w:sz w:val="20"/>
                <w:szCs w:val="20"/>
              </w:rPr>
              <w:t xml:space="preserve"> </w:t>
            </w:r>
            <w:r w:rsidRPr="002D306B">
              <w:rPr>
                <w:rFonts w:ascii="Arial" w:hAnsi="Arial" w:cs="Arial"/>
                <w:sz w:val="20"/>
                <w:szCs w:val="20"/>
              </w:rPr>
              <w:t>165.00</w:t>
            </w:r>
          </w:p>
        </w:tc>
        <w:tc>
          <w:tcPr>
            <w:tcW w:w="1338" w:type="pct"/>
          </w:tcPr>
          <w:p w14:paraId="55A1BAEC"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cabeza</w:t>
            </w:r>
          </w:p>
        </w:tc>
      </w:tr>
      <w:tr w:rsidR="00D558C7" w:rsidRPr="002D306B" w14:paraId="7616A2FF" w14:textId="77777777" w:rsidTr="00E93F92">
        <w:trPr>
          <w:gridAfter w:val="1"/>
          <w:wAfter w:w="8" w:type="pct"/>
          <w:trHeight w:val="20"/>
        </w:trPr>
        <w:tc>
          <w:tcPr>
            <w:tcW w:w="2302" w:type="pct"/>
          </w:tcPr>
          <w:p w14:paraId="0B93E449" w14:textId="77777777" w:rsidR="00D558C7" w:rsidRPr="002D306B" w:rsidRDefault="00EA27FB" w:rsidP="00B724C2">
            <w:pPr>
              <w:pStyle w:val="TableParagraph"/>
              <w:spacing w:line="240" w:lineRule="auto"/>
              <w:ind w:left="279"/>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Ganado porcino</w:t>
            </w:r>
          </w:p>
        </w:tc>
        <w:tc>
          <w:tcPr>
            <w:tcW w:w="1352" w:type="pct"/>
          </w:tcPr>
          <w:p w14:paraId="43A97D8A" w14:textId="77777777" w:rsidR="00D558C7" w:rsidRPr="002D306B" w:rsidRDefault="00EA27FB" w:rsidP="00B724C2">
            <w:pPr>
              <w:pStyle w:val="TableParagraph"/>
              <w:spacing w:line="240" w:lineRule="auto"/>
              <w:ind w:left="0" w:right="851"/>
              <w:jc w:val="right"/>
              <w:rPr>
                <w:rFonts w:ascii="Arial" w:hAnsi="Arial" w:cs="Arial"/>
                <w:sz w:val="20"/>
                <w:szCs w:val="20"/>
              </w:rPr>
            </w:pPr>
            <w:r w:rsidRPr="002D306B">
              <w:rPr>
                <w:rFonts w:ascii="Arial" w:hAnsi="Arial" w:cs="Arial"/>
                <w:sz w:val="20"/>
                <w:szCs w:val="20"/>
              </w:rPr>
              <w:t>$ 100.00</w:t>
            </w:r>
          </w:p>
        </w:tc>
        <w:tc>
          <w:tcPr>
            <w:tcW w:w="1338" w:type="pct"/>
          </w:tcPr>
          <w:p w14:paraId="5841F9BD"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cabeza</w:t>
            </w:r>
          </w:p>
        </w:tc>
      </w:tr>
      <w:tr w:rsidR="00D558C7" w:rsidRPr="002D306B" w14:paraId="74E64F5B" w14:textId="77777777" w:rsidTr="00E93F92">
        <w:trPr>
          <w:gridAfter w:val="1"/>
          <w:wAfter w:w="8" w:type="pct"/>
          <w:trHeight w:val="20"/>
        </w:trPr>
        <w:tc>
          <w:tcPr>
            <w:tcW w:w="2302" w:type="pct"/>
          </w:tcPr>
          <w:p w14:paraId="5D77FA95" w14:textId="77777777" w:rsidR="00D558C7" w:rsidRPr="002D306B" w:rsidRDefault="00EA27FB" w:rsidP="00B724C2">
            <w:pPr>
              <w:pStyle w:val="TableParagraph"/>
              <w:spacing w:line="240" w:lineRule="auto"/>
              <w:ind w:left="279"/>
              <w:rPr>
                <w:rFonts w:ascii="Arial" w:hAnsi="Arial" w:cs="Arial"/>
                <w:sz w:val="20"/>
                <w:szCs w:val="20"/>
              </w:rPr>
            </w:pPr>
            <w:r w:rsidRPr="002D306B">
              <w:rPr>
                <w:rFonts w:ascii="Arial" w:hAnsi="Arial" w:cs="Arial"/>
                <w:b/>
                <w:sz w:val="20"/>
                <w:szCs w:val="20"/>
              </w:rPr>
              <w:t xml:space="preserve">III. </w:t>
            </w:r>
            <w:r w:rsidRPr="002D306B">
              <w:rPr>
                <w:rFonts w:ascii="Arial" w:hAnsi="Arial" w:cs="Arial"/>
                <w:sz w:val="20"/>
                <w:szCs w:val="20"/>
              </w:rPr>
              <w:t>Caprino</w:t>
            </w:r>
          </w:p>
        </w:tc>
        <w:tc>
          <w:tcPr>
            <w:tcW w:w="1352" w:type="pct"/>
          </w:tcPr>
          <w:p w14:paraId="5ED52056" w14:textId="5EFE288E" w:rsidR="00D558C7" w:rsidRPr="002D306B" w:rsidRDefault="00EA27FB" w:rsidP="00B724C2">
            <w:pPr>
              <w:pStyle w:val="TableParagraph"/>
              <w:tabs>
                <w:tab w:val="left" w:pos="1131"/>
              </w:tabs>
              <w:spacing w:line="240" w:lineRule="auto"/>
              <w:ind w:left="0" w:right="851"/>
              <w:jc w:val="right"/>
              <w:rPr>
                <w:rFonts w:ascii="Arial" w:hAnsi="Arial" w:cs="Arial"/>
                <w:sz w:val="20"/>
                <w:szCs w:val="20"/>
              </w:rPr>
            </w:pPr>
            <w:r w:rsidRPr="002D306B">
              <w:rPr>
                <w:rFonts w:ascii="Arial" w:hAnsi="Arial" w:cs="Arial"/>
                <w:sz w:val="20"/>
                <w:szCs w:val="20"/>
              </w:rPr>
              <w:t>$</w:t>
            </w:r>
            <w:r w:rsidR="00E93F92">
              <w:rPr>
                <w:rFonts w:ascii="Arial" w:hAnsi="Arial" w:cs="Arial"/>
                <w:sz w:val="20"/>
                <w:szCs w:val="20"/>
              </w:rPr>
              <w:t xml:space="preserve">   </w:t>
            </w:r>
            <w:r w:rsidRPr="002D306B">
              <w:rPr>
                <w:rFonts w:ascii="Arial" w:hAnsi="Arial" w:cs="Arial"/>
                <w:sz w:val="20"/>
                <w:szCs w:val="20"/>
              </w:rPr>
              <w:t>65.00</w:t>
            </w:r>
          </w:p>
        </w:tc>
        <w:tc>
          <w:tcPr>
            <w:tcW w:w="1338" w:type="pct"/>
          </w:tcPr>
          <w:p w14:paraId="314666E6" w14:textId="77777777" w:rsidR="00D558C7" w:rsidRPr="002D306B" w:rsidRDefault="00EA27FB" w:rsidP="00B724C2">
            <w:pPr>
              <w:pStyle w:val="TableParagraph"/>
              <w:spacing w:line="240" w:lineRule="auto"/>
              <w:ind w:left="0"/>
              <w:jc w:val="center"/>
              <w:rPr>
                <w:rFonts w:ascii="Arial" w:hAnsi="Arial" w:cs="Arial"/>
                <w:sz w:val="20"/>
                <w:szCs w:val="20"/>
              </w:rPr>
            </w:pPr>
            <w:r w:rsidRPr="002D306B">
              <w:rPr>
                <w:rFonts w:ascii="Arial" w:hAnsi="Arial" w:cs="Arial"/>
                <w:sz w:val="20"/>
                <w:szCs w:val="20"/>
              </w:rPr>
              <w:t>Por cabeza</w:t>
            </w:r>
          </w:p>
        </w:tc>
      </w:tr>
    </w:tbl>
    <w:p w14:paraId="427F530A" w14:textId="77777777" w:rsidR="00D558C7" w:rsidRPr="002D306B" w:rsidRDefault="00D558C7" w:rsidP="002D306B">
      <w:pPr>
        <w:pStyle w:val="Textoindependiente"/>
        <w:rPr>
          <w:rFonts w:ascii="Arial" w:hAnsi="Arial" w:cs="Arial"/>
        </w:rPr>
      </w:pPr>
    </w:p>
    <w:p w14:paraId="578F3FFF" w14:textId="77777777" w:rsidR="00E93F92" w:rsidRDefault="00E93F92" w:rsidP="002D306B">
      <w:pPr>
        <w:pStyle w:val="Ttulo1"/>
        <w:ind w:left="0" w:right="0"/>
      </w:pPr>
    </w:p>
    <w:p w14:paraId="2D970EAD" w14:textId="7AF8EFF8" w:rsidR="00E93F92" w:rsidRDefault="00EA27FB" w:rsidP="002D306B">
      <w:pPr>
        <w:pStyle w:val="Ttulo1"/>
        <w:ind w:left="0" w:right="0"/>
      </w:pPr>
      <w:r w:rsidRPr="002D306B">
        <w:t>CAPÍTULO III</w:t>
      </w:r>
    </w:p>
    <w:p w14:paraId="29A17F93" w14:textId="171AD20D" w:rsidR="00D558C7" w:rsidRPr="002D306B" w:rsidRDefault="00EA27FB" w:rsidP="002D306B">
      <w:pPr>
        <w:pStyle w:val="Ttulo1"/>
        <w:ind w:left="0" w:right="0"/>
      </w:pPr>
      <w:r w:rsidRPr="002D306B">
        <w:t>CONTRIBUCIONES</w:t>
      </w:r>
    </w:p>
    <w:p w14:paraId="33A7F52F" w14:textId="77777777" w:rsidR="00D558C7" w:rsidRPr="002D306B" w:rsidRDefault="00D558C7" w:rsidP="002D306B">
      <w:pPr>
        <w:pStyle w:val="Textoindependiente"/>
        <w:rPr>
          <w:rFonts w:ascii="Arial" w:hAnsi="Arial" w:cs="Arial"/>
          <w:b/>
        </w:rPr>
      </w:pPr>
    </w:p>
    <w:p w14:paraId="4D75CA30"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Contribuciones de Mejoras por obras y servicios públicos</w:t>
      </w:r>
    </w:p>
    <w:p w14:paraId="6BF4C80D" w14:textId="77777777" w:rsidR="00D558C7" w:rsidRPr="002D306B" w:rsidRDefault="00D558C7" w:rsidP="002D306B">
      <w:pPr>
        <w:pStyle w:val="Textoindependiente"/>
        <w:rPr>
          <w:rFonts w:ascii="Arial" w:hAnsi="Arial" w:cs="Arial"/>
          <w:b/>
        </w:rPr>
      </w:pPr>
    </w:p>
    <w:p w14:paraId="28AB9E26" w14:textId="09EE5A8B" w:rsidR="00D558C7" w:rsidRPr="002D306B" w:rsidRDefault="00E424B2" w:rsidP="002D306B">
      <w:pPr>
        <w:pStyle w:val="Textoindependiente"/>
        <w:jc w:val="both"/>
        <w:rPr>
          <w:rFonts w:ascii="Arial" w:hAnsi="Arial" w:cs="Arial"/>
        </w:rPr>
      </w:pPr>
      <w:r>
        <w:rPr>
          <w:rFonts w:ascii="Arial" w:hAnsi="Arial" w:cs="Arial"/>
          <w:b/>
        </w:rPr>
        <w:t>Artículo 103</w:t>
      </w:r>
      <w:r w:rsidR="00EA27FB" w:rsidRPr="002D306B">
        <w:rPr>
          <w:rFonts w:ascii="Arial" w:hAnsi="Arial" w:cs="Arial"/>
          <w:b/>
        </w:rPr>
        <w:t xml:space="preserve">.- </w:t>
      </w:r>
      <w:r w:rsidR="00EA27FB" w:rsidRPr="002D306B">
        <w:rPr>
          <w:rFonts w:ascii="Arial" w:hAnsi="Arial" w:cs="Arial"/>
        </w:rPr>
        <w:t>Una vez determinado el costo de la obra, en términos de lo dispuesto por la Ley de Hacienda del Municipio de Conkal,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59DD5673" w14:textId="77777777" w:rsidR="00D558C7" w:rsidRDefault="00D558C7" w:rsidP="002D306B">
      <w:pPr>
        <w:jc w:val="both"/>
        <w:rPr>
          <w:rFonts w:ascii="Arial" w:hAnsi="Arial" w:cs="Arial"/>
          <w:sz w:val="20"/>
          <w:szCs w:val="20"/>
        </w:rPr>
      </w:pPr>
    </w:p>
    <w:p w14:paraId="490D83CC" w14:textId="77777777" w:rsidR="00B724C2" w:rsidRPr="002D306B" w:rsidRDefault="00B724C2" w:rsidP="002D306B">
      <w:pPr>
        <w:jc w:val="both"/>
        <w:rPr>
          <w:rFonts w:ascii="Arial" w:hAnsi="Arial" w:cs="Arial"/>
          <w:sz w:val="20"/>
          <w:szCs w:val="20"/>
        </w:rPr>
      </w:pPr>
    </w:p>
    <w:p w14:paraId="16D88E53" w14:textId="77777777" w:rsidR="00E93F92" w:rsidRDefault="00E93F92" w:rsidP="002D306B">
      <w:pPr>
        <w:pStyle w:val="Ttulo1"/>
        <w:ind w:left="0" w:right="0"/>
      </w:pPr>
      <w:r>
        <w:t>CAPÍTULO IV</w:t>
      </w:r>
    </w:p>
    <w:p w14:paraId="0F7FF276" w14:textId="0CD8B3DD" w:rsidR="00D558C7" w:rsidRPr="002D306B" w:rsidRDefault="00EA27FB" w:rsidP="002D306B">
      <w:pPr>
        <w:pStyle w:val="Ttulo1"/>
        <w:ind w:left="0" w:right="0"/>
      </w:pPr>
      <w:r w:rsidRPr="002D306B">
        <w:t>PRODUCTOS</w:t>
      </w:r>
    </w:p>
    <w:p w14:paraId="3A855A21" w14:textId="77777777" w:rsidR="00D558C7" w:rsidRPr="002D306B" w:rsidRDefault="00D558C7" w:rsidP="002D306B">
      <w:pPr>
        <w:pStyle w:val="Textoindependiente"/>
        <w:rPr>
          <w:rFonts w:ascii="Arial" w:hAnsi="Arial" w:cs="Arial"/>
          <w:b/>
        </w:rPr>
      </w:pPr>
    </w:p>
    <w:p w14:paraId="28DF85D9" w14:textId="5B73D1F4" w:rsidR="00D558C7" w:rsidRPr="002D306B" w:rsidRDefault="00E424B2" w:rsidP="002D306B">
      <w:pPr>
        <w:pStyle w:val="Textoindependiente"/>
        <w:jc w:val="both"/>
        <w:rPr>
          <w:rFonts w:ascii="Arial" w:hAnsi="Arial" w:cs="Arial"/>
        </w:rPr>
      </w:pPr>
      <w:r>
        <w:rPr>
          <w:rFonts w:ascii="Arial" w:hAnsi="Arial" w:cs="Arial"/>
          <w:b/>
        </w:rPr>
        <w:t>Artículo 104</w:t>
      </w:r>
      <w:r w:rsidR="00EA27FB" w:rsidRPr="002D306B">
        <w:rPr>
          <w:rFonts w:ascii="Arial" w:hAnsi="Arial" w:cs="Arial"/>
          <w:b/>
        </w:rPr>
        <w:t xml:space="preserve">.- </w:t>
      </w:r>
      <w:r w:rsidR="00EA27FB" w:rsidRPr="002D306B">
        <w:rPr>
          <w:rFonts w:ascii="Arial" w:hAnsi="Arial" w:cs="Arial"/>
        </w:rPr>
        <w:t>El Ayuntamiento percibirá productos por el servicio que preste en sus funciones de derecho privado, así como por el uso, aprovechamiento o enajenación de bienes del dominio privado, de acuerdo con lo previsto en los contratos, convenios o concesiones correspondientes.</w:t>
      </w:r>
    </w:p>
    <w:p w14:paraId="221E91DA" w14:textId="77777777" w:rsidR="00D558C7" w:rsidRPr="002D306B" w:rsidRDefault="00D558C7" w:rsidP="002D306B">
      <w:pPr>
        <w:pStyle w:val="Textoindependiente"/>
        <w:rPr>
          <w:rFonts w:ascii="Arial" w:hAnsi="Arial" w:cs="Arial"/>
        </w:rPr>
      </w:pPr>
    </w:p>
    <w:p w14:paraId="09CE1EA2" w14:textId="77777777" w:rsidR="00D558C7" w:rsidRPr="002D306B" w:rsidRDefault="00EA27FB" w:rsidP="002D306B">
      <w:pPr>
        <w:pStyle w:val="Ttulo1"/>
        <w:ind w:left="0" w:right="0"/>
      </w:pPr>
      <w:r w:rsidRPr="002D306B">
        <w:t>Productos Financieros</w:t>
      </w:r>
    </w:p>
    <w:p w14:paraId="34245942" w14:textId="77777777" w:rsidR="00D558C7" w:rsidRPr="002D306B" w:rsidRDefault="00D558C7" w:rsidP="002D306B">
      <w:pPr>
        <w:pStyle w:val="Textoindependiente"/>
        <w:rPr>
          <w:rFonts w:ascii="Arial" w:hAnsi="Arial" w:cs="Arial"/>
          <w:b/>
        </w:rPr>
      </w:pPr>
    </w:p>
    <w:p w14:paraId="71811942" w14:textId="14046D94" w:rsidR="00D558C7" w:rsidRPr="002D306B" w:rsidRDefault="00E424B2" w:rsidP="002D306B">
      <w:pPr>
        <w:pStyle w:val="Textoindependiente"/>
        <w:jc w:val="both"/>
        <w:rPr>
          <w:rFonts w:ascii="Arial" w:hAnsi="Arial" w:cs="Arial"/>
        </w:rPr>
      </w:pPr>
      <w:r>
        <w:rPr>
          <w:rFonts w:ascii="Arial" w:hAnsi="Arial" w:cs="Arial"/>
          <w:b/>
        </w:rPr>
        <w:t>Artículo 105</w:t>
      </w:r>
      <w:r w:rsidR="00EA27FB" w:rsidRPr="002D306B">
        <w:rPr>
          <w:rFonts w:ascii="Arial" w:hAnsi="Arial" w:cs="Arial"/>
          <w:b/>
        </w:rPr>
        <w:t xml:space="preserve">.- </w:t>
      </w:r>
      <w:r w:rsidR="00EA27FB" w:rsidRPr="002D306B">
        <w:rPr>
          <w:rFonts w:ascii="Arial" w:hAnsi="Arial" w:cs="Arial"/>
        </w:rPr>
        <w:t>El Municipio percibirá productos financieros derivados de las inversiones financieras que realice transitoriamente con motivo de la percepción de ingresos extraordinarios o periodos de alta recaudación. Dichos depósitos deberán hacerse eligiendo las alternativas de mayor rendimiento financiero siempre y cuando, no se limite la disponibilidad inmediata de los recursos conforme las fechas en que éstos serán requeridos por la administración.</w:t>
      </w:r>
    </w:p>
    <w:p w14:paraId="00B2E27B" w14:textId="77777777" w:rsidR="00D558C7" w:rsidRDefault="00D558C7" w:rsidP="002D306B">
      <w:pPr>
        <w:pStyle w:val="Textoindependiente"/>
        <w:rPr>
          <w:rFonts w:ascii="Arial" w:hAnsi="Arial" w:cs="Arial"/>
        </w:rPr>
      </w:pPr>
    </w:p>
    <w:p w14:paraId="26860366" w14:textId="77777777" w:rsidR="00B724C2" w:rsidRPr="002D306B" w:rsidRDefault="00B724C2" w:rsidP="002D306B">
      <w:pPr>
        <w:pStyle w:val="Textoindependiente"/>
        <w:rPr>
          <w:rFonts w:ascii="Arial" w:hAnsi="Arial" w:cs="Arial"/>
        </w:rPr>
      </w:pPr>
    </w:p>
    <w:p w14:paraId="69A73291" w14:textId="77777777" w:rsidR="00D558C7" w:rsidRPr="002D306B" w:rsidRDefault="00EA27FB" w:rsidP="002D306B">
      <w:pPr>
        <w:pStyle w:val="Ttulo1"/>
        <w:ind w:left="0" w:right="0"/>
      </w:pPr>
      <w:r w:rsidRPr="002D306B">
        <w:t>Productos Derivados de Bienes Muebles</w:t>
      </w:r>
    </w:p>
    <w:p w14:paraId="4DEF2786" w14:textId="77777777" w:rsidR="00D558C7" w:rsidRPr="002D306B" w:rsidRDefault="00D558C7" w:rsidP="002D306B">
      <w:pPr>
        <w:pStyle w:val="Textoindependiente"/>
        <w:rPr>
          <w:rFonts w:ascii="Arial" w:hAnsi="Arial" w:cs="Arial"/>
          <w:b/>
        </w:rPr>
      </w:pPr>
    </w:p>
    <w:p w14:paraId="6ACC22A8" w14:textId="72E0F0C7" w:rsidR="00D558C7" w:rsidRPr="002D306B" w:rsidRDefault="00E424B2" w:rsidP="002D306B">
      <w:pPr>
        <w:pStyle w:val="Textoindependiente"/>
        <w:jc w:val="both"/>
        <w:rPr>
          <w:rFonts w:ascii="Arial" w:hAnsi="Arial" w:cs="Arial"/>
        </w:rPr>
      </w:pPr>
      <w:r>
        <w:rPr>
          <w:rFonts w:ascii="Arial" w:hAnsi="Arial" w:cs="Arial"/>
          <w:b/>
        </w:rPr>
        <w:t>Artículo 106</w:t>
      </w:r>
      <w:r w:rsidR="00EA27FB" w:rsidRPr="002D306B">
        <w:rPr>
          <w:rFonts w:ascii="Arial" w:hAnsi="Arial" w:cs="Arial"/>
          <w:b/>
        </w:rPr>
        <w:t xml:space="preserve">.- </w:t>
      </w:r>
      <w:r w:rsidR="00EA27FB" w:rsidRPr="002D306B">
        <w:rPr>
          <w:rFonts w:ascii="Arial" w:hAnsi="Arial" w:cs="Arial"/>
        </w:rPr>
        <w:t>El Municipio percibirá productos por concepto de enajenación de sus bienes muebles, siempre que éstos sean inservibles o sean innecesarios para la administración municipal, o bien resulte incosteables su mantenimiento. En cada caso, el cabildo resolverá sobre la forma y el monto de enajenación.</w:t>
      </w:r>
    </w:p>
    <w:p w14:paraId="345A8536" w14:textId="77777777" w:rsidR="00D558C7" w:rsidRPr="002D306B" w:rsidRDefault="00D558C7" w:rsidP="002D306B">
      <w:pPr>
        <w:pStyle w:val="Textoindependiente"/>
        <w:rPr>
          <w:rFonts w:ascii="Arial" w:hAnsi="Arial" w:cs="Arial"/>
        </w:rPr>
      </w:pPr>
    </w:p>
    <w:p w14:paraId="0FB53DF7" w14:textId="77777777" w:rsidR="00D558C7" w:rsidRPr="002D306B" w:rsidRDefault="00EA27FB" w:rsidP="002D306B">
      <w:pPr>
        <w:pStyle w:val="Ttulo1"/>
        <w:ind w:left="0" w:right="0"/>
      </w:pPr>
      <w:r w:rsidRPr="002D306B">
        <w:t>Productos Derivados de Bienes Inmuebles</w:t>
      </w:r>
    </w:p>
    <w:p w14:paraId="03004A4D" w14:textId="77777777" w:rsidR="00D558C7" w:rsidRPr="002D306B" w:rsidRDefault="00D558C7" w:rsidP="002D306B">
      <w:pPr>
        <w:pStyle w:val="Textoindependiente"/>
        <w:rPr>
          <w:rFonts w:ascii="Arial" w:hAnsi="Arial" w:cs="Arial"/>
          <w:b/>
        </w:rPr>
      </w:pPr>
    </w:p>
    <w:p w14:paraId="3D2F23B8" w14:textId="296FCAD5" w:rsidR="00D558C7" w:rsidRPr="002D306B" w:rsidRDefault="00E424B2" w:rsidP="002D306B">
      <w:pPr>
        <w:pStyle w:val="Textoindependiente"/>
        <w:jc w:val="both"/>
        <w:rPr>
          <w:rFonts w:ascii="Arial" w:hAnsi="Arial" w:cs="Arial"/>
        </w:rPr>
      </w:pPr>
      <w:r>
        <w:rPr>
          <w:rFonts w:ascii="Arial" w:hAnsi="Arial" w:cs="Arial"/>
          <w:b/>
        </w:rPr>
        <w:t>Artículo 107</w:t>
      </w:r>
      <w:r w:rsidR="00EA27FB" w:rsidRPr="002D306B">
        <w:rPr>
          <w:rFonts w:ascii="Arial" w:hAnsi="Arial" w:cs="Arial"/>
          <w:b/>
        </w:rPr>
        <w:t xml:space="preserve">.- </w:t>
      </w:r>
      <w:r w:rsidR="00EA27FB" w:rsidRPr="002D306B">
        <w:rPr>
          <w:rFonts w:ascii="Arial" w:hAnsi="Arial" w:cs="Arial"/>
        </w:rPr>
        <w:t>El Ayuntamiento percibirá productos derivados de sus bienes inmuebles por los siguientes conceptos:</w:t>
      </w:r>
    </w:p>
    <w:p w14:paraId="547A2914" w14:textId="77777777" w:rsidR="00D558C7" w:rsidRPr="002D306B" w:rsidRDefault="00D558C7" w:rsidP="002D306B">
      <w:pPr>
        <w:pStyle w:val="Textoindependiente"/>
        <w:rPr>
          <w:rFonts w:ascii="Arial" w:hAnsi="Arial" w:cs="Arial"/>
        </w:rPr>
      </w:pPr>
    </w:p>
    <w:p w14:paraId="6D86CFEF" w14:textId="77777777" w:rsidR="00D558C7" w:rsidRPr="002D306B" w:rsidRDefault="00EA27FB" w:rsidP="002D306B">
      <w:pPr>
        <w:pStyle w:val="Textoindependiente"/>
        <w:jc w:val="both"/>
        <w:rPr>
          <w:rFonts w:ascii="Arial" w:hAnsi="Arial" w:cs="Arial"/>
        </w:rPr>
      </w:pPr>
      <w:r w:rsidRPr="002D306B">
        <w:rPr>
          <w:rFonts w:ascii="Arial" w:hAnsi="Arial" w:cs="Arial"/>
        </w:rPr>
        <w:t>Arrendamiento o enajenación de bienes inmuebles: la cantidad a percibir será la acordada por el Cabildo en cada caso;</w:t>
      </w:r>
    </w:p>
    <w:p w14:paraId="67E404B3" w14:textId="77777777" w:rsidR="00D558C7" w:rsidRPr="002D306B" w:rsidRDefault="00D558C7" w:rsidP="002D306B">
      <w:pPr>
        <w:pStyle w:val="Textoindependiente"/>
        <w:rPr>
          <w:rFonts w:ascii="Arial" w:hAnsi="Arial" w:cs="Arial"/>
        </w:rPr>
      </w:pPr>
    </w:p>
    <w:p w14:paraId="3195310D" w14:textId="77777777" w:rsidR="00D558C7" w:rsidRPr="002D306B" w:rsidRDefault="00EA27FB" w:rsidP="002D306B">
      <w:pPr>
        <w:pStyle w:val="Textoindependiente"/>
        <w:jc w:val="both"/>
        <w:rPr>
          <w:rFonts w:ascii="Arial" w:hAnsi="Arial" w:cs="Arial"/>
        </w:rPr>
      </w:pPr>
      <w:r w:rsidRPr="002D306B">
        <w:rPr>
          <w:rFonts w:ascii="Arial" w:hAnsi="Arial" w:cs="Arial"/>
        </w:rPr>
        <w:t>Arrendamiento temporal o concesión de locales ubicadas en bienes del dominio público: la cantidad a percibir será la acordada por el Cabildo en cada caso, y por permitir el uso del piso en vía pública o en bienes destinados a un servicio público:</w:t>
      </w:r>
    </w:p>
    <w:p w14:paraId="443A9990" w14:textId="77777777" w:rsidR="00D558C7" w:rsidRPr="002D306B" w:rsidRDefault="00D558C7" w:rsidP="002D306B">
      <w:pPr>
        <w:pStyle w:val="Textoindependiente"/>
        <w:rPr>
          <w:rFonts w:ascii="Arial" w:hAnsi="Arial" w:cs="Arial"/>
        </w:rPr>
      </w:pPr>
    </w:p>
    <w:p w14:paraId="1721FBBD" w14:textId="77777777" w:rsidR="00D558C7" w:rsidRPr="002D306B" w:rsidRDefault="00EA27FB" w:rsidP="002D306B">
      <w:pPr>
        <w:pStyle w:val="Textoindependiente"/>
        <w:jc w:val="both"/>
        <w:rPr>
          <w:rFonts w:ascii="Arial" w:hAnsi="Arial" w:cs="Arial"/>
        </w:rPr>
      </w:pPr>
      <w:r w:rsidRPr="002D306B">
        <w:rPr>
          <w:rFonts w:ascii="Arial" w:hAnsi="Arial" w:cs="Arial"/>
        </w:rPr>
        <w:t>Por derecho de piso de vendedores con puestos semifijos, se pagará una cuota fija de $27.00 por mes.</w:t>
      </w:r>
    </w:p>
    <w:p w14:paraId="13BADE53" w14:textId="77777777" w:rsidR="00D558C7" w:rsidRPr="002D306B" w:rsidRDefault="00D558C7" w:rsidP="002D306B">
      <w:pPr>
        <w:pStyle w:val="Textoindependiente"/>
        <w:rPr>
          <w:rFonts w:ascii="Arial" w:hAnsi="Arial" w:cs="Arial"/>
        </w:rPr>
      </w:pPr>
    </w:p>
    <w:p w14:paraId="02EFBF4B" w14:textId="77777777" w:rsidR="00D558C7" w:rsidRPr="002D306B" w:rsidRDefault="00EA27FB" w:rsidP="002D306B">
      <w:pPr>
        <w:pStyle w:val="Textoindependiente"/>
        <w:jc w:val="both"/>
        <w:rPr>
          <w:rFonts w:ascii="Arial" w:hAnsi="Arial" w:cs="Arial"/>
        </w:rPr>
      </w:pPr>
      <w:r w:rsidRPr="002D306B">
        <w:rPr>
          <w:rFonts w:ascii="Arial" w:hAnsi="Arial" w:cs="Arial"/>
        </w:rPr>
        <w:t>Por derecho de piso a vendedores eventuales, se pagará una cuota fija de $14.00 pesos por día por m2; más $ 19.00 pesos por m2 adicional.</w:t>
      </w:r>
    </w:p>
    <w:p w14:paraId="428A4902" w14:textId="77777777" w:rsidR="00D558C7" w:rsidRPr="002D306B" w:rsidRDefault="00D558C7" w:rsidP="002D306B">
      <w:pPr>
        <w:pStyle w:val="Textoindependiente"/>
        <w:rPr>
          <w:rFonts w:ascii="Arial" w:hAnsi="Arial" w:cs="Arial"/>
        </w:rPr>
      </w:pPr>
    </w:p>
    <w:p w14:paraId="4E1FA460" w14:textId="77777777" w:rsidR="00D558C7" w:rsidRPr="002D306B" w:rsidRDefault="00EA27FB" w:rsidP="002D306B">
      <w:pPr>
        <w:pStyle w:val="Ttulo1"/>
        <w:ind w:left="0" w:right="0"/>
      </w:pPr>
      <w:r w:rsidRPr="002D306B">
        <w:t>Otros Productos</w:t>
      </w:r>
    </w:p>
    <w:p w14:paraId="0D961185" w14:textId="77777777" w:rsidR="00D558C7" w:rsidRPr="002D306B" w:rsidRDefault="00D558C7" w:rsidP="002D306B">
      <w:pPr>
        <w:pStyle w:val="Textoindependiente"/>
        <w:rPr>
          <w:rFonts w:ascii="Arial" w:hAnsi="Arial" w:cs="Arial"/>
          <w:b/>
        </w:rPr>
      </w:pPr>
    </w:p>
    <w:p w14:paraId="512AC666" w14:textId="647BD82A" w:rsidR="00D558C7" w:rsidRPr="002D306B" w:rsidRDefault="00E424B2" w:rsidP="002D306B">
      <w:pPr>
        <w:pStyle w:val="Textoindependiente"/>
        <w:jc w:val="both"/>
        <w:rPr>
          <w:rFonts w:ascii="Arial" w:hAnsi="Arial" w:cs="Arial"/>
        </w:rPr>
      </w:pPr>
      <w:r>
        <w:rPr>
          <w:rFonts w:ascii="Arial" w:hAnsi="Arial" w:cs="Arial"/>
          <w:b/>
        </w:rPr>
        <w:t>Artículo 108</w:t>
      </w:r>
      <w:r w:rsidR="00EA27FB" w:rsidRPr="002D306B">
        <w:rPr>
          <w:rFonts w:ascii="Arial" w:hAnsi="Arial" w:cs="Arial"/>
          <w:b/>
        </w:rPr>
        <w:t xml:space="preserve">.- </w:t>
      </w:r>
      <w:r w:rsidR="00EA27FB" w:rsidRPr="002D306B">
        <w:rPr>
          <w:rFonts w:ascii="Arial" w:hAnsi="Arial" w:cs="Arial"/>
        </w:rPr>
        <w:t>El Municipio percibirá productos derivados de sus funciones de derecho privado, por el ejercicio de sus derechos sobre bienes ajenos y cualquier otro tipo de producto no comprendido en los tres capítulos anteriores.</w:t>
      </w:r>
    </w:p>
    <w:p w14:paraId="710A21E6" w14:textId="77777777" w:rsidR="00D558C7" w:rsidRPr="002D306B" w:rsidRDefault="00D558C7" w:rsidP="002D306B">
      <w:pPr>
        <w:pStyle w:val="Textoindependiente"/>
        <w:rPr>
          <w:rFonts w:ascii="Arial" w:hAnsi="Arial" w:cs="Arial"/>
        </w:rPr>
      </w:pPr>
    </w:p>
    <w:p w14:paraId="65FB4FB3" w14:textId="77777777" w:rsidR="00E93F92" w:rsidRDefault="00E93F92" w:rsidP="002D306B">
      <w:pPr>
        <w:pStyle w:val="Ttulo1"/>
        <w:ind w:left="0" w:right="0"/>
      </w:pPr>
      <w:r>
        <w:t>CAPÍTULO V</w:t>
      </w:r>
    </w:p>
    <w:p w14:paraId="2CC37582" w14:textId="752D8421" w:rsidR="00D558C7" w:rsidRPr="002D306B" w:rsidRDefault="00EA27FB" w:rsidP="002D306B">
      <w:pPr>
        <w:pStyle w:val="Ttulo1"/>
        <w:ind w:left="0" w:right="0"/>
      </w:pPr>
      <w:r w:rsidRPr="002D306B">
        <w:t>APROVECHAMIENTOS</w:t>
      </w:r>
    </w:p>
    <w:p w14:paraId="617FC6EE" w14:textId="77777777" w:rsidR="00D558C7" w:rsidRPr="002D306B" w:rsidRDefault="00D558C7" w:rsidP="002D306B">
      <w:pPr>
        <w:pStyle w:val="Textoindependiente"/>
        <w:rPr>
          <w:rFonts w:ascii="Arial" w:hAnsi="Arial" w:cs="Arial"/>
          <w:b/>
        </w:rPr>
      </w:pPr>
    </w:p>
    <w:p w14:paraId="7DFF75F8"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 la clasificación</w:t>
      </w:r>
    </w:p>
    <w:p w14:paraId="3EB5690C" w14:textId="77777777" w:rsidR="00D558C7" w:rsidRPr="002D306B" w:rsidRDefault="00D558C7" w:rsidP="002D306B">
      <w:pPr>
        <w:pStyle w:val="Textoindependiente"/>
        <w:rPr>
          <w:rFonts w:ascii="Arial" w:hAnsi="Arial" w:cs="Arial"/>
          <w:b/>
        </w:rPr>
      </w:pPr>
    </w:p>
    <w:p w14:paraId="508BD8E9" w14:textId="4576AB66" w:rsidR="00D558C7" w:rsidRDefault="00E424B2" w:rsidP="002D306B">
      <w:pPr>
        <w:pStyle w:val="Textoindependiente"/>
        <w:jc w:val="both"/>
        <w:rPr>
          <w:rFonts w:ascii="Arial" w:hAnsi="Arial" w:cs="Arial"/>
        </w:rPr>
      </w:pPr>
      <w:r>
        <w:rPr>
          <w:rFonts w:ascii="Arial" w:hAnsi="Arial" w:cs="Arial"/>
          <w:b/>
        </w:rPr>
        <w:t>Artículo 109</w:t>
      </w:r>
      <w:r w:rsidR="00EA27FB" w:rsidRPr="002D306B">
        <w:rPr>
          <w:rFonts w:ascii="Arial" w:hAnsi="Arial" w:cs="Arial"/>
          <w:b/>
        </w:rPr>
        <w:t xml:space="preserve">.- </w:t>
      </w:r>
      <w:r w:rsidR="00EA27FB" w:rsidRPr="002D306B">
        <w:rPr>
          <w:rFonts w:ascii="Arial" w:hAnsi="Arial" w:cs="Arial"/>
        </w:rPr>
        <w:t>Los aprovechamientos que percibirá el Ayuntamiento de Conkal, a través de la Tesorería Municipal u oficinas autorizadas, serán:</w:t>
      </w:r>
    </w:p>
    <w:p w14:paraId="29688C43" w14:textId="77777777" w:rsidR="002E7B52" w:rsidRPr="002D306B" w:rsidRDefault="002E7B52" w:rsidP="002D306B">
      <w:pPr>
        <w:pStyle w:val="Textoindependiente"/>
        <w:jc w:val="both"/>
        <w:rPr>
          <w:rFonts w:ascii="Arial" w:hAnsi="Arial" w:cs="Arial"/>
        </w:rPr>
      </w:pPr>
    </w:p>
    <w:p w14:paraId="200D3D89" w14:textId="578C16C5" w:rsidR="00D558C7" w:rsidRPr="002D306B" w:rsidRDefault="00EA27FB" w:rsidP="002E7B52">
      <w:pPr>
        <w:pStyle w:val="Prrafodelista"/>
        <w:numPr>
          <w:ilvl w:val="0"/>
          <w:numId w:val="44"/>
        </w:numPr>
        <w:tabs>
          <w:tab w:val="left" w:pos="822"/>
        </w:tabs>
        <w:jc w:val="both"/>
        <w:rPr>
          <w:rFonts w:ascii="Arial" w:hAnsi="Arial" w:cs="Arial"/>
          <w:sz w:val="20"/>
          <w:szCs w:val="20"/>
        </w:rPr>
      </w:pPr>
      <w:r w:rsidRPr="002D306B">
        <w:rPr>
          <w:rFonts w:ascii="Arial" w:hAnsi="Arial" w:cs="Arial"/>
          <w:sz w:val="20"/>
          <w:szCs w:val="20"/>
        </w:rPr>
        <w:t>Recargos.</w:t>
      </w:r>
    </w:p>
    <w:p w14:paraId="36FE70E9" w14:textId="3452687F" w:rsidR="00D558C7" w:rsidRPr="002D306B" w:rsidRDefault="00EA27FB" w:rsidP="002E7B52">
      <w:pPr>
        <w:pStyle w:val="Prrafodelista"/>
        <w:numPr>
          <w:ilvl w:val="0"/>
          <w:numId w:val="44"/>
        </w:numPr>
        <w:tabs>
          <w:tab w:val="left" w:pos="821"/>
          <w:tab w:val="left" w:pos="822"/>
        </w:tabs>
        <w:rPr>
          <w:rFonts w:ascii="Arial" w:hAnsi="Arial" w:cs="Arial"/>
          <w:sz w:val="20"/>
          <w:szCs w:val="20"/>
        </w:rPr>
      </w:pPr>
      <w:r w:rsidRPr="002D306B">
        <w:rPr>
          <w:rFonts w:ascii="Arial" w:hAnsi="Arial" w:cs="Arial"/>
          <w:sz w:val="20"/>
          <w:szCs w:val="20"/>
        </w:rPr>
        <w:t>Gastos de ejecución e indemnizaciones.</w:t>
      </w:r>
    </w:p>
    <w:p w14:paraId="5A3E60B4" w14:textId="587F9D50" w:rsidR="00D558C7" w:rsidRPr="002D306B" w:rsidRDefault="00EA27FB" w:rsidP="002E7B52">
      <w:pPr>
        <w:pStyle w:val="Prrafodelista"/>
        <w:numPr>
          <w:ilvl w:val="0"/>
          <w:numId w:val="44"/>
        </w:numPr>
        <w:tabs>
          <w:tab w:val="left" w:pos="822"/>
        </w:tabs>
        <w:rPr>
          <w:rFonts w:ascii="Arial" w:hAnsi="Arial" w:cs="Arial"/>
          <w:sz w:val="20"/>
          <w:szCs w:val="20"/>
        </w:rPr>
      </w:pPr>
      <w:r w:rsidRPr="002D306B">
        <w:rPr>
          <w:rFonts w:ascii="Arial" w:hAnsi="Arial" w:cs="Arial"/>
          <w:sz w:val="20"/>
          <w:szCs w:val="20"/>
        </w:rPr>
        <w:t>Multas impuestas por infracciones previstas en las leyes y reglamentos municipales.</w:t>
      </w:r>
    </w:p>
    <w:p w14:paraId="0A037C85" w14:textId="77777777" w:rsidR="002E7B52" w:rsidRDefault="00EA27FB" w:rsidP="002E7B52">
      <w:pPr>
        <w:pStyle w:val="Prrafodelista"/>
        <w:numPr>
          <w:ilvl w:val="0"/>
          <w:numId w:val="44"/>
        </w:numPr>
        <w:tabs>
          <w:tab w:val="left" w:pos="822"/>
        </w:tabs>
        <w:rPr>
          <w:rFonts w:ascii="Arial" w:hAnsi="Arial" w:cs="Arial"/>
          <w:sz w:val="20"/>
          <w:szCs w:val="20"/>
        </w:rPr>
      </w:pPr>
      <w:r w:rsidRPr="002D306B">
        <w:rPr>
          <w:rFonts w:ascii="Arial" w:hAnsi="Arial" w:cs="Arial"/>
          <w:sz w:val="20"/>
          <w:szCs w:val="20"/>
        </w:rPr>
        <w:t>Multas federales no fiscales.</w:t>
      </w:r>
    </w:p>
    <w:p w14:paraId="68C45B19" w14:textId="42CC9E35" w:rsidR="00D558C7" w:rsidRPr="002D306B" w:rsidRDefault="00EA27FB" w:rsidP="002E7B52">
      <w:pPr>
        <w:pStyle w:val="Prrafodelista"/>
        <w:numPr>
          <w:ilvl w:val="0"/>
          <w:numId w:val="44"/>
        </w:numPr>
        <w:tabs>
          <w:tab w:val="left" w:pos="822"/>
        </w:tabs>
        <w:rPr>
          <w:rFonts w:ascii="Arial" w:hAnsi="Arial" w:cs="Arial"/>
          <w:sz w:val="20"/>
          <w:szCs w:val="20"/>
        </w:rPr>
      </w:pPr>
      <w:r w:rsidRPr="002D306B">
        <w:rPr>
          <w:rFonts w:ascii="Arial" w:hAnsi="Arial" w:cs="Arial"/>
          <w:sz w:val="20"/>
          <w:szCs w:val="20"/>
        </w:rPr>
        <w:t>Multas por infracciones previstas en el Reglamento de la Ley de Transporte del Estado de Yucatán.</w:t>
      </w:r>
    </w:p>
    <w:p w14:paraId="4FE7AC7E" w14:textId="3EDE3151" w:rsidR="00D558C7" w:rsidRPr="002D306B" w:rsidRDefault="00EA27FB" w:rsidP="002E7B52">
      <w:pPr>
        <w:pStyle w:val="Prrafodelista"/>
        <w:numPr>
          <w:ilvl w:val="0"/>
          <w:numId w:val="44"/>
        </w:numPr>
        <w:tabs>
          <w:tab w:val="left" w:pos="822"/>
        </w:tabs>
        <w:rPr>
          <w:rFonts w:ascii="Arial" w:hAnsi="Arial" w:cs="Arial"/>
          <w:sz w:val="20"/>
          <w:szCs w:val="20"/>
        </w:rPr>
      </w:pPr>
      <w:r w:rsidRPr="002D306B">
        <w:rPr>
          <w:rFonts w:ascii="Arial" w:hAnsi="Arial" w:cs="Arial"/>
          <w:sz w:val="20"/>
          <w:szCs w:val="20"/>
        </w:rPr>
        <w:t>Honorarios por notificación.</w:t>
      </w:r>
    </w:p>
    <w:p w14:paraId="05D13285" w14:textId="6D16D700" w:rsidR="00D558C7" w:rsidRDefault="00EA27FB" w:rsidP="002E7B52">
      <w:pPr>
        <w:pStyle w:val="Prrafodelista"/>
        <w:numPr>
          <w:ilvl w:val="0"/>
          <w:numId w:val="44"/>
        </w:numPr>
        <w:tabs>
          <w:tab w:val="left" w:pos="822"/>
        </w:tabs>
        <w:jc w:val="both"/>
        <w:rPr>
          <w:rFonts w:ascii="Arial" w:hAnsi="Arial" w:cs="Arial"/>
          <w:sz w:val="20"/>
          <w:szCs w:val="20"/>
        </w:rPr>
      </w:pPr>
      <w:r w:rsidRPr="002D306B">
        <w:rPr>
          <w:rFonts w:ascii="Arial" w:hAnsi="Arial" w:cs="Arial"/>
          <w:sz w:val="20"/>
          <w:szCs w:val="20"/>
        </w:rPr>
        <w:t>Multas impuestas a servidores públicos por la autoridad judicial en caso de incumplimiento a requerimientos.</w:t>
      </w:r>
    </w:p>
    <w:p w14:paraId="2AD9A129" w14:textId="77777777" w:rsidR="002E7B52" w:rsidRDefault="002E7B52" w:rsidP="002E7B52">
      <w:pPr>
        <w:pStyle w:val="Prrafodelista"/>
        <w:tabs>
          <w:tab w:val="left" w:pos="822"/>
        </w:tabs>
        <w:ind w:left="360" w:firstLine="0"/>
        <w:jc w:val="both"/>
        <w:rPr>
          <w:rFonts w:ascii="Arial" w:hAnsi="Arial" w:cs="Arial"/>
          <w:sz w:val="20"/>
          <w:szCs w:val="20"/>
        </w:rPr>
      </w:pPr>
    </w:p>
    <w:p w14:paraId="7A086BEC" w14:textId="77777777" w:rsidR="002E7B52" w:rsidRPr="002D306B" w:rsidRDefault="002E7B52" w:rsidP="002E7B52">
      <w:pPr>
        <w:pStyle w:val="Prrafodelista"/>
        <w:tabs>
          <w:tab w:val="left" w:pos="822"/>
        </w:tabs>
        <w:ind w:left="360" w:firstLine="0"/>
        <w:jc w:val="both"/>
        <w:rPr>
          <w:rFonts w:ascii="Arial" w:hAnsi="Arial" w:cs="Arial"/>
          <w:sz w:val="20"/>
          <w:szCs w:val="20"/>
        </w:rPr>
      </w:pPr>
    </w:p>
    <w:p w14:paraId="458BDC80" w14:textId="478BE1AD" w:rsidR="00D558C7" w:rsidRPr="002D306B" w:rsidRDefault="00EA27FB" w:rsidP="002E7B52">
      <w:pPr>
        <w:pStyle w:val="Prrafodelista"/>
        <w:numPr>
          <w:ilvl w:val="0"/>
          <w:numId w:val="44"/>
        </w:numPr>
        <w:tabs>
          <w:tab w:val="left" w:pos="426"/>
        </w:tabs>
        <w:jc w:val="both"/>
        <w:rPr>
          <w:rFonts w:ascii="Arial" w:hAnsi="Arial" w:cs="Arial"/>
          <w:sz w:val="20"/>
          <w:szCs w:val="20"/>
        </w:rPr>
      </w:pPr>
      <w:r w:rsidRPr="002D306B">
        <w:rPr>
          <w:rFonts w:ascii="Arial" w:hAnsi="Arial" w:cs="Arial"/>
          <w:sz w:val="20"/>
          <w:szCs w:val="20"/>
        </w:rPr>
        <w:t>Multas impuestas a servidores públicos o a personas físicas o morales, públicas o privadas, como medios de apremio para hacer cumplir las determinaciones de la autoridad investigadora, sustanciadora o resolutora, durante el Procedimiento de probable Responsabilidad Administrativa, o por otros ordenamientos aplicables.</w:t>
      </w:r>
    </w:p>
    <w:p w14:paraId="2196FF95" w14:textId="0C9FD0F2" w:rsidR="00D558C7" w:rsidRPr="002D306B" w:rsidRDefault="00EA27FB" w:rsidP="002E7B52">
      <w:pPr>
        <w:pStyle w:val="Prrafodelista"/>
        <w:numPr>
          <w:ilvl w:val="0"/>
          <w:numId w:val="44"/>
        </w:numPr>
        <w:tabs>
          <w:tab w:val="left" w:pos="822"/>
        </w:tabs>
        <w:jc w:val="both"/>
        <w:rPr>
          <w:rFonts w:ascii="Arial" w:hAnsi="Arial" w:cs="Arial"/>
          <w:sz w:val="20"/>
          <w:szCs w:val="20"/>
        </w:rPr>
      </w:pPr>
      <w:r w:rsidRPr="002D306B">
        <w:rPr>
          <w:rFonts w:ascii="Arial" w:hAnsi="Arial" w:cs="Arial"/>
          <w:sz w:val="20"/>
          <w:szCs w:val="20"/>
        </w:rPr>
        <w:t>Las garantías a las que se refiere el artículo 9 de la presente Ley que se hagan efectivas a favor del Municipio por resoluciones de la autoridad competente;</w:t>
      </w:r>
    </w:p>
    <w:p w14:paraId="38D7ABE1" w14:textId="6A1F940D" w:rsidR="00D558C7" w:rsidRPr="002D306B" w:rsidRDefault="00EA27FB" w:rsidP="002E7B52">
      <w:pPr>
        <w:pStyle w:val="Prrafodelista"/>
        <w:numPr>
          <w:ilvl w:val="0"/>
          <w:numId w:val="44"/>
        </w:numPr>
        <w:tabs>
          <w:tab w:val="left" w:pos="822"/>
        </w:tabs>
        <w:jc w:val="both"/>
        <w:rPr>
          <w:rFonts w:ascii="Arial" w:hAnsi="Arial" w:cs="Arial"/>
          <w:sz w:val="20"/>
          <w:szCs w:val="20"/>
        </w:rPr>
      </w:pPr>
      <w:r w:rsidRPr="002D306B">
        <w:rPr>
          <w:rFonts w:ascii="Arial" w:hAnsi="Arial" w:cs="Arial"/>
          <w:sz w:val="20"/>
          <w:szCs w:val="20"/>
        </w:rPr>
        <w:t>Aprovechamientos Diversos.</w:t>
      </w:r>
    </w:p>
    <w:p w14:paraId="0330DE59" w14:textId="77777777" w:rsidR="00D558C7" w:rsidRPr="002D306B" w:rsidRDefault="00D558C7" w:rsidP="002D306B">
      <w:pPr>
        <w:jc w:val="both"/>
        <w:rPr>
          <w:rFonts w:ascii="Arial" w:hAnsi="Arial" w:cs="Arial"/>
          <w:sz w:val="20"/>
          <w:szCs w:val="20"/>
        </w:rPr>
      </w:pPr>
    </w:p>
    <w:p w14:paraId="097EFC14" w14:textId="77777777" w:rsidR="00D558C7" w:rsidRPr="002D306B" w:rsidRDefault="00EA27FB" w:rsidP="002D306B">
      <w:pPr>
        <w:pStyle w:val="Ttulo1"/>
        <w:ind w:left="0" w:right="0"/>
      </w:pPr>
      <w:r w:rsidRPr="002D306B">
        <w:t>Multas Federales No Fiscales</w:t>
      </w:r>
    </w:p>
    <w:p w14:paraId="67994183" w14:textId="77777777" w:rsidR="00D558C7" w:rsidRPr="002D306B" w:rsidRDefault="00D558C7" w:rsidP="002D306B">
      <w:pPr>
        <w:pStyle w:val="Textoindependiente"/>
        <w:rPr>
          <w:rFonts w:ascii="Arial" w:hAnsi="Arial" w:cs="Arial"/>
          <w:b/>
        </w:rPr>
      </w:pPr>
    </w:p>
    <w:p w14:paraId="46686402" w14:textId="5D407B77" w:rsidR="00D558C7" w:rsidRPr="002D306B" w:rsidRDefault="00E424B2" w:rsidP="002D306B">
      <w:pPr>
        <w:pStyle w:val="Textoindependiente"/>
        <w:jc w:val="both"/>
        <w:rPr>
          <w:rFonts w:ascii="Arial" w:hAnsi="Arial" w:cs="Arial"/>
        </w:rPr>
      </w:pPr>
      <w:r>
        <w:rPr>
          <w:rFonts w:ascii="Arial" w:hAnsi="Arial" w:cs="Arial"/>
          <w:b/>
        </w:rPr>
        <w:t>Artículo 110</w:t>
      </w:r>
      <w:r w:rsidR="00EA27FB" w:rsidRPr="002D306B">
        <w:rPr>
          <w:rFonts w:ascii="Arial" w:hAnsi="Arial" w:cs="Arial"/>
          <w:b/>
        </w:rPr>
        <w:t xml:space="preserve">.- </w:t>
      </w:r>
      <w:r w:rsidR="00EA27FB" w:rsidRPr="002D306B">
        <w:rPr>
          <w:rFonts w:ascii="Arial" w:hAnsi="Arial" w:cs="Arial"/>
        </w:rPr>
        <w:t>De conformidad con lo establecido en la Ley de Coordinación Fiscal y en los convenios de Colaboración Administrativa en Materia Fiscal Federal, así como con aquellos de carácter estatal el Municipio de Mérida,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14:paraId="7EB57773" w14:textId="77777777" w:rsidR="001834EC" w:rsidRPr="002D306B" w:rsidRDefault="001834EC" w:rsidP="002D306B">
      <w:pPr>
        <w:pStyle w:val="Textoindependiente"/>
        <w:jc w:val="both"/>
        <w:rPr>
          <w:rFonts w:ascii="Arial" w:hAnsi="Arial" w:cs="Arial"/>
        </w:rPr>
      </w:pPr>
    </w:p>
    <w:p w14:paraId="679FBD21" w14:textId="77777777" w:rsidR="00F42BDA" w:rsidRPr="002D306B" w:rsidRDefault="00F42BDA" w:rsidP="002D306B">
      <w:pPr>
        <w:pStyle w:val="Textoindependiente"/>
        <w:rPr>
          <w:rFonts w:ascii="Arial" w:hAnsi="Arial" w:cs="Arial"/>
        </w:rPr>
      </w:pPr>
      <w:bookmarkStart w:id="0" w:name="_Hlk183086343"/>
      <w:r w:rsidRPr="002D306B">
        <w:rPr>
          <w:rFonts w:ascii="Arial" w:hAnsi="Arial" w:cs="Arial"/>
          <w:b/>
        </w:rPr>
        <w:t xml:space="preserve">I.- </w:t>
      </w:r>
      <w:r w:rsidRPr="002D306B">
        <w:rPr>
          <w:rFonts w:ascii="Arial" w:hAnsi="Arial" w:cs="Arial"/>
        </w:rPr>
        <w:t>Infracciones por faltas administrativas</w:t>
      </w:r>
    </w:p>
    <w:p w14:paraId="117A0457" w14:textId="77777777" w:rsidR="00F42BDA" w:rsidRPr="002D306B" w:rsidRDefault="00F42BDA" w:rsidP="002D306B">
      <w:pPr>
        <w:pStyle w:val="Textoindependiente"/>
        <w:rPr>
          <w:rFonts w:ascii="Arial" w:hAnsi="Arial" w:cs="Arial"/>
        </w:rPr>
      </w:pPr>
      <w:r w:rsidRPr="002D306B">
        <w:rPr>
          <w:rFonts w:ascii="Arial" w:hAnsi="Arial" w:cs="Arial"/>
        </w:rPr>
        <w:t>Por violación a las disposiciones contenidas en los Reglamentos Municipales como lo son:</w:t>
      </w:r>
    </w:p>
    <w:p w14:paraId="587DB6C1" w14:textId="03F51AC0" w:rsidR="00F42BDA" w:rsidRPr="002D306B" w:rsidRDefault="00F42BDA" w:rsidP="002D306B">
      <w:pPr>
        <w:pStyle w:val="Textoindependiente"/>
        <w:jc w:val="both"/>
        <w:rPr>
          <w:rFonts w:ascii="Arial" w:hAnsi="Arial" w:cs="Arial"/>
        </w:rPr>
      </w:pPr>
      <w:r w:rsidRPr="002D306B">
        <w:rPr>
          <w:rFonts w:ascii="Arial" w:hAnsi="Arial" w:cs="Arial"/>
        </w:rPr>
        <w:t xml:space="preserve">Bando de Policía y Gobierno del Municipio de </w:t>
      </w:r>
      <w:r w:rsidR="00453502" w:rsidRPr="002D306B">
        <w:rPr>
          <w:rFonts w:ascii="Arial" w:hAnsi="Arial" w:cs="Arial"/>
        </w:rPr>
        <w:t>Conkal</w:t>
      </w:r>
      <w:r w:rsidRPr="002D306B">
        <w:rPr>
          <w:rFonts w:ascii="Arial" w:hAnsi="Arial" w:cs="Arial"/>
        </w:rPr>
        <w:t>, Reglamento de Tránsito y Vialidad Municipal, Reglamento de Construcción se cobrarán las multas establecidas en cada uno de dichos ordenamientos.</w:t>
      </w:r>
    </w:p>
    <w:p w14:paraId="69D8FCAD" w14:textId="77777777" w:rsidR="00F42BDA" w:rsidRPr="002D306B" w:rsidRDefault="00F42BDA" w:rsidP="002D306B">
      <w:pPr>
        <w:pStyle w:val="Textoindependiente"/>
        <w:rPr>
          <w:rFonts w:ascii="Arial" w:hAnsi="Arial" w:cs="Arial"/>
        </w:rPr>
      </w:pPr>
    </w:p>
    <w:p w14:paraId="44626EA3" w14:textId="77777777" w:rsidR="00F42BDA" w:rsidRPr="002D306B" w:rsidRDefault="00F42BDA" w:rsidP="002D306B">
      <w:pPr>
        <w:pStyle w:val="Textoindependiente"/>
        <w:rPr>
          <w:rFonts w:ascii="Arial" w:hAnsi="Arial" w:cs="Arial"/>
        </w:rPr>
      </w:pPr>
      <w:r w:rsidRPr="002D306B">
        <w:rPr>
          <w:rFonts w:ascii="Arial" w:hAnsi="Arial" w:cs="Arial"/>
          <w:b/>
        </w:rPr>
        <w:t xml:space="preserve">II.- </w:t>
      </w:r>
      <w:r w:rsidRPr="002D306B">
        <w:rPr>
          <w:rFonts w:ascii="Arial" w:hAnsi="Arial" w:cs="Arial"/>
        </w:rPr>
        <w:t>Infracciones de carácter fiscal:</w:t>
      </w:r>
    </w:p>
    <w:p w14:paraId="0F3B2B60" w14:textId="77777777" w:rsidR="00F42BDA" w:rsidRPr="002D306B" w:rsidRDefault="00F42BDA" w:rsidP="002D306B">
      <w:pPr>
        <w:pStyle w:val="Textoindependiente"/>
        <w:rPr>
          <w:rFonts w:ascii="Arial" w:hAnsi="Arial" w:cs="Arial"/>
        </w:rPr>
      </w:pPr>
    </w:p>
    <w:p w14:paraId="6BFBB247" w14:textId="77777777" w:rsidR="00F42BDA" w:rsidRPr="002D306B" w:rsidRDefault="00F42BDA" w:rsidP="002D306B">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75"/>
        <w:gridCol w:w="3036"/>
      </w:tblGrid>
      <w:tr w:rsidR="00F42BDA" w:rsidRPr="002D306B" w14:paraId="358E7EF0" w14:textId="77777777" w:rsidTr="002E7B52">
        <w:trPr>
          <w:trHeight w:val="20"/>
        </w:trPr>
        <w:tc>
          <w:tcPr>
            <w:tcW w:w="3334" w:type="pct"/>
          </w:tcPr>
          <w:p w14:paraId="5A386D18" w14:textId="2F2AE042" w:rsidR="00F42BDA" w:rsidRPr="002D306B" w:rsidRDefault="00F42BDA" w:rsidP="002E7B52">
            <w:pPr>
              <w:pStyle w:val="TableParagraph"/>
              <w:spacing w:line="240" w:lineRule="auto"/>
              <w:ind w:left="137" w:right="268"/>
              <w:jc w:val="both"/>
              <w:rPr>
                <w:rFonts w:ascii="Arial" w:hAnsi="Arial" w:cs="Arial"/>
                <w:sz w:val="20"/>
                <w:szCs w:val="20"/>
              </w:rPr>
            </w:pPr>
            <w:r w:rsidRPr="002D306B">
              <w:rPr>
                <w:rFonts w:ascii="Arial" w:hAnsi="Arial" w:cs="Arial"/>
                <w:b/>
                <w:sz w:val="20"/>
                <w:szCs w:val="20"/>
              </w:rPr>
              <w:t xml:space="preserve">a) </w:t>
            </w:r>
            <w:r w:rsidRPr="002D306B">
              <w:rPr>
                <w:rFonts w:ascii="Arial" w:hAnsi="Arial" w:cs="Arial"/>
                <w:sz w:val="20"/>
                <w:szCs w:val="20"/>
              </w:rPr>
              <w:t>Por pagarse en forma extemporánea y a requerimiento de la</w:t>
            </w:r>
            <w:r w:rsidR="00EA0874">
              <w:rPr>
                <w:rFonts w:ascii="Arial" w:hAnsi="Arial" w:cs="Arial"/>
                <w:sz w:val="20"/>
                <w:szCs w:val="20"/>
              </w:rPr>
              <w:t xml:space="preserve"> </w:t>
            </w:r>
            <w:r w:rsidRPr="002D306B">
              <w:rPr>
                <w:rFonts w:ascii="Arial" w:hAnsi="Arial" w:cs="Arial"/>
                <w:sz w:val="20"/>
                <w:szCs w:val="20"/>
              </w:rPr>
              <w:t>autoridad municipal cualquiera de las contribuciones a que se refiere esta Ley.</w:t>
            </w:r>
          </w:p>
        </w:tc>
        <w:tc>
          <w:tcPr>
            <w:tcW w:w="1666" w:type="pct"/>
            <w:vAlign w:val="center"/>
          </w:tcPr>
          <w:p w14:paraId="41BE1DEA" w14:textId="77777777" w:rsidR="00F42BDA" w:rsidRPr="002D306B" w:rsidRDefault="00F42BDA" w:rsidP="002E7B52">
            <w:pPr>
              <w:pStyle w:val="TableParagraph"/>
              <w:spacing w:line="240" w:lineRule="auto"/>
              <w:ind w:left="0"/>
              <w:jc w:val="center"/>
              <w:rPr>
                <w:rFonts w:ascii="Arial" w:hAnsi="Arial" w:cs="Arial"/>
                <w:sz w:val="20"/>
                <w:szCs w:val="20"/>
              </w:rPr>
            </w:pPr>
            <w:r w:rsidRPr="002D306B">
              <w:rPr>
                <w:rFonts w:ascii="Arial" w:hAnsi="Arial" w:cs="Arial"/>
                <w:sz w:val="20"/>
                <w:szCs w:val="20"/>
              </w:rPr>
              <w:t>Multa de 10 a 25 veces UMA.</w:t>
            </w:r>
          </w:p>
        </w:tc>
      </w:tr>
      <w:tr w:rsidR="00F42BDA" w:rsidRPr="002D306B" w14:paraId="3ED9B478" w14:textId="77777777" w:rsidTr="002E7B52">
        <w:trPr>
          <w:trHeight w:val="20"/>
        </w:trPr>
        <w:tc>
          <w:tcPr>
            <w:tcW w:w="3334" w:type="pct"/>
          </w:tcPr>
          <w:p w14:paraId="7AD0EF11" w14:textId="22F9A76D" w:rsidR="00F42BDA" w:rsidRPr="002D306B" w:rsidRDefault="00F42BDA" w:rsidP="002E7B52">
            <w:pPr>
              <w:pStyle w:val="TableParagraph"/>
              <w:spacing w:line="240" w:lineRule="auto"/>
              <w:ind w:left="137" w:right="268"/>
              <w:jc w:val="both"/>
              <w:rPr>
                <w:rFonts w:ascii="Arial" w:hAnsi="Arial" w:cs="Arial"/>
                <w:sz w:val="20"/>
                <w:szCs w:val="20"/>
              </w:rPr>
            </w:pPr>
            <w:r w:rsidRPr="002D306B">
              <w:rPr>
                <w:rFonts w:ascii="Arial" w:hAnsi="Arial" w:cs="Arial"/>
                <w:b/>
                <w:sz w:val="20"/>
                <w:szCs w:val="20"/>
              </w:rPr>
              <w:t xml:space="preserve">b) </w:t>
            </w:r>
            <w:r w:rsidRPr="002D306B">
              <w:rPr>
                <w:rFonts w:ascii="Arial" w:hAnsi="Arial" w:cs="Arial"/>
                <w:sz w:val="20"/>
                <w:szCs w:val="20"/>
              </w:rPr>
              <w:t>Por no presentar o proporcionar el o la contribuyente los datos</w:t>
            </w:r>
            <w:r w:rsidR="00EA0874">
              <w:rPr>
                <w:rFonts w:ascii="Arial" w:hAnsi="Arial" w:cs="Arial"/>
                <w:sz w:val="20"/>
                <w:szCs w:val="20"/>
              </w:rPr>
              <w:t xml:space="preserve"> </w:t>
            </w:r>
            <w:r w:rsidRPr="002D306B">
              <w:rPr>
                <w:rFonts w:ascii="Arial" w:hAnsi="Arial" w:cs="Arial"/>
                <w:sz w:val="20"/>
                <w:szCs w:val="20"/>
              </w:rPr>
              <w:t>e informes que exijan las leyes fiscales o proporcionarlos de manera extemporánea, hacerlo con información alterada.</w:t>
            </w:r>
          </w:p>
        </w:tc>
        <w:tc>
          <w:tcPr>
            <w:tcW w:w="1666" w:type="pct"/>
            <w:vAlign w:val="center"/>
          </w:tcPr>
          <w:p w14:paraId="3C7064D9" w14:textId="77777777" w:rsidR="00F42BDA" w:rsidRPr="002D306B" w:rsidRDefault="00F42BDA" w:rsidP="002E7B52">
            <w:pPr>
              <w:pStyle w:val="TableParagraph"/>
              <w:spacing w:line="240" w:lineRule="auto"/>
              <w:ind w:left="0"/>
              <w:jc w:val="center"/>
              <w:rPr>
                <w:rFonts w:ascii="Arial" w:hAnsi="Arial" w:cs="Arial"/>
                <w:sz w:val="20"/>
                <w:szCs w:val="20"/>
              </w:rPr>
            </w:pPr>
            <w:r w:rsidRPr="002D306B">
              <w:rPr>
                <w:rFonts w:ascii="Arial" w:hAnsi="Arial" w:cs="Arial"/>
                <w:sz w:val="20"/>
                <w:szCs w:val="20"/>
              </w:rPr>
              <w:t>Multa de 10 a 25 veces UMA</w:t>
            </w:r>
          </w:p>
        </w:tc>
      </w:tr>
      <w:tr w:rsidR="00F42BDA" w:rsidRPr="002D306B" w14:paraId="3AC3A187" w14:textId="77777777" w:rsidTr="002E7B52">
        <w:trPr>
          <w:trHeight w:val="20"/>
        </w:trPr>
        <w:tc>
          <w:tcPr>
            <w:tcW w:w="3334" w:type="pct"/>
          </w:tcPr>
          <w:p w14:paraId="1D8F3EE7" w14:textId="273AA0CB" w:rsidR="00F42BDA" w:rsidRPr="002D306B" w:rsidRDefault="00F42BDA" w:rsidP="002E7B52">
            <w:pPr>
              <w:pStyle w:val="TableParagraph"/>
              <w:spacing w:line="240" w:lineRule="auto"/>
              <w:ind w:left="137" w:right="268"/>
              <w:jc w:val="both"/>
              <w:rPr>
                <w:rFonts w:ascii="Arial" w:hAnsi="Arial" w:cs="Arial"/>
                <w:sz w:val="20"/>
                <w:szCs w:val="20"/>
              </w:rPr>
            </w:pPr>
            <w:r w:rsidRPr="002D306B">
              <w:rPr>
                <w:rFonts w:ascii="Arial" w:hAnsi="Arial" w:cs="Arial"/>
                <w:b/>
                <w:sz w:val="20"/>
                <w:szCs w:val="20"/>
              </w:rPr>
              <w:t xml:space="preserve">c) </w:t>
            </w:r>
            <w:r w:rsidRPr="002D306B">
              <w:rPr>
                <w:rFonts w:ascii="Arial" w:hAnsi="Arial" w:cs="Arial"/>
                <w:sz w:val="20"/>
                <w:szCs w:val="20"/>
              </w:rPr>
              <w:t>Por no comparecer el o la contribuyente ante la autoridad municipal para presentar, comprobar o aclarar cualquier asunto, para que dicha autoridad esté facultada por las leyes fiscales</w:t>
            </w:r>
            <w:r w:rsidR="00EA0874">
              <w:rPr>
                <w:rFonts w:ascii="Arial" w:hAnsi="Arial" w:cs="Arial"/>
                <w:sz w:val="20"/>
                <w:szCs w:val="20"/>
              </w:rPr>
              <w:t xml:space="preserve"> </w:t>
            </w:r>
            <w:r w:rsidRPr="002D306B">
              <w:rPr>
                <w:rFonts w:ascii="Arial" w:hAnsi="Arial" w:cs="Arial"/>
                <w:sz w:val="20"/>
                <w:szCs w:val="20"/>
              </w:rPr>
              <w:t>vigentes.</w:t>
            </w:r>
          </w:p>
        </w:tc>
        <w:tc>
          <w:tcPr>
            <w:tcW w:w="1666" w:type="pct"/>
            <w:vAlign w:val="center"/>
          </w:tcPr>
          <w:p w14:paraId="1B6CDF6A" w14:textId="77777777" w:rsidR="00F42BDA" w:rsidRPr="002D306B" w:rsidRDefault="00F42BDA" w:rsidP="002E7B52">
            <w:pPr>
              <w:pStyle w:val="TableParagraph"/>
              <w:spacing w:line="240" w:lineRule="auto"/>
              <w:ind w:left="0"/>
              <w:jc w:val="center"/>
              <w:rPr>
                <w:rFonts w:ascii="Arial" w:hAnsi="Arial" w:cs="Arial"/>
                <w:sz w:val="20"/>
                <w:szCs w:val="20"/>
              </w:rPr>
            </w:pPr>
            <w:r w:rsidRPr="002D306B">
              <w:rPr>
                <w:rFonts w:ascii="Arial" w:hAnsi="Arial" w:cs="Arial"/>
                <w:sz w:val="20"/>
                <w:szCs w:val="20"/>
              </w:rPr>
              <w:t>Multa de 10 a 25 veces UMA.</w:t>
            </w:r>
          </w:p>
        </w:tc>
      </w:tr>
    </w:tbl>
    <w:p w14:paraId="7E187E79" w14:textId="77777777" w:rsidR="00F42BDA" w:rsidRPr="002D306B" w:rsidRDefault="00F42BDA" w:rsidP="002D306B">
      <w:pPr>
        <w:pStyle w:val="Textoindependiente"/>
        <w:rPr>
          <w:rFonts w:ascii="Arial" w:hAnsi="Arial" w:cs="Arial"/>
        </w:rPr>
      </w:pPr>
    </w:p>
    <w:p w14:paraId="0CB8DE46" w14:textId="77777777" w:rsidR="00F42BDA" w:rsidRPr="002D306B" w:rsidRDefault="00F42BDA" w:rsidP="002D306B">
      <w:pPr>
        <w:pStyle w:val="Textoindependiente"/>
        <w:rPr>
          <w:rFonts w:ascii="Arial" w:hAnsi="Arial" w:cs="Arial"/>
        </w:rPr>
      </w:pPr>
      <w:r w:rsidRPr="002D306B">
        <w:rPr>
          <w:rFonts w:ascii="Arial" w:hAnsi="Arial" w:cs="Arial"/>
          <w:b/>
        </w:rPr>
        <w:t xml:space="preserve">III.- </w:t>
      </w:r>
      <w:r w:rsidRPr="002D306B">
        <w:rPr>
          <w:rFonts w:ascii="Arial" w:hAnsi="Arial" w:cs="Arial"/>
        </w:rPr>
        <w:t>Sanciones por falta de pago oportuno de créditos fiscales:</w:t>
      </w:r>
    </w:p>
    <w:p w14:paraId="7DB4605D" w14:textId="38F6EAD3" w:rsidR="00F42BDA" w:rsidRPr="002D306B" w:rsidRDefault="00F42BDA" w:rsidP="002D306B">
      <w:pPr>
        <w:pStyle w:val="Textoindependiente"/>
        <w:jc w:val="both"/>
        <w:rPr>
          <w:rFonts w:ascii="Arial" w:hAnsi="Arial" w:cs="Arial"/>
        </w:rPr>
      </w:pPr>
      <w:r w:rsidRPr="002D306B">
        <w:rPr>
          <w:rFonts w:ascii="Arial" w:hAnsi="Arial" w:cs="Arial"/>
        </w:rPr>
        <w:t>Por la falta de pago oportuno de los créditos fiscales y demás impuestos a que tiene derecho el municipio por parte de los contribuyentes municipales, en apego en lo dispuesto en la Ley de Hacienda del Municipio de Conkal, Yucatán, se causarán recargos en la forma establecidos en el Código Fiscal del Estado de Yucatán.</w:t>
      </w:r>
    </w:p>
    <w:bookmarkEnd w:id="0"/>
    <w:p w14:paraId="2DD17CF7" w14:textId="77777777" w:rsidR="00D558C7" w:rsidRPr="002D306B" w:rsidRDefault="00D558C7" w:rsidP="002D306B">
      <w:pPr>
        <w:pStyle w:val="Textoindependiente"/>
        <w:rPr>
          <w:rFonts w:ascii="Arial" w:hAnsi="Arial" w:cs="Arial"/>
        </w:rPr>
      </w:pPr>
    </w:p>
    <w:p w14:paraId="58B3DA35" w14:textId="77777777" w:rsidR="00D558C7" w:rsidRPr="002D306B" w:rsidRDefault="00EA27FB" w:rsidP="002D306B">
      <w:pPr>
        <w:pStyle w:val="Ttulo1"/>
        <w:ind w:left="0" w:right="0"/>
      </w:pPr>
      <w:r w:rsidRPr="002D306B">
        <w:t>De los honorarios por notificación</w:t>
      </w:r>
    </w:p>
    <w:p w14:paraId="1E12EEEC" w14:textId="77777777" w:rsidR="00D558C7" w:rsidRPr="002D306B" w:rsidRDefault="00D558C7" w:rsidP="002D306B">
      <w:pPr>
        <w:pStyle w:val="Textoindependiente"/>
        <w:rPr>
          <w:rFonts w:ascii="Arial" w:hAnsi="Arial" w:cs="Arial"/>
          <w:b/>
        </w:rPr>
      </w:pPr>
    </w:p>
    <w:p w14:paraId="4AA34640" w14:textId="1C8D13F8" w:rsidR="00D558C7" w:rsidRPr="002D306B" w:rsidRDefault="00E424B2" w:rsidP="002D306B">
      <w:pPr>
        <w:pStyle w:val="Textoindependiente"/>
        <w:jc w:val="both"/>
        <w:rPr>
          <w:rFonts w:ascii="Arial" w:hAnsi="Arial" w:cs="Arial"/>
        </w:rPr>
      </w:pPr>
      <w:r>
        <w:rPr>
          <w:rFonts w:ascii="Arial" w:hAnsi="Arial" w:cs="Arial"/>
          <w:b/>
        </w:rPr>
        <w:t>Artículo 111</w:t>
      </w:r>
      <w:r w:rsidR="00EA27FB" w:rsidRPr="002D306B">
        <w:rPr>
          <w:rFonts w:ascii="Arial" w:hAnsi="Arial" w:cs="Arial"/>
          <w:b/>
        </w:rPr>
        <w:t xml:space="preserve">.- </w:t>
      </w:r>
      <w:r w:rsidR="00EA27FB" w:rsidRPr="002D306B">
        <w:rPr>
          <w:rFonts w:ascii="Arial" w:hAnsi="Arial" w:cs="Arial"/>
        </w:rPr>
        <w:t>Cuando las autoridades fiscales ordenen la realización de notificaciones personales y se lleven a cabo de conformidad con lo establecido en el Código Fiscal del Estado de Yucatán o el Código Fiscal de la Federación para requerir el cumplimiento de obligaciones no satisfechas dentro de los plazos legales, se causarán y cobrarán a cargo de quien incurrió en el incumplimiento el equivalente a</w:t>
      </w:r>
      <w:r w:rsidR="00EA0874">
        <w:rPr>
          <w:rFonts w:ascii="Arial" w:hAnsi="Arial" w:cs="Arial"/>
        </w:rPr>
        <w:t xml:space="preserve"> </w:t>
      </w:r>
      <w:r w:rsidR="00EA27FB" w:rsidRPr="002D306B">
        <w:rPr>
          <w:rFonts w:ascii="Arial" w:hAnsi="Arial" w:cs="Arial"/>
        </w:rPr>
        <w:t>1.5 veces la unidad de medida y actualización en la fecha de la diligencia, por concepto de honorarios por notificación.</w:t>
      </w:r>
    </w:p>
    <w:p w14:paraId="74CAD558" w14:textId="77777777" w:rsidR="00D558C7" w:rsidRPr="002D306B" w:rsidRDefault="00D558C7" w:rsidP="002D306B">
      <w:pPr>
        <w:pStyle w:val="Textoindependiente"/>
        <w:rPr>
          <w:rFonts w:ascii="Arial" w:hAnsi="Arial" w:cs="Arial"/>
        </w:rPr>
      </w:pPr>
    </w:p>
    <w:p w14:paraId="246797D7" w14:textId="77777777" w:rsidR="00D558C7" w:rsidRPr="002D306B" w:rsidRDefault="00EA27FB" w:rsidP="002D306B">
      <w:pPr>
        <w:pStyle w:val="Textoindependiente"/>
        <w:jc w:val="both"/>
        <w:rPr>
          <w:rFonts w:ascii="Arial" w:hAnsi="Arial" w:cs="Arial"/>
        </w:rPr>
      </w:pPr>
      <w:r w:rsidRPr="002D306B">
        <w:rPr>
          <w:rFonts w:ascii="Arial" w:hAnsi="Arial" w:cs="Arial"/>
        </w:rPr>
        <w:t>No obstante lo anterior, el importe de los honorarios por notificación no excederá del que resulte de la determinación del crédito fiscal derivado de la obligación omitida requerida.</w:t>
      </w:r>
    </w:p>
    <w:p w14:paraId="3538EB26" w14:textId="77777777" w:rsidR="00D558C7" w:rsidRPr="002D306B" w:rsidRDefault="00EA27FB" w:rsidP="002D306B">
      <w:pPr>
        <w:pStyle w:val="Textoindependiente"/>
        <w:jc w:val="both"/>
        <w:rPr>
          <w:rFonts w:ascii="Arial" w:hAnsi="Arial" w:cs="Arial"/>
        </w:rPr>
      </w:pPr>
      <w:r w:rsidRPr="002D306B">
        <w:rPr>
          <w:rFonts w:ascii="Arial" w:hAnsi="Arial" w:cs="Arial"/>
        </w:rPr>
        <w:t>Tratándose de los honorarios a que se refiere este artículo, la autoridad recaudadora los determinará conjuntamente con la notificación y se pagarán al cumplir con el requerimiento.</w:t>
      </w:r>
    </w:p>
    <w:p w14:paraId="63A1D4B0" w14:textId="77777777" w:rsidR="00D558C7" w:rsidRPr="002D306B" w:rsidRDefault="00D558C7" w:rsidP="002D306B">
      <w:pPr>
        <w:pStyle w:val="Textoindependiente"/>
        <w:rPr>
          <w:rFonts w:ascii="Arial" w:hAnsi="Arial" w:cs="Arial"/>
        </w:rPr>
      </w:pPr>
    </w:p>
    <w:p w14:paraId="52695381" w14:textId="24CA04D4" w:rsidR="00D558C7" w:rsidRDefault="00E424B2" w:rsidP="002D306B">
      <w:pPr>
        <w:pStyle w:val="Textoindependiente"/>
        <w:jc w:val="both"/>
        <w:rPr>
          <w:rFonts w:ascii="Arial" w:hAnsi="Arial" w:cs="Arial"/>
        </w:rPr>
      </w:pPr>
      <w:r>
        <w:rPr>
          <w:rFonts w:ascii="Arial" w:hAnsi="Arial" w:cs="Arial"/>
          <w:b/>
        </w:rPr>
        <w:t>Artículo 112</w:t>
      </w:r>
      <w:r w:rsidR="00EA27FB" w:rsidRPr="002D306B">
        <w:rPr>
          <w:rFonts w:ascii="Arial" w:hAnsi="Arial" w:cs="Arial"/>
          <w:b/>
        </w:rPr>
        <w:t xml:space="preserve">.- </w:t>
      </w:r>
      <w:r w:rsidR="00EA27FB" w:rsidRPr="002D306B">
        <w:rPr>
          <w:rFonts w:ascii="Arial" w:hAnsi="Arial" w:cs="Arial"/>
        </w:rPr>
        <w:t>Los honorarios por notificación mencionados en el artículo inmediato anterior, no serán objeto de exención, disminución, condonación o convenio; del total de las cantidades cobradas por este concepto se distribuirán de la siguiente forma:</w:t>
      </w:r>
    </w:p>
    <w:p w14:paraId="49EBA39E" w14:textId="77777777" w:rsidR="002E7B52" w:rsidRPr="002D306B" w:rsidRDefault="002E7B52" w:rsidP="002D306B">
      <w:pPr>
        <w:pStyle w:val="Textoindependiente"/>
        <w:jc w:val="both"/>
        <w:rPr>
          <w:rFonts w:ascii="Arial" w:hAnsi="Arial" w:cs="Arial"/>
        </w:rPr>
      </w:pPr>
    </w:p>
    <w:p w14:paraId="2DB56776" w14:textId="77777777" w:rsidR="00D558C7" w:rsidRDefault="00EA27FB" w:rsidP="00EA0874">
      <w:pPr>
        <w:pStyle w:val="Textoindependiente"/>
        <w:jc w:val="both"/>
        <w:rPr>
          <w:rFonts w:ascii="Arial" w:hAnsi="Arial" w:cs="Arial"/>
        </w:rPr>
      </w:pPr>
      <w:r w:rsidRPr="002D306B">
        <w:rPr>
          <w:rFonts w:ascii="Arial" w:hAnsi="Arial" w:cs="Arial"/>
          <w:b/>
        </w:rPr>
        <w:t xml:space="preserve">I.- </w:t>
      </w:r>
      <w:r w:rsidRPr="002D306B">
        <w:rPr>
          <w:rFonts w:ascii="Arial" w:hAnsi="Arial" w:cs="Arial"/>
        </w:rPr>
        <w:t>El 0.70, para el personal adscrito y personal por programas de la Dirección de Finanzas y Tesorería Municipal, y</w:t>
      </w:r>
    </w:p>
    <w:p w14:paraId="6FF0B265" w14:textId="77777777" w:rsidR="002E7B52" w:rsidRPr="002D306B" w:rsidRDefault="002E7B52" w:rsidP="00EA0874">
      <w:pPr>
        <w:pStyle w:val="Textoindependiente"/>
        <w:jc w:val="both"/>
        <w:rPr>
          <w:rFonts w:ascii="Arial" w:hAnsi="Arial" w:cs="Arial"/>
        </w:rPr>
      </w:pPr>
    </w:p>
    <w:p w14:paraId="234EED6A" w14:textId="77777777" w:rsidR="00D558C7" w:rsidRPr="002D306B" w:rsidRDefault="00EA27FB" w:rsidP="00EA0874">
      <w:pPr>
        <w:pStyle w:val="Textoindependiente"/>
        <w:jc w:val="both"/>
        <w:rPr>
          <w:rFonts w:ascii="Arial" w:hAnsi="Arial" w:cs="Arial"/>
        </w:rPr>
      </w:pPr>
      <w:r w:rsidRPr="002D306B">
        <w:rPr>
          <w:rFonts w:ascii="Arial" w:hAnsi="Arial" w:cs="Arial"/>
          <w:b/>
        </w:rPr>
        <w:t xml:space="preserve">II.- </w:t>
      </w:r>
      <w:r w:rsidRPr="002D306B">
        <w:rPr>
          <w:rFonts w:ascii="Arial" w:hAnsi="Arial" w:cs="Arial"/>
        </w:rPr>
        <w:t>El 0.30, para invertir en equipo y herramientas necesarias para fortalecer el ejercicio de las funciones fiscales.</w:t>
      </w:r>
    </w:p>
    <w:p w14:paraId="25F6C34B" w14:textId="77777777" w:rsidR="00D558C7" w:rsidRPr="002D306B" w:rsidRDefault="00D558C7" w:rsidP="002D306B">
      <w:pPr>
        <w:pStyle w:val="Textoindependiente"/>
        <w:rPr>
          <w:rFonts w:ascii="Arial" w:hAnsi="Arial" w:cs="Arial"/>
        </w:rPr>
      </w:pPr>
    </w:p>
    <w:p w14:paraId="06AEC82D" w14:textId="77777777" w:rsidR="00D558C7" w:rsidRPr="002D306B" w:rsidRDefault="00EA27FB" w:rsidP="00EA0874">
      <w:pPr>
        <w:pStyle w:val="Textoindependiente"/>
        <w:jc w:val="both"/>
        <w:rPr>
          <w:rFonts w:ascii="Arial" w:hAnsi="Arial" w:cs="Arial"/>
        </w:rPr>
      </w:pPr>
      <w:r w:rsidRPr="002D306B">
        <w:rPr>
          <w:rFonts w:ascii="Arial" w:hAnsi="Arial" w:cs="Arial"/>
        </w:rPr>
        <w:t>Lo dispuesto en este artículo aplicará únicamente en el caso de las notificaciones personales realizadas por el personal señalado en la fracción I.</w:t>
      </w:r>
    </w:p>
    <w:p w14:paraId="7A42151A" w14:textId="77777777" w:rsidR="00D558C7" w:rsidRPr="002D306B" w:rsidRDefault="00D558C7" w:rsidP="007D3654">
      <w:pPr>
        <w:pStyle w:val="Textoindependiente"/>
        <w:spacing w:line="360" w:lineRule="auto"/>
        <w:rPr>
          <w:rFonts w:ascii="Arial" w:hAnsi="Arial" w:cs="Arial"/>
        </w:rPr>
      </w:pPr>
    </w:p>
    <w:p w14:paraId="3AC8B7D1" w14:textId="2B97E966" w:rsidR="00D558C7" w:rsidRPr="002D306B" w:rsidRDefault="00EA27FB" w:rsidP="002D306B">
      <w:pPr>
        <w:pStyle w:val="Ttulo1"/>
        <w:ind w:left="0" w:right="0"/>
      </w:pPr>
      <w:r w:rsidRPr="002D306B">
        <w:t>Recargos y Actualizaciones</w:t>
      </w:r>
    </w:p>
    <w:p w14:paraId="58E3F7B1" w14:textId="77777777" w:rsidR="00F42BDA" w:rsidRPr="002D306B" w:rsidRDefault="00F42BDA" w:rsidP="002D306B">
      <w:pPr>
        <w:pStyle w:val="Ttulo1"/>
        <w:ind w:left="0" w:right="0"/>
        <w:rPr>
          <w:b w:val="0"/>
        </w:rPr>
      </w:pPr>
    </w:p>
    <w:p w14:paraId="4B5F1D77" w14:textId="1C823794" w:rsidR="00D558C7" w:rsidRPr="002D306B" w:rsidRDefault="00E424B2" w:rsidP="00EA0874">
      <w:pPr>
        <w:pStyle w:val="Textoindependiente"/>
        <w:jc w:val="both"/>
        <w:rPr>
          <w:rFonts w:ascii="Arial" w:hAnsi="Arial" w:cs="Arial"/>
        </w:rPr>
      </w:pPr>
      <w:r>
        <w:rPr>
          <w:rFonts w:ascii="Arial" w:hAnsi="Arial" w:cs="Arial"/>
          <w:b/>
        </w:rPr>
        <w:t>Artículo 113</w:t>
      </w:r>
      <w:r w:rsidR="00EA27FB" w:rsidRPr="002D306B">
        <w:rPr>
          <w:rFonts w:ascii="Arial" w:hAnsi="Arial" w:cs="Arial"/>
          <w:b/>
        </w:rPr>
        <w:t xml:space="preserve">.- </w:t>
      </w:r>
      <w:r w:rsidR="00EA27FB" w:rsidRPr="002D306B">
        <w:rPr>
          <w:rFonts w:ascii="Arial" w:hAnsi="Arial" w:cs="Arial"/>
        </w:rPr>
        <w:t>En concepto de recargos y actualizaciones a la tasa del 1.13 % mensual.</w:t>
      </w:r>
      <w:r w:rsidR="00EA0874">
        <w:rPr>
          <w:rFonts w:ascii="Arial" w:hAnsi="Arial" w:cs="Arial"/>
        </w:rPr>
        <w:t xml:space="preserve"> </w:t>
      </w:r>
      <w:r w:rsidR="00EA27FB" w:rsidRPr="002D306B">
        <w:rPr>
          <w:rFonts w:ascii="Arial" w:hAnsi="Arial" w:cs="Arial"/>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14:paraId="1AFA3D04" w14:textId="77777777" w:rsidR="00D558C7" w:rsidRPr="002D306B" w:rsidRDefault="00D558C7" w:rsidP="002D306B">
      <w:pPr>
        <w:pStyle w:val="Textoindependiente"/>
        <w:rPr>
          <w:rFonts w:ascii="Arial" w:hAnsi="Arial" w:cs="Arial"/>
        </w:rPr>
      </w:pPr>
    </w:p>
    <w:p w14:paraId="1C35EEBF" w14:textId="77777777" w:rsidR="00EA0874" w:rsidRDefault="00EA0874" w:rsidP="002D306B">
      <w:pPr>
        <w:pStyle w:val="Textoindependiente"/>
        <w:jc w:val="both"/>
        <w:rPr>
          <w:rFonts w:ascii="Arial" w:hAnsi="Arial" w:cs="Arial"/>
        </w:rPr>
      </w:pPr>
    </w:p>
    <w:p w14:paraId="0D0393AE" w14:textId="77777777" w:rsidR="00D558C7" w:rsidRPr="002D306B" w:rsidRDefault="00EA27FB" w:rsidP="002D306B">
      <w:pPr>
        <w:pStyle w:val="Textoindependiente"/>
        <w:jc w:val="both"/>
        <w:rPr>
          <w:rFonts w:ascii="Arial" w:hAnsi="Arial" w:cs="Arial"/>
        </w:rPr>
      </w:pPr>
      <w:r w:rsidRPr="002D306B">
        <w:rPr>
          <w:rFonts w:ascii="Arial" w:hAnsi="Arial" w:cs="Arial"/>
        </w:rPr>
        <w:t>Cuando se conceda prórroga o autorización para pagar en parcialidades los créditos fiscales, se causarán recargos sobre el saldo insoluto a la tasa del 1 % mensual.</w:t>
      </w:r>
    </w:p>
    <w:p w14:paraId="5D4529CA" w14:textId="77777777" w:rsidR="00D558C7" w:rsidRPr="002D306B" w:rsidRDefault="00D558C7" w:rsidP="007D3654">
      <w:pPr>
        <w:pStyle w:val="Textoindependiente"/>
        <w:spacing w:line="360" w:lineRule="auto"/>
        <w:rPr>
          <w:rFonts w:ascii="Arial" w:hAnsi="Arial" w:cs="Arial"/>
        </w:rPr>
      </w:pPr>
    </w:p>
    <w:p w14:paraId="41611156" w14:textId="77777777" w:rsidR="00D558C7" w:rsidRPr="002D306B" w:rsidRDefault="00EA27FB" w:rsidP="002D306B">
      <w:pPr>
        <w:pStyle w:val="Ttulo1"/>
        <w:ind w:left="0" w:right="0"/>
      </w:pPr>
      <w:r w:rsidRPr="002D306B">
        <w:t>Aprovechamientos derivados de Recursos Transferidos al Municipio</w:t>
      </w:r>
    </w:p>
    <w:p w14:paraId="43E2D9BF" w14:textId="77777777" w:rsidR="00D558C7" w:rsidRPr="002D306B" w:rsidRDefault="00D558C7" w:rsidP="002D306B">
      <w:pPr>
        <w:pStyle w:val="Textoindependiente"/>
        <w:rPr>
          <w:rFonts w:ascii="Arial" w:hAnsi="Arial" w:cs="Arial"/>
          <w:b/>
        </w:rPr>
      </w:pPr>
    </w:p>
    <w:p w14:paraId="5084AC32" w14:textId="355E6166" w:rsidR="00D558C7" w:rsidRPr="002D306B" w:rsidRDefault="00E424B2" w:rsidP="00EA0874">
      <w:pPr>
        <w:pStyle w:val="Textoindependiente"/>
        <w:jc w:val="both"/>
        <w:rPr>
          <w:rFonts w:ascii="Arial" w:hAnsi="Arial" w:cs="Arial"/>
        </w:rPr>
      </w:pPr>
      <w:r>
        <w:rPr>
          <w:rFonts w:ascii="Arial" w:hAnsi="Arial" w:cs="Arial"/>
          <w:b/>
        </w:rPr>
        <w:t>Artículo 114</w:t>
      </w:r>
      <w:r w:rsidR="00EA27FB" w:rsidRPr="002D306B">
        <w:rPr>
          <w:rFonts w:ascii="Arial" w:hAnsi="Arial" w:cs="Arial"/>
          <w:b/>
        </w:rPr>
        <w:t xml:space="preserve">.- </w:t>
      </w:r>
      <w:r w:rsidR="00EA27FB" w:rsidRPr="002D306B">
        <w:rPr>
          <w:rFonts w:ascii="Arial" w:hAnsi="Arial" w:cs="Arial"/>
        </w:rPr>
        <w:t>Corresponderán a este capítulo de ingresos, los que perciba el Municipio por cuenta de:</w:t>
      </w:r>
    </w:p>
    <w:p w14:paraId="5C14D0CE" w14:textId="77777777" w:rsidR="00EA0874" w:rsidRDefault="00EA27FB" w:rsidP="002D306B">
      <w:pPr>
        <w:rPr>
          <w:rFonts w:ascii="Arial" w:hAnsi="Arial" w:cs="Arial"/>
          <w:sz w:val="20"/>
          <w:szCs w:val="20"/>
        </w:rPr>
      </w:pPr>
      <w:r w:rsidRPr="002D306B">
        <w:rPr>
          <w:rFonts w:ascii="Arial" w:hAnsi="Arial" w:cs="Arial"/>
          <w:b/>
          <w:sz w:val="20"/>
          <w:szCs w:val="20"/>
        </w:rPr>
        <w:t xml:space="preserve">I.- </w:t>
      </w:r>
      <w:r w:rsidRPr="002D306B">
        <w:rPr>
          <w:rFonts w:ascii="Arial" w:hAnsi="Arial" w:cs="Arial"/>
          <w:sz w:val="20"/>
          <w:szCs w:val="20"/>
        </w:rPr>
        <w:t xml:space="preserve">Cesiones; </w:t>
      </w:r>
    </w:p>
    <w:p w14:paraId="27420569" w14:textId="77777777" w:rsidR="00EA0874" w:rsidRDefault="00EA27FB" w:rsidP="002D306B">
      <w:pPr>
        <w:rPr>
          <w:rFonts w:ascii="Arial" w:hAnsi="Arial" w:cs="Arial"/>
          <w:sz w:val="20"/>
          <w:szCs w:val="20"/>
        </w:rPr>
      </w:pPr>
      <w:r w:rsidRPr="002D306B">
        <w:rPr>
          <w:rFonts w:ascii="Arial" w:hAnsi="Arial" w:cs="Arial"/>
          <w:b/>
          <w:sz w:val="20"/>
          <w:szCs w:val="20"/>
        </w:rPr>
        <w:t xml:space="preserve">II.- </w:t>
      </w:r>
      <w:r w:rsidRPr="002D306B">
        <w:rPr>
          <w:rFonts w:ascii="Arial" w:hAnsi="Arial" w:cs="Arial"/>
          <w:sz w:val="20"/>
          <w:szCs w:val="20"/>
        </w:rPr>
        <w:t>Herencias;</w:t>
      </w:r>
    </w:p>
    <w:p w14:paraId="0CCEE9E3" w14:textId="2AD6633D" w:rsidR="00D558C7" w:rsidRPr="002D306B" w:rsidRDefault="00EA27FB" w:rsidP="002D306B">
      <w:pPr>
        <w:rPr>
          <w:rFonts w:ascii="Arial" w:hAnsi="Arial" w:cs="Arial"/>
          <w:sz w:val="20"/>
          <w:szCs w:val="20"/>
        </w:rPr>
      </w:pPr>
      <w:r w:rsidRPr="002D306B">
        <w:rPr>
          <w:rFonts w:ascii="Arial" w:hAnsi="Arial" w:cs="Arial"/>
          <w:b/>
          <w:sz w:val="20"/>
          <w:szCs w:val="20"/>
        </w:rPr>
        <w:t xml:space="preserve">III.- </w:t>
      </w:r>
      <w:r w:rsidRPr="002D306B">
        <w:rPr>
          <w:rFonts w:ascii="Arial" w:hAnsi="Arial" w:cs="Arial"/>
          <w:sz w:val="20"/>
          <w:szCs w:val="20"/>
        </w:rPr>
        <w:t>Legados;</w:t>
      </w:r>
    </w:p>
    <w:p w14:paraId="78EF5645" w14:textId="77777777" w:rsidR="00D558C7" w:rsidRPr="002D306B" w:rsidRDefault="00EA27FB" w:rsidP="002D306B">
      <w:pPr>
        <w:jc w:val="both"/>
        <w:rPr>
          <w:rFonts w:ascii="Arial" w:hAnsi="Arial" w:cs="Arial"/>
          <w:sz w:val="20"/>
          <w:szCs w:val="20"/>
        </w:rPr>
      </w:pPr>
      <w:r w:rsidRPr="002D306B">
        <w:rPr>
          <w:rFonts w:ascii="Arial" w:hAnsi="Arial" w:cs="Arial"/>
          <w:b/>
          <w:sz w:val="20"/>
          <w:szCs w:val="20"/>
        </w:rPr>
        <w:t xml:space="preserve">IV.- </w:t>
      </w:r>
      <w:r w:rsidRPr="002D306B">
        <w:rPr>
          <w:rFonts w:ascii="Arial" w:hAnsi="Arial" w:cs="Arial"/>
          <w:sz w:val="20"/>
          <w:szCs w:val="20"/>
        </w:rPr>
        <w:t>Donaciones;</w:t>
      </w:r>
    </w:p>
    <w:p w14:paraId="10CD86BC" w14:textId="77777777" w:rsidR="00D558C7" w:rsidRPr="002D306B" w:rsidRDefault="00EA27FB" w:rsidP="002D306B">
      <w:pPr>
        <w:pStyle w:val="Textoindependiente"/>
        <w:rPr>
          <w:rFonts w:ascii="Arial" w:hAnsi="Arial" w:cs="Arial"/>
        </w:rPr>
      </w:pPr>
      <w:r w:rsidRPr="002D306B">
        <w:rPr>
          <w:rFonts w:ascii="Arial" w:hAnsi="Arial" w:cs="Arial"/>
          <w:b/>
        </w:rPr>
        <w:t xml:space="preserve">V.- </w:t>
      </w:r>
      <w:r w:rsidRPr="002D306B">
        <w:rPr>
          <w:rFonts w:ascii="Arial" w:hAnsi="Arial" w:cs="Arial"/>
        </w:rPr>
        <w:t>Adjudicaciones judiciales;</w:t>
      </w:r>
    </w:p>
    <w:p w14:paraId="37B6A2E7" w14:textId="77777777" w:rsidR="00D558C7" w:rsidRPr="002D306B" w:rsidRDefault="00EA27FB" w:rsidP="002D306B">
      <w:pPr>
        <w:pStyle w:val="Textoindependiente"/>
        <w:rPr>
          <w:rFonts w:ascii="Arial" w:hAnsi="Arial" w:cs="Arial"/>
        </w:rPr>
      </w:pPr>
      <w:r w:rsidRPr="002D306B">
        <w:rPr>
          <w:rFonts w:ascii="Arial" w:hAnsi="Arial" w:cs="Arial"/>
          <w:b/>
        </w:rPr>
        <w:t xml:space="preserve">VI.- </w:t>
      </w:r>
      <w:r w:rsidRPr="002D306B">
        <w:rPr>
          <w:rFonts w:ascii="Arial" w:hAnsi="Arial" w:cs="Arial"/>
        </w:rPr>
        <w:t>Adjudicaciones administrativas;</w:t>
      </w:r>
    </w:p>
    <w:p w14:paraId="74945221" w14:textId="77777777" w:rsidR="00D558C7" w:rsidRPr="002D306B" w:rsidRDefault="00EA27FB" w:rsidP="002D306B">
      <w:pPr>
        <w:pStyle w:val="Textoindependiente"/>
        <w:rPr>
          <w:rFonts w:ascii="Arial" w:hAnsi="Arial" w:cs="Arial"/>
        </w:rPr>
      </w:pPr>
      <w:r w:rsidRPr="002D306B">
        <w:rPr>
          <w:rFonts w:ascii="Arial" w:hAnsi="Arial" w:cs="Arial"/>
          <w:b/>
        </w:rPr>
        <w:t xml:space="preserve">VII.- </w:t>
      </w:r>
      <w:r w:rsidRPr="002D306B">
        <w:rPr>
          <w:rFonts w:ascii="Arial" w:hAnsi="Arial" w:cs="Arial"/>
        </w:rPr>
        <w:t>Subsidios de otro nivel de gobierno;</w:t>
      </w:r>
    </w:p>
    <w:p w14:paraId="791FB080" w14:textId="77777777" w:rsidR="00D558C7" w:rsidRPr="002D306B" w:rsidRDefault="00EA27FB" w:rsidP="002D306B">
      <w:pPr>
        <w:pStyle w:val="Textoindependiente"/>
        <w:rPr>
          <w:rFonts w:ascii="Arial" w:hAnsi="Arial" w:cs="Arial"/>
        </w:rPr>
      </w:pPr>
      <w:r w:rsidRPr="002D306B">
        <w:rPr>
          <w:rFonts w:ascii="Arial" w:hAnsi="Arial" w:cs="Arial"/>
          <w:b/>
        </w:rPr>
        <w:t xml:space="preserve">VIII.- </w:t>
      </w:r>
      <w:r w:rsidRPr="002D306B">
        <w:rPr>
          <w:rFonts w:ascii="Arial" w:hAnsi="Arial" w:cs="Arial"/>
        </w:rPr>
        <w:t>Subsidios de organismos públicos y privados, y</w:t>
      </w:r>
    </w:p>
    <w:p w14:paraId="4FC309B9" w14:textId="7DA9E9AE" w:rsidR="00D558C7" w:rsidRPr="002D306B" w:rsidRDefault="00EA0874" w:rsidP="00EA0874">
      <w:pPr>
        <w:pStyle w:val="Prrafodelista"/>
        <w:tabs>
          <w:tab w:val="left" w:pos="401"/>
        </w:tabs>
        <w:ind w:left="0" w:firstLine="0"/>
        <w:rPr>
          <w:rFonts w:ascii="Arial" w:hAnsi="Arial" w:cs="Arial"/>
          <w:sz w:val="20"/>
          <w:szCs w:val="20"/>
        </w:rPr>
      </w:pPr>
      <w:r w:rsidRPr="00EA0874">
        <w:rPr>
          <w:rFonts w:ascii="Arial" w:hAnsi="Arial" w:cs="Arial"/>
          <w:b/>
          <w:sz w:val="20"/>
          <w:szCs w:val="20"/>
        </w:rPr>
        <w:t xml:space="preserve">IX.- </w:t>
      </w:r>
      <w:r w:rsidR="00EA27FB" w:rsidRPr="002D306B">
        <w:rPr>
          <w:rFonts w:ascii="Arial" w:hAnsi="Arial" w:cs="Arial"/>
          <w:sz w:val="20"/>
          <w:szCs w:val="20"/>
        </w:rPr>
        <w:t>Multas impuestas por autoridades administrativas federales no fiscales.</w:t>
      </w:r>
    </w:p>
    <w:p w14:paraId="6624263B" w14:textId="29144B07" w:rsidR="00D558C7" w:rsidRPr="007D3654" w:rsidRDefault="007D3654" w:rsidP="007D3654">
      <w:pPr>
        <w:pStyle w:val="Textoindependiente"/>
        <w:jc w:val="center"/>
        <w:rPr>
          <w:rFonts w:ascii="Arial" w:hAnsi="Arial" w:cs="Arial"/>
          <w:b/>
        </w:rPr>
      </w:pPr>
      <w:r>
        <w:rPr>
          <w:rFonts w:ascii="Arial" w:hAnsi="Arial" w:cs="Arial"/>
        </w:rPr>
        <w:br w:type="column"/>
      </w:r>
      <w:r w:rsidR="00EA27FB" w:rsidRPr="007D3654">
        <w:rPr>
          <w:rFonts w:ascii="Arial" w:hAnsi="Arial" w:cs="Arial"/>
          <w:b/>
        </w:rPr>
        <w:t>Aprovechamientos Diversos de tipo corriente</w:t>
      </w:r>
    </w:p>
    <w:p w14:paraId="68AB3B35" w14:textId="77777777" w:rsidR="00D558C7" w:rsidRPr="002D306B" w:rsidRDefault="00D558C7" w:rsidP="002D306B">
      <w:pPr>
        <w:pStyle w:val="Textoindependiente"/>
        <w:rPr>
          <w:rFonts w:ascii="Arial" w:hAnsi="Arial" w:cs="Arial"/>
          <w:b/>
        </w:rPr>
      </w:pPr>
    </w:p>
    <w:p w14:paraId="0C0B5F7C" w14:textId="13CBF5A5" w:rsidR="00D558C7" w:rsidRPr="002D306B" w:rsidRDefault="00E424B2" w:rsidP="002D306B">
      <w:pPr>
        <w:pStyle w:val="Textoindependiente"/>
        <w:jc w:val="both"/>
        <w:rPr>
          <w:rFonts w:ascii="Arial" w:hAnsi="Arial" w:cs="Arial"/>
        </w:rPr>
      </w:pPr>
      <w:r>
        <w:rPr>
          <w:rFonts w:ascii="Arial" w:hAnsi="Arial" w:cs="Arial"/>
          <w:b/>
        </w:rPr>
        <w:t>Artículo 115</w:t>
      </w:r>
      <w:r w:rsidR="00EA27FB" w:rsidRPr="002D306B">
        <w:rPr>
          <w:rFonts w:ascii="Arial" w:hAnsi="Arial" w:cs="Arial"/>
          <w:b/>
        </w:rPr>
        <w:t xml:space="preserve">.- </w:t>
      </w:r>
      <w:r w:rsidR="00EA27FB" w:rsidRPr="002D306B">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B5ADBDC" w14:textId="77777777" w:rsidR="00D558C7" w:rsidRPr="002D306B" w:rsidRDefault="00D558C7" w:rsidP="002D306B">
      <w:pPr>
        <w:pStyle w:val="Textoindependiente"/>
        <w:rPr>
          <w:rFonts w:ascii="Arial" w:hAnsi="Arial" w:cs="Arial"/>
        </w:rPr>
      </w:pPr>
    </w:p>
    <w:p w14:paraId="0516BA6D" w14:textId="77777777" w:rsidR="00EA0874" w:rsidRDefault="00EA0874" w:rsidP="00EA0874">
      <w:pPr>
        <w:pStyle w:val="Ttulo1"/>
        <w:ind w:left="0" w:right="0"/>
      </w:pPr>
      <w:r>
        <w:t>CAPÍTULO VI</w:t>
      </w:r>
    </w:p>
    <w:p w14:paraId="57B14928" w14:textId="53FA8E7C" w:rsidR="00D558C7" w:rsidRPr="002D306B" w:rsidRDefault="00EA27FB" w:rsidP="00EA0874">
      <w:pPr>
        <w:pStyle w:val="Ttulo1"/>
        <w:ind w:left="0" w:right="0"/>
      </w:pPr>
      <w:r w:rsidRPr="002D306B">
        <w:t>PARTICIPACIONES Y APORTACIONES</w:t>
      </w:r>
    </w:p>
    <w:p w14:paraId="47507340" w14:textId="77777777" w:rsidR="00D558C7" w:rsidRPr="002D306B" w:rsidRDefault="00D558C7" w:rsidP="002D306B">
      <w:pPr>
        <w:pStyle w:val="Textoindependiente"/>
        <w:rPr>
          <w:rFonts w:ascii="Arial" w:hAnsi="Arial" w:cs="Arial"/>
          <w:b/>
        </w:rPr>
      </w:pPr>
    </w:p>
    <w:p w14:paraId="015A49F4" w14:textId="7071D5D6" w:rsidR="00D558C7" w:rsidRPr="002D306B" w:rsidRDefault="00E424B2" w:rsidP="002D306B">
      <w:pPr>
        <w:pStyle w:val="Textoindependiente"/>
        <w:jc w:val="both"/>
        <w:rPr>
          <w:rFonts w:ascii="Arial" w:hAnsi="Arial" w:cs="Arial"/>
        </w:rPr>
      </w:pPr>
      <w:r>
        <w:rPr>
          <w:rFonts w:ascii="Arial" w:hAnsi="Arial" w:cs="Arial"/>
          <w:b/>
        </w:rPr>
        <w:t>Artículo 116</w:t>
      </w:r>
      <w:r w:rsidR="00EA27FB" w:rsidRPr="002D306B">
        <w:rPr>
          <w:rFonts w:ascii="Arial" w:hAnsi="Arial" w:cs="Arial"/>
          <w:b/>
        </w:rPr>
        <w:t xml:space="preserve">.- </w:t>
      </w:r>
      <w:r w:rsidR="00EA27FB" w:rsidRPr="002D306B">
        <w:rPr>
          <w:rFonts w:ascii="Arial" w:hAnsi="Arial" w:cs="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w:t>
      </w:r>
      <w:r w:rsidR="00F42BDA" w:rsidRPr="002D306B">
        <w:rPr>
          <w:rFonts w:ascii="Arial" w:hAnsi="Arial" w:cs="Arial"/>
        </w:rPr>
        <w:t xml:space="preserve"> </w:t>
      </w:r>
      <w:r w:rsidR="00EA27FB" w:rsidRPr="002D306B">
        <w:rPr>
          <w:rFonts w:ascii="Arial" w:hAnsi="Arial" w:cs="Arial"/>
        </w:rPr>
        <w:t>Federación o de las leyes fiscales relativas y conforme a las normas que establezcan y regulen su distribución.</w:t>
      </w:r>
    </w:p>
    <w:p w14:paraId="7FD3C464" w14:textId="77777777" w:rsidR="00D558C7" w:rsidRPr="002D306B" w:rsidRDefault="00D558C7" w:rsidP="002D306B">
      <w:pPr>
        <w:pStyle w:val="Textoindependiente"/>
        <w:rPr>
          <w:rFonts w:ascii="Arial" w:hAnsi="Arial" w:cs="Arial"/>
        </w:rPr>
      </w:pPr>
    </w:p>
    <w:p w14:paraId="7A223DB7" w14:textId="77777777" w:rsidR="00D558C7" w:rsidRPr="002D306B" w:rsidRDefault="00EA27FB" w:rsidP="002D306B">
      <w:pPr>
        <w:pStyle w:val="Textoindependiente"/>
        <w:jc w:val="both"/>
        <w:rPr>
          <w:rFonts w:ascii="Arial" w:hAnsi="Arial" w:cs="Arial"/>
        </w:rPr>
      </w:pPr>
      <w:r w:rsidRPr="002D306B">
        <w:rPr>
          <w:rFonts w:ascii="Arial" w:hAnsi="Arial" w:cs="Arial"/>
        </w:rPr>
        <w:t>La Hacienda Pública Municipal percibirá las participaciones estatales y federales determinadas en los convenios relativos y en la Ley de Coordinación Fiscal del Estado.</w:t>
      </w:r>
    </w:p>
    <w:p w14:paraId="0EA697EF" w14:textId="77777777" w:rsidR="00D558C7" w:rsidRPr="002D306B" w:rsidRDefault="00D558C7" w:rsidP="002D306B">
      <w:pPr>
        <w:pStyle w:val="Textoindependiente"/>
        <w:rPr>
          <w:rFonts w:ascii="Arial" w:hAnsi="Arial" w:cs="Arial"/>
        </w:rPr>
      </w:pPr>
    </w:p>
    <w:p w14:paraId="281F6871" w14:textId="77777777" w:rsidR="00D558C7" w:rsidRPr="002D306B" w:rsidRDefault="00EA27FB" w:rsidP="002D306B">
      <w:pPr>
        <w:pStyle w:val="Ttulo1"/>
        <w:ind w:left="0" w:right="0"/>
      </w:pPr>
      <w:r w:rsidRPr="002D306B">
        <w:t>CAPÍTULO VII</w:t>
      </w:r>
    </w:p>
    <w:p w14:paraId="08FE8F7A" w14:textId="77777777" w:rsidR="000B71B3" w:rsidRDefault="00EA27FB" w:rsidP="00EA0874">
      <w:pPr>
        <w:jc w:val="center"/>
        <w:rPr>
          <w:rFonts w:ascii="Arial" w:hAnsi="Arial" w:cs="Arial"/>
          <w:b/>
          <w:sz w:val="20"/>
          <w:szCs w:val="20"/>
        </w:rPr>
      </w:pPr>
      <w:r w:rsidRPr="002D306B">
        <w:rPr>
          <w:rFonts w:ascii="Arial" w:hAnsi="Arial" w:cs="Arial"/>
          <w:b/>
          <w:sz w:val="20"/>
          <w:szCs w:val="20"/>
        </w:rPr>
        <w:t xml:space="preserve">INGRESOS EXTRAORDINARIOS, TRANSFERENCIAS, ASIGNACIONES, </w:t>
      </w:r>
    </w:p>
    <w:p w14:paraId="57F68EDE" w14:textId="0149D860" w:rsidR="00D558C7" w:rsidRPr="002D306B" w:rsidRDefault="00EA27FB" w:rsidP="00EA0874">
      <w:pPr>
        <w:jc w:val="center"/>
        <w:rPr>
          <w:rFonts w:ascii="Arial" w:hAnsi="Arial" w:cs="Arial"/>
          <w:b/>
          <w:sz w:val="20"/>
          <w:szCs w:val="20"/>
        </w:rPr>
      </w:pPr>
      <w:r w:rsidRPr="002D306B">
        <w:rPr>
          <w:rFonts w:ascii="Arial" w:hAnsi="Arial" w:cs="Arial"/>
          <w:b/>
          <w:sz w:val="20"/>
          <w:szCs w:val="20"/>
        </w:rPr>
        <w:t>SUBSIDIOS Y OTRAS AYUDAS</w:t>
      </w:r>
    </w:p>
    <w:p w14:paraId="28D3AFFE" w14:textId="77777777" w:rsidR="00D558C7" w:rsidRPr="002D306B" w:rsidRDefault="00D558C7" w:rsidP="002D306B">
      <w:pPr>
        <w:pStyle w:val="Textoindependiente"/>
        <w:rPr>
          <w:rFonts w:ascii="Arial" w:hAnsi="Arial" w:cs="Arial"/>
          <w:b/>
        </w:rPr>
      </w:pPr>
    </w:p>
    <w:p w14:paraId="5C1378D7" w14:textId="77777777" w:rsidR="00D558C7" w:rsidRPr="002D306B" w:rsidRDefault="00EA27FB" w:rsidP="002D306B">
      <w:pPr>
        <w:pStyle w:val="Ttulo1"/>
        <w:ind w:left="0" w:right="0"/>
      </w:pPr>
      <w:r w:rsidRPr="002D306B">
        <w:t>Las recibidas por conceptos diversos a participaciones, aportaciones o aprovechamientos</w:t>
      </w:r>
    </w:p>
    <w:p w14:paraId="60759DE0" w14:textId="77777777" w:rsidR="00D558C7" w:rsidRPr="002D306B" w:rsidRDefault="00D558C7" w:rsidP="002D306B">
      <w:pPr>
        <w:pStyle w:val="Textoindependiente"/>
        <w:rPr>
          <w:rFonts w:ascii="Arial" w:hAnsi="Arial" w:cs="Arial"/>
          <w:b/>
        </w:rPr>
      </w:pPr>
    </w:p>
    <w:p w14:paraId="1B36799D" w14:textId="653283C0" w:rsidR="00D558C7" w:rsidRPr="002D306B" w:rsidRDefault="00E424B2" w:rsidP="002D306B">
      <w:pPr>
        <w:pStyle w:val="Textoindependiente"/>
        <w:jc w:val="both"/>
        <w:rPr>
          <w:rFonts w:ascii="Arial" w:hAnsi="Arial" w:cs="Arial"/>
        </w:rPr>
      </w:pPr>
      <w:r>
        <w:rPr>
          <w:rFonts w:ascii="Arial" w:hAnsi="Arial" w:cs="Arial"/>
          <w:b/>
        </w:rPr>
        <w:t>Artículo 117.</w:t>
      </w:r>
      <w:r w:rsidR="00EA27FB" w:rsidRPr="002D306B">
        <w:rPr>
          <w:rFonts w:ascii="Arial" w:hAnsi="Arial" w:cs="Arial"/>
          <w:b/>
        </w:rPr>
        <w:t xml:space="preserve">- </w:t>
      </w:r>
      <w:r w:rsidR="00EA27FB" w:rsidRPr="002D306B">
        <w:rPr>
          <w:rFonts w:ascii="Arial" w:hAnsi="Arial" w:cs="Arial"/>
        </w:rPr>
        <w:t>Son ingresos extraordinarios los empréstitos, los subsidios y los decretados excepcionalmente por el Congreso del Estado, o cuando los reciba de la Federación o del Estado, por conceptos diferentes a participaciones o aportaciones.</w:t>
      </w:r>
    </w:p>
    <w:p w14:paraId="6B228556" w14:textId="77777777" w:rsidR="00EA0874" w:rsidRDefault="00EA0874" w:rsidP="007D3654">
      <w:pPr>
        <w:pStyle w:val="Ttulo1"/>
        <w:spacing w:line="360" w:lineRule="auto"/>
        <w:ind w:left="0" w:right="0"/>
      </w:pPr>
    </w:p>
    <w:p w14:paraId="7E0CD828" w14:textId="77777777" w:rsidR="00EA0874" w:rsidRDefault="00EA0874" w:rsidP="00EA0874">
      <w:pPr>
        <w:pStyle w:val="Ttulo1"/>
        <w:ind w:left="0" w:right="0"/>
      </w:pPr>
      <w:r>
        <w:t>TÍTULO TERCERO</w:t>
      </w:r>
    </w:p>
    <w:p w14:paraId="33392F30" w14:textId="4DCD78E8" w:rsidR="00D558C7" w:rsidRPr="002D306B" w:rsidRDefault="00EA27FB" w:rsidP="00EA0874">
      <w:pPr>
        <w:pStyle w:val="Ttulo1"/>
        <w:ind w:left="0" w:right="0"/>
      </w:pPr>
      <w:r w:rsidRPr="002D306B">
        <w:t>PROCEDIMIENTO ADMINISTRATIVO DE EJECUCIÓN</w:t>
      </w:r>
    </w:p>
    <w:p w14:paraId="33D40746" w14:textId="77777777" w:rsidR="00D558C7" w:rsidRPr="002D306B" w:rsidRDefault="00D558C7" w:rsidP="002D306B">
      <w:pPr>
        <w:pStyle w:val="Textoindependiente"/>
        <w:rPr>
          <w:rFonts w:ascii="Arial" w:hAnsi="Arial" w:cs="Arial"/>
          <w:b/>
        </w:rPr>
      </w:pPr>
    </w:p>
    <w:p w14:paraId="6827E32A"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CAPÍTULO I</w:t>
      </w:r>
    </w:p>
    <w:p w14:paraId="5D42C12F" w14:textId="77777777" w:rsidR="00D558C7" w:rsidRPr="002D306B" w:rsidRDefault="00EA27FB" w:rsidP="002D306B">
      <w:pPr>
        <w:pStyle w:val="Ttulo1"/>
        <w:ind w:left="0" w:right="0"/>
      </w:pPr>
      <w:r w:rsidRPr="002D306B">
        <w:t>Generalidades</w:t>
      </w:r>
    </w:p>
    <w:p w14:paraId="6A2D5161" w14:textId="77777777" w:rsidR="00D558C7" w:rsidRPr="002D306B" w:rsidRDefault="00D558C7" w:rsidP="007D3654">
      <w:pPr>
        <w:pStyle w:val="Textoindependiente"/>
        <w:spacing w:line="360" w:lineRule="auto"/>
        <w:rPr>
          <w:rFonts w:ascii="Arial" w:hAnsi="Arial" w:cs="Arial"/>
          <w:b/>
        </w:rPr>
      </w:pPr>
    </w:p>
    <w:p w14:paraId="6797E475" w14:textId="26190F8D" w:rsidR="00D558C7" w:rsidRPr="002D306B" w:rsidRDefault="00E424B2" w:rsidP="002D306B">
      <w:pPr>
        <w:pStyle w:val="Textoindependiente"/>
        <w:jc w:val="both"/>
        <w:rPr>
          <w:rFonts w:ascii="Arial" w:hAnsi="Arial" w:cs="Arial"/>
        </w:rPr>
      </w:pPr>
      <w:r>
        <w:rPr>
          <w:rFonts w:ascii="Arial" w:hAnsi="Arial" w:cs="Arial"/>
          <w:b/>
        </w:rPr>
        <w:t>Artículo 118</w:t>
      </w:r>
      <w:r w:rsidR="00EA27FB" w:rsidRPr="002D306B">
        <w:rPr>
          <w:rFonts w:ascii="Arial" w:hAnsi="Arial" w:cs="Arial"/>
          <w:b/>
        </w:rPr>
        <w:t xml:space="preserve">.- </w:t>
      </w:r>
      <w:r w:rsidR="00EA27FB" w:rsidRPr="002D306B">
        <w:rPr>
          <w:rFonts w:ascii="Arial" w:hAnsi="Arial" w:cs="Arial"/>
        </w:rPr>
        <w:t>Las autoridades fiscales municipales exigirán el pago de las contribuciones, los aprovechamientos y de los créditos fiscales que no hubiesen sido cubiertos o garantizados en las fechas y plazos señalados en la presente Ley, mediante el procedimiento administrativo de ejecución, sujetándose en todo caso, a lo dispuesto en el Código Fiscal del Estado y a falta de disposición expresa en este último, se estará a lo dispuesto en el Código Fiscal de la Federación.</w:t>
      </w:r>
    </w:p>
    <w:p w14:paraId="49243DC3" w14:textId="77777777" w:rsidR="00D558C7" w:rsidRPr="002D306B" w:rsidRDefault="00D558C7" w:rsidP="002D306B">
      <w:pPr>
        <w:pStyle w:val="Textoindependiente"/>
        <w:rPr>
          <w:rFonts w:ascii="Arial" w:hAnsi="Arial" w:cs="Arial"/>
        </w:rPr>
      </w:pPr>
    </w:p>
    <w:p w14:paraId="0E6232D7" w14:textId="77777777" w:rsidR="00D558C7" w:rsidRPr="002D306B" w:rsidRDefault="00EA27FB" w:rsidP="002D306B">
      <w:pPr>
        <w:pStyle w:val="Textoindependiente"/>
        <w:jc w:val="both"/>
        <w:rPr>
          <w:rFonts w:ascii="Arial" w:hAnsi="Arial" w:cs="Arial"/>
        </w:rPr>
      </w:pPr>
      <w:r w:rsidRPr="002D306B">
        <w:rPr>
          <w:rFonts w:ascii="Arial" w:hAnsi="Arial" w:cs="Arial"/>
        </w:rPr>
        <w:t>En todo caso las autoridades fiscales municipales deberán señalar en los mandamientos escritos correspondientes el texto legal en el que se fundamenten.</w:t>
      </w:r>
    </w:p>
    <w:p w14:paraId="68452324" w14:textId="77777777" w:rsidR="00D558C7" w:rsidRPr="002D306B" w:rsidRDefault="00D558C7" w:rsidP="002D306B">
      <w:pPr>
        <w:pStyle w:val="Textoindependiente"/>
        <w:rPr>
          <w:rFonts w:ascii="Arial" w:hAnsi="Arial" w:cs="Arial"/>
        </w:rPr>
      </w:pPr>
    </w:p>
    <w:p w14:paraId="3F620F65" w14:textId="11F6009E" w:rsidR="00D558C7" w:rsidRPr="00EA0874" w:rsidRDefault="007D3654" w:rsidP="002D306B">
      <w:pPr>
        <w:pStyle w:val="Ttulo1"/>
        <w:ind w:left="0" w:right="0"/>
        <w:rPr>
          <w:caps/>
        </w:rPr>
      </w:pPr>
      <w:r>
        <w:t>Sección P</w:t>
      </w:r>
      <w:r w:rsidRPr="00EA0874">
        <w:t>rimera</w:t>
      </w:r>
    </w:p>
    <w:p w14:paraId="2FF55E13"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 los Gastos de Ejecución</w:t>
      </w:r>
    </w:p>
    <w:p w14:paraId="31422622" w14:textId="77777777" w:rsidR="00D558C7" w:rsidRPr="002D306B" w:rsidRDefault="00D558C7" w:rsidP="002D306B">
      <w:pPr>
        <w:pStyle w:val="Textoindependiente"/>
        <w:rPr>
          <w:rFonts w:ascii="Arial" w:hAnsi="Arial" w:cs="Arial"/>
          <w:b/>
        </w:rPr>
      </w:pPr>
    </w:p>
    <w:p w14:paraId="112E889E" w14:textId="1A162842" w:rsidR="00D558C7" w:rsidRDefault="00E424B2" w:rsidP="002D306B">
      <w:pPr>
        <w:pStyle w:val="Textoindependiente"/>
        <w:jc w:val="both"/>
        <w:rPr>
          <w:rFonts w:ascii="Arial" w:hAnsi="Arial" w:cs="Arial"/>
        </w:rPr>
      </w:pPr>
      <w:r>
        <w:rPr>
          <w:rFonts w:ascii="Arial" w:hAnsi="Arial" w:cs="Arial"/>
          <w:b/>
        </w:rPr>
        <w:t>Artículo 119</w:t>
      </w:r>
      <w:r w:rsidR="00EA27FB" w:rsidRPr="002D306B">
        <w:rPr>
          <w:rFonts w:ascii="Arial" w:hAnsi="Arial" w:cs="Arial"/>
          <w:b/>
        </w:rPr>
        <w:t xml:space="preserve">.- </w:t>
      </w:r>
      <w:r w:rsidR="00EA27FB" w:rsidRPr="002D306B">
        <w:rPr>
          <w:rFonts w:ascii="Arial" w:hAnsi="Arial" w:cs="Arial"/>
        </w:rPr>
        <w:t>Cuando las autoridades fiscales municipales utilicen el procedimiento administrativo de ejecución, para el cobro de una contribución o de un crédito fiscal, el contribuyente estará obligado a</w:t>
      </w:r>
      <w:r w:rsidR="00F42BDA" w:rsidRPr="002D306B">
        <w:rPr>
          <w:rFonts w:ascii="Arial" w:hAnsi="Arial" w:cs="Arial"/>
        </w:rPr>
        <w:t xml:space="preserve"> </w:t>
      </w:r>
      <w:r w:rsidR="00EA27FB" w:rsidRPr="002D306B">
        <w:rPr>
          <w:rFonts w:ascii="Arial" w:hAnsi="Arial" w:cs="Arial"/>
        </w:rPr>
        <w:t>pagar el .02 de la contribución o del crédito fiscal correspondiente, por concepto de gastos de ejecución, por cada una de las diligencias que a continuación, se relacionan:</w:t>
      </w:r>
    </w:p>
    <w:p w14:paraId="25826C31" w14:textId="77777777" w:rsidR="007D3654" w:rsidRPr="002D306B" w:rsidRDefault="007D3654" w:rsidP="002D306B">
      <w:pPr>
        <w:pStyle w:val="Textoindependiente"/>
        <w:jc w:val="both"/>
        <w:rPr>
          <w:rFonts w:ascii="Arial" w:hAnsi="Arial" w:cs="Arial"/>
        </w:rPr>
      </w:pPr>
    </w:p>
    <w:p w14:paraId="413BC86D" w14:textId="26622516" w:rsidR="00D558C7" w:rsidRPr="002D306B" w:rsidRDefault="00EA0874" w:rsidP="00EA0874">
      <w:pPr>
        <w:pStyle w:val="Prrafodelista"/>
        <w:tabs>
          <w:tab w:val="left" w:pos="821"/>
          <w:tab w:val="left" w:pos="822"/>
        </w:tabs>
        <w:ind w:left="0" w:firstLine="0"/>
        <w:rPr>
          <w:rFonts w:ascii="Arial" w:hAnsi="Arial" w:cs="Arial"/>
          <w:sz w:val="20"/>
          <w:szCs w:val="20"/>
        </w:rPr>
      </w:pPr>
      <w:r w:rsidRPr="00EA0874">
        <w:rPr>
          <w:rFonts w:ascii="Arial" w:hAnsi="Arial" w:cs="Arial"/>
          <w:b/>
          <w:sz w:val="20"/>
          <w:szCs w:val="20"/>
        </w:rPr>
        <w:t xml:space="preserve">I.- </w:t>
      </w:r>
      <w:r w:rsidR="00EA27FB" w:rsidRPr="002D306B">
        <w:rPr>
          <w:rFonts w:ascii="Arial" w:hAnsi="Arial" w:cs="Arial"/>
          <w:sz w:val="20"/>
          <w:szCs w:val="20"/>
        </w:rPr>
        <w:t>Por la de requerimiento.</w:t>
      </w:r>
    </w:p>
    <w:p w14:paraId="2D84CBD3" w14:textId="3F16F17E" w:rsidR="00D558C7" w:rsidRPr="002D306B" w:rsidRDefault="00EA0874" w:rsidP="00EA0874">
      <w:pPr>
        <w:pStyle w:val="Prrafodelista"/>
        <w:tabs>
          <w:tab w:val="left" w:pos="821"/>
          <w:tab w:val="left" w:pos="822"/>
        </w:tabs>
        <w:ind w:left="0" w:firstLine="0"/>
        <w:rPr>
          <w:rFonts w:ascii="Arial" w:hAnsi="Arial" w:cs="Arial"/>
          <w:sz w:val="20"/>
          <w:szCs w:val="20"/>
        </w:rPr>
      </w:pPr>
      <w:r w:rsidRPr="00EA0874">
        <w:rPr>
          <w:rFonts w:ascii="Arial" w:hAnsi="Arial" w:cs="Arial"/>
          <w:b/>
          <w:sz w:val="20"/>
          <w:szCs w:val="20"/>
        </w:rPr>
        <w:t xml:space="preserve">II.- </w:t>
      </w:r>
      <w:r w:rsidR="00EA27FB" w:rsidRPr="002D306B">
        <w:rPr>
          <w:rFonts w:ascii="Arial" w:hAnsi="Arial" w:cs="Arial"/>
          <w:sz w:val="20"/>
          <w:szCs w:val="20"/>
        </w:rPr>
        <w:t>Por la de embargo, incluye</w:t>
      </w:r>
      <w:r w:rsidR="0035317E">
        <w:rPr>
          <w:rFonts w:ascii="Arial" w:hAnsi="Arial" w:cs="Arial"/>
          <w:sz w:val="20"/>
          <w:szCs w:val="20"/>
        </w:rPr>
        <w:t xml:space="preserve">ndo el señalado en la fracción V </w:t>
      </w:r>
      <w:r w:rsidR="00EA27FB" w:rsidRPr="002D306B">
        <w:rPr>
          <w:rFonts w:ascii="Arial" w:hAnsi="Arial" w:cs="Arial"/>
          <w:sz w:val="20"/>
          <w:szCs w:val="20"/>
        </w:rPr>
        <w:t>del artículo 9 de esta Ley.</w:t>
      </w:r>
    </w:p>
    <w:p w14:paraId="5A8C2967" w14:textId="0658D88A" w:rsidR="00D558C7" w:rsidRPr="002D306B" w:rsidRDefault="00EA0874" w:rsidP="00EA0874">
      <w:pPr>
        <w:pStyle w:val="Prrafodelista"/>
        <w:tabs>
          <w:tab w:val="left" w:pos="822"/>
        </w:tabs>
        <w:ind w:left="0" w:firstLine="0"/>
        <w:rPr>
          <w:rFonts w:ascii="Arial" w:hAnsi="Arial" w:cs="Arial"/>
          <w:sz w:val="20"/>
          <w:szCs w:val="20"/>
        </w:rPr>
      </w:pPr>
      <w:r w:rsidRPr="00EA0874">
        <w:rPr>
          <w:rFonts w:ascii="Arial" w:hAnsi="Arial" w:cs="Arial"/>
          <w:b/>
          <w:sz w:val="20"/>
          <w:szCs w:val="20"/>
        </w:rPr>
        <w:t xml:space="preserve">III.- </w:t>
      </w:r>
      <w:r w:rsidR="00EA27FB" w:rsidRPr="002D306B">
        <w:rPr>
          <w:rFonts w:ascii="Arial" w:hAnsi="Arial" w:cs="Arial"/>
          <w:sz w:val="20"/>
          <w:szCs w:val="20"/>
        </w:rPr>
        <w:t>Por la de remate, enajenación fuera de remate o adjudicación al fisco municipal.</w:t>
      </w:r>
    </w:p>
    <w:p w14:paraId="5430615C" w14:textId="77777777" w:rsidR="00D558C7" w:rsidRPr="002D306B" w:rsidRDefault="00D558C7" w:rsidP="002D306B">
      <w:pPr>
        <w:pStyle w:val="Textoindependiente"/>
        <w:rPr>
          <w:rFonts w:ascii="Arial" w:hAnsi="Arial" w:cs="Arial"/>
        </w:rPr>
      </w:pPr>
    </w:p>
    <w:p w14:paraId="5F13DAF0" w14:textId="77777777" w:rsidR="00D558C7" w:rsidRPr="002D306B" w:rsidRDefault="00EA27FB" w:rsidP="002D306B">
      <w:pPr>
        <w:pStyle w:val="Textoindependiente"/>
        <w:jc w:val="both"/>
        <w:rPr>
          <w:rFonts w:ascii="Arial" w:hAnsi="Arial" w:cs="Arial"/>
        </w:rPr>
      </w:pPr>
      <w:r w:rsidRPr="002D306B">
        <w:rPr>
          <w:rFonts w:ascii="Arial" w:hAnsi="Arial" w:cs="Arial"/>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p>
    <w:p w14:paraId="17C32532" w14:textId="77777777" w:rsidR="00D558C7" w:rsidRPr="002D306B" w:rsidRDefault="00D558C7" w:rsidP="002D306B">
      <w:pPr>
        <w:pStyle w:val="Textoindependiente"/>
        <w:rPr>
          <w:rFonts w:ascii="Arial" w:hAnsi="Arial" w:cs="Arial"/>
        </w:rPr>
      </w:pPr>
    </w:p>
    <w:p w14:paraId="3476BA3E" w14:textId="299E8E4B" w:rsidR="00D558C7" w:rsidRPr="00EA0874" w:rsidRDefault="007D3654" w:rsidP="002D306B">
      <w:pPr>
        <w:pStyle w:val="Ttulo1"/>
        <w:ind w:left="0" w:right="0"/>
        <w:rPr>
          <w:caps/>
        </w:rPr>
      </w:pPr>
      <w:r>
        <w:t>Sección S</w:t>
      </w:r>
      <w:r w:rsidRPr="00EA0874">
        <w:t>egunda</w:t>
      </w:r>
    </w:p>
    <w:p w14:paraId="49D3B683" w14:textId="77777777" w:rsidR="00D558C7" w:rsidRPr="002D306B" w:rsidRDefault="00EA27FB" w:rsidP="002D306B">
      <w:pPr>
        <w:jc w:val="center"/>
        <w:rPr>
          <w:rFonts w:ascii="Arial" w:hAnsi="Arial" w:cs="Arial"/>
          <w:b/>
          <w:sz w:val="20"/>
          <w:szCs w:val="20"/>
        </w:rPr>
      </w:pPr>
      <w:r w:rsidRPr="002D306B">
        <w:rPr>
          <w:rFonts w:ascii="Arial" w:hAnsi="Arial" w:cs="Arial"/>
          <w:b/>
          <w:sz w:val="20"/>
          <w:szCs w:val="20"/>
        </w:rPr>
        <w:t>De los Gastos Extraordinarios de Ejecución</w:t>
      </w:r>
    </w:p>
    <w:p w14:paraId="57A138AC" w14:textId="77777777" w:rsidR="00D558C7" w:rsidRPr="002D306B" w:rsidRDefault="00D558C7" w:rsidP="002D306B">
      <w:pPr>
        <w:pStyle w:val="Textoindependiente"/>
        <w:rPr>
          <w:rFonts w:ascii="Arial" w:hAnsi="Arial" w:cs="Arial"/>
          <w:b/>
        </w:rPr>
      </w:pPr>
    </w:p>
    <w:p w14:paraId="5F0813D2" w14:textId="7CF507F0" w:rsidR="00D558C7" w:rsidRDefault="00E424B2" w:rsidP="002D306B">
      <w:pPr>
        <w:pStyle w:val="Textoindependiente"/>
        <w:jc w:val="both"/>
        <w:rPr>
          <w:rFonts w:ascii="Arial" w:hAnsi="Arial" w:cs="Arial"/>
        </w:rPr>
      </w:pPr>
      <w:r>
        <w:rPr>
          <w:rFonts w:ascii="Arial" w:hAnsi="Arial" w:cs="Arial"/>
          <w:b/>
        </w:rPr>
        <w:t>Artículo 120</w:t>
      </w:r>
      <w:r w:rsidR="00EA27FB" w:rsidRPr="002D306B">
        <w:rPr>
          <w:rFonts w:ascii="Arial" w:hAnsi="Arial" w:cs="Arial"/>
          <w:b/>
        </w:rPr>
        <w:t xml:space="preserve">.- </w:t>
      </w:r>
      <w:r w:rsidR="00EA27FB" w:rsidRPr="002D306B">
        <w:rPr>
          <w:rFonts w:ascii="Arial" w:hAnsi="Arial" w:cs="Arial"/>
        </w:rPr>
        <w:t>Además de los gastos mencionados en el artículo inmediato anterior, el contribuyente, queda obligado a pagar los gastos extraordinarios que se hubiesen erogado, por los siguientes conceptos:</w:t>
      </w:r>
    </w:p>
    <w:p w14:paraId="42C59B41" w14:textId="77777777" w:rsidR="007D3654" w:rsidRPr="002D306B" w:rsidRDefault="007D3654" w:rsidP="002D306B">
      <w:pPr>
        <w:pStyle w:val="Textoindependiente"/>
        <w:jc w:val="both"/>
        <w:rPr>
          <w:rFonts w:ascii="Arial" w:hAnsi="Arial" w:cs="Arial"/>
        </w:rPr>
      </w:pPr>
    </w:p>
    <w:p w14:paraId="53ED4A5C" w14:textId="03D7A09C" w:rsidR="00D558C7" w:rsidRPr="002D306B" w:rsidRDefault="00EA0874" w:rsidP="00EA0874">
      <w:pPr>
        <w:pStyle w:val="Prrafodelista"/>
        <w:tabs>
          <w:tab w:val="left" w:pos="822"/>
        </w:tabs>
        <w:ind w:left="0" w:firstLine="0"/>
        <w:jc w:val="both"/>
        <w:rPr>
          <w:rFonts w:ascii="Arial" w:hAnsi="Arial" w:cs="Arial"/>
          <w:sz w:val="20"/>
          <w:szCs w:val="20"/>
        </w:rPr>
      </w:pPr>
      <w:r w:rsidRPr="00F128E2">
        <w:rPr>
          <w:rFonts w:ascii="Arial" w:hAnsi="Arial" w:cs="Arial"/>
          <w:b/>
          <w:sz w:val="20"/>
          <w:szCs w:val="20"/>
        </w:rPr>
        <w:t>a)</w:t>
      </w:r>
      <w:r>
        <w:rPr>
          <w:rFonts w:ascii="Arial" w:hAnsi="Arial" w:cs="Arial"/>
          <w:sz w:val="20"/>
          <w:szCs w:val="20"/>
        </w:rPr>
        <w:t xml:space="preserve"> </w:t>
      </w:r>
      <w:r w:rsidR="00EA27FB" w:rsidRPr="002D306B">
        <w:rPr>
          <w:rFonts w:ascii="Arial" w:hAnsi="Arial" w:cs="Arial"/>
          <w:sz w:val="20"/>
          <w:szCs w:val="20"/>
        </w:rPr>
        <w:t>Gastos de transporte de los bienes embargados.</w:t>
      </w:r>
    </w:p>
    <w:p w14:paraId="514A9AEA" w14:textId="6F300C17" w:rsidR="00D558C7" w:rsidRPr="002D306B" w:rsidRDefault="00EA0874" w:rsidP="00EA0874">
      <w:pPr>
        <w:pStyle w:val="Prrafodelista"/>
        <w:tabs>
          <w:tab w:val="left" w:pos="822"/>
        </w:tabs>
        <w:ind w:left="0" w:firstLine="0"/>
        <w:jc w:val="both"/>
        <w:rPr>
          <w:rFonts w:ascii="Arial" w:hAnsi="Arial" w:cs="Arial"/>
          <w:sz w:val="20"/>
          <w:szCs w:val="20"/>
        </w:rPr>
      </w:pPr>
      <w:r w:rsidRPr="00F128E2">
        <w:rPr>
          <w:rFonts w:ascii="Arial" w:hAnsi="Arial" w:cs="Arial"/>
          <w:b/>
          <w:sz w:val="20"/>
          <w:szCs w:val="20"/>
        </w:rPr>
        <w:t>b)</w:t>
      </w:r>
      <w:r>
        <w:rPr>
          <w:rFonts w:ascii="Arial" w:hAnsi="Arial" w:cs="Arial"/>
          <w:sz w:val="20"/>
          <w:szCs w:val="20"/>
        </w:rPr>
        <w:t xml:space="preserve"> </w:t>
      </w:r>
      <w:r w:rsidR="00EA27FB" w:rsidRPr="002D306B">
        <w:rPr>
          <w:rFonts w:ascii="Arial" w:hAnsi="Arial" w:cs="Arial"/>
          <w:sz w:val="20"/>
          <w:szCs w:val="20"/>
        </w:rPr>
        <w:t>Gastos de impresión y publicación de convocatorias y edictos.</w:t>
      </w:r>
    </w:p>
    <w:p w14:paraId="3625E7A3" w14:textId="07A29916" w:rsidR="00D558C7" w:rsidRPr="002D306B" w:rsidRDefault="00EA0874" w:rsidP="00EA0874">
      <w:pPr>
        <w:pStyle w:val="Prrafodelista"/>
        <w:tabs>
          <w:tab w:val="left" w:pos="822"/>
        </w:tabs>
        <w:ind w:left="0" w:firstLine="0"/>
        <w:jc w:val="both"/>
        <w:rPr>
          <w:rFonts w:ascii="Arial" w:hAnsi="Arial" w:cs="Arial"/>
          <w:sz w:val="20"/>
          <w:szCs w:val="20"/>
        </w:rPr>
      </w:pPr>
      <w:r w:rsidRPr="00F128E2">
        <w:rPr>
          <w:rFonts w:ascii="Arial" w:hAnsi="Arial" w:cs="Arial"/>
          <w:b/>
          <w:sz w:val="20"/>
          <w:szCs w:val="20"/>
        </w:rPr>
        <w:t>c)</w:t>
      </w:r>
      <w:r>
        <w:rPr>
          <w:rFonts w:ascii="Arial" w:hAnsi="Arial" w:cs="Arial"/>
          <w:sz w:val="20"/>
          <w:szCs w:val="20"/>
        </w:rPr>
        <w:t xml:space="preserve"> </w:t>
      </w:r>
      <w:r w:rsidR="00EA27FB" w:rsidRPr="002D306B">
        <w:rPr>
          <w:rFonts w:ascii="Arial" w:hAnsi="Arial" w:cs="Arial"/>
          <w:sz w:val="20"/>
          <w:szCs w:val="20"/>
        </w:rPr>
        <w:t>Gastos de inscripción o de cancelación de gravámenes, en el Registro Público de la Propiedad del Estado.</w:t>
      </w:r>
    </w:p>
    <w:p w14:paraId="67342FE1" w14:textId="46B44063" w:rsidR="00D558C7" w:rsidRPr="00F128E2" w:rsidRDefault="00F128E2" w:rsidP="00F128E2">
      <w:pPr>
        <w:tabs>
          <w:tab w:val="left" w:pos="822"/>
        </w:tabs>
        <w:rPr>
          <w:rFonts w:ascii="Arial" w:hAnsi="Arial" w:cs="Arial"/>
          <w:sz w:val="20"/>
          <w:szCs w:val="20"/>
        </w:rPr>
      </w:pPr>
      <w:r w:rsidRPr="00F128E2">
        <w:rPr>
          <w:rFonts w:ascii="Arial" w:hAnsi="Arial" w:cs="Arial"/>
          <w:b/>
          <w:sz w:val="20"/>
          <w:szCs w:val="20"/>
        </w:rPr>
        <w:t>d)</w:t>
      </w:r>
      <w:r>
        <w:rPr>
          <w:rFonts w:ascii="Arial" w:hAnsi="Arial" w:cs="Arial"/>
          <w:sz w:val="20"/>
          <w:szCs w:val="20"/>
        </w:rPr>
        <w:t xml:space="preserve"> </w:t>
      </w:r>
      <w:r w:rsidR="00EA27FB" w:rsidRPr="00F128E2">
        <w:rPr>
          <w:rFonts w:ascii="Arial" w:hAnsi="Arial" w:cs="Arial"/>
          <w:sz w:val="20"/>
          <w:szCs w:val="20"/>
        </w:rPr>
        <w:t>Gastos del certificado de libertad de gravamen.</w:t>
      </w:r>
    </w:p>
    <w:p w14:paraId="581DB882" w14:textId="7526F4EA" w:rsidR="00D558C7" w:rsidRPr="002D306B" w:rsidRDefault="00F128E2" w:rsidP="00F128E2">
      <w:pPr>
        <w:pStyle w:val="Prrafodelista"/>
        <w:tabs>
          <w:tab w:val="left" w:pos="822"/>
        </w:tabs>
        <w:ind w:left="0" w:firstLine="0"/>
        <w:rPr>
          <w:rFonts w:ascii="Arial" w:hAnsi="Arial" w:cs="Arial"/>
          <w:sz w:val="20"/>
          <w:szCs w:val="20"/>
        </w:rPr>
      </w:pPr>
      <w:r w:rsidRPr="00F128E2">
        <w:rPr>
          <w:rFonts w:ascii="Arial" w:hAnsi="Arial" w:cs="Arial"/>
          <w:b/>
          <w:sz w:val="20"/>
          <w:szCs w:val="20"/>
        </w:rPr>
        <w:t>e)</w:t>
      </w:r>
      <w:r>
        <w:rPr>
          <w:rFonts w:ascii="Arial" w:hAnsi="Arial" w:cs="Arial"/>
          <w:sz w:val="20"/>
          <w:szCs w:val="20"/>
        </w:rPr>
        <w:t xml:space="preserve"> </w:t>
      </w:r>
      <w:r w:rsidR="00EA27FB" w:rsidRPr="002D306B">
        <w:rPr>
          <w:rFonts w:ascii="Arial" w:hAnsi="Arial" w:cs="Arial"/>
          <w:sz w:val="20"/>
          <w:szCs w:val="20"/>
        </w:rPr>
        <w:t>Gastos de avalúo.</w:t>
      </w:r>
    </w:p>
    <w:p w14:paraId="073C310A" w14:textId="7490B99B" w:rsidR="00D558C7" w:rsidRPr="002D306B" w:rsidRDefault="00F128E2" w:rsidP="00F128E2">
      <w:pPr>
        <w:pStyle w:val="Prrafodelista"/>
        <w:tabs>
          <w:tab w:val="left" w:pos="822"/>
        </w:tabs>
        <w:ind w:left="0" w:firstLine="0"/>
        <w:jc w:val="both"/>
        <w:rPr>
          <w:rFonts w:ascii="Arial" w:hAnsi="Arial" w:cs="Arial"/>
          <w:sz w:val="20"/>
          <w:szCs w:val="20"/>
        </w:rPr>
      </w:pPr>
      <w:r w:rsidRPr="00F128E2">
        <w:rPr>
          <w:rFonts w:ascii="Arial" w:hAnsi="Arial" w:cs="Arial"/>
          <w:b/>
          <w:sz w:val="20"/>
          <w:szCs w:val="20"/>
        </w:rPr>
        <w:t>f)</w:t>
      </w:r>
      <w:r>
        <w:rPr>
          <w:rFonts w:ascii="Arial" w:hAnsi="Arial" w:cs="Arial"/>
          <w:sz w:val="20"/>
          <w:szCs w:val="20"/>
        </w:rPr>
        <w:t xml:space="preserve"> </w:t>
      </w:r>
      <w:r w:rsidR="00EA27FB" w:rsidRPr="002D306B">
        <w:rPr>
          <w:rFonts w:ascii="Arial" w:hAnsi="Arial" w:cs="Arial"/>
          <w:sz w:val="20"/>
          <w:szCs w:val="20"/>
        </w:rPr>
        <w:t>Gastos de investigaciones.</w:t>
      </w:r>
    </w:p>
    <w:p w14:paraId="2B320FFF" w14:textId="683A7CEE" w:rsidR="00D558C7" w:rsidRPr="002D306B" w:rsidRDefault="00F128E2" w:rsidP="00F128E2">
      <w:pPr>
        <w:pStyle w:val="Prrafodelista"/>
        <w:tabs>
          <w:tab w:val="left" w:pos="822"/>
        </w:tabs>
        <w:ind w:left="0" w:firstLine="0"/>
        <w:jc w:val="both"/>
        <w:rPr>
          <w:rFonts w:ascii="Arial" w:hAnsi="Arial" w:cs="Arial"/>
          <w:sz w:val="20"/>
          <w:szCs w:val="20"/>
        </w:rPr>
      </w:pPr>
      <w:r w:rsidRPr="00F128E2">
        <w:rPr>
          <w:rFonts w:ascii="Arial" w:hAnsi="Arial" w:cs="Arial"/>
          <w:b/>
          <w:sz w:val="20"/>
          <w:szCs w:val="20"/>
        </w:rPr>
        <w:t>g)</w:t>
      </w:r>
      <w:r>
        <w:rPr>
          <w:rFonts w:ascii="Arial" w:hAnsi="Arial" w:cs="Arial"/>
          <w:sz w:val="20"/>
          <w:szCs w:val="20"/>
        </w:rPr>
        <w:t xml:space="preserve"> </w:t>
      </w:r>
      <w:r w:rsidR="00EA27FB" w:rsidRPr="002D306B">
        <w:rPr>
          <w:rFonts w:ascii="Arial" w:hAnsi="Arial" w:cs="Arial"/>
          <w:sz w:val="20"/>
          <w:szCs w:val="20"/>
        </w:rPr>
        <w:t>Gastos por honorarios de los depositarios y peritos.</w:t>
      </w:r>
    </w:p>
    <w:p w14:paraId="3A9C686D" w14:textId="089D84D6" w:rsidR="00D558C7" w:rsidRPr="002D306B" w:rsidRDefault="00F128E2" w:rsidP="00F128E2">
      <w:pPr>
        <w:pStyle w:val="Prrafodelista"/>
        <w:tabs>
          <w:tab w:val="left" w:pos="822"/>
        </w:tabs>
        <w:ind w:left="0" w:firstLine="0"/>
        <w:rPr>
          <w:rFonts w:ascii="Arial" w:hAnsi="Arial" w:cs="Arial"/>
          <w:sz w:val="20"/>
          <w:szCs w:val="20"/>
        </w:rPr>
      </w:pPr>
      <w:r w:rsidRPr="00F128E2">
        <w:rPr>
          <w:rFonts w:ascii="Arial" w:hAnsi="Arial" w:cs="Arial"/>
          <w:b/>
          <w:sz w:val="20"/>
          <w:szCs w:val="20"/>
        </w:rPr>
        <w:t>h)</w:t>
      </w:r>
      <w:r>
        <w:rPr>
          <w:rFonts w:ascii="Arial" w:hAnsi="Arial" w:cs="Arial"/>
          <w:sz w:val="20"/>
          <w:szCs w:val="20"/>
        </w:rPr>
        <w:t xml:space="preserve"> </w:t>
      </w:r>
      <w:r w:rsidR="00EA27FB" w:rsidRPr="002D306B">
        <w:rPr>
          <w:rFonts w:ascii="Arial" w:hAnsi="Arial" w:cs="Arial"/>
          <w:sz w:val="20"/>
          <w:szCs w:val="20"/>
        </w:rPr>
        <w:t>Gastos devengados por concepto de escrituración.</w:t>
      </w:r>
    </w:p>
    <w:p w14:paraId="1D5EFFAE" w14:textId="76603138" w:rsidR="00D558C7" w:rsidRPr="002D306B" w:rsidRDefault="00F128E2" w:rsidP="00F128E2">
      <w:pPr>
        <w:pStyle w:val="Prrafodelista"/>
        <w:tabs>
          <w:tab w:val="left" w:pos="821"/>
          <w:tab w:val="left" w:pos="822"/>
        </w:tabs>
        <w:ind w:left="0" w:firstLine="0"/>
        <w:jc w:val="both"/>
        <w:rPr>
          <w:rFonts w:ascii="Arial" w:hAnsi="Arial" w:cs="Arial"/>
          <w:sz w:val="20"/>
          <w:szCs w:val="20"/>
        </w:rPr>
      </w:pPr>
      <w:r w:rsidRPr="00F128E2">
        <w:rPr>
          <w:rFonts w:ascii="Arial" w:hAnsi="Arial" w:cs="Arial"/>
          <w:b/>
          <w:sz w:val="20"/>
          <w:szCs w:val="20"/>
        </w:rPr>
        <w:t>i)</w:t>
      </w:r>
      <w:r>
        <w:rPr>
          <w:rFonts w:ascii="Arial" w:hAnsi="Arial" w:cs="Arial"/>
          <w:sz w:val="20"/>
          <w:szCs w:val="20"/>
        </w:rPr>
        <w:t xml:space="preserve"> </w:t>
      </w:r>
      <w:r w:rsidR="00EA27FB" w:rsidRPr="002D306B">
        <w:rPr>
          <w:rFonts w:ascii="Arial" w:hAnsi="Arial" w:cs="Arial"/>
          <w:sz w:val="20"/>
          <w:szCs w:val="20"/>
        </w:rPr>
        <w:t>Los importes que se paguen para liberar de cualquier gravamen, bienes que sean objeto de remate o adjudicación.</w:t>
      </w:r>
    </w:p>
    <w:p w14:paraId="60838722" w14:textId="0E0D47A1" w:rsidR="00D558C7" w:rsidRPr="002D306B" w:rsidRDefault="00F128E2" w:rsidP="00F128E2">
      <w:pPr>
        <w:pStyle w:val="Prrafodelista"/>
        <w:tabs>
          <w:tab w:val="left" w:pos="821"/>
          <w:tab w:val="left" w:pos="822"/>
        </w:tabs>
        <w:ind w:left="0" w:firstLine="0"/>
        <w:jc w:val="both"/>
        <w:rPr>
          <w:rFonts w:ascii="Arial" w:hAnsi="Arial" w:cs="Arial"/>
          <w:sz w:val="20"/>
          <w:szCs w:val="20"/>
        </w:rPr>
      </w:pPr>
      <w:r w:rsidRPr="00F128E2">
        <w:rPr>
          <w:rFonts w:ascii="Arial" w:hAnsi="Arial" w:cs="Arial"/>
          <w:b/>
          <w:sz w:val="20"/>
          <w:szCs w:val="20"/>
        </w:rPr>
        <w:t>j)</w:t>
      </w:r>
      <w:r>
        <w:rPr>
          <w:rFonts w:ascii="Arial" w:hAnsi="Arial" w:cs="Arial"/>
          <w:sz w:val="20"/>
          <w:szCs w:val="20"/>
        </w:rPr>
        <w:t xml:space="preserve"> </w:t>
      </w:r>
      <w:r w:rsidR="00EA27FB" w:rsidRPr="002D306B">
        <w:rPr>
          <w:rFonts w:ascii="Arial" w:hAnsi="Arial" w:cs="Arial"/>
          <w:sz w:val="20"/>
          <w:szCs w:val="20"/>
        </w:rPr>
        <w:t>Gastos generados por la intervención para determinar y recaudar el Impuesto sobre Espectáculos y Diversiones Públicas.</w:t>
      </w:r>
    </w:p>
    <w:p w14:paraId="30E403C9" w14:textId="77777777" w:rsidR="00D558C7" w:rsidRPr="002D306B" w:rsidRDefault="00D558C7" w:rsidP="007D3654">
      <w:pPr>
        <w:pStyle w:val="Textoindependiente"/>
        <w:spacing w:line="360" w:lineRule="auto"/>
        <w:rPr>
          <w:rFonts w:ascii="Arial" w:hAnsi="Arial" w:cs="Arial"/>
        </w:rPr>
      </w:pPr>
    </w:p>
    <w:p w14:paraId="36720718" w14:textId="77777777" w:rsidR="00D558C7" w:rsidRPr="002D306B" w:rsidRDefault="00EA27FB" w:rsidP="002D306B">
      <w:pPr>
        <w:pStyle w:val="Ttulo1"/>
        <w:ind w:left="0" w:right="0"/>
      </w:pPr>
      <w:r w:rsidRPr="002D306B">
        <w:t>De la Determinación de los Gastos</w:t>
      </w:r>
    </w:p>
    <w:p w14:paraId="060E0768" w14:textId="77777777" w:rsidR="00D558C7" w:rsidRPr="002D306B" w:rsidRDefault="00D558C7" w:rsidP="002D306B">
      <w:pPr>
        <w:pStyle w:val="Textoindependiente"/>
        <w:rPr>
          <w:rFonts w:ascii="Arial" w:hAnsi="Arial" w:cs="Arial"/>
          <w:b/>
        </w:rPr>
      </w:pPr>
    </w:p>
    <w:p w14:paraId="15659FA0" w14:textId="4818D715" w:rsidR="00D558C7" w:rsidRPr="002D306B" w:rsidRDefault="00E424B2" w:rsidP="002D306B">
      <w:pPr>
        <w:pStyle w:val="Textoindependiente"/>
        <w:jc w:val="both"/>
        <w:rPr>
          <w:rFonts w:ascii="Arial" w:hAnsi="Arial" w:cs="Arial"/>
        </w:rPr>
      </w:pPr>
      <w:r>
        <w:rPr>
          <w:rFonts w:ascii="Arial" w:hAnsi="Arial" w:cs="Arial"/>
          <w:b/>
        </w:rPr>
        <w:t>Artículo 121</w:t>
      </w:r>
      <w:r w:rsidR="00EA27FB" w:rsidRPr="002D306B">
        <w:rPr>
          <w:rFonts w:ascii="Arial" w:hAnsi="Arial" w:cs="Arial"/>
          <w:b/>
        </w:rPr>
        <w:t xml:space="preserve">.- </w:t>
      </w:r>
      <w:r w:rsidR="00EA27FB" w:rsidRPr="002D306B">
        <w:rPr>
          <w:rFonts w:ascii="Arial" w:hAnsi="Arial" w:cs="Arial"/>
        </w:rPr>
        <w:t>Los gasto</w:t>
      </w:r>
      <w:r w:rsidR="0014509D">
        <w:rPr>
          <w:rFonts w:ascii="Arial" w:hAnsi="Arial" w:cs="Arial"/>
        </w:rPr>
        <w:t>s señalados en los artículos 119 y 120</w:t>
      </w:r>
      <w:r w:rsidR="00EA27FB" w:rsidRPr="002D306B">
        <w:rPr>
          <w:rFonts w:ascii="Arial" w:hAnsi="Arial" w:cs="Arial"/>
        </w:rPr>
        <w:t xml:space="preserve"> de esta Ley, se determinarán por la autoridad ejecutora, debiendo pagarse junto con los demás créditos fiscales.</w:t>
      </w:r>
    </w:p>
    <w:p w14:paraId="76A982BB" w14:textId="77777777" w:rsidR="00D558C7" w:rsidRPr="002D306B" w:rsidRDefault="00D558C7" w:rsidP="007D3654">
      <w:pPr>
        <w:pStyle w:val="Textoindependiente"/>
        <w:spacing w:line="360" w:lineRule="auto"/>
        <w:rPr>
          <w:rFonts w:ascii="Arial" w:hAnsi="Arial" w:cs="Arial"/>
        </w:rPr>
      </w:pPr>
    </w:p>
    <w:p w14:paraId="60093652" w14:textId="77777777" w:rsidR="00D558C7" w:rsidRPr="002D306B" w:rsidRDefault="00EA27FB" w:rsidP="002D306B">
      <w:pPr>
        <w:pStyle w:val="Ttulo1"/>
        <w:ind w:left="0" w:right="0"/>
      </w:pPr>
      <w:r w:rsidRPr="002D306B">
        <w:t>De la distribución</w:t>
      </w:r>
    </w:p>
    <w:p w14:paraId="2C868FAE" w14:textId="77777777" w:rsidR="00D558C7" w:rsidRPr="002D306B" w:rsidRDefault="00D558C7" w:rsidP="002D306B">
      <w:pPr>
        <w:pStyle w:val="Textoindependiente"/>
        <w:rPr>
          <w:rFonts w:ascii="Arial" w:hAnsi="Arial" w:cs="Arial"/>
          <w:b/>
        </w:rPr>
      </w:pPr>
    </w:p>
    <w:p w14:paraId="4142C9B9" w14:textId="01431192" w:rsidR="00D558C7" w:rsidRPr="002D306B" w:rsidRDefault="00E424B2" w:rsidP="002D306B">
      <w:pPr>
        <w:pStyle w:val="Textoindependiente"/>
        <w:jc w:val="both"/>
        <w:rPr>
          <w:rFonts w:ascii="Arial" w:hAnsi="Arial" w:cs="Arial"/>
        </w:rPr>
      </w:pPr>
      <w:r>
        <w:rPr>
          <w:rFonts w:ascii="Arial" w:hAnsi="Arial" w:cs="Arial"/>
          <w:b/>
        </w:rPr>
        <w:t>Artículo 122</w:t>
      </w:r>
      <w:r w:rsidR="00EA27FB" w:rsidRPr="002D306B">
        <w:rPr>
          <w:rFonts w:ascii="Arial" w:hAnsi="Arial" w:cs="Arial"/>
          <w:b/>
        </w:rPr>
        <w:t xml:space="preserve">.- </w:t>
      </w:r>
      <w:r w:rsidR="00EA27FB" w:rsidRPr="002D306B">
        <w:rPr>
          <w:rFonts w:ascii="Arial" w:hAnsi="Arial" w:cs="Arial"/>
        </w:rPr>
        <w:t xml:space="preserve">Los gastos de ejecución </w:t>
      </w:r>
      <w:r w:rsidR="0014509D">
        <w:rPr>
          <w:rFonts w:ascii="Arial" w:hAnsi="Arial" w:cs="Arial"/>
        </w:rPr>
        <w:t>mencionados en los artículos 119 y 120</w:t>
      </w:r>
      <w:r w:rsidR="00EA27FB" w:rsidRPr="002D306B">
        <w:rPr>
          <w:rFonts w:ascii="Arial" w:hAnsi="Arial" w:cs="Arial"/>
        </w:rPr>
        <w:t xml:space="preserve"> de esta Ley, no serán objeto de exención, disminución, condonación o convenio.</w:t>
      </w:r>
    </w:p>
    <w:p w14:paraId="3A418AEF" w14:textId="77777777" w:rsidR="00D558C7" w:rsidRPr="002D306B" w:rsidRDefault="00D558C7" w:rsidP="002D306B">
      <w:pPr>
        <w:pStyle w:val="Textoindependiente"/>
        <w:rPr>
          <w:rFonts w:ascii="Arial" w:hAnsi="Arial" w:cs="Arial"/>
        </w:rPr>
      </w:pPr>
    </w:p>
    <w:p w14:paraId="7F7BCCA9" w14:textId="4623418D" w:rsidR="00D558C7" w:rsidRPr="002D306B" w:rsidRDefault="00EA27FB" w:rsidP="002D306B">
      <w:pPr>
        <w:pStyle w:val="Textoindependiente"/>
        <w:jc w:val="both"/>
        <w:rPr>
          <w:rFonts w:ascii="Arial" w:hAnsi="Arial" w:cs="Arial"/>
        </w:rPr>
      </w:pPr>
      <w:r w:rsidRPr="002D306B">
        <w:rPr>
          <w:rFonts w:ascii="Arial" w:hAnsi="Arial" w:cs="Arial"/>
        </w:rPr>
        <w:t>El importe de los gastos previstos en el artículo 11</w:t>
      </w:r>
      <w:r w:rsidR="0014509D">
        <w:rPr>
          <w:rFonts w:ascii="Arial" w:hAnsi="Arial" w:cs="Arial"/>
        </w:rPr>
        <w:t>9</w:t>
      </w:r>
      <w:r w:rsidRPr="002D306B">
        <w:rPr>
          <w:rFonts w:ascii="Arial" w:hAnsi="Arial" w:cs="Arial"/>
        </w:rPr>
        <w:t>, servirá para invertir en equipo y herramientas necesarias para fortalecer el ejercicio del Procedimiento Administrativo de Ejecución, y para distribuir entre los empleados que participen en dicho procedimiento, previo acuerdo que para tal efecto emita el Tesorero Municipal.</w:t>
      </w:r>
    </w:p>
    <w:p w14:paraId="4B67676E" w14:textId="77777777" w:rsidR="00D558C7" w:rsidRPr="002D306B" w:rsidRDefault="00D558C7" w:rsidP="002D306B">
      <w:pPr>
        <w:pStyle w:val="Textoindependiente"/>
        <w:rPr>
          <w:rFonts w:ascii="Arial" w:hAnsi="Arial" w:cs="Arial"/>
        </w:rPr>
      </w:pPr>
    </w:p>
    <w:p w14:paraId="7F3A2D30" w14:textId="58013B9F" w:rsidR="00D558C7" w:rsidRDefault="00E424B2" w:rsidP="00F128E2">
      <w:pPr>
        <w:pStyle w:val="Textoindependiente"/>
        <w:jc w:val="both"/>
        <w:rPr>
          <w:rFonts w:ascii="Arial" w:hAnsi="Arial" w:cs="Arial"/>
        </w:rPr>
      </w:pPr>
      <w:r>
        <w:rPr>
          <w:rFonts w:ascii="Arial" w:hAnsi="Arial" w:cs="Arial"/>
          <w:b/>
        </w:rPr>
        <w:t>Artículo 123</w:t>
      </w:r>
      <w:r w:rsidR="00EA27FB" w:rsidRPr="002D306B">
        <w:rPr>
          <w:rFonts w:ascii="Arial" w:hAnsi="Arial" w:cs="Arial"/>
          <w:b/>
        </w:rPr>
        <w:t xml:space="preserve">.- </w:t>
      </w:r>
      <w:r w:rsidR="00EA27FB" w:rsidRPr="002D306B">
        <w:rPr>
          <w:rFonts w:ascii="Arial" w:hAnsi="Arial" w:cs="Arial"/>
        </w:rPr>
        <w:t xml:space="preserve">Los ingresos </w:t>
      </w:r>
      <w:r w:rsidR="0014509D">
        <w:rPr>
          <w:rFonts w:ascii="Arial" w:hAnsi="Arial" w:cs="Arial"/>
        </w:rPr>
        <w:t>mencionados en los artículos 119 y 120</w:t>
      </w:r>
      <w:r w:rsidR="00EA27FB" w:rsidRPr="002D306B">
        <w:rPr>
          <w:rFonts w:ascii="Arial" w:hAnsi="Arial" w:cs="Arial"/>
        </w:rPr>
        <w:t xml:space="preserve"> serán recaudados por la Tesorería Municipal y con sujeción a las leyes o convenios, en que fueron fijadas las participaciones correspondientes.</w:t>
      </w:r>
    </w:p>
    <w:p w14:paraId="73A9D544" w14:textId="77777777" w:rsidR="00182923" w:rsidRDefault="00182923" w:rsidP="00F128E2">
      <w:pPr>
        <w:pStyle w:val="Textoindependiente"/>
        <w:jc w:val="both"/>
        <w:rPr>
          <w:rFonts w:ascii="Arial" w:hAnsi="Arial" w:cs="Arial"/>
        </w:rPr>
      </w:pPr>
    </w:p>
    <w:p w14:paraId="01BF9E2C" w14:textId="77777777" w:rsidR="00182923" w:rsidRPr="00845CE4" w:rsidRDefault="00182923" w:rsidP="00182923">
      <w:pPr>
        <w:jc w:val="center"/>
        <w:rPr>
          <w:rFonts w:ascii="Arial" w:eastAsia="Arial" w:hAnsi="Arial" w:cs="Arial"/>
          <w:b/>
          <w:sz w:val="20"/>
          <w:szCs w:val="20"/>
          <w:lang w:val="pt-BR" w:eastAsia="es-ES"/>
        </w:rPr>
      </w:pPr>
      <w:r w:rsidRPr="00845CE4">
        <w:rPr>
          <w:rFonts w:ascii="Arial" w:eastAsia="Arial" w:hAnsi="Arial" w:cs="Arial"/>
          <w:b/>
          <w:sz w:val="20"/>
          <w:szCs w:val="20"/>
          <w:lang w:val="pt-BR" w:eastAsia="es-ES"/>
        </w:rPr>
        <w:t>T r a n s i t o r i o s</w:t>
      </w:r>
    </w:p>
    <w:p w14:paraId="2F23B1FC" w14:textId="77777777" w:rsidR="00182923" w:rsidRDefault="00182923" w:rsidP="00182923">
      <w:pPr>
        <w:rPr>
          <w:rFonts w:ascii="Arial" w:eastAsia="Arial" w:hAnsi="Arial" w:cs="Arial"/>
          <w:b/>
          <w:sz w:val="20"/>
          <w:szCs w:val="20"/>
          <w:lang w:val="pt-BR" w:eastAsia="es-ES"/>
        </w:rPr>
      </w:pPr>
    </w:p>
    <w:p w14:paraId="076FECA4" w14:textId="759F8B75" w:rsidR="00182923" w:rsidRDefault="00182923" w:rsidP="00182923">
      <w:pPr>
        <w:jc w:val="both"/>
        <w:rPr>
          <w:rFonts w:ascii="Arial" w:eastAsia="Arial" w:hAnsi="Arial" w:cs="Arial"/>
          <w:sz w:val="20"/>
          <w:szCs w:val="20"/>
          <w:lang w:eastAsia="es-ES"/>
        </w:rPr>
      </w:pPr>
      <w:r w:rsidRPr="00845CE4">
        <w:rPr>
          <w:rFonts w:ascii="Arial" w:eastAsia="Arial" w:hAnsi="Arial" w:cs="Arial"/>
          <w:b/>
          <w:sz w:val="20"/>
          <w:szCs w:val="20"/>
          <w:lang w:eastAsia="es-ES"/>
        </w:rPr>
        <w:t xml:space="preserve">Artículo </w:t>
      </w:r>
      <w:r>
        <w:rPr>
          <w:rFonts w:ascii="Arial" w:eastAsia="Arial" w:hAnsi="Arial" w:cs="Arial"/>
          <w:b/>
          <w:sz w:val="20"/>
          <w:szCs w:val="20"/>
          <w:lang w:eastAsia="es-ES"/>
        </w:rPr>
        <w:t>primero</w:t>
      </w:r>
      <w:r w:rsidRPr="00845CE4">
        <w:rPr>
          <w:rFonts w:ascii="Arial" w:eastAsia="Arial" w:hAnsi="Arial" w:cs="Arial"/>
          <w:b/>
          <w:sz w:val="20"/>
          <w:szCs w:val="20"/>
          <w:lang w:eastAsia="es-ES"/>
        </w:rPr>
        <w:t xml:space="preserve">. </w:t>
      </w:r>
      <w:r w:rsidRPr="00845CE4">
        <w:rPr>
          <w:rFonts w:ascii="Arial" w:eastAsia="Arial" w:hAnsi="Arial" w:cs="Arial"/>
          <w:sz w:val="20"/>
          <w:szCs w:val="20"/>
          <w:lang w:eastAsia="es-ES"/>
        </w:rPr>
        <w:t xml:space="preserve">Se abroga la Ley de Hacienda del Municipio </w:t>
      </w:r>
      <w:r>
        <w:rPr>
          <w:rFonts w:ascii="Arial" w:eastAsia="Arial" w:hAnsi="Arial" w:cs="Arial"/>
          <w:sz w:val="20"/>
          <w:szCs w:val="20"/>
          <w:lang w:eastAsia="es-ES"/>
        </w:rPr>
        <w:t xml:space="preserve">de </w:t>
      </w:r>
      <w:proofErr w:type="spellStart"/>
      <w:r>
        <w:rPr>
          <w:rFonts w:ascii="Arial" w:eastAsia="Arial" w:hAnsi="Arial" w:cs="Arial"/>
          <w:sz w:val="20"/>
          <w:szCs w:val="20"/>
          <w:lang w:eastAsia="es-ES"/>
        </w:rPr>
        <w:t>Conkal</w:t>
      </w:r>
      <w:proofErr w:type="spellEnd"/>
      <w:r w:rsidRPr="00845CE4">
        <w:rPr>
          <w:rFonts w:ascii="Arial" w:eastAsia="Arial" w:hAnsi="Arial" w:cs="Arial"/>
          <w:sz w:val="20"/>
          <w:szCs w:val="20"/>
          <w:lang w:eastAsia="es-ES"/>
        </w:rPr>
        <w:t>, Yucatán, publicada en el Diario Oficial del Gobi</w:t>
      </w:r>
      <w:r>
        <w:rPr>
          <w:rFonts w:ascii="Arial" w:eastAsia="Arial" w:hAnsi="Arial" w:cs="Arial"/>
          <w:sz w:val="20"/>
          <w:szCs w:val="20"/>
          <w:lang w:eastAsia="es-ES"/>
        </w:rPr>
        <w:t>erno del Estado de Yucatán, el 29 de diciembre de 2023, mediante Decreto número 711/2023.</w:t>
      </w:r>
    </w:p>
    <w:p w14:paraId="6BD5FCC2" w14:textId="77777777" w:rsidR="00182923" w:rsidRDefault="00182923" w:rsidP="00182923">
      <w:pPr>
        <w:jc w:val="both"/>
        <w:rPr>
          <w:rFonts w:ascii="Arial" w:eastAsia="Arial" w:hAnsi="Arial" w:cs="Arial"/>
          <w:b/>
          <w:sz w:val="20"/>
          <w:szCs w:val="20"/>
          <w:lang w:eastAsia="es-ES"/>
        </w:rPr>
      </w:pPr>
    </w:p>
    <w:p w14:paraId="0B4E8CA0" w14:textId="771C82D2" w:rsidR="00182923" w:rsidRDefault="00182923" w:rsidP="00182923">
      <w:pPr>
        <w:jc w:val="both"/>
        <w:rPr>
          <w:rFonts w:ascii="Arial" w:eastAsia="Arial" w:hAnsi="Arial" w:cs="Arial"/>
          <w:sz w:val="20"/>
          <w:szCs w:val="20"/>
          <w:lang w:eastAsia="es-ES"/>
        </w:rPr>
      </w:pPr>
      <w:r w:rsidRPr="00845CE4">
        <w:rPr>
          <w:rFonts w:ascii="Arial" w:eastAsia="Arial" w:hAnsi="Arial" w:cs="Arial"/>
          <w:b/>
          <w:sz w:val="20"/>
          <w:szCs w:val="20"/>
          <w:lang w:eastAsia="es-ES"/>
        </w:rPr>
        <w:t xml:space="preserve">Artículo </w:t>
      </w:r>
      <w:r>
        <w:rPr>
          <w:rFonts w:ascii="Arial" w:eastAsia="Arial" w:hAnsi="Arial" w:cs="Arial"/>
          <w:b/>
          <w:sz w:val="20"/>
          <w:szCs w:val="20"/>
          <w:lang w:eastAsia="es-ES"/>
        </w:rPr>
        <w:t>segundo</w:t>
      </w:r>
      <w:r w:rsidRPr="00845CE4">
        <w:rPr>
          <w:rFonts w:ascii="Arial" w:eastAsia="Arial" w:hAnsi="Arial" w:cs="Arial"/>
          <w:b/>
          <w:sz w:val="20"/>
          <w:szCs w:val="20"/>
          <w:lang w:eastAsia="es-ES"/>
        </w:rPr>
        <w:t xml:space="preserve">. </w:t>
      </w:r>
      <w:r w:rsidRPr="005D22C1">
        <w:rPr>
          <w:rFonts w:ascii="Arial" w:hAnsi="Arial"/>
          <w:sz w:val="20"/>
          <w:szCs w:val="20"/>
        </w:rPr>
        <w:t xml:space="preserve">El cobro de los derechos, así como las tasas, cuotas y tarifas aplicables a los servicios que a la fecha de la publicación de </w:t>
      </w:r>
      <w:r>
        <w:rPr>
          <w:rFonts w:ascii="Arial" w:hAnsi="Arial"/>
          <w:sz w:val="20"/>
          <w:szCs w:val="20"/>
        </w:rPr>
        <w:t xml:space="preserve">la </w:t>
      </w:r>
      <w:r>
        <w:rPr>
          <w:rFonts w:ascii="Arial" w:hAnsi="Arial"/>
          <w:sz w:val="20"/>
          <w:szCs w:val="20"/>
        </w:rPr>
        <w:t>Le</w:t>
      </w:r>
      <w:r w:rsidRPr="005D22C1">
        <w:rPr>
          <w:rFonts w:ascii="Arial" w:hAnsi="Arial"/>
          <w:sz w:val="20"/>
          <w:szCs w:val="20"/>
        </w:rPr>
        <w:t>y, no hayan sido transferidos formalmente al Ayuntamiento por el Gobierno del Estado, entrarán en vigor hasta la celebración del convenio respectivo.</w:t>
      </w:r>
    </w:p>
    <w:p w14:paraId="5F758A33" w14:textId="77777777" w:rsidR="00182923" w:rsidRDefault="00182923" w:rsidP="00182923">
      <w:pPr>
        <w:jc w:val="both"/>
        <w:rPr>
          <w:rFonts w:ascii="Arial" w:eastAsia="Arial" w:hAnsi="Arial" w:cs="Arial"/>
          <w:sz w:val="20"/>
          <w:szCs w:val="20"/>
          <w:lang w:eastAsia="es-ES"/>
        </w:rPr>
      </w:pPr>
    </w:p>
    <w:p w14:paraId="3B43A995" w14:textId="091554AA" w:rsidR="00182923" w:rsidRPr="00182923" w:rsidRDefault="00182923" w:rsidP="00182923">
      <w:pPr>
        <w:jc w:val="both"/>
        <w:rPr>
          <w:rFonts w:ascii="Arial" w:hAnsi="Arial"/>
          <w:bCs/>
          <w:sz w:val="20"/>
          <w:szCs w:val="20"/>
        </w:rPr>
      </w:pPr>
      <w:r>
        <w:rPr>
          <w:rFonts w:ascii="Arial" w:hAnsi="Arial"/>
          <w:b/>
          <w:bCs/>
          <w:sz w:val="20"/>
          <w:szCs w:val="20"/>
        </w:rPr>
        <w:t>Artículo tercero</w:t>
      </w:r>
      <w:r w:rsidRPr="005D22C1">
        <w:rPr>
          <w:rFonts w:ascii="Arial" w:hAnsi="Arial"/>
          <w:b/>
          <w:bCs/>
          <w:sz w:val="20"/>
          <w:szCs w:val="20"/>
        </w:rPr>
        <w:t xml:space="preserve">. </w:t>
      </w:r>
      <w:r w:rsidRPr="00182923">
        <w:rPr>
          <w:rFonts w:ascii="Arial" w:hAnsi="Arial"/>
          <w:bCs/>
          <w:sz w:val="20"/>
          <w:szCs w:val="20"/>
        </w:rPr>
        <w:t xml:space="preserve">Para poder percibir aprovechamientos vía infracciones </w:t>
      </w:r>
      <w:r w:rsidRPr="00182923">
        <w:rPr>
          <w:rFonts w:ascii="Arial" w:hAnsi="Arial"/>
          <w:bCs/>
          <w:sz w:val="20"/>
          <w:szCs w:val="20"/>
        </w:rPr>
        <w:t xml:space="preserve">por faltas administrativas, el </w:t>
      </w:r>
      <w:r w:rsidRPr="00182923">
        <w:rPr>
          <w:rFonts w:ascii="Arial" w:hAnsi="Arial"/>
          <w:bCs/>
          <w:sz w:val="20"/>
          <w:szCs w:val="20"/>
        </w:rPr>
        <w:t>Ayuntamiento deberá contar con los reglamentos municipales respect</w:t>
      </w:r>
      <w:r w:rsidRPr="00182923">
        <w:rPr>
          <w:rFonts w:ascii="Arial" w:hAnsi="Arial"/>
          <w:bCs/>
          <w:sz w:val="20"/>
          <w:szCs w:val="20"/>
        </w:rPr>
        <w:t xml:space="preserve">ivos, los que establecerán los </w:t>
      </w:r>
      <w:r w:rsidRPr="00182923">
        <w:rPr>
          <w:rFonts w:ascii="Arial" w:hAnsi="Arial"/>
          <w:bCs/>
          <w:sz w:val="20"/>
          <w:szCs w:val="20"/>
        </w:rPr>
        <w:t>montos de las sanciones correspondientes.</w:t>
      </w:r>
    </w:p>
    <w:p w14:paraId="2DCD97EA" w14:textId="77777777" w:rsidR="00182923" w:rsidRPr="00845CE4" w:rsidRDefault="00182923" w:rsidP="00182923">
      <w:pPr>
        <w:jc w:val="both"/>
        <w:rPr>
          <w:rFonts w:ascii="Arial" w:eastAsia="Calibri" w:hAnsi="Arial" w:cs="Arial"/>
          <w:b/>
          <w:sz w:val="20"/>
          <w:szCs w:val="20"/>
        </w:rPr>
      </w:pPr>
    </w:p>
    <w:p w14:paraId="556794AD" w14:textId="77777777" w:rsidR="00182923" w:rsidRPr="002D306B" w:rsidRDefault="00182923" w:rsidP="00F128E2">
      <w:pPr>
        <w:pStyle w:val="Textoindependiente"/>
        <w:jc w:val="both"/>
        <w:rPr>
          <w:rFonts w:ascii="Arial" w:hAnsi="Arial" w:cs="Arial"/>
          <w:b/>
        </w:rPr>
      </w:pPr>
      <w:bookmarkStart w:id="1" w:name="_GoBack"/>
      <w:bookmarkEnd w:id="1"/>
    </w:p>
    <w:sectPr w:rsidR="00182923" w:rsidRPr="002D306B" w:rsidSect="004574FE">
      <w:headerReference w:type="default" r:id="rId8"/>
      <w:footerReference w:type="default" r:id="rId9"/>
      <w:pgSz w:w="12240" w:h="15840" w:code="1"/>
      <w:pgMar w:top="2835" w:right="1701" w:bottom="1559"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BA8E5" w14:textId="77777777" w:rsidR="006D356B" w:rsidRDefault="006D356B">
      <w:r>
        <w:separator/>
      </w:r>
    </w:p>
  </w:endnote>
  <w:endnote w:type="continuationSeparator" w:id="0">
    <w:p w14:paraId="12E4E394" w14:textId="77777777" w:rsidR="006D356B" w:rsidRDefault="006D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468899"/>
      <w:docPartObj>
        <w:docPartGallery w:val="Page Numbers (Bottom of Page)"/>
        <w:docPartUnique/>
      </w:docPartObj>
    </w:sdtPr>
    <w:sdtEndPr>
      <w:rPr>
        <w:rFonts w:ascii="Arial" w:hAnsi="Arial" w:cs="Arial"/>
        <w:sz w:val="20"/>
        <w:szCs w:val="20"/>
      </w:rPr>
    </w:sdtEndPr>
    <w:sdtContent>
      <w:p w14:paraId="66759B97" w14:textId="58508742" w:rsidR="006D356B" w:rsidRPr="00400668" w:rsidRDefault="006D356B">
        <w:pPr>
          <w:pStyle w:val="Piedepgina"/>
          <w:jc w:val="center"/>
          <w:rPr>
            <w:rFonts w:ascii="Arial" w:hAnsi="Arial" w:cs="Arial"/>
            <w:sz w:val="20"/>
            <w:szCs w:val="20"/>
          </w:rPr>
        </w:pPr>
        <w:r w:rsidRPr="00400668">
          <w:rPr>
            <w:rFonts w:ascii="Arial" w:hAnsi="Arial" w:cs="Arial"/>
            <w:sz w:val="20"/>
            <w:szCs w:val="20"/>
          </w:rPr>
          <w:fldChar w:fldCharType="begin"/>
        </w:r>
        <w:r w:rsidRPr="00400668">
          <w:rPr>
            <w:rFonts w:ascii="Arial" w:hAnsi="Arial" w:cs="Arial"/>
            <w:sz w:val="20"/>
            <w:szCs w:val="20"/>
          </w:rPr>
          <w:instrText>PAGE   \* MERGEFORMAT</w:instrText>
        </w:r>
        <w:r w:rsidRPr="00400668">
          <w:rPr>
            <w:rFonts w:ascii="Arial" w:hAnsi="Arial" w:cs="Arial"/>
            <w:sz w:val="20"/>
            <w:szCs w:val="20"/>
          </w:rPr>
          <w:fldChar w:fldCharType="separate"/>
        </w:r>
        <w:r w:rsidR="00182923">
          <w:rPr>
            <w:rFonts w:ascii="Arial" w:hAnsi="Arial" w:cs="Arial"/>
            <w:noProof/>
            <w:sz w:val="20"/>
            <w:szCs w:val="20"/>
          </w:rPr>
          <w:t>59</w:t>
        </w:r>
        <w:r w:rsidRPr="00400668">
          <w:rPr>
            <w:rFonts w:ascii="Arial" w:hAnsi="Arial" w:cs="Arial"/>
            <w:sz w:val="20"/>
            <w:szCs w:val="20"/>
          </w:rPr>
          <w:fldChar w:fldCharType="end"/>
        </w:r>
      </w:p>
    </w:sdtContent>
  </w:sdt>
  <w:p w14:paraId="4C7CEBE6" w14:textId="67E6BB9F" w:rsidR="006D356B" w:rsidRDefault="006D356B">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F8A7B" w14:textId="77777777" w:rsidR="006D356B" w:rsidRDefault="006D356B">
      <w:r>
        <w:separator/>
      </w:r>
    </w:p>
  </w:footnote>
  <w:footnote w:type="continuationSeparator" w:id="0">
    <w:p w14:paraId="21473BF8" w14:textId="77777777" w:rsidR="006D356B" w:rsidRDefault="006D3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6E461" w14:textId="056A77F4" w:rsidR="006D356B" w:rsidRDefault="006D356B" w:rsidP="002D306B">
    <w:pPr>
      <w:pStyle w:val="Textoindependiente"/>
      <w:tabs>
        <w:tab w:val="left" w:pos="1418"/>
        <w:tab w:val="left" w:pos="1560"/>
      </w:tabs>
      <w:spacing w:line="14" w:lineRule="auto"/>
    </w:pPr>
    <w:r>
      <w:rPr>
        <w:noProof/>
        <w:lang w:val="es-MX" w:eastAsia="es-MX"/>
      </w:rPr>
      <mc:AlternateContent>
        <mc:Choice Requires="wpg">
          <w:drawing>
            <wp:anchor distT="0" distB="0" distL="114300" distR="114300" simplePos="0" relativeHeight="251659264" behindDoc="0" locked="0" layoutInCell="1" allowOverlap="1" wp14:anchorId="60886D35" wp14:editId="7B0A5CFD">
              <wp:simplePos x="0" y="0"/>
              <wp:positionH relativeFrom="column">
                <wp:posOffset>109220</wp:posOffset>
              </wp:positionH>
              <wp:positionV relativeFrom="paragraph">
                <wp:posOffset>-316865</wp:posOffset>
              </wp:positionV>
              <wp:extent cx="5781040" cy="1575435"/>
              <wp:effectExtent l="0" t="0" r="0" b="571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040" cy="1575435"/>
                        <a:chOff x="1834" y="214"/>
                        <a:chExt cx="9104" cy="2481"/>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E3A67" w14:textId="77777777" w:rsidR="006D356B" w:rsidRPr="001E34E0" w:rsidRDefault="006D356B" w:rsidP="002D306B">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15037722" w14:textId="77777777" w:rsidR="006D356B" w:rsidRPr="002D306B" w:rsidRDefault="006D356B" w:rsidP="002D306B">
                            <w:pPr>
                              <w:pStyle w:val="Ttulo5"/>
                              <w:jc w:val="center"/>
                              <w:rPr>
                                <w:rFonts w:ascii="Times New Roman" w:hAnsi="Times New Roman"/>
                                <w:b/>
                                <w:bCs/>
                                <w:color w:val="auto"/>
                                <w:sz w:val="24"/>
                              </w:rPr>
                            </w:pPr>
                            <w:r w:rsidRPr="002D306B">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834" y="214"/>
                          <a:ext cx="3345" cy="2481"/>
                          <a:chOff x="1834" y="214"/>
                          <a:chExt cx="3345" cy="2481"/>
                        </a:xfrm>
                      </wpg:grpSpPr>
                      <wps:wsp>
                        <wps:cNvPr id="4" name="Text Box 3"/>
                        <wps:cNvSpPr txBox="1">
                          <a:spLocks noChangeArrowheads="1"/>
                        </wps:cNvSpPr>
                        <wps:spPr bwMode="auto">
                          <a:xfrm>
                            <a:off x="1834" y="1905"/>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9ACE4" w14:textId="77777777" w:rsidR="006D356B" w:rsidRDefault="006D356B" w:rsidP="002D306B">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671A8935" w14:textId="77777777" w:rsidR="006D356B" w:rsidRDefault="006D356B" w:rsidP="002D306B">
                              <w:pPr>
                                <w:ind w:left="-851"/>
                                <w:jc w:val="center"/>
                                <w:rPr>
                                  <w:rFonts w:ascii="Tahoma" w:hAnsi="Tahoma" w:cs="Tahoma"/>
                                  <w:sz w:val="16"/>
                                  <w:szCs w:val="16"/>
                                </w:rPr>
                              </w:pPr>
                              <w:r>
                                <w:rPr>
                                  <w:rFonts w:ascii="Tahoma" w:hAnsi="Tahoma" w:cs="Tahoma"/>
                                  <w:sz w:val="16"/>
                                  <w:szCs w:val="16"/>
                                </w:rPr>
                                <w:t>LIBRE Y SOBERANO</w:t>
                              </w:r>
                            </w:p>
                            <w:p w14:paraId="000EA321" w14:textId="77777777" w:rsidR="006D356B" w:rsidRPr="00603AF2" w:rsidRDefault="006D356B" w:rsidP="002D306B">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980" y="21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0886D35" id="Group 5" o:spid="_x0000_s1026" style="position:absolute;margin-left:8.6pt;margin-top:-24.95pt;width:455.2pt;height:124.05pt;z-index:251659264" coordorigin="1834,214" coordsize="9104,24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76AE3A67" w14:textId="77777777" w:rsidR="006D356B" w:rsidRPr="001E34E0" w:rsidRDefault="006D356B" w:rsidP="002D306B">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15037722" w14:textId="77777777" w:rsidR="006D356B" w:rsidRPr="002D306B" w:rsidRDefault="006D356B" w:rsidP="002D306B">
                      <w:pPr>
                        <w:pStyle w:val="Ttulo5"/>
                        <w:jc w:val="center"/>
                        <w:rPr>
                          <w:rFonts w:ascii="Times New Roman" w:hAnsi="Times New Roman"/>
                          <w:b/>
                          <w:bCs/>
                          <w:color w:val="auto"/>
                          <w:sz w:val="24"/>
                        </w:rPr>
                      </w:pPr>
                      <w:r w:rsidRPr="002D306B">
                        <w:rPr>
                          <w:rFonts w:ascii="Times New Roman" w:hAnsi="Times New Roman"/>
                          <w:b/>
                          <w:bCs/>
                          <w:color w:val="auto"/>
                          <w:sz w:val="24"/>
                        </w:rPr>
                        <w:t>PODER LEGISLATIVO</w:t>
                      </w:r>
                    </w:p>
                  </w:txbxContent>
                </v:textbox>
              </v:shape>
              <v:group id="Group 4" o:spid="_x0000_s1028" style="position:absolute;left:1834;top:214;width:3345;height:2481" coordorigin="1834,214" coordsize="3345,2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834;top:1905;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6E69ACE4" w14:textId="77777777" w:rsidR="006D356B" w:rsidRDefault="006D356B" w:rsidP="002D306B">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671A8935" w14:textId="77777777" w:rsidR="006D356B" w:rsidRDefault="006D356B" w:rsidP="002D306B">
                        <w:pPr>
                          <w:ind w:left="-851"/>
                          <w:jc w:val="center"/>
                          <w:rPr>
                            <w:rFonts w:ascii="Tahoma" w:hAnsi="Tahoma" w:cs="Tahoma"/>
                            <w:sz w:val="16"/>
                            <w:szCs w:val="16"/>
                          </w:rPr>
                        </w:pPr>
                        <w:r>
                          <w:rPr>
                            <w:rFonts w:ascii="Tahoma" w:hAnsi="Tahoma" w:cs="Tahoma"/>
                            <w:sz w:val="16"/>
                            <w:szCs w:val="16"/>
                          </w:rPr>
                          <w:t>LIBRE Y SOBERANO</w:t>
                        </w:r>
                      </w:p>
                      <w:p w14:paraId="000EA321" w14:textId="77777777" w:rsidR="006D356B" w:rsidRPr="00603AF2" w:rsidRDefault="006D356B" w:rsidP="002D306B">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980;top:21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00B6"/>
    <w:multiLevelType w:val="hybridMultilevel"/>
    <w:tmpl w:val="C1A8FD3C"/>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38A6856"/>
    <w:multiLevelType w:val="hybridMultilevel"/>
    <w:tmpl w:val="2B9A3D5A"/>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2">
    <w:nsid w:val="07057F99"/>
    <w:multiLevelType w:val="hybridMultilevel"/>
    <w:tmpl w:val="B8C4E350"/>
    <w:lvl w:ilvl="0" w:tplc="CC84962E">
      <w:start w:val="1"/>
      <w:numFmt w:val="lowerLetter"/>
      <w:lvlText w:val="%1)"/>
      <w:lvlJc w:val="left"/>
      <w:pPr>
        <w:ind w:left="1004" w:hanging="360"/>
      </w:pPr>
      <w:rPr>
        <w:rFonts w:ascii="Arial" w:eastAsia="Arial" w:hAnsi="Arial" w:cs="Arial" w:hint="default"/>
        <w:b/>
        <w:bCs/>
        <w:spacing w:val="-1"/>
        <w:w w:val="99"/>
        <w:sz w:val="20"/>
        <w:szCs w:val="20"/>
        <w:lang w:val="es-ES" w:eastAsia="en-US" w:bidi="ar-SA"/>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nsid w:val="08D161CC"/>
    <w:multiLevelType w:val="hybridMultilevel"/>
    <w:tmpl w:val="060A1338"/>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99F5B21"/>
    <w:multiLevelType w:val="hybridMultilevel"/>
    <w:tmpl w:val="A2481B32"/>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5">
    <w:nsid w:val="0D3A0D98"/>
    <w:multiLevelType w:val="hybridMultilevel"/>
    <w:tmpl w:val="6C38FA9A"/>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325525"/>
    <w:multiLevelType w:val="hybridMultilevel"/>
    <w:tmpl w:val="90C2EA90"/>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7">
    <w:nsid w:val="124640C9"/>
    <w:multiLevelType w:val="hybridMultilevel"/>
    <w:tmpl w:val="6114A380"/>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6F6677"/>
    <w:multiLevelType w:val="hybridMultilevel"/>
    <w:tmpl w:val="63AC3CE6"/>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AE20615"/>
    <w:multiLevelType w:val="hybridMultilevel"/>
    <w:tmpl w:val="12EC3B46"/>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10">
    <w:nsid w:val="1B85015E"/>
    <w:multiLevelType w:val="hybridMultilevel"/>
    <w:tmpl w:val="5BE86A38"/>
    <w:lvl w:ilvl="0" w:tplc="6CD6E2FC">
      <w:start w:val="1"/>
      <w:numFmt w:val="upperRoman"/>
      <w:lvlText w:val="%1.-"/>
      <w:lvlJc w:val="left"/>
      <w:pPr>
        <w:ind w:left="513" w:hanging="360"/>
      </w:pPr>
      <w:rPr>
        <w:rFonts w:ascii="Arial" w:eastAsia="Arial" w:hAnsi="Arial" w:cs="Arial" w:hint="default"/>
        <w:b/>
        <w:bCs/>
        <w:w w:val="99"/>
        <w:sz w:val="19"/>
        <w:szCs w:val="19"/>
        <w:lang w:val="es-ES" w:eastAsia="en-US" w:bidi="ar-SA"/>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11">
    <w:nsid w:val="1DDD57B2"/>
    <w:multiLevelType w:val="hybridMultilevel"/>
    <w:tmpl w:val="0D32A742"/>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1E44529D"/>
    <w:multiLevelType w:val="hybridMultilevel"/>
    <w:tmpl w:val="3C061204"/>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1FEC5F01"/>
    <w:multiLevelType w:val="hybridMultilevel"/>
    <w:tmpl w:val="F62EF1F2"/>
    <w:lvl w:ilvl="0" w:tplc="6CD6E2FC">
      <w:start w:val="1"/>
      <w:numFmt w:val="upperRoman"/>
      <w:lvlText w:val="%1.-"/>
      <w:lvlJc w:val="left"/>
      <w:pPr>
        <w:ind w:left="360" w:hanging="360"/>
      </w:pPr>
      <w:rPr>
        <w:rFonts w:ascii="Arial" w:eastAsia="Arial" w:hAnsi="Arial" w:cs="Arial" w:hint="default"/>
        <w:b/>
        <w:bCs/>
        <w:w w:val="99"/>
        <w:sz w:val="19"/>
        <w:szCs w:val="19"/>
        <w:lang w:val="es-ES" w:eastAsia="en-US" w:bidi="ar-SA"/>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1C41784"/>
    <w:multiLevelType w:val="hybridMultilevel"/>
    <w:tmpl w:val="A2808B70"/>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6F301D0"/>
    <w:multiLevelType w:val="hybridMultilevel"/>
    <w:tmpl w:val="90E4E15E"/>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16">
    <w:nsid w:val="32AB0832"/>
    <w:multiLevelType w:val="hybridMultilevel"/>
    <w:tmpl w:val="A9469574"/>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34EE5E17"/>
    <w:multiLevelType w:val="hybridMultilevel"/>
    <w:tmpl w:val="B1A20600"/>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DF63A5F"/>
    <w:multiLevelType w:val="hybridMultilevel"/>
    <w:tmpl w:val="E11A54F8"/>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19">
    <w:nsid w:val="3E5B64FA"/>
    <w:multiLevelType w:val="hybridMultilevel"/>
    <w:tmpl w:val="27E28D1A"/>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ED36555"/>
    <w:multiLevelType w:val="hybridMultilevel"/>
    <w:tmpl w:val="5BAEA05E"/>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C41330"/>
    <w:multiLevelType w:val="hybridMultilevel"/>
    <w:tmpl w:val="D68A19E8"/>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22">
    <w:nsid w:val="41255915"/>
    <w:multiLevelType w:val="hybridMultilevel"/>
    <w:tmpl w:val="A35A33A0"/>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5E40CCD"/>
    <w:multiLevelType w:val="hybridMultilevel"/>
    <w:tmpl w:val="695A35C2"/>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4B262E35"/>
    <w:multiLevelType w:val="hybridMultilevel"/>
    <w:tmpl w:val="AEA43870"/>
    <w:lvl w:ilvl="0" w:tplc="79760824">
      <w:start w:val="1"/>
      <w:numFmt w:val="upperRoman"/>
      <w:lvlText w:val="%1.-"/>
      <w:lvlJc w:val="left"/>
      <w:pPr>
        <w:ind w:left="360" w:hanging="360"/>
      </w:pPr>
      <w:rPr>
        <w:rFonts w:ascii="Arial" w:eastAsia="Arial" w:hAnsi="Arial" w:cs="Arial" w:hint="default"/>
        <w:b/>
        <w:bCs/>
        <w:w w:val="99"/>
        <w:sz w:val="20"/>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D6C6359"/>
    <w:multiLevelType w:val="hybridMultilevel"/>
    <w:tmpl w:val="04964526"/>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F63576D"/>
    <w:multiLevelType w:val="hybridMultilevel"/>
    <w:tmpl w:val="4CC6AFDA"/>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091202E"/>
    <w:multiLevelType w:val="hybridMultilevel"/>
    <w:tmpl w:val="6AE2D6E8"/>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51E2A07"/>
    <w:multiLevelType w:val="hybridMultilevel"/>
    <w:tmpl w:val="ED068C3E"/>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58700904"/>
    <w:multiLevelType w:val="hybridMultilevel"/>
    <w:tmpl w:val="3C829614"/>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9B967A5"/>
    <w:multiLevelType w:val="hybridMultilevel"/>
    <w:tmpl w:val="0ACCA348"/>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BD302B0"/>
    <w:multiLevelType w:val="hybridMultilevel"/>
    <w:tmpl w:val="A894D7A6"/>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F657E6B"/>
    <w:multiLevelType w:val="hybridMultilevel"/>
    <w:tmpl w:val="4322C1C8"/>
    <w:lvl w:ilvl="0" w:tplc="6CD6E2FC">
      <w:start w:val="1"/>
      <w:numFmt w:val="upperRoman"/>
      <w:lvlText w:val="%1.-"/>
      <w:lvlJc w:val="left"/>
      <w:pPr>
        <w:ind w:left="720" w:hanging="360"/>
      </w:pPr>
      <w:rPr>
        <w:rFonts w:ascii="Arial" w:eastAsia="Arial" w:hAnsi="Arial" w:cs="Arial" w:hint="default"/>
        <w:b/>
        <w:bCs/>
        <w:w w:val="99"/>
        <w:sz w:val="19"/>
        <w:szCs w:val="1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355725D"/>
    <w:multiLevelType w:val="hybridMultilevel"/>
    <w:tmpl w:val="B760732C"/>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63DC3429"/>
    <w:multiLevelType w:val="hybridMultilevel"/>
    <w:tmpl w:val="A67ED79E"/>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35">
    <w:nsid w:val="679C22FB"/>
    <w:multiLevelType w:val="hybridMultilevel"/>
    <w:tmpl w:val="536A7774"/>
    <w:lvl w:ilvl="0" w:tplc="CC84962E">
      <w:start w:val="1"/>
      <w:numFmt w:val="lowerLetter"/>
      <w:lvlText w:val="%1)"/>
      <w:lvlJc w:val="left"/>
      <w:pPr>
        <w:ind w:left="1080" w:hanging="360"/>
      </w:pPr>
      <w:rPr>
        <w:rFonts w:ascii="Arial" w:eastAsia="Arial" w:hAnsi="Arial" w:cs="Arial" w:hint="default"/>
        <w:b/>
        <w:bCs/>
        <w:spacing w:val="-1"/>
        <w:w w:val="99"/>
        <w:sz w:val="20"/>
        <w:szCs w:val="20"/>
        <w:lang w:val="es-ES" w:eastAsia="en-US" w:bidi="ar-SA"/>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6E754373"/>
    <w:multiLevelType w:val="hybridMultilevel"/>
    <w:tmpl w:val="C382F008"/>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276EA3"/>
    <w:multiLevelType w:val="hybridMultilevel"/>
    <w:tmpl w:val="62E8B5E0"/>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1CB5240"/>
    <w:multiLevelType w:val="hybridMultilevel"/>
    <w:tmpl w:val="AB7E9EB4"/>
    <w:lvl w:ilvl="0" w:tplc="6CD6E2FC">
      <w:start w:val="1"/>
      <w:numFmt w:val="upperRoman"/>
      <w:lvlText w:val="%1.-"/>
      <w:lvlJc w:val="left"/>
      <w:pPr>
        <w:ind w:left="857" w:hanging="360"/>
      </w:pPr>
      <w:rPr>
        <w:rFonts w:ascii="Arial" w:eastAsia="Arial" w:hAnsi="Arial" w:cs="Arial" w:hint="default"/>
        <w:b/>
        <w:bCs/>
        <w:w w:val="99"/>
        <w:sz w:val="19"/>
        <w:szCs w:val="19"/>
      </w:rPr>
    </w:lvl>
    <w:lvl w:ilvl="1" w:tplc="080A0019" w:tentative="1">
      <w:start w:val="1"/>
      <w:numFmt w:val="lowerLetter"/>
      <w:lvlText w:val="%2."/>
      <w:lvlJc w:val="left"/>
      <w:pPr>
        <w:ind w:left="1577" w:hanging="360"/>
      </w:pPr>
    </w:lvl>
    <w:lvl w:ilvl="2" w:tplc="080A001B" w:tentative="1">
      <w:start w:val="1"/>
      <w:numFmt w:val="lowerRoman"/>
      <w:lvlText w:val="%3."/>
      <w:lvlJc w:val="right"/>
      <w:pPr>
        <w:ind w:left="2297" w:hanging="180"/>
      </w:pPr>
    </w:lvl>
    <w:lvl w:ilvl="3" w:tplc="080A000F" w:tentative="1">
      <w:start w:val="1"/>
      <w:numFmt w:val="decimal"/>
      <w:lvlText w:val="%4."/>
      <w:lvlJc w:val="left"/>
      <w:pPr>
        <w:ind w:left="3017" w:hanging="360"/>
      </w:pPr>
    </w:lvl>
    <w:lvl w:ilvl="4" w:tplc="080A0019" w:tentative="1">
      <w:start w:val="1"/>
      <w:numFmt w:val="lowerLetter"/>
      <w:lvlText w:val="%5."/>
      <w:lvlJc w:val="left"/>
      <w:pPr>
        <w:ind w:left="3737" w:hanging="360"/>
      </w:pPr>
    </w:lvl>
    <w:lvl w:ilvl="5" w:tplc="080A001B" w:tentative="1">
      <w:start w:val="1"/>
      <w:numFmt w:val="lowerRoman"/>
      <w:lvlText w:val="%6."/>
      <w:lvlJc w:val="right"/>
      <w:pPr>
        <w:ind w:left="4457" w:hanging="180"/>
      </w:pPr>
    </w:lvl>
    <w:lvl w:ilvl="6" w:tplc="080A000F" w:tentative="1">
      <w:start w:val="1"/>
      <w:numFmt w:val="decimal"/>
      <w:lvlText w:val="%7."/>
      <w:lvlJc w:val="left"/>
      <w:pPr>
        <w:ind w:left="5177" w:hanging="360"/>
      </w:pPr>
    </w:lvl>
    <w:lvl w:ilvl="7" w:tplc="080A0019" w:tentative="1">
      <w:start w:val="1"/>
      <w:numFmt w:val="lowerLetter"/>
      <w:lvlText w:val="%8."/>
      <w:lvlJc w:val="left"/>
      <w:pPr>
        <w:ind w:left="5897" w:hanging="360"/>
      </w:pPr>
    </w:lvl>
    <w:lvl w:ilvl="8" w:tplc="080A001B" w:tentative="1">
      <w:start w:val="1"/>
      <w:numFmt w:val="lowerRoman"/>
      <w:lvlText w:val="%9."/>
      <w:lvlJc w:val="right"/>
      <w:pPr>
        <w:ind w:left="6617" w:hanging="180"/>
      </w:pPr>
    </w:lvl>
  </w:abstractNum>
  <w:abstractNum w:abstractNumId="39">
    <w:nsid w:val="74896A16"/>
    <w:multiLevelType w:val="hybridMultilevel"/>
    <w:tmpl w:val="49DCED32"/>
    <w:lvl w:ilvl="0" w:tplc="6CD6E2FC">
      <w:start w:val="1"/>
      <w:numFmt w:val="upperRoman"/>
      <w:lvlText w:val="%1.-"/>
      <w:lvlJc w:val="left"/>
      <w:pPr>
        <w:ind w:left="720" w:hanging="360"/>
      </w:pPr>
      <w:rPr>
        <w:rFonts w:ascii="Arial" w:eastAsia="Arial" w:hAnsi="Arial" w:cs="Arial" w:hint="default"/>
        <w:b/>
        <w:bCs/>
        <w:w w:val="99"/>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4D84A77"/>
    <w:multiLevelType w:val="hybridMultilevel"/>
    <w:tmpl w:val="0CC2E526"/>
    <w:lvl w:ilvl="0" w:tplc="6CD6E2FC">
      <w:start w:val="1"/>
      <w:numFmt w:val="upperRoman"/>
      <w:lvlText w:val="%1.-"/>
      <w:lvlJc w:val="left"/>
      <w:pPr>
        <w:ind w:left="360" w:hanging="360"/>
      </w:pPr>
      <w:rPr>
        <w:rFonts w:ascii="Arial" w:eastAsia="Arial" w:hAnsi="Arial" w:cs="Arial" w:hint="default"/>
        <w:b/>
        <w:bCs/>
        <w:w w:val="99"/>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A8C298D"/>
    <w:multiLevelType w:val="hybridMultilevel"/>
    <w:tmpl w:val="507057F8"/>
    <w:lvl w:ilvl="0" w:tplc="1EB42E3E">
      <w:start w:val="1"/>
      <w:numFmt w:val="lowerLetter"/>
      <w:lvlText w:val="%1)"/>
      <w:lvlJc w:val="left"/>
      <w:pPr>
        <w:ind w:left="467" w:hanging="360"/>
      </w:pPr>
      <w:rPr>
        <w:rFonts w:hint="default"/>
      </w:rPr>
    </w:lvl>
    <w:lvl w:ilvl="1" w:tplc="080A0019" w:tentative="1">
      <w:start w:val="1"/>
      <w:numFmt w:val="lowerLetter"/>
      <w:lvlText w:val="%2."/>
      <w:lvlJc w:val="left"/>
      <w:pPr>
        <w:ind w:left="1187" w:hanging="360"/>
      </w:pPr>
    </w:lvl>
    <w:lvl w:ilvl="2" w:tplc="080A001B" w:tentative="1">
      <w:start w:val="1"/>
      <w:numFmt w:val="lowerRoman"/>
      <w:lvlText w:val="%3."/>
      <w:lvlJc w:val="right"/>
      <w:pPr>
        <w:ind w:left="1907" w:hanging="180"/>
      </w:pPr>
    </w:lvl>
    <w:lvl w:ilvl="3" w:tplc="080A000F" w:tentative="1">
      <w:start w:val="1"/>
      <w:numFmt w:val="decimal"/>
      <w:lvlText w:val="%4."/>
      <w:lvlJc w:val="left"/>
      <w:pPr>
        <w:ind w:left="2627" w:hanging="360"/>
      </w:pPr>
    </w:lvl>
    <w:lvl w:ilvl="4" w:tplc="080A0019" w:tentative="1">
      <w:start w:val="1"/>
      <w:numFmt w:val="lowerLetter"/>
      <w:lvlText w:val="%5."/>
      <w:lvlJc w:val="left"/>
      <w:pPr>
        <w:ind w:left="3347" w:hanging="360"/>
      </w:pPr>
    </w:lvl>
    <w:lvl w:ilvl="5" w:tplc="080A001B" w:tentative="1">
      <w:start w:val="1"/>
      <w:numFmt w:val="lowerRoman"/>
      <w:lvlText w:val="%6."/>
      <w:lvlJc w:val="right"/>
      <w:pPr>
        <w:ind w:left="4067" w:hanging="180"/>
      </w:pPr>
    </w:lvl>
    <w:lvl w:ilvl="6" w:tplc="080A000F" w:tentative="1">
      <w:start w:val="1"/>
      <w:numFmt w:val="decimal"/>
      <w:lvlText w:val="%7."/>
      <w:lvlJc w:val="left"/>
      <w:pPr>
        <w:ind w:left="4787" w:hanging="360"/>
      </w:pPr>
    </w:lvl>
    <w:lvl w:ilvl="7" w:tplc="080A0019" w:tentative="1">
      <w:start w:val="1"/>
      <w:numFmt w:val="lowerLetter"/>
      <w:lvlText w:val="%8."/>
      <w:lvlJc w:val="left"/>
      <w:pPr>
        <w:ind w:left="5507" w:hanging="360"/>
      </w:pPr>
    </w:lvl>
    <w:lvl w:ilvl="8" w:tplc="080A001B" w:tentative="1">
      <w:start w:val="1"/>
      <w:numFmt w:val="lowerRoman"/>
      <w:lvlText w:val="%9."/>
      <w:lvlJc w:val="right"/>
      <w:pPr>
        <w:ind w:left="6227" w:hanging="180"/>
      </w:pPr>
    </w:lvl>
  </w:abstractNum>
  <w:abstractNum w:abstractNumId="42">
    <w:nsid w:val="7B12397D"/>
    <w:multiLevelType w:val="hybridMultilevel"/>
    <w:tmpl w:val="BB4CCC7E"/>
    <w:lvl w:ilvl="0" w:tplc="871A5E14">
      <w:start w:val="1"/>
      <w:numFmt w:val="upperRoman"/>
      <w:lvlText w:val="%1.-"/>
      <w:lvlJc w:val="left"/>
      <w:pPr>
        <w:ind w:left="360" w:hanging="360"/>
      </w:pPr>
      <w:rPr>
        <w:rFonts w:ascii="Arial" w:eastAsia="Arial" w:hAnsi="Arial" w:cs="Arial" w:hint="default"/>
        <w:b/>
        <w:bCs/>
        <w:w w:val="99"/>
        <w:sz w:val="20"/>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7EF716BB"/>
    <w:multiLevelType w:val="hybridMultilevel"/>
    <w:tmpl w:val="5BBEEF50"/>
    <w:lvl w:ilvl="0" w:tplc="CC84962E">
      <w:start w:val="1"/>
      <w:numFmt w:val="lowerLetter"/>
      <w:lvlText w:val="%1)"/>
      <w:lvlJc w:val="left"/>
      <w:pPr>
        <w:ind w:left="720" w:hanging="360"/>
      </w:pPr>
      <w:rPr>
        <w:rFonts w:ascii="Arial" w:eastAsia="Arial" w:hAnsi="Arial" w:cs="Arial" w:hint="default"/>
        <w:b/>
        <w:bCs/>
        <w:spacing w:val="-1"/>
        <w:w w:val="99"/>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1"/>
  </w:num>
  <w:num w:numId="2">
    <w:abstractNumId w:val="2"/>
  </w:num>
  <w:num w:numId="3">
    <w:abstractNumId w:val="40"/>
  </w:num>
  <w:num w:numId="4">
    <w:abstractNumId w:val="13"/>
  </w:num>
  <w:num w:numId="5">
    <w:abstractNumId w:val="32"/>
  </w:num>
  <w:num w:numId="6">
    <w:abstractNumId w:val="10"/>
  </w:num>
  <w:num w:numId="7">
    <w:abstractNumId w:val="14"/>
  </w:num>
  <w:num w:numId="8">
    <w:abstractNumId w:val="27"/>
  </w:num>
  <w:num w:numId="9">
    <w:abstractNumId w:val="24"/>
  </w:num>
  <w:num w:numId="10">
    <w:abstractNumId w:val="42"/>
  </w:num>
  <w:num w:numId="11">
    <w:abstractNumId w:val="25"/>
  </w:num>
  <w:num w:numId="12">
    <w:abstractNumId w:val="43"/>
  </w:num>
  <w:num w:numId="13">
    <w:abstractNumId w:val="35"/>
  </w:num>
  <w:num w:numId="14">
    <w:abstractNumId w:val="20"/>
  </w:num>
  <w:num w:numId="15">
    <w:abstractNumId w:val="11"/>
  </w:num>
  <w:num w:numId="16">
    <w:abstractNumId w:val="17"/>
  </w:num>
  <w:num w:numId="17">
    <w:abstractNumId w:val="22"/>
  </w:num>
  <w:num w:numId="18">
    <w:abstractNumId w:val="31"/>
  </w:num>
  <w:num w:numId="19">
    <w:abstractNumId w:val="30"/>
  </w:num>
  <w:num w:numId="20">
    <w:abstractNumId w:val="7"/>
  </w:num>
  <w:num w:numId="21">
    <w:abstractNumId w:val="29"/>
  </w:num>
  <w:num w:numId="22">
    <w:abstractNumId w:val="19"/>
  </w:num>
  <w:num w:numId="23">
    <w:abstractNumId w:val="8"/>
  </w:num>
  <w:num w:numId="24">
    <w:abstractNumId w:val="5"/>
  </w:num>
  <w:num w:numId="25">
    <w:abstractNumId w:val="36"/>
  </w:num>
  <w:num w:numId="26">
    <w:abstractNumId w:val="0"/>
  </w:num>
  <w:num w:numId="27">
    <w:abstractNumId w:val="1"/>
  </w:num>
  <w:num w:numId="28">
    <w:abstractNumId w:val="12"/>
  </w:num>
  <w:num w:numId="29">
    <w:abstractNumId w:val="16"/>
  </w:num>
  <w:num w:numId="30">
    <w:abstractNumId w:val="3"/>
  </w:num>
  <w:num w:numId="31">
    <w:abstractNumId w:val="4"/>
  </w:num>
  <w:num w:numId="32">
    <w:abstractNumId w:val="34"/>
  </w:num>
  <w:num w:numId="33">
    <w:abstractNumId w:val="18"/>
  </w:num>
  <w:num w:numId="34">
    <w:abstractNumId w:val="9"/>
  </w:num>
  <w:num w:numId="35">
    <w:abstractNumId w:val="39"/>
  </w:num>
  <w:num w:numId="36">
    <w:abstractNumId w:val="38"/>
  </w:num>
  <w:num w:numId="37">
    <w:abstractNumId w:val="15"/>
  </w:num>
  <w:num w:numId="38">
    <w:abstractNumId w:val="21"/>
  </w:num>
  <w:num w:numId="39">
    <w:abstractNumId w:val="6"/>
  </w:num>
  <w:num w:numId="40">
    <w:abstractNumId w:val="23"/>
  </w:num>
  <w:num w:numId="41">
    <w:abstractNumId w:val="26"/>
  </w:num>
  <w:num w:numId="42">
    <w:abstractNumId w:val="28"/>
  </w:num>
  <w:num w:numId="43">
    <w:abstractNumId w:val="33"/>
  </w:num>
  <w:num w:numId="44">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C7"/>
    <w:rsid w:val="000023C7"/>
    <w:rsid w:val="00004212"/>
    <w:rsid w:val="000073C0"/>
    <w:rsid w:val="00020C9A"/>
    <w:rsid w:val="0002319F"/>
    <w:rsid w:val="0002587C"/>
    <w:rsid w:val="00041E27"/>
    <w:rsid w:val="00060113"/>
    <w:rsid w:val="0006251B"/>
    <w:rsid w:val="000723FD"/>
    <w:rsid w:val="00074763"/>
    <w:rsid w:val="0008056F"/>
    <w:rsid w:val="0008278C"/>
    <w:rsid w:val="000835B3"/>
    <w:rsid w:val="00091862"/>
    <w:rsid w:val="0009453B"/>
    <w:rsid w:val="000968D4"/>
    <w:rsid w:val="000A193B"/>
    <w:rsid w:val="000B2440"/>
    <w:rsid w:val="000B53FD"/>
    <w:rsid w:val="000B71B3"/>
    <w:rsid w:val="000D01B8"/>
    <w:rsid w:val="000D0925"/>
    <w:rsid w:val="001077F2"/>
    <w:rsid w:val="0011526A"/>
    <w:rsid w:val="001163F4"/>
    <w:rsid w:val="001172B2"/>
    <w:rsid w:val="001253C4"/>
    <w:rsid w:val="0012594E"/>
    <w:rsid w:val="0014176E"/>
    <w:rsid w:val="0014509D"/>
    <w:rsid w:val="0016630C"/>
    <w:rsid w:val="001739E6"/>
    <w:rsid w:val="00177825"/>
    <w:rsid w:val="00182923"/>
    <w:rsid w:val="001834EC"/>
    <w:rsid w:val="00184AEF"/>
    <w:rsid w:val="001A117B"/>
    <w:rsid w:val="001B1DF9"/>
    <w:rsid w:val="001B7933"/>
    <w:rsid w:val="001C4F51"/>
    <w:rsid w:val="001D249F"/>
    <w:rsid w:val="001F0FD6"/>
    <w:rsid w:val="001F590D"/>
    <w:rsid w:val="002200D9"/>
    <w:rsid w:val="00227554"/>
    <w:rsid w:val="00255E0D"/>
    <w:rsid w:val="002874F8"/>
    <w:rsid w:val="00291076"/>
    <w:rsid w:val="002C1A8E"/>
    <w:rsid w:val="002C2F79"/>
    <w:rsid w:val="002D306B"/>
    <w:rsid w:val="002D6A13"/>
    <w:rsid w:val="002E7B52"/>
    <w:rsid w:val="00306098"/>
    <w:rsid w:val="00336EC1"/>
    <w:rsid w:val="00342F0B"/>
    <w:rsid w:val="0035317E"/>
    <w:rsid w:val="003539A9"/>
    <w:rsid w:val="00365049"/>
    <w:rsid w:val="003738CA"/>
    <w:rsid w:val="00375329"/>
    <w:rsid w:val="003A1B69"/>
    <w:rsid w:val="003A709A"/>
    <w:rsid w:val="003B2AFA"/>
    <w:rsid w:val="003C3004"/>
    <w:rsid w:val="003D240E"/>
    <w:rsid w:val="003E1AF5"/>
    <w:rsid w:val="003E76F6"/>
    <w:rsid w:val="003F6FB5"/>
    <w:rsid w:val="003F7D4B"/>
    <w:rsid w:val="00400668"/>
    <w:rsid w:val="00416BBC"/>
    <w:rsid w:val="0042259C"/>
    <w:rsid w:val="0045269D"/>
    <w:rsid w:val="00453502"/>
    <w:rsid w:val="004574FE"/>
    <w:rsid w:val="00473BAC"/>
    <w:rsid w:val="00480074"/>
    <w:rsid w:val="00485BB5"/>
    <w:rsid w:val="00487402"/>
    <w:rsid w:val="00487C2C"/>
    <w:rsid w:val="004922C1"/>
    <w:rsid w:val="004A2DEC"/>
    <w:rsid w:val="004A360F"/>
    <w:rsid w:val="004B22F7"/>
    <w:rsid w:val="004C5AFC"/>
    <w:rsid w:val="004C5B67"/>
    <w:rsid w:val="004E00ED"/>
    <w:rsid w:val="004E3B68"/>
    <w:rsid w:val="004F28CD"/>
    <w:rsid w:val="004F6A50"/>
    <w:rsid w:val="00500EAA"/>
    <w:rsid w:val="00512B0E"/>
    <w:rsid w:val="005159D5"/>
    <w:rsid w:val="00523913"/>
    <w:rsid w:val="00541D1C"/>
    <w:rsid w:val="005503A9"/>
    <w:rsid w:val="00553734"/>
    <w:rsid w:val="0055504D"/>
    <w:rsid w:val="00592CE0"/>
    <w:rsid w:val="005B6A22"/>
    <w:rsid w:val="005C0DC0"/>
    <w:rsid w:val="005C7F02"/>
    <w:rsid w:val="005D01C6"/>
    <w:rsid w:val="005D1C25"/>
    <w:rsid w:val="005D4682"/>
    <w:rsid w:val="005F466F"/>
    <w:rsid w:val="00623720"/>
    <w:rsid w:val="00640B2C"/>
    <w:rsid w:val="0064600A"/>
    <w:rsid w:val="00661A78"/>
    <w:rsid w:val="00665B30"/>
    <w:rsid w:val="0066751E"/>
    <w:rsid w:val="00677D70"/>
    <w:rsid w:val="006B465A"/>
    <w:rsid w:val="006B5998"/>
    <w:rsid w:val="006C47FF"/>
    <w:rsid w:val="006C667C"/>
    <w:rsid w:val="006D356B"/>
    <w:rsid w:val="006D4D31"/>
    <w:rsid w:val="006F5FFF"/>
    <w:rsid w:val="00704162"/>
    <w:rsid w:val="00716BE6"/>
    <w:rsid w:val="00746EB7"/>
    <w:rsid w:val="00751F27"/>
    <w:rsid w:val="0076068A"/>
    <w:rsid w:val="0077116C"/>
    <w:rsid w:val="007B5A0C"/>
    <w:rsid w:val="007C3C4C"/>
    <w:rsid w:val="007D3654"/>
    <w:rsid w:val="00800109"/>
    <w:rsid w:val="008253C9"/>
    <w:rsid w:val="00843B0D"/>
    <w:rsid w:val="00850466"/>
    <w:rsid w:val="0089032B"/>
    <w:rsid w:val="00893094"/>
    <w:rsid w:val="008A7336"/>
    <w:rsid w:val="008B09C1"/>
    <w:rsid w:val="008D622D"/>
    <w:rsid w:val="008E5528"/>
    <w:rsid w:val="008F29F7"/>
    <w:rsid w:val="008F729D"/>
    <w:rsid w:val="00903DDE"/>
    <w:rsid w:val="0092018F"/>
    <w:rsid w:val="00927EF0"/>
    <w:rsid w:val="00934BC4"/>
    <w:rsid w:val="009432C9"/>
    <w:rsid w:val="00961FE6"/>
    <w:rsid w:val="009832AE"/>
    <w:rsid w:val="00996A98"/>
    <w:rsid w:val="009A35BF"/>
    <w:rsid w:val="009B0E96"/>
    <w:rsid w:val="009B0EEE"/>
    <w:rsid w:val="009C3E7F"/>
    <w:rsid w:val="009D3B7F"/>
    <w:rsid w:val="009F7BB3"/>
    <w:rsid w:val="00A05567"/>
    <w:rsid w:val="00A27A48"/>
    <w:rsid w:val="00A43BFC"/>
    <w:rsid w:val="00A52581"/>
    <w:rsid w:val="00A53463"/>
    <w:rsid w:val="00A74B23"/>
    <w:rsid w:val="00A774D0"/>
    <w:rsid w:val="00A80601"/>
    <w:rsid w:val="00A821EB"/>
    <w:rsid w:val="00AB6C9E"/>
    <w:rsid w:val="00AB7E4E"/>
    <w:rsid w:val="00AE181C"/>
    <w:rsid w:val="00AF1843"/>
    <w:rsid w:val="00B012A6"/>
    <w:rsid w:val="00B016E2"/>
    <w:rsid w:val="00B03810"/>
    <w:rsid w:val="00B15F5F"/>
    <w:rsid w:val="00B24049"/>
    <w:rsid w:val="00B25D27"/>
    <w:rsid w:val="00B314E1"/>
    <w:rsid w:val="00B56BE5"/>
    <w:rsid w:val="00B6036C"/>
    <w:rsid w:val="00B64ACE"/>
    <w:rsid w:val="00B724C2"/>
    <w:rsid w:val="00BA1BBA"/>
    <w:rsid w:val="00BA429A"/>
    <w:rsid w:val="00BC71EB"/>
    <w:rsid w:val="00BC7A5D"/>
    <w:rsid w:val="00BF096C"/>
    <w:rsid w:val="00BF6E0D"/>
    <w:rsid w:val="00BF7873"/>
    <w:rsid w:val="00C04FC6"/>
    <w:rsid w:val="00C178C7"/>
    <w:rsid w:val="00C21D45"/>
    <w:rsid w:val="00C22443"/>
    <w:rsid w:val="00C27F10"/>
    <w:rsid w:val="00C51387"/>
    <w:rsid w:val="00C73918"/>
    <w:rsid w:val="00C839ED"/>
    <w:rsid w:val="00C86A54"/>
    <w:rsid w:val="00C90B01"/>
    <w:rsid w:val="00C93B5A"/>
    <w:rsid w:val="00C964DD"/>
    <w:rsid w:val="00CC00A3"/>
    <w:rsid w:val="00CC49D8"/>
    <w:rsid w:val="00CE3765"/>
    <w:rsid w:val="00CE404A"/>
    <w:rsid w:val="00CF659C"/>
    <w:rsid w:val="00D0334B"/>
    <w:rsid w:val="00D23B23"/>
    <w:rsid w:val="00D415DD"/>
    <w:rsid w:val="00D558C7"/>
    <w:rsid w:val="00D718D0"/>
    <w:rsid w:val="00D77273"/>
    <w:rsid w:val="00D87261"/>
    <w:rsid w:val="00D96C16"/>
    <w:rsid w:val="00DA5FBF"/>
    <w:rsid w:val="00DA7530"/>
    <w:rsid w:val="00E155FC"/>
    <w:rsid w:val="00E328E9"/>
    <w:rsid w:val="00E424B2"/>
    <w:rsid w:val="00E84AA3"/>
    <w:rsid w:val="00E93F92"/>
    <w:rsid w:val="00EA0874"/>
    <w:rsid w:val="00EA27FB"/>
    <w:rsid w:val="00ED750C"/>
    <w:rsid w:val="00EF516B"/>
    <w:rsid w:val="00F128E2"/>
    <w:rsid w:val="00F1716B"/>
    <w:rsid w:val="00F23779"/>
    <w:rsid w:val="00F24879"/>
    <w:rsid w:val="00F32194"/>
    <w:rsid w:val="00F35A02"/>
    <w:rsid w:val="00F42BDA"/>
    <w:rsid w:val="00F6682C"/>
    <w:rsid w:val="00F70C82"/>
    <w:rsid w:val="00F72886"/>
    <w:rsid w:val="00F85350"/>
    <w:rsid w:val="00FA1589"/>
    <w:rsid w:val="00FA4366"/>
    <w:rsid w:val="00FB46F8"/>
    <w:rsid w:val="00FC29F5"/>
    <w:rsid w:val="00FE3FFF"/>
    <w:rsid w:val="00FF17A4"/>
    <w:rsid w:val="00FF70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E50D7"/>
  <w15:docId w15:val="{368C57A2-33A9-4AAC-95C3-6C66826E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382" w:right="1900"/>
      <w:jc w:val="center"/>
      <w:outlineLvl w:val="0"/>
    </w:pPr>
    <w:rPr>
      <w:rFonts w:ascii="Arial" w:eastAsia="Arial" w:hAnsi="Arial" w:cs="Arial"/>
      <w:b/>
      <w:bCs/>
      <w:sz w:val="20"/>
      <w:szCs w:val="20"/>
    </w:rPr>
  </w:style>
  <w:style w:type="paragraph" w:styleId="Ttulo5">
    <w:name w:val="heading 5"/>
    <w:basedOn w:val="Normal"/>
    <w:next w:val="Normal"/>
    <w:link w:val="Ttulo5Car"/>
    <w:uiPriority w:val="9"/>
    <w:semiHidden/>
    <w:unhideWhenUsed/>
    <w:qFormat/>
    <w:rsid w:val="002D306B"/>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uesto">
    <w:name w:val="Title"/>
    <w:basedOn w:val="Normal"/>
    <w:uiPriority w:val="10"/>
    <w:qFormat/>
    <w:pPr>
      <w:ind w:left="1662" w:right="752" w:hanging="4"/>
      <w:jc w:val="center"/>
    </w:pPr>
    <w:rPr>
      <w:rFonts w:ascii="Tahoma" w:eastAsia="Tahoma" w:hAnsi="Tahoma" w:cs="Tahoma"/>
      <w:b/>
      <w:bCs/>
      <w:sz w:val="60"/>
      <w:szCs w:val="60"/>
    </w:rPr>
  </w:style>
  <w:style w:type="paragraph" w:styleId="Prrafodelista">
    <w:name w:val="List Paragraph"/>
    <w:basedOn w:val="Normal"/>
    <w:uiPriority w:val="1"/>
    <w:qFormat/>
    <w:pPr>
      <w:ind w:left="822" w:hanging="361"/>
    </w:pPr>
  </w:style>
  <w:style w:type="paragraph" w:customStyle="1" w:styleId="TableParagraph">
    <w:name w:val="Table Paragraph"/>
    <w:basedOn w:val="Normal"/>
    <w:uiPriority w:val="1"/>
    <w:qFormat/>
    <w:pPr>
      <w:spacing w:line="229" w:lineRule="exact"/>
      <w:ind w:left="107"/>
    </w:pPr>
  </w:style>
  <w:style w:type="paragraph" w:styleId="Encabezado">
    <w:name w:val="header"/>
    <w:basedOn w:val="Normal"/>
    <w:link w:val="EncabezadoCar"/>
    <w:unhideWhenUsed/>
    <w:rsid w:val="00ED750C"/>
    <w:pPr>
      <w:tabs>
        <w:tab w:val="center" w:pos="4252"/>
        <w:tab w:val="right" w:pos="8504"/>
      </w:tabs>
    </w:pPr>
  </w:style>
  <w:style w:type="character" w:customStyle="1" w:styleId="EncabezadoCar">
    <w:name w:val="Encabezado Car"/>
    <w:basedOn w:val="Fuentedeprrafopredeter"/>
    <w:link w:val="Encabezado"/>
    <w:rsid w:val="00ED750C"/>
    <w:rPr>
      <w:rFonts w:ascii="Arial MT" w:eastAsia="Arial MT" w:hAnsi="Arial MT" w:cs="Arial MT"/>
      <w:lang w:val="es-ES"/>
    </w:rPr>
  </w:style>
  <w:style w:type="paragraph" w:styleId="Piedepgina">
    <w:name w:val="footer"/>
    <w:basedOn w:val="Normal"/>
    <w:link w:val="PiedepginaCar"/>
    <w:uiPriority w:val="99"/>
    <w:unhideWhenUsed/>
    <w:rsid w:val="00ED750C"/>
    <w:pPr>
      <w:tabs>
        <w:tab w:val="center" w:pos="4252"/>
        <w:tab w:val="right" w:pos="8504"/>
      </w:tabs>
    </w:pPr>
  </w:style>
  <w:style w:type="character" w:customStyle="1" w:styleId="PiedepginaCar">
    <w:name w:val="Pie de página Car"/>
    <w:basedOn w:val="Fuentedeprrafopredeter"/>
    <w:link w:val="Piedepgina"/>
    <w:uiPriority w:val="99"/>
    <w:rsid w:val="00ED750C"/>
    <w:rPr>
      <w:rFonts w:ascii="Arial MT" w:eastAsia="Arial MT" w:hAnsi="Arial MT" w:cs="Arial MT"/>
      <w:lang w:val="es-ES"/>
    </w:rPr>
  </w:style>
  <w:style w:type="character" w:customStyle="1" w:styleId="Ttulo5Car">
    <w:name w:val="Título 5 Car"/>
    <w:basedOn w:val="Fuentedeprrafopredeter"/>
    <w:link w:val="Ttulo5"/>
    <w:uiPriority w:val="9"/>
    <w:semiHidden/>
    <w:rsid w:val="002D306B"/>
    <w:rPr>
      <w:rFonts w:asciiTheme="majorHAnsi" w:eastAsiaTheme="majorEastAsia" w:hAnsiTheme="majorHAnsi" w:cstheme="majorBidi"/>
      <w:color w:val="365F91" w:themeColor="accent1" w:themeShade="BF"/>
      <w:lang w:val="es-ES"/>
    </w:rPr>
  </w:style>
  <w:style w:type="table" w:styleId="Tablaconcuadrcula">
    <w:name w:val="Table Grid"/>
    <w:basedOn w:val="Tablanormal"/>
    <w:uiPriority w:val="39"/>
    <w:rsid w:val="00287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F78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873"/>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89456">
      <w:bodyDiv w:val="1"/>
      <w:marLeft w:val="0"/>
      <w:marRight w:val="0"/>
      <w:marTop w:val="0"/>
      <w:marBottom w:val="0"/>
      <w:divBdr>
        <w:top w:val="none" w:sz="0" w:space="0" w:color="auto"/>
        <w:left w:val="none" w:sz="0" w:space="0" w:color="auto"/>
        <w:bottom w:val="none" w:sz="0" w:space="0" w:color="auto"/>
        <w:right w:val="none" w:sz="0" w:space="0" w:color="auto"/>
      </w:divBdr>
    </w:div>
    <w:div w:id="776869018">
      <w:bodyDiv w:val="1"/>
      <w:marLeft w:val="0"/>
      <w:marRight w:val="0"/>
      <w:marTop w:val="0"/>
      <w:marBottom w:val="0"/>
      <w:divBdr>
        <w:top w:val="none" w:sz="0" w:space="0" w:color="auto"/>
        <w:left w:val="none" w:sz="0" w:space="0" w:color="auto"/>
        <w:bottom w:val="none" w:sz="0" w:space="0" w:color="auto"/>
        <w:right w:val="none" w:sz="0" w:space="0" w:color="auto"/>
      </w:divBdr>
    </w:div>
    <w:div w:id="1096680691">
      <w:bodyDiv w:val="1"/>
      <w:marLeft w:val="0"/>
      <w:marRight w:val="0"/>
      <w:marTop w:val="0"/>
      <w:marBottom w:val="0"/>
      <w:divBdr>
        <w:top w:val="none" w:sz="0" w:space="0" w:color="auto"/>
        <w:left w:val="none" w:sz="0" w:space="0" w:color="auto"/>
        <w:bottom w:val="none" w:sz="0" w:space="0" w:color="auto"/>
        <w:right w:val="none" w:sz="0" w:space="0" w:color="auto"/>
      </w:divBdr>
    </w:div>
    <w:div w:id="1203982740">
      <w:bodyDiv w:val="1"/>
      <w:marLeft w:val="0"/>
      <w:marRight w:val="0"/>
      <w:marTop w:val="0"/>
      <w:marBottom w:val="0"/>
      <w:divBdr>
        <w:top w:val="none" w:sz="0" w:space="0" w:color="auto"/>
        <w:left w:val="none" w:sz="0" w:space="0" w:color="auto"/>
        <w:bottom w:val="none" w:sz="0" w:space="0" w:color="auto"/>
        <w:right w:val="none" w:sz="0" w:space="0" w:color="auto"/>
      </w:divBdr>
    </w:div>
    <w:div w:id="1279411186">
      <w:bodyDiv w:val="1"/>
      <w:marLeft w:val="0"/>
      <w:marRight w:val="0"/>
      <w:marTop w:val="0"/>
      <w:marBottom w:val="0"/>
      <w:divBdr>
        <w:top w:val="none" w:sz="0" w:space="0" w:color="auto"/>
        <w:left w:val="none" w:sz="0" w:space="0" w:color="auto"/>
        <w:bottom w:val="none" w:sz="0" w:space="0" w:color="auto"/>
        <w:right w:val="none" w:sz="0" w:space="0" w:color="auto"/>
      </w:divBdr>
    </w:div>
    <w:div w:id="199472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1907E-5AD1-4351-99D3-69833532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60</Pages>
  <Words>21416</Words>
  <Characters>117793</Characters>
  <Application>Microsoft Office Word</Application>
  <DocSecurity>0</DocSecurity>
  <Lines>981</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Lizbeth B</dc:creator>
  <cp:keywords/>
  <dc:description/>
  <cp:lastModifiedBy>Ivanna Beatriz Cituk Hernández</cp:lastModifiedBy>
  <cp:revision>86</cp:revision>
  <cp:lastPrinted>2024-12-12T06:56:00Z</cp:lastPrinted>
  <dcterms:created xsi:type="dcterms:W3CDTF">2024-12-03T15:30:00Z</dcterms:created>
  <dcterms:modified xsi:type="dcterms:W3CDTF">2024-12-12T07:56:00Z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para Microsoft 365</vt:lpwstr>
  </property>
  <property fmtid="{D5CDD505-2E9C-101B-9397-08002B2CF9AE}" pid="4" name="LastSaved">
    <vt:filetime>2024-09-26T00:00:00Z</vt:filetime>
  </property>
</Properties>
</file>