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5A2A3" w14:textId="53186003" w:rsidR="00262ACB" w:rsidRPr="0090015E" w:rsidRDefault="00262ACB" w:rsidP="00262ACB">
      <w:pPr>
        <w:spacing w:line="360" w:lineRule="auto"/>
        <w:jc w:val="both"/>
        <w:rPr>
          <w:rFonts w:ascii="Arial" w:eastAsia="Calibri" w:hAnsi="Arial" w:cs="Arial"/>
          <w:b/>
          <w:sz w:val="20"/>
          <w:szCs w:val="20"/>
          <w:lang w:val="es-MX" w:eastAsia="en-US"/>
        </w:rPr>
      </w:pPr>
      <w:r w:rsidRPr="0090015E">
        <w:rPr>
          <w:rFonts w:ascii="Arial" w:eastAsia="Calibri" w:hAnsi="Arial" w:cs="Arial"/>
          <w:b/>
          <w:sz w:val="20"/>
          <w:szCs w:val="20"/>
          <w:lang w:val="es-MX" w:eastAsia="en-US"/>
        </w:rPr>
        <w:t>LEY DE INGRESOS DEL MUNICIPIO DE TINUM, YUCATÁN, PARA EL EJERCICIO</w:t>
      </w:r>
      <w:r w:rsidR="00572F48">
        <w:rPr>
          <w:rFonts w:ascii="Arial" w:eastAsia="Calibri" w:hAnsi="Arial" w:cs="Arial"/>
          <w:b/>
          <w:sz w:val="20"/>
          <w:szCs w:val="20"/>
          <w:lang w:val="es-MX" w:eastAsia="en-US"/>
        </w:rPr>
        <w:t xml:space="preserve"> F</w:t>
      </w:r>
      <w:r w:rsidRPr="0090015E">
        <w:rPr>
          <w:rFonts w:ascii="Arial" w:eastAsia="Calibri" w:hAnsi="Arial" w:cs="Arial"/>
          <w:b/>
          <w:sz w:val="20"/>
          <w:szCs w:val="20"/>
          <w:lang w:val="es-MX" w:eastAsia="en-US"/>
        </w:rPr>
        <w:t>ISCAL 202</w:t>
      </w:r>
      <w:r w:rsidR="0024640B">
        <w:rPr>
          <w:rFonts w:ascii="Arial" w:eastAsia="Calibri" w:hAnsi="Arial" w:cs="Arial"/>
          <w:b/>
          <w:sz w:val="20"/>
          <w:szCs w:val="20"/>
          <w:lang w:val="es-MX" w:eastAsia="en-US"/>
        </w:rPr>
        <w:t>6</w:t>
      </w:r>
      <w:r w:rsidRPr="0090015E">
        <w:rPr>
          <w:rFonts w:ascii="Arial" w:eastAsia="Calibri" w:hAnsi="Arial" w:cs="Arial"/>
          <w:b/>
          <w:sz w:val="20"/>
          <w:szCs w:val="20"/>
          <w:lang w:val="es-MX" w:eastAsia="en-US"/>
        </w:rPr>
        <w:t>:</w:t>
      </w:r>
    </w:p>
    <w:p w14:paraId="72ED0DA5"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0B316942"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 xml:space="preserve">TÍTULO PRIMERO </w:t>
      </w:r>
    </w:p>
    <w:p w14:paraId="019FB543"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DISPOSICIONES GENERALES</w:t>
      </w:r>
    </w:p>
    <w:p w14:paraId="66F98C3A"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0E857274"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I</w:t>
      </w:r>
    </w:p>
    <w:p w14:paraId="308481DE"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De la Naturaleza y Objeto de la Ley</w:t>
      </w:r>
    </w:p>
    <w:p w14:paraId="6676DE30"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7936CEA5" w14:textId="1DCA4CC0"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1.- </w:t>
      </w:r>
      <w:r w:rsidRPr="0090015E">
        <w:rPr>
          <w:rFonts w:ascii="Arial" w:hAnsi="Arial" w:cs="Arial"/>
          <w:sz w:val="20"/>
          <w:szCs w:val="20"/>
          <w:lang w:val="es-MX" w:eastAsia="es-MX"/>
        </w:rPr>
        <w:t>La presente Ley es de orden público y de interés social, y tiene por objeto establecer los ingresos que percibirá la Hacienda Pública del Municipio de Tinum Yucatán, a través de su Tesorería Municipal, durante el Ejercicio Fiscal del año 202</w:t>
      </w:r>
      <w:r w:rsidR="0024640B">
        <w:rPr>
          <w:rFonts w:ascii="Arial" w:hAnsi="Arial" w:cs="Arial"/>
          <w:sz w:val="20"/>
          <w:szCs w:val="20"/>
          <w:lang w:val="es-MX" w:eastAsia="es-MX"/>
        </w:rPr>
        <w:t>6</w:t>
      </w:r>
      <w:r w:rsidRPr="0090015E">
        <w:rPr>
          <w:rFonts w:ascii="Arial" w:hAnsi="Arial" w:cs="Arial"/>
          <w:sz w:val="20"/>
          <w:szCs w:val="20"/>
          <w:lang w:val="es-MX" w:eastAsia="es-MX"/>
        </w:rPr>
        <w:t>.</w:t>
      </w:r>
    </w:p>
    <w:p w14:paraId="46A28FC5"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5724DE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2.- </w:t>
      </w:r>
      <w:r w:rsidRPr="0090015E">
        <w:rPr>
          <w:rFonts w:ascii="Arial" w:hAnsi="Arial" w:cs="Arial"/>
          <w:sz w:val="20"/>
          <w:szCs w:val="20"/>
          <w:lang w:val="es-MX" w:eastAsia="es-MX"/>
        </w:rPr>
        <w:t>Las personas domiciliadas del Municipio de Tinum, Yucatán que tuvieren bienes en su territorio celebren actos que surtan efectos en el mismo, están obligados a contribuir para los gastos públicos de la manera que disponga la presente Ley, así como la Ley de Hacienda para el Municipio de Tinum, Yucatán, el Código Fiscal del Estado de Yucatán y los demás ordenamientos fiscales de carácter local y federal.</w:t>
      </w:r>
    </w:p>
    <w:p w14:paraId="6D23B936"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0E85371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3.- </w:t>
      </w:r>
      <w:r w:rsidRPr="0090015E">
        <w:rPr>
          <w:rFonts w:ascii="Arial" w:hAnsi="Arial" w:cs="Arial"/>
          <w:sz w:val="20"/>
          <w:szCs w:val="20"/>
          <w:lang w:val="es-MX" w:eastAsia="es-MX"/>
        </w:rPr>
        <w:t>Los ingresos que se recauden por los conceptos señalados en la presente Ley, se destinarán a sufragar los gastos públicos establecidos y autorizados en el presupuesto de Egresos del Municipio de Tinum, Yucatán, así como en lo dispuesto en los convenios de coordinación y en las leyes en que se fundamenten.</w:t>
      </w:r>
    </w:p>
    <w:p w14:paraId="279F4B8B"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2521D356"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II</w:t>
      </w:r>
    </w:p>
    <w:p w14:paraId="1DB55ACB"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 los Conceptos de Ingresos y su Pronóstico</w:t>
      </w:r>
    </w:p>
    <w:p w14:paraId="5168DB56"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3EB357EC"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4.- </w:t>
      </w:r>
      <w:r w:rsidRPr="0090015E">
        <w:rPr>
          <w:rFonts w:ascii="Arial" w:hAnsi="Arial" w:cs="Arial"/>
          <w:sz w:val="20"/>
          <w:szCs w:val="20"/>
          <w:lang w:val="es-MX" w:eastAsia="es-MX"/>
        </w:rPr>
        <w:t>Los conceptos por los que la Hacienda Pública del Municipio de Tinum, Yucatán, percibirá ingresos, serán los siguientes:</w:t>
      </w:r>
    </w:p>
    <w:p w14:paraId="0140BEDF" w14:textId="77777777" w:rsidR="00262ACB" w:rsidRPr="0090015E" w:rsidRDefault="00262ACB" w:rsidP="00262ACB">
      <w:pPr>
        <w:tabs>
          <w:tab w:val="left" w:pos="1086"/>
        </w:tabs>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 </w:t>
      </w:r>
      <w:r w:rsidRPr="0090015E">
        <w:rPr>
          <w:rFonts w:ascii="Arial" w:eastAsia="Calibri" w:hAnsi="Arial" w:cs="Arial"/>
          <w:sz w:val="20"/>
          <w:szCs w:val="20"/>
          <w:lang w:val="es-MX" w:eastAsia="en-US"/>
        </w:rPr>
        <w:t>Impuestos;</w:t>
      </w:r>
    </w:p>
    <w:p w14:paraId="2BE72517" w14:textId="77777777" w:rsidR="00262ACB" w:rsidRPr="0090015E" w:rsidRDefault="00262ACB" w:rsidP="00262ACB">
      <w:pPr>
        <w:tabs>
          <w:tab w:val="left" w:pos="1086"/>
        </w:tabs>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II.- </w:t>
      </w:r>
      <w:r w:rsidRPr="0090015E">
        <w:rPr>
          <w:rFonts w:ascii="Arial" w:eastAsia="Calibri" w:hAnsi="Arial" w:cs="Arial"/>
          <w:sz w:val="20"/>
          <w:szCs w:val="20"/>
          <w:lang w:val="es-MX" w:eastAsia="en-US"/>
        </w:rPr>
        <w:t>Derechos;</w:t>
      </w:r>
    </w:p>
    <w:p w14:paraId="5D86A00C" w14:textId="77777777" w:rsidR="00262ACB" w:rsidRPr="0090015E" w:rsidRDefault="00262ACB" w:rsidP="00262ACB">
      <w:pPr>
        <w:widowControl w:val="0"/>
        <w:tabs>
          <w:tab w:val="left" w:pos="1086"/>
        </w:tabs>
        <w:autoSpaceDE w:val="0"/>
        <w:autoSpaceDN w:val="0"/>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Contribuciones de Mejoras;</w:t>
      </w:r>
    </w:p>
    <w:p w14:paraId="10B6D6A6" w14:textId="77777777" w:rsidR="00262ACB" w:rsidRPr="0090015E" w:rsidRDefault="00262ACB" w:rsidP="00262ACB">
      <w:pPr>
        <w:tabs>
          <w:tab w:val="left" w:pos="1086"/>
        </w:tabs>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IV.- </w:t>
      </w:r>
      <w:r w:rsidRPr="0090015E">
        <w:rPr>
          <w:rFonts w:ascii="Arial" w:eastAsia="Calibri" w:hAnsi="Arial" w:cs="Arial"/>
          <w:sz w:val="20"/>
          <w:szCs w:val="20"/>
          <w:lang w:val="es-MX" w:eastAsia="en-US"/>
        </w:rPr>
        <w:t>Productos;</w:t>
      </w:r>
    </w:p>
    <w:p w14:paraId="515557D9" w14:textId="77777777" w:rsidR="00262ACB" w:rsidRPr="0090015E" w:rsidRDefault="00262ACB" w:rsidP="00262ACB">
      <w:pPr>
        <w:widowControl w:val="0"/>
        <w:tabs>
          <w:tab w:val="left" w:pos="1086"/>
        </w:tabs>
        <w:autoSpaceDE w:val="0"/>
        <w:autoSpaceDN w:val="0"/>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 </w:t>
      </w:r>
      <w:r w:rsidRPr="0090015E">
        <w:rPr>
          <w:rFonts w:ascii="Arial" w:hAnsi="Arial" w:cs="Arial"/>
          <w:sz w:val="20"/>
          <w:szCs w:val="20"/>
          <w:lang w:val="es-MX" w:eastAsia="es-MX"/>
        </w:rPr>
        <w:t>Aprovechamientos;</w:t>
      </w:r>
    </w:p>
    <w:p w14:paraId="52180CDA" w14:textId="77777777" w:rsidR="00262ACB" w:rsidRPr="0090015E" w:rsidRDefault="00262ACB" w:rsidP="00262ACB">
      <w:pPr>
        <w:tabs>
          <w:tab w:val="left" w:pos="1086"/>
        </w:tabs>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VI.- </w:t>
      </w:r>
      <w:r w:rsidRPr="0090015E">
        <w:rPr>
          <w:rFonts w:ascii="Arial" w:eastAsia="Calibri" w:hAnsi="Arial" w:cs="Arial"/>
          <w:sz w:val="20"/>
          <w:szCs w:val="20"/>
          <w:lang w:val="es-MX" w:eastAsia="en-US"/>
        </w:rPr>
        <w:t>Participaciones;</w:t>
      </w:r>
    </w:p>
    <w:p w14:paraId="7FB1EC0C" w14:textId="77777777" w:rsidR="00262ACB" w:rsidRPr="0090015E" w:rsidRDefault="00262ACB" w:rsidP="00262ACB">
      <w:pPr>
        <w:tabs>
          <w:tab w:val="left" w:pos="1085"/>
        </w:tabs>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VII.- </w:t>
      </w:r>
      <w:r w:rsidRPr="0090015E">
        <w:rPr>
          <w:rFonts w:ascii="Arial" w:eastAsia="Calibri" w:hAnsi="Arial" w:cs="Arial"/>
          <w:sz w:val="20"/>
          <w:szCs w:val="20"/>
          <w:lang w:val="es-MX" w:eastAsia="en-US"/>
        </w:rPr>
        <w:t>Aportaciones, y</w:t>
      </w:r>
    </w:p>
    <w:p w14:paraId="67B974EE" w14:textId="77777777" w:rsidR="00262ACB" w:rsidRPr="0090015E" w:rsidRDefault="00262ACB" w:rsidP="00262ACB">
      <w:pPr>
        <w:tabs>
          <w:tab w:val="left" w:pos="1085"/>
        </w:tabs>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VIII.- </w:t>
      </w:r>
      <w:r w:rsidRPr="0090015E">
        <w:rPr>
          <w:rFonts w:ascii="Arial" w:eastAsia="Calibri" w:hAnsi="Arial" w:cs="Arial"/>
          <w:sz w:val="20"/>
          <w:szCs w:val="20"/>
          <w:lang w:val="es-MX" w:eastAsia="en-US"/>
        </w:rPr>
        <w:t>Ingresos Extraordinarios.</w:t>
      </w:r>
    </w:p>
    <w:p w14:paraId="50C7AFF1"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17B59675" w14:textId="77777777" w:rsidR="00262ACB" w:rsidRPr="0090015E" w:rsidRDefault="00262ACB" w:rsidP="00262ACB">
      <w:pPr>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5.- </w:t>
      </w:r>
      <w:r w:rsidRPr="0090015E">
        <w:rPr>
          <w:rFonts w:ascii="Arial" w:eastAsia="Calibri" w:hAnsi="Arial" w:cs="Arial"/>
          <w:sz w:val="20"/>
          <w:szCs w:val="20"/>
          <w:lang w:val="es-MX" w:eastAsia="en-US"/>
        </w:rPr>
        <w:t>Los Impuestos</w:t>
      </w:r>
      <w:r w:rsidRPr="0090015E">
        <w:rPr>
          <w:rFonts w:ascii="Arial" w:eastAsia="Calibri" w:hAnsi="Arial" w:cs="Arial"/>
          <w:b/>
          <w:sz w:val="20"/>
          <w:szCs w:val="20"/>
          <w:lang w:val="es-MX" w:eastAsia="en-US"/>
        </w:rPr>
        <w:t xml:space="preserve"> </w:t>
      </w:r>
      <w:r w:rsidRPr="0090015E">
        <w:rPr>
          <w:rFonts w:ascii="Arial" w:eastAsia="Calibri" w:hAnsi="Arial" w:cs="Arial"/>
          <w:sz w:val="20"/>
          <w:szCs w:val="20"/>
          <w:lang w:val="es-MX" w:eastAsia="en-US"/>
        </w:rPr>
        <w:t>se clasificarán como sigue:</w:t>
      </w:r>
    </w:p>
    <w:p w14:paraId="2C59BB2E"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8"/>
        <w:gridCol w:w="413"/>
        <w:gridCol w:w="1279"/>
      </w:tblGrid>
      <w:tr w:rsidR="00262ACB" w:rsidRPr="0090015E" w14:paraId="1E569786" w14:textId="77777777" w:rsidTr="00080D10">
        <w:tc>
          <w:tcPr>
            <w:tcW w:w="4042" w:type="pct"/>
            <w:shd w:val="clear" w:color="auto" w:fill="D8D8D8"/>
          </w:tcPr>
          <w:p w14:paraId="096EA1CA"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Impuestos</w:t>
            </w:r>
          </w:p>
        </w:tc>
        <w:tc>
          <w:tcPr>
            <w:tcW w:w="234" w:type="pct"/>
            <w:tcBorders>
              <w:right w:val="nil"/>
            </w:tcBorders>
            <w:shd w:val="clear" w:color="auto" w:fill="D8D8D8"/>
          </w:tcPr>
          <w:p w14:paraId="74418032" w14:textId="77777777"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w:t>
            </w:r>
          </w:p>
        </w:tc>
        <w:tc>
          <w:tcPr>
            <w:tcW w:w="724" w:type="pct"/>
            <w:tcBorders>
              <w:left w:val="nil"/>
            </w:tcBorders>
            <w:shd w:val="clear" w:color="auto" w:fill="D8D8D8"/>
          </w:tcPr>
          <w:p w14:paraId="0FDFF8C0" w14:textId="437A60C7"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8</w:t>
            </w:r>
            <w:r w:rsidR="00A316D1">
              <w:rPr>
                <w:rFonts w:ascii="Arial" w:hAnsi="Arial" w:cs="Arial"/>
                <w:b/>
                <w:bCs/>
                <w:color w:val="000000"/>
                <w:sz w:val="20"/>
                <w:szCs w:val="20"/>
                <w:lang w:val="es-MX" w:eastAsia="en-US"/>
              </w:rPr>
              <w:t>63,306</w:t>
            </w:r>
            <w:r w:rsidRPr="0090015E">
              <w:rPr>
                <w:rFonts w:ascii="Arial" w:hAnsi="Arial" w:cs="Arial"/>
                <w:b/>
                <w:bCs/>
                <w:color w:val="000000"/>
                <w:sz w:val="20"/>
                <w:szCs w:val="20"/>
                <w:lang w:val="es-MX" w:eastAsia="en-US"/>
              </w:rPr>
              <w:t>.</w:t>
            </w:r>
            <w:r w:rsidR="00A316D1">
              <w:rPr>
                <w:rFonts w:ascii="Arial" w:hAnsi="Arial" w:cs="Arial"/>
                <w:b/>
                <w:bCs/>
                <w:color w:val="000000"/>
                <w:sz w:val="20"/>
                <w:szCs w:val="20"/>
                <w:lang w:val="es-MX" w:eastAsia="en-US"/>
              </w:rPr>
              <w:t>86</w:t>
            </w:r>
          </w:p>
        </w:tc>
      </w:tr>
      <w:tr w:rsidR="00262ACB" w:rsidRPr="0090015E" w14:paraId="1A78BFEB" w14:textId="77777777" w:rsidTr="00080D10">
        <w:tc>
          <w:tcPr>
            <w:tcW w:w="4042" w:type="pct"/>
          </w:tcPr>
          <w:p w14:paraId="7AFFA4E0"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Impuestos sobre los ingresos</w:t>
            </w:r>
          </w:p>
        </w:tc>
        <w:tc>
          <w:tcPr>
            <w:tcW w:w="234" w:type="pct"/>
            <w:tcBorders>
              <w:right w:val="nil"/>
            </w:tcBorders>
          </w:tcPr>
          <w:p w14:paraId="3C65243B"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0F2BB2D8" w14:textId="0EA89B2E" w:rsidR="00262ACB" w:rsidRPr="0090015E" w:rsidRDefault="00A316D1"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50,073.45</w:t>
            </w:r>
          </w:p>
        </w:tc>
      </w:tr>
      <w:tr w:rsidR="00262ACB" w:rsidRPr="0090015E" w14:paraId="5710B3D3" w14:textId="77777777" w:rsidTr="00080D10">
        <w:tc>
          <w:tcPr>
            <w:tcW w:w="4042" w:type="pct"/>
          </w:tcPr>
          <w:p w14:paraId="25675DBC"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Impuestos sobre el patrimonio</w:t>
            </w:r>
          </w:p>
        </w:tc>
        <w:tc>
          <w:tcPr>
            <w:tcW w:w="234" w:type="pct"/>
            <w:tcBorders>
              <w:right w:val="nil"/>
            </w:tcBorders>
          </w:tcPr>
          <w:p w14:paraId="0983B417"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1CA09213" w14:textId="7058CE0E"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5</w:t>
            </w:r>
            <w:r w:rsidR="00A316D1">
              <w:rPr>
                <w:rFonts w:ascii="Arial" w:hAnsi="Arial" w:cs="Arial"/>
                <w:color w:val="000000"/>
                <w:sz w:val="20"/>
                <w:szCs w:val="20"/>
                <w:lang w:val="es-MX" w:eastAsia="en-US"/>
              </w:rPr>
              <w:t>75,358</w:t>
            </w:r>
            <w:r w:rsidRPr="0090015E">
              <w:rPr>
                <w:rFonts w:ascii="Arial" w:hAnsi="Arial" w:cs="Arial"/>
                <w:color w:val="000000"/>
                <w:sz w:val="20"/>
                <w:szCs w:val="20"/>
                <w:lang w:val="es-MX" w:eastAsia="en-US"/>
              </w:rPr>
              <w:t>.00</w:t>
            </w:r>
          </w:p>
        </w:tc>
      </w:tr>
      <w:tr w:rsidR="00262ACB" w:rsidRPr="0090015E" w14:paraId="22EABAE8" w14:textId="77777777" w:rsidTr="00080D10">
        <w:tc>
          <w:tcPr>
            <w:tcW w:w="4042" w:type="pct"/>
          </w:tcPr>
          <w:p w14:paraId="36CF8616"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Impuestos sobre la producción, el consumo y las transacciones</w:t>
            </w:r>
          </w:p>
        </w:tc>
        <w:tc>
          <w:tcPr>
            <w:tcW w:w="234" w:type="pct"/>
            <w:tcBorders>
              <w:right w:val="nil"/>
            </w:tcBorders>
          </w:tcPr>
          <w:p w14:paraId="5257CB10"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0D16132F" w14:textId="75DDB496" w:rsidR="00262ACB" w:rsidRPr="0090015E" w:rsidRDefault="00A316D1"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237,875</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41</w:t>
            </w:r>
          </w:p>
        </w:tc>
      </w:tr>
      <w:tr w:rsidR="00262ACB" w:rsidRPr="0090015E" w14:paraId="1BB0F5FA" w14:textId="77777777" w:rsidTr="00080D10">
        <w:tc>
          <w:tcPr>
            <w:tcW w:w="4042" w:type="pct"/>
          </w:tcPr>
          <w:p w14:paraId="22111F0A"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Accesorios</w:t>
            </w:r>
          </w:p>
        </w:tc>
        <w:tc>
          <w:tcPr>
            <w:tcW w:w="234" w:type="pct"/>
            <w:tcBorders>
              <w:right w:val="nil"/>
            </w:tcBorders>
          </w:tcPr>
          <w:p w14:paraId="05E0846C" w14:textId="77777777" w:rsidR="00262ACB" w:rsidRPr="0090015E" w:rsidRDefault="00262ACB" w:rsidP="00080D10">
            <w:pPr>
              <w:tabs>
                <w:tab w:val="left" w:pos="332"/>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24" w:type="pct"/>
            <w:tcBorders>
              <w:left w:val="nil"/>
            </w:tcBorders>
          </w:tcPr>
          <w:p w14:paraId="1144E925" w14:textId="77777777" w:rsidR="00262ACB" w:rsidRPr="0090015E" w:rsidRDefault="00262ACB" w:rsidP="00080D10">
            <w:pPr>
              <w:tabs>
                <w:tab w:val="left" w:pos="332"/>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1FC26E3A" w14:textId="77777777" w:rsidTr="00080D10">
        <w:tc>
          <w:tcPr>
            <w:tcW w:w="4042" w:type="pct"/>
          </w:tcPr>
          <w:p w14:paraId="6ED940DF"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Otros Impuestos</w:t>
            </w:r>
          </w:p>
        </w:tc>
        <w:tc>
          <w:tcPr>
            <w:tcW w:w="234" w:type="pct"/>
            <w:tcBorders>
              <w:right w:val="nil"/>
            </w:tcBorders>
          </w:tcPr>
          <w:p w14:paraId="1F9AAF0A" w14:textId="77777777" w:rsidR="00262ACB" w:rsidRPr="0090015E" w:rsidRDefault="00262ACB" w:rsidP="00080D10">
            <w:pPr>
              <w:tabs>
                <w:tab w:val="left" w:pos="387"/>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24" w:type="pct"/>
            <w:tcBorders>
              <w:left w:val="nil"/>
            </w:tcBorders>
          </w:tcPr>
          <w:p w14:paraId="0C39C836" w14:textId="77777777" w:rsidR="00262ACB" w:rsidRPr="0090015E" w:rsidRDefault="00262ACB" w:rsidP="00080D10">
            <w:pPr>
              <w:tabs>
                <w:tab w:val="left" w:pos="387"/>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4A8C49CF" w14:textId="77777777" w:rsidTr="00080D10">
        <w:tc>
          <w:tcPr>
            <w:tcW w:w="4042" w:type="pct"/>
          </w:tcPr>
          <w:p w14:paraId="010B59CD"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Impuestos no comprendidos en las fracciones de la Ley de Ingresos causadas en ejercicios fiscales anteriores pendientes de liquidación o pago</w:t>
            </w:r>
          </w:p>
        </w:tc>
        <w:tc>
          <w:tcPr>
            <w:tcW w:w="234" w:type="pct"/>
            <w:tcBorders>
              <w:right w:val="nil"/>
            </w:tcBorders>
          </w:tcPr>
          <w:p w14:paraId="2B80BFD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Borders>
              <w:left w:val="nil"/>
            </w:tcBorders>
          </w:tcPr>
          <w:p w14:paraId="054BDDE5"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bl>
    <w:p w14:paraId="02F86175"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0DBF79CF" w14:textId="77777777" w:rsidR="00262ACB" w:rsidRPr="0090015E" w:rsidRDefault="00262ACB" w:rsidP="00262ACB">
      <w:pPr>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6.- </w:t>
      </w:r>
      <w:r w:rsidRPr="0090015E">
        <w:rPr>
          <w:rFonts w:ascii="Arial" w:eastAsia="Calibri" w:hAnsi="Arial" w:cs="Arial"/>
          <w:sz w:val="20"/>
          <w:szCs w:val="20"/>
          <w:lang w:val="es-MX" w:eastAsia="en-US"/>
        </w:rPr>
        <w:t>Los Derechos</w:t>
      </w:r>
      <w:r w:rsidRPr="0090015E">
        <w:rPr>
          <w:rFonts w:ascii="Arial" w:eastAsia="Calibri" w:hAnsi="Arial" w:cs="Arial"/>
          <w:b/>
          <w:sz w:val="20"/>
          <w:szCs w:val="20"/>
          <w:lang w:val="es-MX" w:eastAsia="en-US"/>
        </w:rPr>
        <w:t xml:space="preserve"> </w:t>
      </w:r>
      <w:r w:rsidRPr="0090015E">
        <w:rPr>
          <w:rFonts w:ascii="Arial" w:eastAsia="Calibri" w:hAnsi="Arial" w:cs="Arial"/>
          <w:sz w:val="20"/>
          <w:szCs w:val="20"/>
          <w:lang w:val="es-MX" w:eastAsia="en-US"/>
        </w:rPr>
        <w:t>se causarán por los siguientes conceptos:</w:t>
      </w:r>
    </w:p>
    <w:p w14:paraId="05B0A570"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8"/>
        <w:gridCol w:w="413"/>
        <w:gridCol w:w="1279"/>
      </w:tblGrid>
      <w:tr w:rsidR="00262ACB" w:rsidRPr="0090015E" w14:paraId="3AFA5799" w14:textId="77777777" w:rsidTr="00080D10">
        <w:tc>
          <w:tcPr>
            <w:tcW w:w="4042" w:type="pct"/>
            <w:shd w:val="clear" w:color="auto" w:fill="D8D8D8"/>
          </w:tcPr>
          <w:p w14:paraId="64C77CBF"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Derechos</w:t>
            </w:r>
          </w:p>
        </w:tc>
        <w:tc>
          <w:tcPr>
            <w:tcW w:w="234" w:type="pct"/>
            <w:tcBorders>
              <w:right w:val="nil"/>
            </w:tcBorders>
            <w:shd w:val="clear" w:color="auto" w:fill="D8D8D8"/>
          </w:tcPr>
          <w:p w14:paraId="54099B07" w14:textId="77777777"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w:t>
            </w:r>
          </w:p>
        </w:tc>
        <w:tc>
          <w:tcPr>
            <w:tcW w:w="724" w:type="pct"/>
            <w:tcBorders>
              <w:left w:val="nil"/>
            </w:tcBorders>
            <w:shd w:val="clear" w:color="auto" w:fill="D8D8D8"/>
          </w:tcPr>
          <w:p w14:paraId="0F8D4E1D" w14:textId="2515381F"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1,3</w:t>
            </w:r>
            <w:r w:rsidR="00A316D1">
              <w:rPr>
                <w:rFonts w:ascii="Arial" w:hAnsi="Arial" w:cs="Arial"/>
                <w:b/>
                <w:bCs/>
                <w:color w:val="000000"/>
                <w:sz w:val="20"/>
                <w:szCs w:val="20"/>
                <w:lang w:val="es-MX" w:eastAsia="en-US"/>
              </w:rPr>
              <w:t>4</w:t>
            </w:r>
            <w:r w:rsidRPr="0090015E">
              <w:rPr>
                <w:rFonts w:ascii="Arial" w:hAnsi="Arial" w:cs="Arial"/>
                <w:b/>
                <w:bCs/>
                <w:color w:val="000000"/>
                <w:sz w:val="20"/>
                <w:szCs w:val="20"/>
                <w:lang w:val="es-MX" w:eastAsia="en-US"/>
              </w:rPr>
              <w:t>8,</w:t>
            </w:r>
            <w:r w:rsidR="00A316D1">
              <w:rPr>
                <w:rFonts w:ascii="Arial" w:hAnsi="Arial" w:cs="Arial"/>
                <w:b/>
                <w:bCs/>
                <w:color w:val="000000"/>
                <w:sz w:val="20"/>
                <w:szCs w:val="20"/>
                <w:lang w:val="es-MX" w:eastAsia="en-US"/>
              </w:rPr>
              <w:t>055.14</w:t>
            </w:r>
          </w:p>
        </w:tc>
      </w:tr>
      <w:tr w:rsidR="00262ACB" w:rsidRPr="0090015E" w14:paraId="74B897DB" w14:textId="77777777" w:rsidTr="00080D10">
        <w:tc>
          <w:tcPr>
            <w:tcW w:w="4042" w:type="pct"/>
          </w:tcPr>
          <w:p w14:paraId="30FF50BD"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Derechos por el uso, goce, aprovechamiento o explotación de bienes de dominio público</w:t>
            </w:r>
          </w:p>
        </w:tc>
        <w:tc>
          <w:tcPr>
            <w:tcW w:w="234" w:type="pct"/>
            <w:tcBorders>
              <w:right w:val="nil"/>
            </w:tcBorders>
          </w:tcPr>
          <w:p w14:paraId="4DC9396D"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3BACF17A" w14:textId="3200EEAF"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9</w:t>
            </w:r>
            <w:r w:rsidR="00A316D1">
              <w:rPr>
                <w:rFonts w:ascii="Arial" w:hAnsi="Arial" w:cs="Arial"/>
                <w:color w:val="000000"/>
                <w:sz w:val="20"/>
                <w:szCs w:val="20"/>
                <w:lang w:val="es-MX" w:eastAsia="en-US"/>
              </w:rPr>
              <w:t>9</w:t>
            </w:r>
            <w:r w:rsidRPr="0090015E">
              <w:rPr>
                <w:rFonts w:ascii="Arial" w:hAnsi="Arial" w:cs="Arial"/>
                <w:color w:val="000000"/>
                <w:sz w:val="20"/>
                <w:szCs w:val="20"/>
                <w:lang w:val="es-MX" w:eastAsia="en-US"/>
              </w:rPr>
              <w:t>,</w:t>
            </w:r>
            <w:r w:rsidR="00A316D1">
              <w:rPr>
                <w:rFonts w:ascii="Arial" w:hAnsi="Arial" w:cs="Arial"/>
                <w:color w:val="000000"/>
                <w:sz w:val="20"/>
                <w:szCs w:val="20"/>
                <w:lang w:val="es-MX" w:eastAsia="en-US"/>
              </w:rPr>
              <w:t>498</w:t>
            </w:r>
            <w:r w:rsidRPr="0090015E">
              <w:rPr>
                <w:rFonts w:ascii="Arial" w:hAnsi="Arial" w:cs="Arial"/>
                <w:color w:val="000000"/>
                <w:sz w:val="20"/>
                <w:szCs w:val="20"/>
                <w:lang w:val="es-MX" w:eastAsia="en-US"/>
              </w:rPr>
              <w:t>.00</w:t>
            </w:r>
          </w:p>
        </w:tc>
      </w:tr>
      <w:tr w:rsidR="00262ACB" w:rsidRPr="0090015E" w14:paraId="6C15944D" w14:textId="77777777" w:rsidTr="00080D10">
        <w:tc>
          <w:tcPr>
            <w:tcW w:w="4042" w:type="pct"/>
          </w:tcPr>
          <w:p w14:paraId="68A691C9"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Derechos por prestación de servicios</w:t>
            </w:r>
          </w:p>
        </w:tc>
        <w:tc>
          <w:tcPr>
            <w:tcW w:w="234" w:type="pct"/>
            <w:tcBorders>
              <w:right w:val="nil"/>
            </w:tcBorders>
          </w:tcPr>
          <w:p w14:paraId="5933B525"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2FB92036" w14:textId="0263C585" w:rsidR="00262ACB" w:rsidRPr="0090015E" w:rsidRDefault="00A316D1"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434,782.47</w:t>
            </w:r>
          </w:p>
        </w:tc>
      </w:tr>
      <w:tr w:rsidR="00262ACB" w:rsidRPr="0090015E" w14:paraId="68761A3D" w14:textId="77777777" w:rsidTr="00080D10">
        <w:tc>
          <w:tcPr>
            <w:tcW w:w="4042" w:type="pct"/>
          </w:tcPr>
          <w:p w14:paraId="12E7424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Otros Derechos</w:t>
            </w:r>
          </w:p>
        </w:tc>
        <w:tc>
          <w:tcPr>
            <w:tcW w:w="234" w:type="pct"/>
            <w:tcBorders>
              <w:right w:val="nil"/>
            </w:tcBorders>
          </w:tcPr>
          <w:p w14:paraId="4CE5DA95"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28FF6298" w14:textId="4DE31B4C" w:rsidR="00262ACB" w:rsidRPr="0090015E" w:rsidRDefault="00A316D1"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813,774.67</w:t>
            </w:r>
          </w:p>
        </w:tc>
      </w:tr>
      <w:tr w:rsidR="00262ACB" w:rsidRPr="0090015E" w14:paraId="74CD1352" w14:textId="77777777" w:rsidTr="00080D10">
        <w:tc>
          <w:tcPr>
            <w:tcW w:w="4042" w:type="pct"/>
          </w:tcPr>
          <w:p w14:paraId="15D978C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Accesorios</w:t>
            </w:r>
          </w:p>
        </w:tc>
        <w:tc>
          <w:tcPr>
            <w:tcW w:w="234" w:type="pct"/>
            <w:tcBorders>
              <w:right w:val="nil"/>
            </w:tcBorders>
          </w:tcPr>
          <w:p w14:paraId="52FAD28A" w14:textId="77777777" w:rsidR="00262ACB" w:rsidRPr="0090015E" w:rsidRDefault="00262ACB" w:rsidP="00080D10">
            <w:pPr>
              <w:tabs>
                <w:tab w:val="left" w:pos="498"/>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24" w:type="pct"/>
            <w:tcBorders>
              <w:left w:val="nil"/>
            </w:tcBorders>
          </w:tcPr>
          <w:p w14:paraId="7B6BE214" w14:textId="77777777" w:rsidR="00262ACB" w:rsidRPr="0090015E" w:rsidRDefault="00262ACB" w:rsidP="00080D10">
            <w:pPr>
              <w:tabs>
                <w:tab w:val="left" w:pos="498"/>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7E15FF72" w14:textId="77777777" w:rsidTr="00080D10">
        <w:tc>
          <w:tcPr>
            <w:tcW w:w="4042" w:type="pct"/>
          </w:tcPr>
          <w:p w14:paraId="7A6B2CF1"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 xml:space="preserve">Derechos no comprendidos en las fracciones de la Ley de Ingresos causadas en </w:t>
            </w:r>
            <w:proofErr w:type="gramStart"/>
            <w:r w:rsidRPr="0090015E">
              <w:rPr>
                <w:rFonts w:ascii="Arial" w:hAnsi="Arial" w:cs="Arial"/>
                <w:b/>
                <w:sz w:val="20"/>
                <w:szCs w:val="20"/>
                <w:lang w:val="es-MX" w:eastAsia="es-MX"/>
              </w:rPr>
              <w:t>ejercicios  fiscales</w:t>
            </w:r>
            <w:proofErr w:type="gramEnd"/>
            <w:r w:rsidRPr="0090015E">
              <w:rPr>
                <w:rFonts w:ascii="Arial" w:hAnsi="Arial" w:cs="Arial"/>
                <w:b/>
                <w:sz w:val="20"/>
                <w:szCs w:val="20"/>
                <w:lang w:val="es-MX" w:eastAsia="es-MX"/>
              </w:rPr>
              <w:t xml:space="preserve"> anteriores pendientes de liquidación o pago</w:t>
            </w:r>
          </w:p>
        </w:tc>
        <w:tc>
          <w:tcPr>
            <w:tcW w:w="234" w:type="pct"/>
            <w:tcBorders>
              <w:right w:val="nil"/>
            </w:tcBorders>
          </w:tcPr>
          <w:p w14:paraId="7CA8190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Borders>
              <w:left w:val="nil"/>
            </w:tcBorders>
          </w:tcPr>
          <w:p w14:paraId="57D41427" w14:textId="77777777" w:rsidR="00262ACB" w:rsidRPr="0090015E" w:rsidRDefault="00262ACB" w:rsidP="00080D10">
            <w:pPr>
              <w:tabs>
                <w:tab w:val="left" w:pos="498"/>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bl>
    <w:p w14:paraId="2CF5AC1B"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7D84CAA" w14:textId="77777777" w:rsidR="00262ACB" w:rsidRPr="0090015E" w:rsidRDefault="00262ACB" w:rsidP="00262ACB">
      <w:pPr>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7.- </w:t>
      </w:r>
      <w:r w:rsidRPr="0090015E">
        <w:rPr>
          <w:rFonts w:ascii="Arial" w:eastAsia="Calibri" w:hAnsi="Arial" w:cs="Arial"/>
          <w:sz w:val="20"/>
          <w:szCs w:val="20"/>
          <w:lang w:val="es-MX" w:eastAsia="en-US"/>
        </w:rPr>
        <w:t>Las Contribuciones de mejoras</w:t>
      </w:r>
      <w:r w:rsidRPr="0090015E">
        <w:rPr>
          <w:rFonts w:ascii="Arial" w:eastAsia="Calibri" w:hAnsi="Arial" w:cs="Arial"/>
          <w:b/>
          <w:sz w:val="20"/>
          <w:szCs w:val="20"/>
          <w:lang w:val="es-MX" w:eastAsia="en-US"/>
        </w:rPr>
        <w:t xml:space="preserve"> </w:t>
      </w:r>
      <w:r w:rsidRPr="0090015E">
        <w:rPr>
          <w:rFonts w:ascii="Arial" w:eastAsia="Calibri" w:hAnsi="Arial" w:cs="Arial"/>
          <w:sz w:val="20"/>
          <w:szCs w:val="20"/>
          <w:lang w:val="es-MX" w:eastAsia="en-US"/>
        </w:rPr>
        <w:t>serán las siguientes:</w:t>
      </w:r>
    </w:p>
    <w:p w14:paraId="7002132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8"/>
        <w:gridCol w:w="413"/>
        <w:gridCol w:w="1279"/>
      </w:tblGrid>
      <w:tr w:rsidR="00262ACB" w:rsidRPr="0090015E" w14:paraId="2BA57FC6" w14:textId="77777777" w:rsidTr="00080D10">
        <w:tc>
          <w:tcPr>
            <w:tcW w:w="4042" w:type="pct"/>
            <w:shd w:val="clear" w:color="auto" w:fill="D8D8D8"/>
          </w:tcPr>
          <w:p w14:paraId="1AA6F4D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Contribuciones de mejoras</w:t>
            </w:r>
          </w:p>
        </w:tc>
        <w:tc>
          <w:tcPr>
            <w:tcW w:w="234" w:type="pct"/>
            <w:tcBorders>
              <w:right w:val="nil"/>
            </w:tcBorders>
            <w:shd w:val="clear" w:color="auto" w:fill="D8D8D8"/>
          </w:tcPr>
          <w:p w14:paraId="120B1B25"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24" w:type="pct"/>
            <w:tcBorders>
              <w:left w:val="nil"/>
            </w:tcBorders>
            <w:shd w:val="clear" w:color="auto" w:fill="D8D8D8"/>
          </w:tcPr>
          <w:p w14:paraId="4F1D21C6" w14:textId="7FE5BA91"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24,</w:t>
            </w:r>
            <w:r w:rsidR="00A316D1">
              <w:rPr>
                <w:rFonts w:ascii="Arial" w:hAnsi="Arial" w:cs="Arial"/>
                <w:b/>
                <w:sz w:val="20"/>
                <w:szCs w:val="20"/>
                <w:lang w:val="es-MX" w:eastAsia="es-MX"/>
              </w:rPr>
              <w:t>982</w:t>
            </w:r>
            <w:r w:rsidRPr="0090015E">
              <w:rPr>
                <w:rFonts w:ascii="Arial" w:hAnsi="Arial" w:cs="Arial"/>
                <w:b/>
                <w:sz w:val="20"/>
                <w:szCs w:val="20"/>
                <w:lang w:val="es-MX" w:eastAsia="es-MX"/>
              </w:rPr>
              <w:t>.00</w:t>
            </w:r>
          </w:p>
        </w:tc>
      </w:tr>
      <w:tr w:rsidR="00262ACB" w:rsidRPr="0090015E" w14:paraId="040FADC6" w14:textId="77777777" w:rsidTr="00080D10">
        <w:tc>
          <w:tcPr>
            <w:tcW w:w="4042" w:type="pct"/>
          </w:tcPr>
          <w:p w14:paraId="0723966A"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Contribución de mejoras por obras públicas</w:t>
            </w:r>
          </w:p>
        </w:tc>
        <w:tc>
          <w:tcPr>
            <w:tcW w:w="234" w:type="pct"/>
            <w:tcBorders>
              <w:right w:val="nil"/>
            </w:tcBorders>
          </w:tcPr>
          <w:p w14:paraId="7B4E1EEB"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24" w:type="pct"/>
            <w:tcBorders>
              <w:left w:val="nil"/>
            </w:tcBorders>
          </w:tcPr>
          <w:p w14:paraId="7F052955" w14:textId="3A747A6E"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24,</w:t>
            </w:r>
            <w:r w:rsidR="00A316D1">
              <w:rPr>
                <w:rFonts w:ascii="Arial" w:hAnsi="Arial" w:cs="Arial"/>
                <w:b/>
                <w:sz w:val="20"/>
                <w:szCs w:val="20"/>
                <w:lang w:val="es-MX" w:eastAsia="es-MX"/>
              </w:rPr>
              <w:t>982</w:t>
            </w:r>
            <w:r w:rsidRPr="0090015E">
              <w:rPr>
                <w:rFonts w:ascii="Arial" w:hAnsi="Arial" w:cs="Arial"/>
                <w:b/>
                <w:sz w:val="20"/>
                <w:szCs w:val="20"/>
                <w:lang w:val="es-MX" w:eastAsia="es-MX"/>
              </w:rPr>
              <w:t>.00</w:t>
            </w:r>
          </w:p>
        </w:tc>
      </w:tr>
      <w:tr w:rsidR="00262ACB" w:rsidRPr="0090015E" w14:paraId="0DBDA29D" w14:textId="77777777" w:rsidTr="00080D10">
        <w:tc>
          <w:tcPr>
            <w:tcW w:w="4042" w:type="pct"/>
          </w:tcPr>
          <w:p w14:paraId="688A3D33"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Contribuciones de Mejoras no comprendidas en las fracciones de la Ley de Ingresos causadas en ejercicios fiscales anteriores pendientes de liquidación o pago</w:t>
            </w:r>
          </w:p>
        </w:tc>
        <w:tc>
          <w:tcPr>
            <w:tcW w:w="234" w:type="pct"/>
            <w:tcBorders>
              <w:right w:val="nil"/>
            </w:tcBorders>
          </w:tcPr>
          <w:p w14:paraId="1A5AB72E"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Borders>
              <w:left w:val="nil"/>
            </w:tcBorders>
          </w:tcPr>
          <w:p w14:paraId="25321789"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$ 0.00</w:t>
            </w:r>
          </w:p>
        </w:tc>
      </w:tr>
    </w:tbl>
    <w:p w14:paraId="3F140B38"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7EFF474B" w14:textId="77777777" w:rsidR="00262ACB" w:rsidRPr="0090015E" w:rsidRDefault="00262ACB" w:rsidP="00262ACB">
      <w:pPr>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8.- </w:t>
      </w:r>
      <w:r w:rsidRPr="0090015E">
        <w:rPr>
          <w:rFonts w:ascii="Arial" w:eastAsia="Calibri" w:hAnsi="Arial" w:cs="Arial"/>
          <w:sz w:val="20"/>
          <w:szCs w:val="20"/>
          <w:lang w:val="es-MX" w:eastAsia="en-US"/>
        </w:rPr>
        <w:t>Los Productos</w:t>
      </w:r>
      <w:r w:rsidRPr="0090015E">
        <w:rPr>
          <w:rFonts w:ascii="Arial" w:eastAsia="Calibri" w:hAnsi="Arial" w:cs="Arial"/>
          <w:b/>
          <w:sz w:val="20"/>
          <w:szCs w:val="20"/>
          <w:lang w:val="es-MX" w:eastAsia="en-US"/>
        </w:rPr>
        <w:t xml:space="preserve"> </w:t>
      </w:r>
      <w:r w:rsidRPr="0090015E">
        <w:rPr>
          <w:rFonts w:ascii="Arial" w:eastAsia="Calibri" w:hAnsi="Arial" w:cs="Arial"/>
          <w:sz w:val="20"/>
          <w:szCs w:val="20"/>
          <w:lang w:val="es-MX" w:eastAsia="en-US"/>
        </w:rPr>
        <w:t>serán los siguientes:</w:t>
      </w:r>
    </w:p>
    <w:p w14:paraId="225F144A"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8"/>
        <w:gridCol w:w="413"/>
        <w:gridCol w:w="1279"/>
      </w:tblGrid>
      <w:tr w:rsidR="00262ACB" w:rsidRPr="0090015E" w14:paraId="16C1B617" w14:textId="77777777" w:rsidTr="00080D10">
        <w:tc>
          <w:tcPr>
            <w:tcW w:w="4042" w:type="pct"/>
            <w:shd w:val="clear" w:color="auto" w:fill="D8D8D8"/>
          </w:tcPr>
          <w:p w14:paraId="349A2117"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Productos</w:t>
            </w:r>
          </w:p>
        </w:tc>
        <w:tc>
          <w:tcPr>
            <w:tcW w:w="234" w:type="pct"/>
            <w:tcBorders>
              <w:right w:val="nil"/>
            </w:tcBorders>
            <w:shd w:val="clear" w:color="auto" w:fill="D8D8D8"/>
          </w:tcPr>
          <w:p w14:paraId="17F450C4" w14:textId="77777777"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w:t>
            </w:r>
          </w:p>
        </w:tc>
        <w:tc>
          <w:tcPr>
            <w:tcW w:w="724" w:type="pct"/>
            <w:tcBorders>
              <w:left w:val="nil"/>
            </w:tcBorders>
            <w:shd w:val="clear" w:color="auto" w:fill="D8D8D8"/>
          </w:tcPr>
          <w:p w14:paraId="12CB27C7" w14:textId="0F1DB294"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11</w:t>
            </w:r>
            <w:r w:rsidR="00A316D1">
              <w:rPr>
                <w:rFonts w:ascii="Arial" w:hAnsi="Arial" w:cs="Arial"/>
                <w:b/>
                <w:bCs/>
                <w:color w:val="000000"/>
                <w:sz w:val="20"/>
                <w:szCs w:val="20"/>
                <w:lang w:val="es-MX" w:eastAsia="en-US"/>
              </w:rPr>
              <w:t>9</w:t>
            </w:r>
            <w:r w:rsidRPr="0090015E">
              <w:rPr>
                <w:rFonts w:ascii="Arial" w:hAnsi="Arial" w:cs="Arial"/>
                <w:b/>
                <w:bCs/>
                <w:color w:val="000000"/>
                <w:sz w:val="20"/>
                <w:szCs w:val="20"/>
                <w:lang w:val="es-MX" w:eastAsia="en-US"/>
              </w:rPr>
              <w:t>,</w:t>
            </w:r>
            <w:r w:rsidR="00A316D1">
              <w:rPr>
                <w:rFonts w:ascii="Arial" w:hAnsi="Arial" w:cs="Arial"/>
                <w:b/>
                <w:bCs/>
                <w:color w:val="000000"/>
                <w:sz w:val="20"/>
                <w:szCs w:val="20"/>
                <w:lang w:val="es-MX" w:eastAsia="en-US"/>
              </w:rPr>
              <w:t>830</w:t>
            </w:r>
            <w:r w:rsidRPr="0090015E">
              <w:rPr>
                <w:rFonts w:ascii="Arial" w:hAnsi="Arial" w:cs="Arial"/>
                <w:b/>
                <w:bCs/>
                <w:color w:val="000000"/>
                <w:sz w:val="20"/>
                <w:szCs w:val="20"/>
                <w:lang w:val="es-MX" w:eastAsia="en-US"/>
              </w:rPr>
              <w:t>.00</w:t>
            </w:r>
          </w:p>
        </w:tc>
      </w:tr>
      <w:tr w:rsidR="00262ACB" w:rsidRPr="0090015E" w14:paraId="6C509DBA" w14:textId="77777777" w:rsidTr="00080D10">
        <w:tc>
          <w:tcPr>
            <w:tcW w:w="4042" w:type="pct"/>
          </w:tcPr>
          <w:p w14:paraId="20735E0F"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Productos de tipo corriente</w:t>
            </w:r>
          </w:p>
        </w:tc>
        <w:tc>
          <w:tcPr>
            <w:tcW w:w="234" w:type="pct"/>
            <w:tcBorders>
              <w:right w:val="nil"/>
            </w:tcBorders>
          </w:tcPr>
          <w:p w14:paraId="04EC26C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7298D5D7" w14:textId="748FB8BC"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12,</w:t>
            </w:r>
            <w:r w:rsidR="00A316D1">
              <w:rPr>
                <w:rFonts w:ascii="Arial" w:hAnsi="Arial" w:cs="Arial"/>
                <w:color w:val="000000"/>
                <w:sz w:val="20"/>
                <w:szCs w:val="20"/>
                <w:lang w:val="es-MX" w:eastAsia="en-US"/>
              </w:rPr>
              <w:t>437.25</w:t>
            </w:r>
          </w:p>
        </w:tc>
      </w:tr>
      <w:tr w:rsidR="00262ACB" w:rsidRPr="0090015E" w14:paraId="3123CE22" w14:textId="77777777" w:rsidTr="00080D10">
        <w:tc>
          <w:tcPr>
            <w:tcW w:w="4042" w:type="pct"/>
          </w:tcPr>
          <w:p w14:paraId="6BBFD5E3"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Productos de capital</w:t>
            </w:r>
          </w:p>
        </w:tc>
        <w:tc>
          <w:tcPr>
            <w:tcW w:w="234" w:type="pct"/>
            <w:tcBorders>
              <w:right w:val="nil"/>
            </w:tcBorders>
          </w:tcPr>
          <w:p w14:paraId="397D6644"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1AC921D6" w14:textId="45687DEC" w:rsidR="00262ACB" w:rsidRPr="0090015E" w:rsidRDefault="00A316D1"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50</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073.45</w:t>
            </w:r>
          </w:p>
        </w:tc>
      </w:tr>
      <w:tr w:rsidR="00262ACB" w:rsidRPr="0090015E" w14:paraId="62902A16" w14:textId="77777777" w:rsidTr="00080D10">
        <w:tc>
          <w:tcPr>
            <w:tcW w:w="4042" w:type="pct"/>
          </w:tcPr>
          <w:p w14:paraId="45A7BB74"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Productos no comprendidos en las fracciones de la Ley de Ingresos causadas en ejercicios fiscales anteriores pendientes de liquidación o pago</w:t>
            </w:r>
          </w:p>
        </w:tc>
        <w:tc>
          <w:tcPr>
            <w:tcW w:w="234" w:type="pct"/>
            <w:tcBorders>
              <w:right w:val="nil"/>
            </w:tcBorders>
          </w:tcPr>
          <w:p w14:paraId="4ECF2775"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Borders>
              <w:left w:val="nil"/>
            </w:tcBorders>
          </w:tcPr>
          <w:p w14:paraId="7C2996EE" w14:textId="101B9753"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5</w:t>
            </w:r>
            <w:r w:rsidR="00A316D1">
              <w:rPr>
                <w:rFonts w:ascii="Arial" w:hAnsi="Arial" w:cs="Arial"/>
                <w:color w:val="000000"/>
                <w:sz w:val="20"/>
                <w:szCs w:val="20"/>
                <w:lang w:val="es-MX" w:eastAsia="en-US"/>
              </w:rPr>
              <w:t>7</w:t>
            </w:r>
            <w:r w:rsidRPr="0090015E">
              <w:rPr>
                <w:rFonts w:ascii="Arial" w:hAnsi="Arial" w:cs="Arial"/>
                <w:color w:val="000000"/>
                <w:sz w:val="20"/>
                <w:szCs w:val="20"/>
                <w:lang w:val="es-MX" w:eastAsia="en-US"/>
              </w:rPr>
              <w:t>,</w:t>
            </w:r>
            <w:r w:rsidR="00A316D1">
              <w:rPr>
                <w:rFonts w:ascii="Arial" w:hAnsi="Arial" w:cs="Arial"/>
                <w:color w:val="000000"/>
                <w:sz w:val="20"/>
                <w:szCs w:val="20"/>
                <w:lang w:val="es-MX" w:eastAsia="en-US"/>
              </w:rPr>
              <w:t>319</w:t>
            </w:r>
            <w:r w:rsidRPr="0090015E">
              <w:rPr>
                <w:rFonts w:ascii="Arial" w:hAnsi="Arial" w:cs="Arial"/>
                <w:color w:val="000000"/>
                <w:sz w:val="20"/>
                <w:szCs w:val="20"/>
                <w:lang w:val="es-MX" w:eastAsia="en-US"/>
              </w:rPr>
              <w:t>.</w:t>
            </w:r>
            <w:r w:rsidR="00A316D1">
              <w:rPr>
                <w:rFonts w:ascii="Arial" w:hAnsi="Arial" w:cs="Arial"/>
                <w:color w:val="000000"/>
                <w:sz w:val="20"/>
                <w:szCs w:val="20"/>
                <w:lang w:val="es-MX" w:eastAsia="en-US"/>
              </w:rPr>
              <w:t>5</w:t>
            </w:r>
            <w:r w:rsidRPr="0090015E">
              <w:rPr>
                <w:rFonts w:ascii="Arial" w:hAnsi="Arial" w:cs="Arial"/>
                <w:color w:val="000000"/>
                <w:sz w:val="20"/>
                <w:szCs w:val="20"/>
                <w:lang w:val="es-MX" w:eastAsia="en-US"/>
              </w:rPr>
              <w:t>0</w:t>
            </w:r>
          </w:p>
        </w:tc>
      </w:tr>
    </w:tbl>
    <w:p w14:paraId="4FAB711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7F1F9803" w14:textId="77777777" w:rsidR="00262ACB" w:rsidRPr="0090015E" w:rsidRDefault="00262ACB" w:rsidP="00262ACB">
      <w:pPr>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9.- </w:t>
      </w:r>
      <w:r w:rsidRPr="0090015E">
        <w:rPr>
          <w:rFonts w:ascii="Arial" w:eastAsia="Calibri" w:hAnsi="Arial" w:cs="Arial"/>
          <w:sz w:val="20"/>
          <w:szCs w:val="20"/>
          <w:lang w:val="es-MX" w:eastAsia="en-US"/>
        </w:rPr>
        <w:t>Los Aprovechamientos, se clasificarán de la siguiente manera:</w:t>
      </w:r>
    </w:p>
    <w:p w14:paraId="7A179E8D"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8"/>
        <w:gridCol w:w="320"/>
        <w:gridCol w:w="1372"/>
      </w:tblGrid>
      <w:tr w:rsidR="00262ACB" w:rsidRPr="0090015E" w14:paraId="7538E929" w14:textId="77777777" w:rsidTr="00080D10">
        <w:tc>
          <w:tcPr>
            <w:tcW w:w="4042" w:type="pct"/>
            <w:shd w:val="clear" w:color="auto" w:fill="D8D8D8"/>
          </w:tcPr>
          <w:p w14:paraId="772A83FA"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Aprovechamientos</w:t>
            </w:r>
          </w:p>
        </w:tc>
        <w:tc>
          <w:tcPr>
            <w:tcW w:w="181" w:type="pct"/>
            <w:tcBorders>
              <w:right w:val="nil"/>
            </w:tcBorders>
            <w:shd w:val="clear" w:color="auto" w:fill="D8D8D8"/>
          </w:tcPr>
          <w:p w14:paraId="3515F84B"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shd w:val="clear" w:color="auto" w:fill="D8D8D8"/>
          </w:tcPr>
          <w:p w14:paraId="26E3336F" w14:textId="5A7F69D6"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5</w:t>
            </w:r>
            <w:r w:rsidR="00A316D1">
              <w:rPr>
                <w:rFonts w:ascii="Arial" w:hAnsi="Arial" w:cs="Arial"/>
                <w:b/>
                <w:sz w:val="20"/>
                <w:szCs w:val="20"/>
                <w:lang w:val="es-MX" w:eastAsia="es-MX"/>
              </w:rPr>
              <w:t>62</w:t>
            </w:r>
            <w:r w:rsidRPr="0090015E">
              <w:rPr>
                <w:rFonts w:ascii="Arial" w:hAnsi="Arial" w:cs="Arial"/>
                <w:b/>
                <w:sz w:val="20"/>
                <w:szCs w:val="20"/>
                <w:lang w:val="es-MX" w:eastAsia="es-MX"/>
              </w:rPr>
              <w:t>,</w:t>
            </w:r>
            <w:r w:rsidR="00A316D1">
              <w:rPr>
                <w:rFonts w:ascii="Arial" w:hAnsi="Arial" w:cs="Arial"/>
                <w:b/>
                <w:sz w:val="20"/>
                <w:szCs w:val="20"/>
                <w:lang w:val="es-MX" w:eastAsia="es-MX"/>
              </w:rPr>
              <w:t>380</w:t>
            </w:r>
            <w:r w:rsidRPr="0090015E">
              <w:rPr>
                <w:rFonts w:ascii="Arial" w:hAnsi="Arial" w:cs="Arial"/>
                <w:b/>
                <w:sz w:val="20"/>
                <w:szCs w:val="20"/>
                <w:lang w:val="es-MX" w:eastAsia="es-MX"/>
              </w:rPr>
              <w:t>.00</w:t>
            </w:r>
          </w:p>
        </w:tc>
      </w:tr>
      <w:tr w:rsidR="00262ACB" w:rsidRPr="0090015E" w14:paraId="20A846D7" w14:textId="77777777" w:rsidTr="00080D10">
        <w:tc>
          <w:tcPr>
            <w:tcW w:w="4042" w:type="pct"/>
          </w:tcPr>
          <w:p w14:paraId="2355C0CF"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Aprovechamientos de tipo corriente</w:t>
            </w:r>
          </w:p>
        </w:tc>
        <w:tc>
          <w:tcPr>
            <w:tcW w:w="181" w:type="pct"/>
            <w:tcBorders>
              <w:right w:val="nil"/>
            </w:tcBorders>
          </w:tcPr>
          <w:p w14:paraId="2BD282DE"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tcPr>
          <w:p w14:paraId="45F344EE" w14:textId="5DAF2111"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5</w:t>
            </w:r>
            <w:r w:rsidR="00A316D1">
              <w:rPr>
                <w:rFonts w:ascii="Arial" w:hAnsi="Arial" w:cs="Arial"/>
                <w:b/>
                <w:sz w:val="20"/>
                <w:szCs w:val="20"/>
                <w:lang w:val="es-MX" w:eastAsia="es-MX"/>
              </w:rPr>
              <w:t>62</w:t>
            </w:r>
            <w:r w:rsidRPr="0090015E">
              <w:rPr>
                <w:rFonts w:ascii="Arial" w:hAnsi="Arial" w:cs="Arial"/>
                <w:b/>
                <w:sz w:val="20"/>
                <w:szCs w:val="20"/>
                <w:lang w:val="es-MX" w:eastAsia="es-MX"/>
              </w:rPr>
              <w:t>,</w:t>
            </w:r>
            <w:r w:rsidR="00A316D1">
              <w:rPr>
                <w:rFonts w:ascii="Arial" w:hAnsi="Arial" w:cs="Arial"/>
                <w:b/>
                <w:sz w:val="20"/>
                <w:szCs w:val="20"/>
                <w:lang w:val="es-MX" w:eastAsia="es-MX"/>
              </w:rPr>
              <w:t>380</w:t>
            </w:r>
            <w:r w:rsidRPr="0090015E">
              <w:rPr>
                <w:rFonts w:ascii="Arial" w:hAnsi="Arial" w:cs="Arial"/>
                <w:b/>
                <w:sz w:val="20"/>
                <w:szCs w:val="20"/>
                <w:lang w:val="es-MX" w:eastAsia="es-MX"/>
              </w:rPr>
              <w:t>.00</w:t>
            </w:r>
          </w:p>
        </w:tc>
      </w:tr>
      <w:tr w:rsidR="00262ACB" w:rsidRPr="0090015E" w14:paraId="66575604" w14:textId="77777777" w:rsidTr="00080D10">
        <w:tc>
          <w:tcPr>
            <w:tcW w:w="4042" w:type="pct"/>
          </w:tcPr>
          <w:p w14:paraId="72B25A8D"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Aprovechamientos de capital</w:t>
            </w:r>
          </w:p>
        </w:tc>
        <w:tc>
          <w:tcPr>
            <w:tcW w:w="181" w:type="pct"/>
            <w:tcBorders>
              <w:right w:val="nil"/>
            </w:tcBorders>
          </w:tcPr>
          <w:p w14:paraId="3F48D91F"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tcPr>
          <w:p w14:paraId="68BE4483"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0BE88C9D" w14:textId="77777777" w:rsidTr="00080D10">
        <w:tc>
          <w:tcPr>
            <w:tcW w:w="4042" w:type="pct"/>
          </w:tcPr>
          <w:p w14:paraId="3F8BBE08"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Aprovechamientos no comprendidos en las fracciones de la Ley de Ingresos causadas en ejercicios fiscales anteriores pendientes de liquidación o pago</w:t>
            </w:r>
          </w:p>
        </w:tc>
        <w:tc>
          <w:tcPr>
            <w:tcW w:w="181" w:type="pct"/>
            <w:tcBorders>
              <w:right w:val="nil"/>
            </w:tcBorders>
          </w:tcPr>
          <w:p w14:paraId="6F0605EE"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77" w:type="pct"/>
            <w:tcBorders>
              <w:left w:val="nil"/>
            </w:tcBorders>
          </w:tcPr>
          <w:p w14:paraId="551E712C"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bl>
    <w:p w14:paraId="73671E87"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560B036C" w14:textId="77777777" w:rsidR="00262ACB" w:rsidRPr="0090015E" w:rsidRDefault="00262ACB" w:rsidP="00262ACB">
      <w:pPr>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10.- </w:t>
      </w:r>
      <w:r w:rsidRPr="0090015E">
        <w:rPr>
          <w:rFonts w:ascii="Arial" w:eastAsia="Calibri" w:hAnsi="Arial" w:cs="Arial"/>
          <w:sz w:val="20"/>
          <w:szCs w:val="20"/>
          <w:lang w:val="es-MX" w:eastAsia="en-US"/>
        </w:rPr>
        <w:t xml:space="preserve">Las </w:t>
      </w:r>
      <w:r w:rsidRPr="0090015E">
        <w:rPr>
          <w:rFonts w:ascii="Arial" w:eastAsia="Calibri" w:hAnsi="Arial" w:cs="Arial"/>
          <w:bCs/>
          <w:sz w:val="20"/>
          <w:szCs w:val="20"/>
          <w:lang w:val="es-MX" w:eastAsia="en-US"/>
        </w:rPr>
        <w:t>Participaciones</w:t>
      </w:r>
      <w:r w:rsidRPr="0090015E">
        <w:rPr>
          <w:rFonts w:ascii="Arial" w:eastAsia="Calibri" w:hAnsi="Arial" w:cs="Arial"/>
          <w:b/>
          <w:sz w:val="20"/>
          <w:szCs w:val="20"/>
          <w:lang w:val="es-MX" w:eastAsia="en-US"/>
        </w:rPr>
        <w:t xml:space="preserve"> </w:t>
      </w:r>
      <w:r w:rsidRPr="0090015E">
        <w:rPr>
          <w:rFonts w:ascii="Arial" w:eastAsia="Calibri" w:hAnsi="Arial" w:cs="Arial"/>
          <w:sz w:val="20"/>
          <w:szCs w:val="20"/>
          <w:lang w:val="es-MX" w:eastAsia="en-US"/>
        </w:rPr>
        <w:t>serán:</w:t>
      </w:r>
    </w:p>
    <w:p w14:paraId="7F8F331A"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8"/>
        <w:gridCol w:w="320"/>
        <w:gridCol w:w="1372"/>
      </w:tblGrid>
      <w:tr w:rsidR="00262ACB" w:rsidRPr="0090015E" w14:paraId="418AD2EF" w14:textId="77777777" w:rsidTr="00080D10">
        <w:trPr>
          <w:trHeight w:val="345"/>
        </w:trPr>
        <w:tc>
          <w:tcPr>
            <w:tcW w:w="4042" w:type="pct"/>
            <w:shd w:val="clear" w:color="auto" w:fill="D9D9D9"/>
          </w:tcPr>
          <w:p w14:paraId="33A869BA"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Participaciones</w:t>
            </w:r>
          </w:p>
        </w:tc>
        <w:tc>
          <w:tcPr>
            <w:tcW w:w="181" w:type="pct"/>
            <w:tcBorders>
              <w:right w:val="nil"/>
            </w:tcBorders>
            <w:shd w:val="clear" w:color="auto" w:fill="D9D9D9"/>
          </w:tcPr>
          <w:p w14:paraId="5EECD305"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shd w:val="clear" w:color="auto" w:fill="D9D9D9"/>
          </w:tcPr>
          <w:p w14:paraId="3E684779" w14:textId="099A8A2C" w:rsidR="00262ACB" w:rsidRPr="0090015E" w:rsidRDefault="00A316D1" w:rsidP="00080D10">
            <w:pPr>
              <w:adjustRightInd w:val="0"/>
              <w:spacing w:line="360" w:lineRule="auto"/>
              <w:jc w:val="right"/>
              <w:rPr>
                <w:rFonts w:ascii="Arial" w:hAnsi="Arial" w:cs="Arial"/>
                <w:b/>
                <w:sz w:val="20"/>
                <w:szCs w:val="20"/>
                <w:lang w:val="es-MX" w:eastAsia="es-MX"/>
              </w:rPr>
            </w:pPr>
            <w:r>
              <w:rPr>
                <w:rFonts w:ascii="Arial" w:hAnsi="Arial" w:cs="Arial"/>
                <w:b/>
                <w:sz w:val="20"/>
                <w:szCs w:val="20"/>
                <w:lang w:val="es-MX" w:eastAsia="es-MX"/>
              </w:rPr>
              <w:t>32,105,475.74</w:t>
            </w:r>
          </w:p>
        </w:tc>
      </w:tr>
    </w:tbl>
    <w:p w14:paraId="05CAFCD6"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57524155" w14:textId="77777777" w:rsidR="00262ACB" w:rsidRPr="0090015E" w:rsidRDefault="00262ACB" w:rsidP="00262ACB">
      <w:pPr>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11.- </w:t>
      </w:r>
      <w:r w:rsidRPr="0090015E">
        <w:rPr>
          <w:rFonts w:ascii="Arial" w:eastAsia="Calibri" w:hAnsi="Arial" w:cs="Arial"/>
          <w:sz w:val="20"/>
          <w:szCs w:val="20"/>
          <w:lang w:val="es-MX" w:eastAsia="en-US"/>
        </w:rPr>
        <w:t>Las Aportaciones</w:t>
      </w:r>
      <w:r w:rsidRPr="0090015E">
        <w:rPr>
          <w:rFonts w:ascii="Arial" w:eastAsia="Calibri" w:hAnsi="Arial" w:cs="Arial"/>
          <w:b/>
          <w:sz w:val="20"/>
          <w:szCs w:val="20"/>
          <w:lang w:val="es-MX" w:eastAsia="en-US"/>
        </w:rPr>
        <w:t xml:space="preserve"> </w:t>
      </w:r>
      <w:r w:rsidRPr="0090015E">
        <w:rPr>
          <w:rFonts w:ascii="Arial" w:eastAsia="Calibri" w:hAnsi="Arial" w:cs="Arial"/>
          <w:sz w:val="20"/>
          <w:szCs w:val="20"/>
          <w:lang w:val="es-MX" w:eastAsia="en-US"/>
        </w:rPr>
        <w:t>serán:</w:t>
      </w:r>
    </w:p>
    <w:p w14:paraId="09A13E70"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9"/>
        <w:gridCol w:w="275"/>
        <w:gridCol w:w="1416"/>
      </w:tblGrid>
      <w:tr w:rsidR="00262ACB" w:rsidRPr="0090015E" w14:paraId="1F96DDAF" w14:textId="77777777" w:rsidTr="00080D10">
        <w:trPr>
          <w:trHeight w:val="20"/>
        </w:trPr>
        <w:tc>
          <w:tcPr>
            <w:tcW w:w="4042" w:type="pct"/>
            <w:shd w:val="clear" w:color="auto" w:fill="D9D9D9"/>
          </w:tcPr>
          <w:p w14:paraId="09E4F907"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Aportaciones</w:t>
            </w:r>
          </w:p>
        </w:tc>
        <w:tc>
          <w:tcPr>
            <w:tcW w:w="156" w:type="pct"/>
            <w:tcBorders>
              <w:right w:val="nil"/>
            </w:tcBorders>
            <w:shd w:val="clear" w:color="auto" w:fill="D9D9D9"/>
          </w:tcPr>
          <w:p w14:paraId="303226B5" w14:textId="77777777"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w:t>
            </w:r>
          </w:p>
        </w:tc>
        <w:tc>
          <w:tcPr>
            <w:tcW w:w="802" w:type="pct"/>
            <w:tcBorders>
              <w:left w:val="nil"/>
            </w:tcBorders>
            <w:shd w:val="clear" w:color="auto" w:fill="D9D9D9"/>
          </w:tcPr>
          <w:p w14:paraId="0F03CB31" w14:textId="0E91002E"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4</w:t>
            </w:r>
            <w:r w:rsidR="00A316D1">
              <w:rPr>
                <w:rFonts w:ascii="Arial" w:hAnsi="Arial" w:cs="Arial"/>
                <w:b/>
                <w:bCs/>
                <w:color w:val="000000"/>
                <w:sz w:val="20"/>
                <w:szCs w:val="20"/>
                <w:lang w:val="es-MX" w:eastAsia="en-US"/>
              </w:rPr>
              <w:t>7</w:t>
            </w:r>
            <w:r w:rsidRPr="0090015E">
              <w:rPr>
                <w:rFonts w:ascii="Arial" w:hAnsi="Arial" w:cs="Arial"/>
                <w:b/>
                <w:bCs/>
                <w:color w:val="000000"/>
                <w:sz w:val="20"/>
                <w:szCs w:val="20"/>
                <w:lang w:val="es-MX" w:eastAsia="en-US"/>
              </w:rPr>
              <w:t>,</w:t>
            </w:r>
            <w:r w:rsidR="00A316D1">
              <w:rPr>
                <w:rFonts w:ascii="Arial" w:hAnsi="Arial" w:cs="Arial"/>
                <w:b/>
                <w:bCs/>
                <w:color w:val="000000"/>
                <w:sz w:val="20"/>
                <w:szCs w:val="20"/>
                <w:lang w:val="es-MX" w:eastAsia="en-US"/>
              </w:rPr>
              <w:t>606</w:t>
            </w:r>
            <w:r w:rsidRPr="0090015E">
              <w:rPr>
                <w:rFonts w:ascii="Arial" w:hAnsi="Arial" w:cs="Arial"/>
                <w:b/>
                <w:bCs/>
                <w:color w:val="000000"/>
                <w:sz w:val="20"/>
                <w:szCs w:val="20"/>
                <w:lang w:val="es-MX" w:eastAsia="en-US"/>
              </w:rPr>
              <w:t>,</w:t>
            </w:r>
            <w:r w:rsidR="00A316D1">
              <w:rPr>
                <w:rFonts w:ascii="Arial" w:hAnsi="Arial" w:cs="Arial"/>
                <w:b/>
                <w:bCs/>
                <w:color w:val="000000"/>
                <w:sz w:val="20"/>
                <w:szCs w:val="20"/>
                <w:lang w:val="es-MX" w:eastAsia="en-US"/>
              </w:rPr>
              <w:t>210</w:t>
            </w:r>
            <w:r w:rsidRPr="0090015E">
              <w:rPr>
                <w:rFonts w:ascii="Arial" w:hAnsi="Arial" w:cs="Arial"/>
                <w:b/>
                <w:bCs/>
                <w:color w:val="000000"/>
                <w:sz w:val="20"/>
                <w:szCs w:val="20"/>
                <w:lang w:val="es-MX" w:eastAsia="en-US"/>
              </w:rPr>
              <w:t>.</w:t>
            </w:r>
            <w:r w:rsidR="00A316D1">
              <w:rPr>
                <w:rFonts w:ascii="Arial" w:hAnsi="Arial" w:cs="Arial"/>
                <w:b/>
                <w:bCs/>
                <w:color w:val="000000"/>
                <w:sz w:val="20"/>
                <w:szCs w:val="20"/>
                <w:lang w:val="es-MX" w:eastAsia="en-US"/>
              </w:rPr>
              <w:t>19</w:t>
            </w:r>
          </w:p>
        </w:tc>
      </w:tr>
      <w:tr w:rsidR="00262ACB" w:rsidRPr="0090015E" w14:paraId="5EEBE83B" w14:textId="77777777" w:rsidTr="00080D10">
        <w:trPr>
          <w:trHeight w:val="20"/>
        </w:trPr>
        <w:tc>
          <w:tcPr>
            <w:tcW w:w="4042" w:type="pct"/>
            <w:shd w:val="clear" w:color="auto" w:fill="auto"/>
          </w:tcPr>
          <w:p w14:paraId="79C355F7"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Fondo de infraestructura social municipal</w:t>
            </w:r>
          </w:p>
        </w:tc>
        <w:tc>
          <w:tcPr>
            <w:tcW w:w="156" w:type="pct"/>
            <w:tcBorders>
              <w:right w:val="nil"/>
            </w:tcBorders>
            <w:shd w:val="clear" w:color="auto" w:fill="auto"/>
          </w:tcPr>
          <w:p w14:paraId="55C5EB4D" w14:textId="77777777"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w:t>
            </w:r>
          </w:p>
        </w:tc>
        <w:tc>
          <w:tcPr>
            <w:tcW w:w="802" w:type="pct"/>
            <w:tcBorders>
              <w:left w:val="nil"/>
            </w:tcBorders>
            <w:shd w:val="clear" w:color="auto" w:fill="auto"/>
          </w:tcPr>
          <w:p w14:paraId="24E0CB81" w14:textId="7B51682C"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1</w:t>
            </w:r>
            <w:r w:rsidR="00A316D1">
              <w:rPr>
                <w:rFonts w:ascii="Arial" w:hAnsi="Arial" w:cs="Arial"/>
                <w:b/>
                <w:bCs/>
                <w:color w:val="000000"/>
                <w:sz w:val="20"/>
                <w:szCs w:val="20"/>
                <w:lang w:val="es-MX" w:eastAsia="en-US"/>
              </w:rPr>
              <w:t>1</w:t>
            </w:r>
            <w:r w:rsidRPr="0090015E">
              <w:rPr>
                <w:rFonts w:ascii="Arial" w:hAnsi="Arial" w:cs="Arial"/>
                <w:b/>
                <w:bCs/>
                <w:color w:val="000000"/>
                <w:sz w:val="20"/>
                <w:szCs w:val="20"/>
                <w:lang w:val="es-MX" w:eastAsia="en-US"/>
              </w:rPr>
              <w:t>,4</w:t>
            </w:r>
            <w:r w:rsidR="00A316D1">
              <w:rPr>
                <w:rFonts w:ascii="Arial" w:hAnsi="Arial" w:cs="Arial"/>
                <w:b/>
                <w:bCs/>
                <w:color w:val="000000"/>
                <w:sz w:val="20"/>
                <w:szCs w:val="20"/>
                <w:lang w:val="es-MX" w:eastAsia="en-US"/>
              </w:rPr>
              <w:t>53</w:t>
            </w:r>
            <w:r w:rsidRPr="0090015E">
              <w:rPr>
                <w:rFonts w:ascii="Arial" w:hAnsi="Arial" w:cs="Arial"/>
                <w:b/>
                <w:bCs/>
                <w:color w:val="000000"/>
                <w:sz w:val="20"/>
                <w:szCs w:val="20"/>
                <w:lang w:val="es-MX" w:eastAsia="en-US"/>
              </w:rPr>
              <w:t>,</w:t>
            </w:r>
            <w:r w:rsidR="00A316D1">
              <w:rPr>
                <w:rFonts w:ascii="Arial" w:hAnsi="Arial" w:cs="Arial"/>
                <w:b/>
                <w:bCs/>
                <w:color w:val="000000"/>
                <w:sz w:val="20"/>
                <w:szCs w:val="20"/>
                <w:lang w:val="es-MX" w:eastAsia="en-US"/>
              </w:rPr>
              <w:t>768</w:t>
            </w:r>
            <w:r w:rsidRPr="0090015E">
              <w:rPr>
                <w:rFonts w:ascii="Arial" w:hAnsi="Arial" w:cs="Arial"/>
                <w:b/>
                <w:bCs/>
                <w:color w:val="000000"/>
                <w:sz w:val="20"/>
                <w:szCs w:val="20"/>
                <w:lang w:val="es-MX" w:eastAsia="en-US"/>
              </w:rPr>
              <w:t>.</w:t>
            </w:r>
            <w:r w:rsidR="00A316D1">
              <w:rPr>
                <w:rFonts w:ascii="Arial" w:hAnsi="Arial" w:cs="Arial"/>
                <w:b/>
                <w:bCs/>
                <w:color w:val="000000"/>
                <w:sz w:val="20"/>
                <w:szCs w:val="20"/>
                <w:lang w:val="es-MX" w:eastAsia="en-US"/>
              </w:rPr>
              <w:t>87</w:t>
            </w:r>
          </w:p>
        </w:tc>
      </w:tr>
      <w:tr w:rsidR="00262ACB" w:rsidRPr="0090015E" w14:paraId="183760CB" w14:textId="77777777" w:rsidTr="00080D10">
        <w:trPr>
          <w:trHeight w:val="20"/>
        </w:trPr>
        <w:tc>
          <w:tcPr>
            <w:tcW w:w="4042" w:type="pct"/>
            <w:shd w:val="clear" w:color="auto" w:fill="auto"/>
          </w:tcPr>
          <w:p w14:paraId="1B390D81"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Fondo de fortalecimiento</w:t>
            </w:r>
          </w:p>
        </w:tc>
        <w:tc>
          <w:tcPr>
            <w:tcW w:w="156" w:type="pct"/>
            <w:tcBorders>
              <w:right w:val="nil"/>
            </w:tcBorders>
            <w:shd w:val="clear" w:color="auto" w:fill="auto"/>
          </w:tcPr>
          <w:p w14:paraId="76C7E12E" w14:textId="77777777" w:rsidR="00262ACB" w:rsidRPr="0090015E" w:rsidRDefault="00262ACB" w:rsidP="00080D10">
            <w:pPr>
              <w:spacing w:line="360" w:lineRule="auto"/>
              <w:jc w:val="right"/>
              <w:rPr>
                <w:rFonts w:ascii="Arial" w:hAnsi="Arial" w:cs="Arial"/>
                <w:b/>
                <w:bCs/>
                <w:color w:val="000000"/>
                <w:sz w:val="20"/>
                <w:szCs w:val="20"/>
                <w:lang w:val="es-MX" w:eastAsia="en-US"/>
              </w:rPr>
            </w:pPr>
            <w:r w:rsidRPr="0090015E">
              <w:rPr>
                <w:rFonts w:ascii="Arial" w:hAnsi="Arial" w:cs="Arial"/>
                <w:b/>
                <w:bCs/>
                <w:color w:val="000000"/>
                <w:sz w:val="20"/>
                <w:szCs w:val="20"/>
                <w:lang w:val="es-MX" w:eastAsia="en-US"/>
              </w:rPr>
              <w:t>$</w:t>
            </w:r>
          </w:p>
        </w:tc>
        <w:tc>
          <w:tcPr>
            <w:tcW w:w="802" w:type="pct"/>
            <w:tcBorders>
              <w:left w:val="nil"/>
            </w:tcBorders>
            <w:shd w:val="clear" w:color="auto" w:fill="auto"/>
          </w:tcPr>
          <w:p w14:paraId="6D16A150" w14:textId="299D24C1" w:rsidR="00262ACB" w:rsidRPr="0090015E" w:rsidRDefault="00A316D1" w:rsidP="00080D10">
            <w:pPr>
              <w:spacing w:line="360" w:lineRule="auto"/>
              <w:jc w:val="right"/>
              <w:rPr>
                <w:rFonts w:ascii="Arial" w:hAnsi="Arial" w:cs="Arial"/>
                <w:b/>
                <w:bCs/>
                <w:color w:val="000000"/>
                <w:sz w:val="20"/>
                <w:szCs w:val="20"/>
                <w:lang w:val="es-MX" w:eastAsia="en-US"/>
              </w:rPr>
            </w:pPr>
            <w:r>
              <w:rPr>
                <w:rFonts w:ascii="Arial" w:hAnsi="Arial" w:cs="Arial"/>
                <w:b/>
                <w:bCs/>
                <w:color w:val="000000"/>
                <w:sz w:val="20"/>
                <w:szCs w:val="20"/>
                <w:lang w:val="es-MX" w:eastAsia="en-US"/>
              </w:rPr>
              <w:t>36,152,441.32</w:t>
            </w:r>
          </w:p>
        </w:tc>
      </w:tr>
    </w:tbl>
    <w:p w14:paraId="1F89006C" w14:textId="77777777" w:rsidR="00262ACB" w:rsidRPr="0090015E" w:rsidRDefault="00262ACB" w:rsidP="00262ACB">
      <w:pPr>
        <w:spacing w:line="360" w:lineRule="auto"/>
        <w:rPr>
          <w:rFonts w:ascii="Arial" w:eastAsia="Calibri" w:hAnsi="Arial" w:cs="Arial"/>
          <w:b/>
          <w:sz w:val="20"/>
          <w:szCs w:val="20"/>
          <w:lang w:val="es-MX" w:eastAsia="en-US"/>
        </w:rPr>
      </w:pPr>
    </w:p>
    <w:p w14:paraId="65E1FD4F" w14:textId="77777777" w:rsidR="00262ACB" w:rsidRPr="0090015E" w:rsidRDefault="00262ACB" w:rsidP="00262ACB">
      <w:pPr>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12.- </w:t>
      </w:r>
      <w:r w:rsidRPr="0090015E">
        <w:rPr>
          <w:rFonts w:ascii="Arial" w:eastAsia="Calibri" w:hAnsi="Arial" w:cs="Arial"/>
          <w:sz w:val="20"/>
          <w:szCs w:val="20"/>
          <w:lang w:val="es-MX" w:eastAsia="en-US"/>
        </w:rPr>
        <w:t>Los Ingresos extraordinarios</w:t>
      </w:r>
      <w:r w:rsidRPr="0090015E">
        <w:rPr>
          <w:rFonts w:ascii="Arial" w:eastAsia="Calibri" w:hAnsi="Arial" w:cs="Arial"/>
          <w:b/>
          <w:sz w:val="20"/>
          <w:szCs w:val="20"/>
          <w:lang w:val="es-MX" w:eastAsia="en-US"/>
        </w:rPr>
        <w:t xml:space="preserve"> </w:t>
      </w:r>
      <w:r w:rsidRPr="0090015E">
        <w:rPr>
          <w:rFonts w:ascii="Arial" w:eastAsia="Calibri" w:hAnsi="Arial" w:cs="Arial"/>
          <w:sz w:val="20"/>
          <w:szCs w:val="20"/>
          <w:lang w:val="es-MX" w:eastAsia="en-US"/>
        </w:rPr>
        <w:t>serán:</w:t>
      </w:r>
    </w:p>
    <w:p w14:paraId="29BFA3E1"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5"/>
        <w:gridCol w:w="277"/>
        <w:gridCol w:w="1418"/>
      </w:tblGrid>
      <w:tr w:rsidR="00262ACB" w:rsidRPr="0090015E" w14:paraId="457B4749" w14:textId="77777777" w:rsidTr="00080D10">
        <w:tc>
          <w:tcPr>
            <w:tcW w:w="7366" w:type="dxa"/>
            <w:shd w:val="clear" w:color="auto" w:fill="D8D8D8"/>
          </w:tcPr>
          <w:p w14:paraId="37FEC2F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Ingresos por ventas de bienes y servicios</w:t>
            </w:r>
          </w:p>
        </w:tc>
        <w:tc>
          <w:tcPr>
            <w:tcW w:w="284" w:type="dxa"/>
            <w:tcBorders>
              <w:right w:val="nil"/>
            </w:tcBorders>
            <w:shd w:val="clear" w:color="auto" w:fill="D8D8D8"/>
          </w:tcPr>
          <w:p w14:paraId="438A1123"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1461" w:type="dxa"/>
            <w:tcBorders>
              <w:left w:val="nil"/>
            </w:tcBorders>
            <w:shd w:val="clear" w:color="auto" w:fill="D8D8D8"/>
          </w:tcPr>
          <w:p w14:paraId="22C04748"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1224A452" w14:textId="77777777" w:rsidTr="00080D10">
        <w:tc>
          <w:tcPr>
            <w:tcW w:w="7366" w:type="dxa"/>
          </w:tcPr>
          <w:p w14:paraId="256A82DA"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Ingresos por ventas de bienes y servicios de organismos descentralizados</w:t>
            </w:r>
          </w:p>
        </w:tc>
        <w:tc>
          <w:tcPr>
            <w:tcW w:w="284" w:type="dxa"/>
            <w:tcBorders>
              <w:right w:val="nil"/>
            </w:tcBorders>
          </w:tcPr>
          <w:p w14:paraId="022ABC0B"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1461" w:type="dxa"/>
            <w:tcBorders>
              <w:left w:val="nil"/>
            </w:tcBorders>
          </w:tcPr>
          <w:p w14:paraId="3C7C931D"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422A2832" w14:textId="77777777" w:rsidTr="00080D10">
        <w:tc>
          <w:tcPr>
            <w:tcW w:w="7366" w:type="dxa"/>
          </w:tcPr>
          <w:p w14:paraId="22C08DAC"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Ingresos por ventas de bienes y servicios producidos en establecimientos del Gobierno Central</w:t>
            </w:r>
          </w:p>
        </w:tc>
        <w:tc>
          <w:tcPr>
            <w:tcW w:w="284" w:type="dxa"/>
            <w:tcBorders>
              <w:right w:val="nil"/>
            </w:tcBorders>
          </w:tcPr>
          <w:p w14:paraId="5007B595"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1461" w:type="dxa"/>
            <w:tcBorders>
              <w:left w:val="nil"/>
            </w:tcBorders>
          </w:tcPr>
          <w:p w14:paraId="52CDF483"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139FA7AE" w14:textId="77777777" w:rsidTr="00080D10">
        <w:tc>
          <w:tcPr>
            <w:tcW w:w="7366" w:type="dxa"/>
            <w:shd w:val="clear" w:color="auto" w:fill="BFBFBF" w:themeFill="background1" w:themeFillShade="BF"/>
          </w:tcPr>
          <w:p w14:paraId="6654E180"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Transferencias, Asignaciones, Subsidios y Otras Ayudas</w:t>
            </w:r>
          </w:p>
        </w:tc>
        <w:tc>
          <w:tcPr>
            <w:tcW w:w="284" w:type="dxa"/>
            <w:tcBorders>
              <w:right w:val="nil"/>
            </w:tcBorders>
            <w:shd w:val="clear" w:color="auto" w:fill="BFBFBF" w:themeFill="background1" w:themeFillShade="BF"/>
          </w:tcPr>
          <w:p w14:paraId="615BD572"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1461" w:type="dxa"/>
            <w:tcBorders>
              <w:left w:val="nil"/>
            </w:tcBorders>
            <w:shd w:val="clear" w:color="auto" w:fill="BFBFBF" w:themeFill="background1" w:themeFillShade="BF"/>
          </w:tcPr>
          <w:p w14:paraId="1B18707A"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76C61EB0" w14:textId="77777777" w:rsidTr="00080D10">
        <w:tc>
          <w:tcPr>
            <w:tcW w:w="7366" w:type="dxa"/>
          </w:tcPr>
          <w:p w14:paraId="6EF069E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Transferencias Internas y Asignaciones del Sector Público</w:t>
            </w:r>
          </w:p>
        </w:tc>
        <w:tc>
          <w:tcPr>
            <w:tcW w:w="284" w:type="dxa"/>
            <w:tcBorders>
              <w:right w:val="nil"/>
            </w:tcBorders>
          </w:tcPr>
          <w:p w14:paraId="181B4C10"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1461" w:type="dxa"/>
            <w:tcBorders>
              <w:left w:val="nil"/>
            </w:tcBorders>
          </w:tcPr>
          <w:p w14:paraId="6A41BB94"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2F73808C" w14:textId="77777777" w:rsidTr="00080D10">
        <w:tc>
          <w:tcPr>
            <w:tcW w:w="7366" w:type="dxa"/>
          </w:tcPr>
          <w:p w14:paraId="299444CB"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Transferencias del Sector Público</w:t>
            </w:r>
          </w:p>
        </w:tc>
        <w:tc>
          <w:tcPr>
            <w:tcW w:w="284" w:type="dxa"/>
            <w:tcBorders>
              <w:right w:val="nil"/>
            </w:tcBorders>
          </w:tcPr>
          <w:p w14:paraId="381FE727"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1461" w:type="dxa"/>
            <w:tcBorders>
              <w:left w:val="nil"/>
            </w:tcBorders>
          </w:tcPr>
          <w:p w14:paraId="3AF3A0FB"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bl>
    <w:p w14:paraId="7D1739A5"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8"/>
        <w:gridCol w:w="320"/>
        <w:gridCol w:w="1372"/>
      </w:tblGrid>
      <w:tr w:rsidR="00262ACB" w:rsidRPr="0090015E" w14:paraId="70CE0F76" w14:textId="77777777" w:rsidTr="00080D10">
        <w:trPr>
          <w:trHeight w:val="344"/>
        </w:trPr>
        <w:tc>
          <w:tcPr>
            <w:tcW w:w="4042" w:type="pct"/>
          </w:tcPr>
          <w:p w14:paraId="7F0B7762"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Subsidios y Subvenciones</w:t>
            </w:r>
          </w:p>
        </w:tc>
        <w:tc>
          <w:tcPr>
            <w:tcW w:w="181" w:type="pct"/>
            <w:tcBorders>
              <w:right w:val="nil"/>
            </w:tcBorders>
          </w:tcPr>
          <w:p w14:paraId="75EFE1F6"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tcPr>
          <w:p w14:paraId="0EBC81D9"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5784DE69" w14:textId="77777777" w:rsidTr="00080D10">
        <w:trPr>
          <w:trHeight w:val="345"/>
        </w:trPr>
        <w:tc>
          <w:tcPr>
            <w:tcW w:w="4042" w:type="pct"/>
          </w:tcPr>
          <w:p w14:paraId="2C341376"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Ayudas sociales</w:t>
            </w:r>
          </w:p>
        </w:tc>
        <w:tc>
          <w:tcPr>
            <w:tcW w:w="181" w:type="pct"/>
            <w:tcBorders>
              <w:right w:val="nil"/>
            </w:tcBorders>
          </w:tcPr>
          <w:p w14:paraId="64DB576D"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tcPr>
          <w:p w14:paraId="4DB5EE54"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4EC9CEE0" w14:textId="77777777" w:rsidTr="00080D10">
        <w:trPr>
          <w:trHeight w:val="345"/>
        </w:trPr>
        <w:tc>
          <w:tcPr>
            <w:tcW w:w="4042" w:type="pct"/>
          </w:tcPr>
          <w:p w14:paraId="1F555071"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Transferencias de Fideicomisos, mandatos y análogos</w:t>
            </w:r>
          </w:p>
        </w:tc>
        <w:tc>
          <w:tcPr>
            <w:tcW w:w="181" w:type="pct"/>
            <w:tcBorders>
              <w:right w:val="nil"/>
            </w:tcBorders>
          </w:tcPr>
          <w:p w14:paraId="26FBC0EA"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tcPr>
          <w:p w14:paraId="23249DE3"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1F28453D" w14:textId="77777777" w:rsidTr="00080D10">
        <w:trPr>
          <w:trHeight w:val="345"/>
        </w:trPr>
        <w:tc>
          <w:tcPr>
            <w:tcW w:w="4042" w:type="pct"/>
            <w:shd w:val="clear" w:color="auto" w:fill="auto"/>
          </w:tcPr>
          <w:p w14:paraId="2F12572B"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Convenios</w:t>
            </w:r>
          </w:p>
        </w:tc>
        <w:tc>
          <w:tcPr>
            <w:tcW w:w="181" w:type="pct"/>
            <w:tcBorders>
              <w:right w:val="nil"/>
            </w:tcBorders>
            <w:shd w:val="clear" w:color="auto" w:fill="auto"/>
          </w:tcPr>
          <w:p w14:paraId="6DA6E6C2"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shd w:val="clear" w:color="auto" w:fill="auto"/>
          </w:tcPr>
          <w:p w14:paraId="36EF8E06" w14:textId="77777777" w:rsidR="00262ACB" w:rsidRPr="0090015E" w:rsidRDefault="00262ACB" w:rsidP="00080D10">
            <w:pPr>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39421920" w14:textId="77777777" w:rsidTr="00080D10">
        <w:trPr>
          <w:trHeight w:val="345"/>
        </w:trPr>
        <w:tc>
          <w:tcPr>
            <w:tcW w:w="4042" w:type="pct"/>
          </w:tcPr>
          <w:p w14:paraId="66F4EC7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Ingresos derivados de Financiamientos</w:t>
            </w:r>
          </w:p>
        </w:tc>
        <w:tc>
          <w:tcPr>
            <w:tcW w:w="181" w:type="pct"/>
            <w:tcBorders>
              <w:right w:val="nil"/>
            </w:tcBorders>
          </w:tcPr>
          <w:p w14:paraId="5D20204A"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tcPr>
          <w:p w14:paraId="3483A447"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407102DB" w14:textId="77777777" w:rsidTr="00080D10">
        <w:trPr>
          <w:trHeight w:val="345"/>
        </w:trPr>
        <w:tc>
          <w:tcPr>
            <w:tcW w:w="4042" w:type="pct"/>
          </w:tcPr>
          <w:p w14:paraId="37CAB897"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Endeudamiento interno</w:t>
            </w:r>
          </w:p>
        </w:tc>
        <w:tc>
          <w:tcPr>
            <w:tcW w:w="181" w:type="pct"/>
            <w:tcBorders>
              <w:right w:val="nil"/>
            </w:tcBorders>
          </w:tcPr>
          <w:p w14:paraId="77185C22"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w:t>
            </w:r>
          </w:p>
        </w:tc>
        <w:tc>
          <w:tcPr>
            <w:tcW w:w="777" w:type="pct"/>
            <w:tcBorders>
              <w:left w:val="nil"/>
            </w:tcBorders>
          </w:tcPr>
          <w:p w14:paraId="7C93780A" w14:textId="77777777" w:rsidR="00262ACB" w:rsidRPr="0090015E" w:rsidRDefault="00262ACB" w:rsidP="00080D10">
            <w:pPr>
              <w:tabs>
                <w:tab w:val="left" w:pos="999"/>
              </w:tabs>
              <w:adjustRightInd w:val="0"/>
              <w:spacing w:line="360" w:lineRule="auto"/>
              <w:jc w:val="right"/>
              <w:rPr>
                <w:rFonts w:ascii="Arial" w:hAnsi="Arial" w:cs="Arial"/>
                <w:b/>
                <w:sz w:val="20"/>
                <w:szCs w:val="20"/>
                <w:lang w:val="es-MX" w:eastAsia="es-MX"/>
              </w:rPr>
            </w:pPr>
            <w:r w:rsidRPr="0090015E">
              <w:rPr>
                <w:rFonts w:ascii="Arial" w:hAnsi="Arial" w:cs="Arial"/>
                <w:b/>
                <w:sz w:val="20"/>
                <w:szCs w:val="20"/>
                <w:lang w:val="es-MX" w:eastAsia="es-MX"/>
              </w:rPr>
              <w:t>0.00</w:t>
            </w:r>
          </w:p>
        </w:tc>
      </w:tr>
      <w:tr w:rsidR="00262ACB" w:rsidRPr="0090015E" w14:paraId="76609F4A" w14:textId="77777777" w:rsidTr="00080D10">
        <w:trPr>
          <w:trHeight w:val="689"/>
        </w:trPr>
        <w:tc>
          <w:tcPr>
            <w:tcW w:w="4042" w:type="pct"/>
          </w:tcPr>
          <w:p w14:paraId="4A8762B3" w14:textId="49136CCF"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lastRenderedPageBreak/>
              <w:t>EL TOTAL DE INGRESOS A PERCIBIR POR EL MUNICIPIO DE TINUM, YUCATÁN DURANTE EL EJERCICIO FISCAL 202</w:t>
            </w:r>
            <w:r w:rsidR="00572F48">
              <w:rPr>
                <w:rFonts w:ascii="Arial" w:hAnsi="Arial" w:cs="Arial"/>
                <w:b/>
                <w:sz w:val="20"/>
                <w:szCs w:val="20"/>
                <w:lang w:val="es-MX" w:eastAsia="es-MX"/>
              </w:rPr>
              <w:t>6</w:t>
            </w:r>
            <w:r w:rsidRPr="0090015E">
              <w:rPr>
                <w:rFonts w:ascii="Arial" w:hAnsi="Arial" w:cs="Arial"/>
                <w:b/>
                <w:sz w:val="20"/>
                <w:szCs w:val="20"/>
                <w:lang w:val="es-MX" w:eastAsia="es-MX"/>
              </w:rPr>
              <w:t xml:space="preserve"> ASCENDERÁ A:</w:t>
            </w:r>
          </w:p>
        </w:tc>
        <w:tc>
          <w:tcPr>
            <w:tcW w:w="181" w:type="pct"/>
            <w:tcBorders>
              <w:right w:val="nil"/>
            </w:tcBorders>
            <w:vAlign w:val="center"/>
          </w:tcPr>
          <w:p w14:paraId="46E2506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77" w:type="pct"/>
            <w:tcBorders>
              <w:left w:val="nil"/>
            </w:tcBorders>
            <w:vAlign w:val="center"/>
          </w:tcPr>
          <w:p w14:paraId="733293E5" w14:textId="58F72938" w:rsidR="00262ACB" w:rsidRPr="0090015E" w:rsidRDefault="00A316D1" w:rsidP="00572F48">
            <w:pPr>
              <w:adjustRightInd w:val="0"/>
              <w:spacing w:line="360" w:lineRule="auto"/>
              <w:jc w:val="both"/>
              <w:rPr>
                <w:rFonts w:ascii="Arial" w:hAnsi="Arial" w:cs="Arial"/>
                <w:b/>
                <w:sz w:val="20"/>
                <w:szCs w:val="20"/>
                <w:lang w:val="es-MX" w:eastAsia="es-MX"/>
              </w:rPr>
            </w:pPr>
            <w:r>
              <w:rPr>
                <w:rFonts w:ascii="Arial" w:hAnsi="Arial" w:cs="Arial"/>
                <w:b/>
                <w:sz w:val="20"/>
                <w:szCs w:val="20"/>
                <w:lang w:val="es-MX" w:eastAsia="es-MX"/>
              </w:rPr>
              <w:t>82,630,240.78</w:t>
            </w:r>
          </w:p>
        </w:tc>
      </w:tr>
    </w:tbl>
    <w:p w14:paraId="73CBD7A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E1E53E0"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TÍTULO SEGUNDO</w:t>
      </w:r>
    </w:p>
    <w:p w14:paraId="1C84A998"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IMPUESTOS</w:t>
      </w:r>
    </w:p>
    <w:p w14:paraId="286AF161"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p>
    <w:p w14:paraId="29BAE2D1"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I</w:t>
      </w:r>
    </w:p>
    <w:p w14:paraId="019C37D5"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Impuesto Predial</w:t>
      </w:r>
    </w:p>
    <w:p w14:paraId="611699EE"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3B1C181A"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13.- </w:t>
      </w:r>
      <w:r w:rsidRPr="0090015E">
        <w:rPr>
          <w:rFonts w:ascii="Arial" w:hAnsi="Arial" w:cs="Arial"/>
          <w:sz w:val="20"/>
          <w:szCs w:val="20"/>
          <w:lang w:val="es-MX" w:eastAsia="es-MX"/>
        </w:rPr>
        <w:t>Cuando la base del impuesto predial sea el valor catastral del inmueble, el impuesto se determinará aplicando el valor catastral de la siguiente tabla.</w:t>
      </w:r>
    </w:p>
    <w:p w14:paraId="3FD57E2E"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7C56714A"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TARIFA</w:t>
      </w:r>
    </w:p>
    <w:p w14:paraId="1B452822"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1"/>
        <w:gridCol w:w="2259"/>
        <w:gridCol w:w="1238"/>
        <w:gridCol w:w="962"/>
        <w:gridCol w:w="2100"/>
      </w:tblGrid>
      <w:tr w:rsidR="00262ACB" w:rsidRPr="0090015E" w14:paraId="387A0AE4" w14:textId="77777777" w:rsidTr="00080D10">
        <w:trPr>
          <w:trHeight w:val="689"/>
        </w:trPr>
        <w:tc>
          <w:tcPr>
            <w:tcW w:w="1286" w:type="pct"/>
          </w:tcPr>
          <w:p w14:paraId="47216AC1"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Límite</w:t>
            </w:r>
          </w:p>
          <w:p w14:paraId="6809561D"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Inferior</w:t>
            </w:r>
          </w:p>
        </w:tc>
        <w:tc>
          <w:tcPr>
            <w:tcW w:w="1279" w:type="pct"/>
          </w:tcPr>
          <w:p w14:paraId="493974DF"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Límite</w:t>
            </w:r>
          </w:p>
          <w:p w14:paraId="3C455CCA"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Superior</w:t>
            </w:r>
          </w:p>
        </w:tc>
        <w:tc>
          <w:tcPr>
            <w:tcW w:w="1246" w:type="pct"/>
            <w:gridSpan w:val="2"/>
          </w:tcPr>
          <w:p w14:paraId="4C0579B0"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Cuota fija</w:t>
            </w:r>
          </w:p>
          <w:p w14:paraId="091A39A5"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Anual</w:t>
            </w:r>
          </w:p>
        </w:tc>
        <w:tc>
          <w:tcPr>
            <w:tcW w:w="1189" w:type="pct"/>
          </w:tcPr>
          <w:p w14:paraId="4E222736"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Factor para aplicar</w:t>
            </w:r>
          </w:p>
          <w:p w14:paraId="0F472C45"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Al excedente del límite</w:t>
            </w:r>
          </w:p>
        </w:tc>
      </w:tr>
      <w:tr w:rsidR="00262ACB" w:rsidRPr="0090015E" w14:paraId="61FC04B9" w14:textId="77777777" w:rsidTr="00080D10">
        <w:trPr>
          <w:trHeight w:val="345"/>
        </w:trPr>
        <w:tc>
          <w:tcPr>
            <w:tcW w:w="1286" w:type="pct"/>
          </w:tcPr>
          <w:p w14:paraId="3D008CA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0.01</w:t>
            </w:r>
          </w:p>
        </w:tc>
        <w:tc>
          <w:tcPr>
            <w:tcW w:w="1279" w:type="pct"/>
          </w:tcPr>
          <w:p w14:paraId="59214CA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30,000.00</w:t>
            </w:r>
          </w:p>
        </w:tc>
        <w:tc>
          <w:tcPr>
            <w:tcW w:w="701" w:type="pct"/>
            <w:tcBorders>
              <w:right w:val="nil"/>
            </w:tcBorders>
            <w:vAlign w:val="bottom"/>
          </w:tcPr>
          <w:p w14:paraId="6D872013"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73E65E94"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82.95</w:t>
            </w:r>
          </w:p>
        </w:tc>
        <w:tc>
          <w:tcPr>
            <w:tcW w:w="1189" w:type="pct"/>
          </w:tcPr>
          <w:p w14:paraId="67C7405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0.30 %</w:t>
            </w:r>
          </w:p>
        </w:tc>
      </w:tr>
      <w:tr w:rsidR="00262ACB" w:rsidRPr="0090015E" w14:paraId="19CA49D7" w14:textId="77777777" w:rsidTr="00080D10">
        <w:trPr>
          <w:trHeight w:val="345"/>
        </w:trPr>
        <w:tc>
          <w:tcPr>
            <w:tcW w:w="1286" w:type="pct"/>
          </w:tcPr>
          <w:p w14:paraId="1C4E131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30,000.01</w:t>
            </w:r>
          </w:p>
        </w:tc>
        <w:tc>
          <w:tcPr>
            <w:tcW w:w="1279" w:type="pct"/>
          </w:tcPr>
          <w:p w14:paraId="7A3FF43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60,000.00</w:t>
            </w:r>
          </w:p>
        </w:tc>
        <w:tc>
          <w:tcPr>
            <w:tcW w:w="701" w:type="pct"/>
            <w:tcBorders>
              <w:right w:val="nil"/>
            </w:tcBorders>
            <w:vAlign w:val="bottom"/>
          </w:tcPr>
          <w:p w14:paraId="028889B2"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4B172FA1"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138.60</w:t>
            </w:r>
          </w:p>
        </w:tc>
        <w:tc>
          <w:tcPr>
            <w:tcW w:w="1189" w:type="pct"/>
          </w:tcPr>
          <w:p w14:paraId="538B15A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0.35 %</w:t>
            </w:r>
          </w:p>
        </w:tc>
      </w:tr>
      <w:tr w:rsidR="00262ACB" w:rsidRPr="0090015E" w14:paraId="005AA977" w14:textId="77777777" w:rsidTr="00080D10">
        <w:trPr>
          <w:trHeight w:val="345"/>
        </w:trPr>
        <w:tc>
          <w:tcPr>
            <w:tcW w:w="1286" w:type="pct"/>
          </w:tcPr>
          <w:p w14:paraId="007F69F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60,000.01</w:t>
            </w:r>
          </w:p>
        </w:tc>
        <w:tc>
          <w:tcPr>
            <w:tcW w:w="1279" w:type="pct"/>
          </w:tcPr>
          <w:p w14:paraId="3311E12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90,000.00</w:t>
            </w:r>
          </w:p>
        </w:tc>
        <w:tc>
          <w:tcPr>
            <w:tcW w:w="701" w:type="pct"/>
            <w:tcBorders>
              <w:right w:val="nil"/>
            </w:tcBorders>
            <w:vAlign w:val="bottom"/>
          </w:tcPr>
          <w:p w14:paraId="4FF88C7C"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0D32502C"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193.20</w:t>
            </w:r>
          </w:p>
        </w:tc>
        <w:tc>
          <w:tcPr>
            <w:tcW w:w="1189" w:type="pct"/>
          </w:tcPr>
          <w:p w14:paraId="5E3A5EF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0.40 %</w:t>
            </w:r>
          </w:p>
        </w:tc>
      </w:tr>
      <w:tr w:rsidR="00262ACB" w:rsidRPr="0090015E" w14:paraId="7912DE45" w14:textId="77777777" w:rsidTr="00080D10">
        <w:trPr>
          <w:trHeight w:val="345"/>
        </w:trPr>
        <w:tc>
          <w:tcPr>
            <w:tcW w:w="1286" w:type="pct"/>
          </w:tcPr>
          <w:p w14:paraId="3123EB6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90,000.01</w:t>
            </w:r>
          </w:p>
        </w:tc>
        <w:tc>
          <w:tcPr>
            <w:tcW w:w="1279" w:type="pct"/>
          </w:tcPr>
          <w:p w14:paraId="4A09EE7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120,000.00</w:t>
            </w:r>
          </w:p>
        </w:tc>
        <w:tc>
          <w:tcPr>
            <w:tcW w:w="701" w:type="pct"/>
            <w:tcBorders>
              <w:right w:val="nil"/>
            </w:tcBorders>
            <w:vAlign w:val="bottom"/>
          </w:tcPr>
          <w:p w14:paraId="7A0D0CC2"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61AF7904"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248.85</w:t>
            </w:r>
          </w:p>
        </w:tc>
        <w:tc>
          <w:tcPr>
            <w:tcW w:w="1189" w:type="pct"/>
          </w:tcPr>
          <w:p w14:paraId="23C2891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0.45 %</w:t>
            </w:r>
          </w:p>
        </w:tc>
      </w:tr>
      <w:tr w:rsidR="00262ACB" w:rsidRPr="0090015E" w14:paraId="6304943F" w14:textId="77777777" w:rsidTr="00080D10">
        <w:trPr>
          <w:trHeight w:val="344"/>
        </w:trPr>
        <w:tc>
          <w:tcPr>
            <w:tcW w:w="1286" w:type="pct"/>
          </w:tcPr>
          <w:p w14:paraId="63E5FAD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120,000.01</w:t>
            </w:r>
          </w:p>
        </w:tc>
        <w:tc>
          <w:tcPr>
            <w:tcW w:w="1279" w:type="pct"/>
          </w:tcPr>
          <w:p w14:paraId="08D615F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240,000.00</w:t>
            </w:r>
          </w:p>
        </w:tc>
        <w:tc>
          <w:tcPr>
            <w:tcW w:w="701" w:type="pct"/>
            <w:tcBorders>
              <w:right w:val="nil"/>
            </w:tcBorders>
            <w:vAlign w:val="bottom"/>
          </w:tcPr>
          <w:p w14:paraId="1814FC6C"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78247959"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303.45</w:t>
            </w:r>
          </w:p>
        </w:tc>
        <w:tc>
          <w:tcPr>
            <w:tcW w:w="1189" w:type="pct"/>
          </w:tcPr>
          <w:p w14:paraId="2A503B6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0.50 %</w:t>
            </w:r>
          </w:p>
        </w:tc>
      </w:tr>
      <w:tr w:rsidR="00262ACB" w:rsidRPr="0090015E" w14:paraId="452E4C0C" w14:textId="77777777" w:rsidTr="00080D10">
        <w:trPr>
          <w:trHeight w:val="345"/>
        </w:trPr>
        <w:tc>
          <w:tcPr>
            <w:tcW w:w="1286" w:type="pct"/>
          </w:tcPr>
          <w:p w14:paraId="41B811F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240,000.01</w:t>
            </w:r>
          </w:p>
        </w:tc>
        <w:tc>
          <w:tcPr>
            <w:tcW w:w="1279" w:type="pct"/>
          </w:tcPr>
          <w:p w14:paraId="4D9561A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360,000.00</w:t>
            </w:r>
          </w:p>
        </w:tc>
        <w:tc>
          <w:tcPr>
            <w:tcW w:w="701" w:type="pct"/>
            <w:tcBorders>
              <w:right w:val="nil"/>
            </w:tcBorders>
            <w:vAlign w:val="bottom"/>
          </w:tcPr>
          <w:p w14:paraId="76D13835"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53664DF3"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359.10</w:t>
            </w:r>
          </w:p>
        </w:tc>
        <w:tc>
          <w:tcPr>
            <w:tcW w:w="1189" w:type="pct"/>
          </w:tcPr>
          <w:p w14:paraId="16C9577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r w:rsidR="00262ACB" w:rsidRPr="0090015E" w14:paraId="64DC37DF" w14:textId="77777777" w:rsidTr="00080D10">
        <w:trPr>
          <w:trHeight w:val="345"/>
        </w:trPr>
        <w:tc>
          <w:tcPr>
            <w:tcW w:w="1286" w:type="pct"/>
          </w:tcPr>
          <w:p w14:paraId="1C2848F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360,000.01</w:t>
            </w:r>
          </w:p>
        </w:tc>
        <w:tc>
          <w:tcPr>
            <w:tcW w:w="1279" w:type="pct"/>
          </w:tcPr>
          <w:p w14:paraId="5083248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480,000.00</w:t>
            </w:r>
          </w:p>
        </w:tc>
        <w:tc>
          <w:tcPr>
            <w:tcW w:w="701" w:type="pct"/>
            <w:tcBorders>
              <w:right w:val="nil"/>
            </w:tcBorders>
            <w:vAlign w:val="bottom"/>
          </w:tcPr>
          <w:p w14:paraId="521E6813"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738B90D8"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413.70</w:t>
            </w:r>
          </w:p>
        </w:tc>
        <w:tc>
          <w:tcPr>
            <w:tcW w:w="1189" w:type="pct"/>
          </w:tcPr>
          <w:p w14:paraId="4C40968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r w:rsidR="00262ACB" w:rsidRPr="0090015E" w14:paraId="07CF24A3" w14:textId="77777777" w:rsidTr="00080D10">
        <w:trPr>
          <w:trHeight w:val="345"/>
        </w:trPr>
        <w:tc>
          <w:tcPr>
            <w:tcW w:w="1286" w:type="pct"/>
          </w:tcPr>
          <w:p w14:paraId="6F585CF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480,000.01</w:t>
            </w:r>
          </w:p>
        </w:tc>
        <w:tc>
          <w:tcPr>
            <w:tcW w:w="1279" w:type="pct"/>
          </w:tcPr>
          <w:p w14:paraId="2BF48D9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600,000.00</w:t>
            </w:r>
          </w:p>
        </w:tc>
        <w:tc>
          <w:tcPr>
            <w:tcW w:w="701" w:type="pct"/>
            <w:tcBorders>
              <w:right w:val="nil"/>
            </w:tcBorders>
            <w:vAlign w:val="bottom"/>
          </w:tcPr>
          <w:p w14:paraId="5FE78894"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506F899B"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469.35</w:t>
            </w:r>
          </w:p>
        </w:tc>
        <w:tc>
          <w:tcPr>
            <w:tcW w:w="1189" w:type="pct"/>
          </w:tcPr>
          <w:p w14:paraId="61FED21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r w:rsidR="00262ACB" w:rsidRPr="0090015E" w14:paraId="221938C1" w14:textId="77777777" w:rsidTr="00080D10">
        <w:trPr>
          <w:trHeight w:val="345"/>
        </w:trPr>
        <w:tc>
          <w:tcPr>
            <w:tcW w:w="1286" w:type="pct"/>
          </w:tcPr>
          <w:p w14:paraId="30BD37F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600,000.01</w:t>
            </w:r>
          </w:p>
        </w:tc>
        <w:tc>
          <w:tcPr>
            <w:tcW w:w="1279" w:type="pct"/>
          </w:tcPr>
          <w:p w14:paraId="6619B64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700,000.00</w:t>
            </w:r>
          </w:p>
        </w:tc>
        <w:tc>
          <w:tcPr>
            <w:tcW w:w="701" w:type="pct"/>
            <w:tcBorders>
              <w:right w:val="nil"/>
            </w:tcBorders>
            <w:vAlign w:val="bottom"/>
          </w:tcPr>
          <w:p w14:paraId="0372CC0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660A53FA"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523.95</w:t>
            </w:r>
          </w:p>
        </w:tc>
        <w:tc>
          <w:tcPr>
            <w:tcW w:w="1189" w:type="pct"/>
          </w:tcPr>
          <w:p w14:paraId="35448E7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r w:rsidR="00262ACB" w:rsidRPr="0090015E" w14:paraId="61987DE4" w14:textId="77777777" w:rsidTr="00080D10">
        <w:trPr>
          <w:trHeight w:val="344"/>
        </w:trPr>
        <w:tc>
          <w:tcPr>
            <w:tcW w:w="1286" w:type="pct"/>
          </w:tcPr>
          <w:p w14:paraId="3CA3045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de700,000.01</w:t>
            </w:r>
          </w:p>
        </w:tc>
        <w:tc>
          <w:tcPr>
            <w:tcW w:w="1279" w:type="pct"/>
          </w:tcPr>
          <w:p w14:paraId="54E9D78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800,000.00</w:t>
            </w:r>
          </w:p>
        </w:tc>
        <w:tc>
          <w:tcPr>
            <w:tcW w:w="701" w:type="pct"/>
            <w:tcBorders>
              <w:right w:val="nil"/>
            </w:tcBorders>
            <w:vAlign w:val="bottom"/>
          </w:tcPr>
          <w:p w14:paraId="29FEBED9"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2CEC4C05"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992.25</w:t>
            </w:r>
          </w:p>
        </w:tc>
        <w:tc>
          <w:tcPr>
            <w:tcW w:w="1189" w:type="pct"/>
          </w:tcPr>
          <w:p w14:paraId="002D36B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r w:rsidR="00262ACB" w:rsidRPr="0090015E" w14:paraId="0EF7D1DA" w14:textId="77777777" w:rsidTr="00080D10">
        <w:trPr>
          <w:trHeight w:val="345"/>
        </w:trPr>
        <w:tc>
          <w:tcPr>
            <w:tcW w:w="1286" w:type="pct"/>
          </w:tcPr>
          <w:p w14:paraId="32228041"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800,000.01</w:t>
            </w:r>
          </w:p>
        </w:tc>
        <w:tc>
          <w:tcPr>
            <w:tcW w:w="1279" w:type="pct"/>
          </w:tcPr>
          <w:p w14:paraId="709EF91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900,000.00</w:t>
            </w:r>
          </w:p>
        </w:tc>
        <w:tc>
          <w:tcPr>
            <w:tcW w:w="701" w:type="pct"/>
            <w:tcBorders>
              <w:right w:val="nil"/>
            </w:tcBorders>
            <w:vAlign w:val="bottom"/>
          </w:tcPr>
          <w:p w14:paraId="1DC76331"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05351550"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827.40</w:t>
            </w:r>
          </w:p>
        </w:tc>
        <w:tc>
          <w:tcPr>
            <w:tcW w:w="1189" w:type="pct"/>
          </w:tcPr>
          <w:p w14:paraId="607F4E9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r w:rsidR="00262ACB" w:rsidRPr="0090015E" w14:paraId="7E281BB9" w14:textId="77777777" w:rsidTr="00080D10">
        <w:trPr>
          <w:trHeight w:val="345"/>
        </w:trPr>
        <w:tc>
          <w:tcPr>
            <w:tcW w:w="1286" w:type="pct"/>
          </w:tcPr>
          <w:p w14:paraId="543A527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900,000.01</w:t>
            </w:r>
          </w:p>
        </w:tc>
        <w:tc>
          <w:tcPr>
            <w:tcW w:w="1279" w:type="pct"/>
          </w:tcPr>
          <w:p w14:paraId="5C7B6B6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1,000,000.00</w:t>
            </w:r>
          </w:p>
        </w:tc>
        <w:tc>
          <w:tcPr>
            <w:tcW w:w="701" w:type="pct"/>
            <w:tcBorders>
              <w:right w:val="nil"/>
            </w:tcBorders>
            <w:vAlign w:val="bottom"/>
          </w:tcPr>
          <w:p w14:paraId="05D396F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2153986A"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992.25</w:t>
            </w:r>
          </w:p>
        </w:tc>
        <w:tc>
          <w:tcPr>
            <w:tcW w:w="1189" w:type="pct"/>
          </w:tcPr>
          <w:p w14:paraId="1F0AD8B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r w:rsidR="00262ACB" w:rsidRPr="0090015E" w14:paraId="03256F16" w14:textId="77777777" w:rsidTr="00080D10">
        <w:trPr>
          <w:trHeight w:val="345"/>
        </w:trPr>
        <w:tc>
          <w:tcPr>
            <w:tcW w:w="1286" w:type="pct"/>
          </w:tcPr>
          <w:p w14:paraId="63BC7A1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1,000,000.01</w:t>
            </w:r>
          </w:p>
        </w:tc>
        <w:tc>
          <w:tcPr>
            <w:tcW w:w="1279" w:type="pct"/>
          </w:tcPr>
          <w:p w14:paraId="50A4EE8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a 1,300,000.00</w:t>
            </w:r>
          </w:p>
        </w:tc>
        <w:tc>
          <w:tcPr>
            <w:tcW w:w="701" w:type="pct"/>
            <w:tcBorders>
              <w:right w:val="nil"/>
            </w:tcBorders>
            <w:vAlign w:val="bottom"/>
          </w:tcPr>
          <w:p w14:paraId="625F2B32"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780916EB"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1,158.15</w:t>
            </w:r>
          </w:p>
        </w:tc>
        <w:tc>
          <w:tcPr>
            <w:tcW w:w="1189" w:type="pct"/>
          </w:tcPr>
          <w:p w14:paraId="0FC13BF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r w:rsidR="00262ACB" w:rsidRPr="0090015E" w14:paraId="798A882D" w14:textId="77777777" w:rsidTr="00080D10">
        <w:trPr>
          <w:trHeight w:val="345"/>
        </w:trPr>
        <w:tc>
          <w:tcPr>
            <w:tcW w:w="1286" w:type="pct"/>
          </w:tcPr>
          <w:p w14:paraId="4E234CF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de 1,300,000.01</w:t>
            </w:r>
          </w:p>
        </w:tc>
        <w:tc>
          <w:tcPr>
            <w:tcW w:w="1279" w:type="pct"/>
          </w:tcPr>
          <w:p w14:paraId="3B4DC0B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EN ADELANTE</w:t>
            </w:r>
          </w:p>
        </w:tc>
        <w:tc>
          <w:tcPr>
            <w:tcW w:w="701" w:type="pct"/>
            <w:tcBorders>
              <w:right w:val="nil"/>
            </w:tcBorders>
            <w:vAlign w:val="bottom"/>
          </w:tcPr>
          <w:p w14:paraId="30E6CA14"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545" w:type="pct"/>
            <w:tcBorders>
              <w:left w:val="nil"/>
            </w:tcBorders>
            <w:vAlign w:val="bottom"/>
          </w:tcPr>
          <w:p w14:paraId="20E33171"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s="Arial"/>
                <w:color w:val="000000"/>
                <w:sz w:val="20"/>
                <w:szCs w:val="20"/>
                <w:lang w:val="es-MX" w:eastAsia="en-US"/>
              </w:rPr>
              <w:t>1,212.75</w:t>
            </w:r>
          </w:p>
        </w:tc>
        <w:tc>
          <w:tcPr>
            <w:tcW w:w="1189" w:type="pct"/>
          </w:tcPr>
          <w:p w14:paraId="46EC7D2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0.55 %</w:t>
            </w:r>
          </w:p>
        </w:tc>
      </w:tr>
    </w:tbl>
    <w:p w14:paraId="529710F8"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0872E63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A la cantidad que exceda del límite inferior le será aplicado el factor determinado en esta tarifa y el resultado se incrementará con la cuota fija anual respectiva.</w:t>
      </w:r>
    </w:p>
    <w:p w14:paraId="3AF6A9F1"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23E253DA"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 xml:space="preserve">Todo predio destinado a la producción agropecuaria pagará 10 al millar anual sobre el valor registrado o catastral, sin que la cantidad a pagar resultante exceda lo establecido por la legislación </w:t>
      </w:r>
      <w:r w:rsidRPr="0090015E">
        <w:rPr>
          <w:rFonts w:ascii="Arial" w:hAnsi="Arial" w:cs="Arial"/>
          <w:sz w:val="20"/>
          <w:szCs w:val="20"/>
          <w:lang w:val="es-MX" w:eastAsia="es-MX"/>
        </w:rPr>
        <w:lastRenderedPageBreak/>
        <w:t>agraria federal para terrenos ejidales.</w:t>
      </w:r>
    </w:p>
    <w:p w14:paraId="3CB788BE"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805C3DA"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los efectos de esta ley el valor catastral de los predios se determinará como sigue:</w:t>
      </w:r>
    </w:p>
    <w:p w14:paraId="40377270"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p>
    <w:p w14:paraId="2A2E1046"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TABLA DE VALORES UNITARIOS DE TERRENO</w:t>
      </w:r>
    </w:p>
    <w:p w14:paraId="44332240"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19"/>
        <w:gridCol w:w="909"/>
        <w:gridCol w:w="911"/>
        <w:gridCol w:w="1091"/>
      </w:tblGrid>
      <w:tr w:rsidR="00262ACB" w:rsidRPr="0090015E" w14:paraId="31402CCE" w14:textId="77777777" w:rsidTr="00080D10">
        <w:tc>
          <w:tcPr>
            <w:tcW w:w="3351" w:type="pct"/>
            <w:vMerge w:val="restart"/>
          </w:tcPr>
          <w:p w14:paraId="78B5BC66"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COLONIA O CALLE</w:t>
            </w:r>
          </w:p>
        </w:tc>
        <w:tc>
          <w:tcPr>
            <w:tcW w:w="1031" w:type="pct"/>
            <w:gridSpan w:val="2"/>
            <w:tcBorders>
              <w:bottom w:val="nil"/>
            </w:tcBorders>
          </w:tcPr>
          <w:p w14:paraId="6F099C5F"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TRAMO ENTRE</w:t>
            </w:r>
          </w:p>
        </w:tc>
        <w:tc>
          <w:tcPr>
            <w:tcW w:w="618" w:type="pct"/>
            <w:vMerge w:val="restart"/>
          </w:tcPr>
          <w:p w14:paraId="5EC0EA83" w14:textId="77777777" w:rsidR="00262ACB" w:rsidRPr="0090015E" w:rsidRDefault="00262ACB" w:rsidP="00080D10">
            <w:pPr>
              <w:adjustRightInd w:val="0"/>
              <w:spacing w:line="360" w:lineRule="auto"/>
              <w:rPr>
                <w:rFonts w:ascii="Arial" w:hAnsi="Arial" w:cs="Arial"/>
                <w:b/>
                <w:sz w:val="20"/>
                <w:szCs w:val="20"/>
                <w:lang w:val="es-MX" w:eastAsia="es-MX"/>
              </w:rPr>
            </w:pPr>
          </w:p>
          <w:p w14:paraId="29F18320"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 POR M2</w:t>
            </w:r>
          </w:p>
        </w:tc>
      </w:tr>
      <w:tr w:rsidR="00262ACB" w:rsidRPr="0090015E" w14:paraId="3729B8BB" w14:textId="77777777" w:rsidTr="00080D10">
        <w:tc>
          <w:tcPr>
            <w:tcW w:w="3351" w:type="pct"/>
            <w:vMerge/>
            <w:tcBorders>
              <w:top w:val="nil"/>
            </w:tcBorders>
          </w:tcPr>
          <w:p w14:paraId="0603ADEF" w14:textId="77777777" w:rsidR="00262ACB" w:rsidRPr="0090015E" w:rsidRDefault="00262ACB" w:rsidP="00080D10">
            <w:pPr>
              <w:spacing w:line="360" w:lineRule="auto"/>
              <w:rPr>
                <w:rFonts w:ascii="Arial" w:hAnsi="Arial" w:cs="Arial"/>
                <w:sz w:val="20"/>
                <w:szCs w:val="20"/>
                <w:lang w:val="es-MX" w:eastAsia="en-US"/>
              </w:rPr>
            </w:pPr>
          </w:p>
        </w:tc>
        <w:tc>
          <w:tcPr>
            <w:tcW w:w="1031" w:type="pct"/>
            <w:gridSpan w:val="2"/>
            <w:tcBorders>
              <w:top w:val="nil"/>
            </w:tcBorders>
          </w:tcPr>
          <w:p w14:paraId="56346E28"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CALLE Y CALLE</w:t>
            </w:r>
          </w:p>
        </w:tc>
        <w:tc>
          <w:tcPr>
            <w:tcW w:w="618" w:type="pct"/>
            <w:vMerge/>
            <w:tcBorders>
              <w:top w:val="nil"/>
            </w:tcBorders>
          </w:tcPr>
          <w:p w14:paraId="3472E78C" w14:textId="77777777" w:rsidR="00262ACB" w:rsidRPr="0090015E" w:rsidRDefault="00262ACB" w:rsidP="00080D10">
            <w:pPr>
              <w:spacing w:line="360" w:lineRule="auto"/>
              <w:rPr>
                <w:rFonts w:ascii="Arial" w:hAnsi="Arial" w:cs="Arial"/>
                <w:sz w:val="20"/>
                <w:szCs w:val="20"/>
                <w:lang w:val="es-MX" w:eastAsia="en-US"/>
              </w:rPr>
            </w:pPr>
          </w:p>
        </w:tc>
      </w:tr>
      <w:tr w:rsidR="00262ACB" w:rsidRPr="0090015E" w14:paraId="0950734B" w14:textId="77777777" w:rsidTr="00080D10">
        <w:tc>
          <w:tcPr>
            <w:tcW w:w="3351" w:type="pct"/>
          </w:tcPr>
          <w:p w14:paraId="56A0B3BA"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SECCIÓN 1</w:t>
            </w:r>
          </w:p>
        </w:tc>
        <w:tc>
          <w:tcPr>
            <w:tcW w:w="515" w:type="pct"/>
          </w:tcPr>
          <w:p w14:paraId="6E1BBF95"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516" w:type="pct"/>
          </w:tcPr>
          <w:p w14:paraId="3991AF3D"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618" w:type="pct"/>
          </w:tcPr>
          <w:p w14:paraId="24FC9798" w14:textId="77777777" w:rsidR="00262ACB" w:rsidRPr="0090015E" w:rsidRDefault="00262ACB" w:rsidP="00080D10">
            <w:pPr>
              <w:adjustRightInd w:val="0"/>
              <w:spacing w:line="360" w:lineRule="auto"/>
              <w:rPr>
                <w:rFonts w:ascii="Arial" w:hAnsi="Arial" w:cs="Arial"/>
                <w:sz w:val="20"/>
                <w:szCs w:val="20"/>
                <w:lang w:val="es-MX" w:eastAsia="es-MX"/>
              </w:rPr>
            </w:pPr>
          </w:p>
        </w:tc>
      </w:tr>
      <w:tr w:rsidR="00262ACB" w:rsidRPr="0090015E" w14:paraId="226F3ED7" w14:textId="77777777" w:rsidTr="00080D10">
        <w:tc>
          <w:tcPr>
            <w:tcW w:w="3351" w:type="pct"/>
          </w:tcPr>
          <w:p w14:paraId="6E63CC40"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19 A LA CALLE 21</w:t>
            </w:r>
          </w:p>
        </w:tc>
        <w:tc>
          <w:tcPr>
            <w:tcW w:w="515" w:type="pct"/>
          </w:tcPr>
          <w:p w14:paraId="059FA27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18</w:t>
            </w:r>
          </w:p>
        </w:tc>
        <w:tc>
          <w:tcPr>
            <w:tcW w:w="516" w:type="pct"/>
          </w:tcPr>
          <w:p w14:paraId="5827B82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w:t>
            </w:r>
          </w:p>
        </w:tc>
        <w:tc>
          <w:tcPr>
            <w:tcW w:w="618" w:type="pct"/>
          </w:tcPr>
          <w:p w14:paraId="06D131C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$25.36</w:t>
            </w:r>
          </w:p>
        </w:tc>
      </w:tr>
      <w:tr w:rsidR="00262ACB" w:rsidRPr="0090015E" w14:paraId="0BD8BC47" w14:textId="77777777" w:rsidTr="00080D10">
        <w:tc>
          <w:tcPr>
            <w:tcW w:w="3351" w:type="pct"/>
          </w:tcPr>
          <w:p w14:paraId="20CA83A4"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18 A LA CALLE 20-A</w:t>
            </w:r>
          </w:p>
        </w:tc>
        <w:tc>
          <w:tcPr>
            <w:tcW w:w="515" w:type="pct"/>
          </w:tcPr>
          <w:p w14:paraId="1428F3A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19</w:t>
            </w:r>
          </w:p>
        </w:tc>
        <w:tc>
          <w:tcPr>
            <w:tcW w:w="516" w:type="pct"/>
          </w:tcPr>
          <w:p w14:paraId="02176B8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618" w:type="pct"/>
          </w:tcPr>
          <w:p w14:paraId="57845C6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$25.36</w:t>
            </w:r>
          </w:p>
        </w:tc>
      </w:tr>
      <w:tr w:rsidR="00262ACB" w:rsidRPr="0090015E" w14:paraId="575D0749" w14:textId="77777777" w:rsidTr="00080D10">
        <w:tc>
          <w:tcPr>
            <w:tcW w:w="3351" w:type="pct"/>
          </w:tcPr>
          <w:p w14:paraId="14BB9B6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13</w:t>
            </w:r>
          </w:p>
        </w:tc>
        <w:tc>
          <w:tcPr>
            <w:tcW w:w="515" w:type="pct"/>
          </w:tcPr>
          <w:p w14:paraId="7C458D5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18</w:t>
            </w:r>
          </w:p>
        </w:tc>
        <w:tc>
          <w:tcPr>
            <w:tcW w:w="516" w:type="pct"/>
          </w:tcPr>
          <w:p w14:paraId="134B408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20-A</w:t>
            </w:r>
          </w:p>
        </w:tc>
        <w:tc>
          <w:tcPr>
            <w:tcW w:w="618" w:type="pct"/>
          </w:tcPr>
          <w:p w14:paraId="48F76EA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56410752" w14:textId="77777777" w:rsidTr="00080D10">
        <w:tc>
          <w:tcPr>
            <w:tcW w:w="3351" w:type="pct"/>
          </w:tcPr>
          <w:p w14:paraId="26ED56B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18 A LA CALLE 20-A</w:t>
            </w:r>
          </w:p>
        </w:tc>
        <w:tc>
          <w:tcPr>
            <w:tcW w:w="515" w:type="pct"/>
          </w:tcPr>
          <w:p w14:paraId="7A2439C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13</w:t>
            </w:r>
          </w:p>
        </w:tc>
        <w:tc>
          <w:tcPr>
            <w:tcW w:w="516" w:type="pct"/>
          </w:tcPr>
          <w:p w14:paraId="5AC8F02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19</w:t>
            </w:r>
          </w:p>
        </w:tc>
        <w:tc>
          <w:tcPr>
            <w:tcW w:w="618" w:type="pct"/>
          </w:tcPr>
          <w:p w14:paraId="69B16A1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472CC350" w14:textId="77777777" w:rsidTr="00080D10">
        <w:tc>
          <w:tcPr>
            <w:tcW w:w="3351" w:type="pct"/>
          </w:tcPr>
          <w:p w14:paraId="17C2A96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RESTO DE LA SECCIÓN</w:t>
            </w:r>
          </w:p>
        </w:tc>
        <w:tc>
          <w:tcPr>
            <w:tcW w:w="515" w:type="pct"/>
          </w:tcPr>
          <w:p w14:paraId="21E8F137"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007A91F1"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tcPr>
          <w:p w14:paraId="793D7E8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$11.03</w:t>
            </w:r>
          </w:p>
        </w:tc>
      </w:tr>
      <w:tr w:rsidR="00262ACB" w:rsidRPr="0090015E" w14:paraId="67D0AE34" w14:textId="77777777" w:rsidTr="00080D10">
        <w:tc>
          <w:tcPr>
            <w:tcW w:w="3351" w:type="pct"/>
          </w:tcPr>
          <w:p w14:paraId="1B4D9C39"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SECCIÓN 2</w:t>
            </w:r>
          </w:p>
        </w:tc>
        <w:tc>
          <w:tcPr>
            <w:tcW w:w="515" w:type="pct"/>
          </w:tcPr>
          <w:p w14:paraId="0B6EE71D"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38A5040D"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tcPr>
          <w:p w14:paraId="2D992943"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68D9E645" w14:textId="77777777" w:rsidTr="00080D10">
        <w:tc>
          <w:tcPr>
            <w:tcW w:w="3351" w:type="pct"/>
          </w:tcPr>
          <w:p w14:paraId="4BB7E9F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21 A LA CALLE 23</w:t>
            </w:r>
          </w:p>
        </w:tc>
        <w:tc>
          <w:tcPr>
            <w:tcW w:w="515" w:type="pct"/>
          </w:tcPr>
          <w:p w14:paraId="69968F5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18</w:t>
            </w:r>
          </w:p>
        </w:tc>
        <w:tc>
          <w:tcPr>
            <w:tcW w:w="516" w:type="pct"/>
          </w:tcPr>
          <w:p w14:paraId="50065081"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20-A</w:t>
            </w:r>
          </w:p>
        </w:tc>
        <w:tc>
          <w:tcPr>
            <w:tcW w:w="618" w:type="pct"/>
          </w:tcPr>
          <w:p w14:paraId="1D4B326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$25.36</w:t>
            </w:r>
          </w:p>
        </w:tc>
      </w:tr>
      <w:tr w:rsidR="00262ACB" w:rsidRPr="0090015E" w14:paraId="55574E7E" w14:textId="77777777" w:rsidTr="00080D10">
        <w:tc>
          <w:tcPr>
            <w:tcW w:w="3351" w:type="pct"/>
          </w:tcPr>
          <w:p w14:paraId="0A63D62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18 A LA CALLE 20-A</w:t>
            </w:r>
          </w:p>
        </w:tc>
        <w:tc>
          <w:tcPr>
            <w:tcW w:w="515" w:type="pct"/>
          </w:tcPr>
          <w:p w14:paraId="331AB3D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516" w:type="pct"/>
          </w:tcPr>
          <w:p w14:paraId="2272F32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23</w:t>
            </w:r>
          </w:p>
        </w:tc>
        <w:tc>
          <w:tcPr>
            <w:tcW w:w="618" w:type="pct"/>
          </w:tcPr>
          <w:p w14:paraId="2EE654F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$25.36</w:t>
            </w:r>
          </w:p>
        </w:tc>
      </w:tr>
      <w:tr w:rsidR="00262ACB" w:rsidRPr="0090015E" w14:paraId="704DE768" w14:textId="77777777" w:rsidTr="00080D10">
        <w:tc>
          <w:tcPr>
            <w:tcW w:w="3351" w:type="pct"/>
          </w:tcPr>
          <w:p w14:paraId="116B16C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RESTO DE LA SECCIÓN</w:t>
            </w:r>
          </w:p>
        </w:tc>
        <w:tc>
          <w:tcPr>
            <w:tcW w:w="515" w:type="pct"/>
          </w:tcPr>
          <w:p w14:paraId="5455DCC8"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7D03D499"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tcPr>
          <w:p w14:paraId="16FFD9A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0F44EFF1" w14:textId="77777777" w:rsidTr="00080D10">
        <w:tc>
          <w:tcPr>
            <w:tcW w:w="3351" w:type="pct"/>
          </w:tcPr>
          <w:p w14:paraId="77B377C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SECCIÓN 3</w:t>
            </w:r>
          </w:p>
        </w:tc>
        <w:tc>
          <w:tcPr>
            <w:tcW w:w="515" w:type="pct"/>
          </w:tcPr>
          <w:p w14:paraId="3B068520"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042DFE43"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tcPr>
          <w:p w14:paraId="737FF773"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30461569" w14:textId="77777777" w:rsidTr="00080D10">
        <w:tc>
          <w:tcPr>
            <w:tcW w:w="3351" w:type="pct"/>
          </w:tcPr>
          <w:p w14:paraId="62B5991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21 A LA CALLE 23</w:t>
            </w:r>
          </w:p>
        </w:tc>
        <w:tc>
          <w:tcPr>
            <w:tcW w:w="515" w:type="pct"/>
          </w:tcPr>
          <w:p w14:paraId="6BBEC51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20-A</w:t>
            </w:r>
          </w:p>
        </w:tc>
        <w:tc>
          <w:tcPr>
            <w:tcW w:w="516" w:type="pct"/>
          </w:tcPr>
          <w:p w14:paraId="109C1D5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24</w:t>
            </w:r>
          </w:p>
        </w:tc>
        <w:tc>
          <w:tcPr>
            <w:tcW w:w="618" w:type="pct"/>
          </w:tcPr>
          <w:p w14:paraId="501E2A3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$25.36</w:t>
            </w:r>
          </w:p>
        </w:tc>
      </w:tr>
      <w:tr w:rsidR="00262ACB" w:rsidRPr="0090015E" w14:paraId="627ACDD7" w14:textId="77777777" w:rsidTr="00080D10">
        <w:tc>
          <w:tcPr>
            <w:tcW w:w="3351" w:type="pct"/>
          </w:tcPr>
          <w:p w14:paraId="0BB0350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20-A A LA CALLE 24</w:t>
            </w:r>
          </w:p>
        </w:tc>
        <w:tc>
          <w:tcPr>
            <w:tcW w:w="515" w:type="pct"/>
          </w:tcPr>
          <w:p w14:paraId="01EF769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516" w:type="pct"/>
          </w:tcPr>
          <w:p w14:paraId="5AA5039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23</w:t>
            </w:r>
          </w:p>
        </w:tc>
        <w:tc>
          <w:tcPr>
            <w:tcW w:w="618" w:type="pct"/>
          </w:tcPr>
          <w:p w14:paraId="0787094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$25.36</w:t>
            </w:r>
          </w:p>
        </w:tc>
      </w:tr>
      <w:tr w:rsidR="00262ACB" w:rsidRPr="0090015E" w14:paraId="67F245A3" w14:textId="77777777" w:rsidTr="00080D10">
        <w:trPr>
          <w:trHeight w:val="344"/>
        </w:trPr>
        <w:tc>
          <w:tcPr>
            <w:tcW w:w="3351" w:type="pct"/>
          </w:tcPr>
          <w:p w14:paraId="1C37990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21 A LA CALLE 25</w:t>
            </w:r>
          </w:p>
        </w:tc>
        <w:tc>
          <w:tcPr>
            <w:tcW w:w="515" w:type="pct"/>
          </w:tcPr>
          <w:p w14:paraId="1BF69F4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24</w:t>
            </w:r>
          </w:p>
        </w:tc>
        <w:tc>
          <w:tcPr>
            <w:tcW w:w="516" w:type="pct"/>
          </w:tcPr>
          <w:p w14:paraId="5F49125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26</w:t>
            </w:r>
          </w:p>
        </w:tc>
        <w:tc>
          <w:tcPr>
            <w:tcW w:w="618" w:type="pct"/>
            <w:vAlign w:val="bottom"/>
          </w:tcPr>
          <w:p w14:paraId="1150E87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550D0637" w14:textId="77777777" w:rsidTr="00080D10">
        <w:trPr>
          <w:trHeight w:val="345"/>
        </w:trPr>
        <w:tc>
          <w:tcPr>
            <w:tcW w:w="3351" w:type="pct"/>
          </w:tcPr>
          <w:p w14:paraId="54667174"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20-A A LA CALLE 26</w:t>
            </w:r>
          </w:p>
        </w:tc>
        <w:tc>
          <w:tcPr>
            <w:tcW w:w="515" w:type="pct"/>
          </w:tcPr>
          <w:p w14:paraId="791B56E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23</w:t>
            </w:r>
          </w:p>
        </w:tc>
        <w:tc>
          <w:tcPr>
            <w:tcW w:w="516" w:type="pct"/>
          </w:tcPr>
          <w:p w14:paraId="28E23EC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25</w:t>
            </w:r>
          </w:p>
        </w:tc>
        <w:tc>
          <w:tcPr>
            <w:tcW w:w="618" w:type="pct"/>
            <w:vAlign w:val="bottom"/>
          </w:tcPr>
          <w:p w14:paraId="0A90189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158C488D" w14:textId="77777777" w:rsidTr="00080D10">
        <w:trPr>
          <w:trHeight w:val="345"/>
        </w:trPr>
        <w:tc>
          <w:tcPr>
            <w:tcW w:w="3351" w:type="pct"/>
          </w:tcPr>
          <w:p w14:paraId="6FB45B3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25</w:t>
            </w:r>
          </w:p>
        </w:tc>
        <w:tc>
          <w:tcPr>
            <w:tcW w:w="515" w:type="pct"/>
          </w:tcPr>
          <w:p w14:paraId="751D75F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20-A</w:t>
            </w:r>
          </w:p>
        </w:tc>
        <w:tc>
          <w:tcPr>
            <w:tcW w:w="516" w:type="pct"/>
          </w:tcPr>
          <w:p w14:paraId="0643B57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24</w:t>
            </w:r>
          </w:p>
        </w:tc>
        <w:tc>
          <w:tcPr>
            <w:tcW w:w="618" w:type="pct"/>
            <w:vAlign w:val="bottom"/>
          </w:tcPr>
          <w:p w14:paraId="6E9642C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7A03FB12" w14:textId="77777777" w:rsidTr="00080D10">
        <w:trPr>
          <w:trHeight w:val="345"/>
        </w:trPr>
        <w:tc>
          <w:tcPr>
            <w:tcW w:w="3351" w:type="pct"/>
          </w:tcPr>
          <w:p w14:paraId="41C7F9B4"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26</w:t>
            </w:r>
          </w:p>
        </w:tc>
        <w:tc>
          <w:tcPr>
            <w:tcW w:w="515" w:type="pct"/>
          </w:tcPr>
          <w:p w14:paraId="2FC335E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516" w:type="pct"/>
          </w:tcPr>
          <w:p w14:paraId="6EF690C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23</w:t>
            </w:r>
          </w:p>
        </w:tc>
        <w:tc>
          <w:tcPr>
            <w:tcW w:w="618" w:type="pct"/>
            <w:vAlign w:val="bottom"/>
          </w:tcPr>
          <w:p w14:paraId="041D7AF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3400AD78" w14:textId="77777777" w:rsidTr="00080D10">
        <w:trPr>
          <w:trHeight w:val="345"/>
        </w:trPr>
        <w:tc>
          <w:tcPr>
            <w:tcW w:w="3351" w:type="pct"/>
          </w:tcPr>
          <w:p w14:paraId="05C3E67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RESTO DE LA SECCIÓN</w:t>
            </w:r>
          </w:p>
        </w:tc>
        <w:tc>
          <w:tcPr>
            <w:tcW w:w="515" w:type="pct"/>
          </w:tcPr>
          <w:p w14:paraId="476D1FB3"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4065DFE8"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1F4BA4D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$11.03</w:t>
            </w:r>
          </w:p>
        </w:tc>
      </w:tr>
      <w:tr w:rsidR="00262ACB" w:rsidRPr="0090015E" w14:paraId="204A5BDF" w14:textId="77777777" w:rsidTr="00080D10">
        <w:trPr>
          <w:trHeight w:val="344"/>
        </w:trPr>
        <w:tc>
          <w:tcPr>
            <w:tcW w:w="3351" w:type="pct"/>
          </w:tcPr>
          <w:p w14:paraId="190B9FC0"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SECCIÓN 4</w:t>
            </w:r>
          </w:p>
        </w:tc>
        <w:tc>
          <w:tcPr>
            <w:tcW w:w="515" w:type="pct"/>
          </w:tcPr>
          <w:p w14:paraId="6DFC4357"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01B06276"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66BDF419"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5B17E221" w14:textId="77777777" w:rsidTr="00080D10">
        <w:trPr>
          <w:trHeight w:val="345"/>
        </w:trPr>
        <w:tc>
          <w:tcPr>
            <w:tcW w:w="3351" w:type="pct"/>
          </w:tcPr>
          <w:p w14:paraId="5FB33CF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19 A LA CALLE 21</w:t>
            </w:r>
          </w:p>
        </w:tc>
        <w:tc>
          <w:tcPr>
            <w:tcW w:w="515" w:type="pct"/>
          </w:tcPr>
          <w:p w14:paraId="7A37EB4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20-A</w:t>
            </w:r>
          </w:p>
        </w:tc>
        <w:tc>
          <w:tcPr>
            <w:tcW w:w="516" w:type="pct"/>
          </w:tcPr>
          <w:p w14:paraId="4E4B2C6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24</w:t>
            </w:r>
          </w:p>
        </w:tc>
        <w:tc>
          <w:tcPr>
            <w:tcW w:w="618" w:type="pct"/>
            <w:vAlign w:val="bottom"/>
          </w:tcPr>
          <w:p w14:paraId="34F2A10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$25.36</w:t>
            </w:r>
          </w:p>
        </w:tc>
      </w:tr>
      <w:tr w:rsidR="00262ACB" w:rsidRPr="0090015E" w14:paraId="31771946" w14:textId="77777777" w:rsidTr="00080D10">
        <w:trPr>
          <w:trHeight w:val="345"/>
        </w:trPr>
        <w:tc>
          <w:tcPr>
            <w:tcW w:w="3351" w:type="pct"/>
          </w:tcPr>
          <w:p w14:paraId="3E4AF75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20-A A LA CALLE 24</w:t>
            </w:r>
          </w:p>
        </w:tc>
        <w:tc>
          <w:tcPr>
            <w:tcW w:w="515" w:type="pct"/>
          </w:tcPr>
          <w:p w14:paraId="5D00696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19</w:t>
            </w:r>
          </w:p>
        </w:tc>
        <w:tc>
          <w:tcPr>
            <w:tcW w:w="516" w:type="pct"/>
          </w:tcPr>
          <w:p w14:paraId="73D94EB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618" w:type="pct"/>
            <w:vAlign w:val="bottom"/>
          </w:tcPr>
          <w:p w14:paraId="72AEA82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$25.36</w:t>
            </w:r>
          </w:p>
        </w:tc>
      </w:tr>
      <w:tr w:rsidR="00262ACB" w:rsidRPr="0090015E" w14:paraId="6298B19F" w14:textId="77777777" w:rsidTr="00080D10">
        <w:trPr>
          <w:trHeight w:val="345"/>
        </w:trPr>
        <w:tc>
          <w:tcPr>
            <w:tcW w:w="3351" w:type="pct"/>
          </w:tcPr>
          <w:p w14:paraId="41115232"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17 A LA CALLE 21</w:t>
            </w:r>
          </w:p>
        </w:tc>
        <w:tc>
          <w:tcPr>
            <w:tcW w:w="515" w:type="pct"/>
          </w:tcPr>
          <w:p w14:paraId="508B11B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24</w:t>
            </w:r>
          </w:p>
        </w:tc>
        <w:tc>
          <w:tcPr>
            <w:tcW w:w="516" w:type="pct"/>
          </w:tcPr>
          <w:p w14:paraId="02348E1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28</w:t>
            </w:r>
          </w:p>
        </w:tc>
        <w:tc>
          <w:tcPr>
            <w:tcW w:w="618" w:type="pct"/>
            <w:vAlign w:val="bottom"/>
          </w:tcPr>
          <w:p w14:paraId="353C3A6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37B87B5B" w14:textId="77777777" w:rsidTr="00080D10">
        <w:trPr>
          <w:trHeight w:val="345"/>
        </w:trPr>
        <w:tc>
          <w:tcPr>
            <w:tcW w:w="3351" w:type="pct"/>
          </w:tcPr>
          <w:p w14:paraId="16E3007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26 A LA CALLE 28</w:t>
            </w:r>
          </w:p>
        </w:tc>
        <w:tc>
          <w:tcPr>
            <w:tcW w:w="515" w:type="pct"/>
          </w:tcPr>
          <w:p w14:paraId="1D94ED8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19</w:t>
            </w:r>
          </w:p>
        </w:tc>
        <w:tc>
          <w:tcPr>
            <w:tcW w:w="516" w:type="pct"/>
          </w:tcPr>
          <w:p w14:paraId="7569454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618" w:type="pct"/>
            <w:vAlign w:val="bottom"/>
          </w:tcPr>
          <w:p w14:paraId="6292E06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1FA0F4C5" w14:textId="77777777" w:rsidTr="00080D10">
        <w:trPr>
          <w:trHeight w:val="343"/>
        </w:trPr>
        <w:tc>
          <w:tcPr>
            <w:tcW w:w="3351" w:type="pct"/>
          </w:tcPr>
          <w:p w14:paraId="3B61300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20-A A LA CALLE 28</w:t>
            </w:r>
          </w:p>
        </w:tc>
        <w:tc>
          <w:tcPr>
            <w:tcW w:w="515" w:type="pct"/>
          </w:tcPr>
          <w:p w14:paraId="1A7C011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17</w:t>
            </w:r>
          </w:p>
        </w:tc>
        <w:tc>
          <w:tcPr>
            <w:tcW w:w="516" w:type="pct"/>
          </w:tcPr>
          <w:p w14:paraId="2243927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19</w:t>
            </w:r>
          </w:p>
        </w:tc>
        <w:tc>
          <w:tcPr>
            <w:tcW w:w="618" w:type="pct"/>
            <w:vAlign w:val="bottom"/>
          </w:tcPr>
          <w:p w14:paraId="1556023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183F2200" w14:textId="77777777" w:rsidTr="00080D10">
        <w:trPr>
          <w:trHeight w:val="345"/>
        </w:trPr>
        <w:tc>
          <w:tcPr>
            <w:tcW w:w="3351" w:type="pct"/>
          </w:tcPr>
          <w:p w14:paraId="7CDAE0C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17</w:t>
            </w:r>
          </w:p>
        </w:tc>
        <w:tc>
          <w:tcPr>
            <w:tcW w:w="515" w:type="pct"/>
          </w:tcPr>
          <w:p w14:paraId="73EE7A3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20-A</w:t>
            </w:r>
          </w:p>
        </w:tc>
        <w:tc>
          <w:tcPr>
            <w:tcW w:w="516" w:type="pct"/>
          </w:tcPr>
          <w:p w14:paraId="1ED2E80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24</w:t>
            </w:r>
          </w:p>
        </w:tc>
        <w:tc>
          <w:tcPr>
            <w:tcW w:w="618" w:type="pct"/>
            <w:vAlign w:val="bottom"/>
          </w:tcPr>
          <w:p w14:paraId="1C1CCF0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$17.64</w:t>
            </w:r>
          </w:p>
        </w:tc>
      </w:tr>
      <w:tr w:rsidR="00262ACB" w:rsidRPr="0090015E" w14:paraId="4EF67AF9" w14:textId="77777777" w:rsidTr="00080D10">
        <w:trPr>
          <w:trHeight w:val="345"/>
        </w:trPr>
        <w:tc>
          <w:tcPr>
            <w:tcW w:w="3351" w:type="pct"/>
          </w:tcPr>
          <w:p w14:paraId="4908276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RESTO DE LA SECCIÓN</w:t>
            </w:r>
          </w:p>
        </w:tc>
        <w:tc>
          <w:tcPr>
            <w:tcW w:w="515" w:type="pct"/>
          </w:tcPr>
          <w:p w14:paraId="58DC663F"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516" w:type="pct"/>
          </w:tcPr>
          <w:p w14:paraId="1A4B51D6"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618" w:type="pct"/>
            <w:vAlign w:val="bottom"/>
          </w:tcPr>
          <w:p w14:paraId="568F352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$11.03</w:t>
            </w:r>
          </w:p>
        </w:tc>
      </w:tr>
      <w:tr w:rsidR="00262ACB" w:rsidRPr="0090015E" w14:paraId="6FE3757A" w14:textId="77777777" w:rsidTr="00080D10">
        <w:trPr>
          <w:trHeight w:val="689"/>
        </w:trPr>
        <w:tc>
          <w:tcPr>
            <w:tcW w:w="3351" w:type="pct"/>
          </w:tcPr>
          <w:p w14:paraId="60D8749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LA CABECERA Y TODAS LAS COMISARÍAS. (EXCEPTO PISTÉ)</w:t>
            </w:r>
          </w:p>
        </w:tc>
        <w:tc>
          <w:tcPr>
            <w:tcW w:w="515" w:type="pct"/>
          </w:tcPr>
          <w:p w14:paraId="6AFD2E99"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516" w:type="pct"/>
          </w:tcPr>
          <w:p w14:paraId="0DF1A5D0"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618" w:type="pct"/>
            <w:vAlign w:val="bottom"/>
          </w:tcPr>
          <w:p w14:paraId="0A72C45A" w14:textId="77777777" w:rsidR="00262ACB" w:rsidRPr="0090015E" w:rsidRDefault="00262ACB" w:rsidP="00080D10">
            <w:pPr>
              <w:adjustRightInd w:val="0"/>
              <w:spacing w:line="360" w:lineRule="auto"/>
              <w:jc w:val="right"/>
              <w:rPr>
                <w:rFonts w:ascii="Arial" w:hAnsi="Arial" w:cs="Arial"/>
                <w:sz w:val="20"/>
                <w:szCs w:val="20"/>
                <w:lang w:val="es-MX" w:eastAsia="es-MX"/>
              </w:rPr>
            </w:pPr>
          </w:p>
        </w:tc>
      </w:tr>
    </w:tbl>
    <w:p w14:paraId="041EBFC9" w14:textId="77777777" w:rsidR="00262ACB" w:rsidRPr="0090015E" w:rsidRDefault="00262ACB" w:rsidP="00262ACB">
      <w:pPr>
        <w:spacing w:line="360" w:lineRule="auto"/>
        <w:jc w:val="center"/>
        <w:rPr>
          <w:rFonts w:ascii="Arial" w:eastAsia="Calibri" w:hAnsi="Arial" w:cs="Arial"/>
          <w:b/>
          <w:sz w:val="20"/>
          <w:szCs w:val="20"/>
          <w:lang w:val="es-MX" w:eastAsia="en-US"/>
        </w:rPr>
      </w:pPr>
    </w:p>
    <w:p w14:paraId="2AB03C3E"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lastRenderedPageBreak/>
        <w:t>TABLA DE VALORES UNITARIOS COMISARÍA DE PISTÉ</w:t>
      </w:r>
    </w:p>
    <w:p w14:paraId="4603CF2B"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19"/>
        <w:gridCol w:w="909"/>
        <w:gridCol w:w="911"/>
        <w:gridCol w:w="1091"/>
      </w:tblGrid>
      <w:tr w:rsidR="00262ACB" w:rsidRPr="0090015E" w14:paraId="46C5FF8D" w14:textId="77777777" w:rsidTr="00080D10">
        <w:trPr>
          <w:trHeight w:val="343"/>
        </w:trPr>
        <w:tc>
          <w:tcPr>
            <w:tcW w:w="3351" w:type="pct"/>
            <w:vMerge w:val="restart"/>
          </w:tcPr>
          <w:p w14:paraId="1B2F8AC0"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COLONIA O CALLE</w:t>
            </w:r>
          </w:p>
        </w:tc>
        <w:tc>
          <w:tcPr>
            <w:tcW w:w="1031" w:type="pct"/>
            <w:gridSpan w:val="2"/>
          </w:tcPr>
          <w:p w14:paraId="09EAB155"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TRAMO ENTRE</w:t>
            </w:r>
          </w:p>
        </w:tc>
        <w:tc>
          <w:tcPr>
            <w:tcW w:w="618" w:type="pct"/>
            <w:vMerge w:val="restart"/>
          </w:tcPr>
          <w:p w14:paraId="0BA1CB98" w14:textId="77777777" w:rsidR="00262ACB" w:rsidRPr="0090015E" w:rsidRDefault="00262ACB" w:rsidP="00080D10">
            <w:pPr>
              <w:adjustRightInd w:val="0"/>
              <w:spacing w:line="360" w:lineRule="auto"/>
              <w:rPr>
                <w:rFonts w:ascii="Arial" w:hAnsi="Arial" w:cs="Arial"/>
                <w:b/>
                <w:sz w:val="20"/>
                <w:szCs w:val="20"/>
                <w:lang w:val="es-MX" w:eastAsia="es-MX"/>
              </w:rPr>
            </w:pPr>
          </w:p>
          <w:p w14:paraId="590C4528"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 POR M2</w:t>
            </w:r>
          </w:p>
        </w:tc>
      </w:tr>
      <w:tr w:rsidR="00262ACB" w:rsidRPr="0090015E" w14:paraId="7626137A" w14:textId="77777777" w:rsidTr="00080D10">
        <w:trPr>
          <w:trHeight w:val="345"/>
        </w:trPr>
        <w:tc>
          <w:tcPr>
            <w:tcW w:w="3351" w:type="pct"/>
            <w:vMerge/>
            <w:tcBorders>
              <w:top w:val="nil"/>
            </w:tcBorders>
          </w:tcPr>
          <w:p w14:paraId="34E98CE7" w14:textId="77777777" w:rsidR="00262ACB" w:rsidRPr="0090015E" w:rsidRDefault="00262ACB" w:rsidP="00080D10">
            <w:pPr>
              <w:spacing w:line="360" w:lineRule="auto"/>
              <w:rPr>
                <w:rFonts w:ascii="Arial" w:hAnsi="Arial" w:cs="Arial"/>
                <w:sz w:val="20"/>
                <w:szCs w:val="20"/>
                <w:lang w:val="es-MX" w:eastAsia="en-US"/>
              </w:rPr>
            </w:pPr>
          </w:p>
        </w:tc>
        <w:tc>
          <w:tcPr>
            <w:tcW w:w="1031" w:type="pct"/>
            <w:gridSpan w:val="2"/>
          </w:tcPr>
          <w:p w14:paraId="7ECF5B19"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CALLE Y CALLE</w:t>
            </w:r>
          </w:p>
        </w:tc>
        <w:tc>
          <w:tcPr>
            <w:tcW w:w="618" w:type="pct"/>
            <w:vMerge/>
            <w:tcBorders>
              <w:top w:val="nil"/>
            </w:tcBorders>
          </w:tcPr>
          <w:p w14:paraId="73E6BE79" w14:textId="77777777" w:rsidR="00262ACB" w:rsidRPr="0090015E" w:rsidRDefault="00262ACB" w:rsidP="00080D10">
            <w:pPr>
              <w:spacing w:line="360" w:lineRule="auto"/>
              <w:rPr>
                <w:rFonts w:ascii="Arial" w:hAnsi="Arial" w:cs="Arial"/>
                <w:sz w:val="20"/>
                <w:szCs w:val="20"/>
                <w:lang w:val="es-MX" w:eastAsia="en-US"/>
              </w:rPr>
            </w:pPr>
          </w:p>
        </w:tc>
      </w:tr>
      <w:tr w:rsidR="00262ACB" w:rsidRPr="0090015E" w14:paraId="74B8445A" w14:textId="77777777" w:rsidTr="00080D10">
        <w:trPr>
          <w:trHeight w:val="345"/>
        </w:trPr>
        <w:tc>
          <w:tcPr>
            <w:tcW w:w="3351" w:type="pct"/>
          </w:tcPr>
          <w:p w14:paraId="2DC62256"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SECCIÓN 1</w:t>
            </w:r>
          </w:p>
        </w:tc>
        <w:tc>
          <w:tcPr>
            <w:tcW w:w="515" w:type="pct"/>
          </w:tcPr>
          <w:p w14:paraId="25201031"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5A19DE33"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tcPr>
          <w:p w14:paraId="2D6E1F6C"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2DE9BB6F" w14:textId="77777777" w:rsidTr="00080D10">
        <w:trPr>
          <w:trHeight w:val="345"/>
        </w:trPr>
        <w:tc>
          <w:tcPr>
            <w:tcW w:w="3351" w:type="pct"/>
          </w:tcPr>
          <w:p w14:paraId="5C2333E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9 A LA CALLE 15</w:t>
            </w:r>
          </w:p>
        </w:tc>
        <w:tc>
          <w:tcPr>
            <w:tcW w:w="515" w:type="pct"/>
          </w:tcPr>
          <w:p w14:paraId="4D8AB421"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4</w:t>
            </w:r>
          </w:p>
        </w:tc>
        <w:tc>
          <w:tcPr>
            <w:tcW w:w="516" w:type="pct"/>
          </w:tcPr>
          <w:p w14:paraId="5D2D2AF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12</w:t>
            </w:r>
          </w:p>
        </w:tc>
        <w:tc>
          <w:tcPr>
            <w:tcW w:w="618" w:type="pct"/>
            <w:vAlign w:val="bottom"/>
          </w:tcPr>
          <w:p w14:paraId="28D5D21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$570.00</w:t>
            </w:r>
          </w:p>
        </w:tc>
      </w:tr>
      <w:tr w:rsidR="00262ACB" w:rsidRPr="0090015E" w14:paraId="1BFC5173" w14:textId="77777777" w:rsidTr="00080D10">
        <w:trPr>
          <w:trHeight w:val="345"/>
        </w:trPr>
        <w:tc>
          <w:tcPr>
            <w:tcW w:w="3351" w:type="pct"/>
          </w:tcPr>
          <w:p w14:paraId="7AC86D8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4 A LA CALLE 12</w:t>
            </w:r>
          </w:p>
        </w:tc>
        <w:tc>
          <w:tcPr>
            <w:tcW w:w="515" w:type="pct"/>
          </w:tcPr>
          <w:p w14:paraId="761FF7C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9</w:t>
            </w:r>
          </w:p>
        </w:tc>
        <w:tc>
          <w:tcPr>
            <w:tcW w:w="516" w:type="pct"/>
          </w:tcPr>
          <w:p w14:paraId="4371EF8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618" w:type="pct"/>
            <w:vAlign w:val="bottom"/>
          </w:tcPr>
          <w:p w14:paraId="04FDE9B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w:t>
            </w:r>
          </w:p>
        </w:tc>
      </w:tr>
      <w:tr w:rsidR="00262ACB" w:rsidRPr="0090015E" w14:paraId="02974167" w14:textId="77777777" w:rsidTr="00080D10">
        <w:trPr>
          <w:trHeight w:val="343"/>
        </w:trPr>
        <w:tc>
          <w:tcPr>
            <w:tcW w:w="3351" w:type="pct"/>
          </w:tcPr>
          <w:p w14:paraId="39CD6A3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5 A LA CALLE 9</w:t>
            </w:r>
          </w:p>
        </w:tc>
        <w:tc>
          <w:tcPr>
            <w:tcW w:w="515" w:type="pct"/>
          </w:tcPr>
          <w:p w14:paraId="186FA33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4</w:t>
            </w:r>
          </w:p>
        </w:tc>
        <w:tc>
          <w:tcPr>
            <w:tcW w:w="516" w:type="pct"/>
          </w:tcPr>
          <w:p w14:paraId="0DD5E89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12</w:t>
            </w:r>
          </w:p>
        </w:tc>
        <w:tc>
          <w:tcPr>
            <w:tcW w:w="618" w:type="pct"/>
            <w:vAlign w:val="bottom"/>
          </w:tcPr>
          <w:p w14:paraId="6248169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w:t>
            </w:r>
          </w:p>
        </w:tc>
      </w:tr>
      <w:tr w:rsidR="00262ACB" w:rsidRPr="0090015E" w14:paraId="42D98546" w14:textId="77777777" w:rsidTr="00080D10">
        <w:trPr>
          <w:trHeight w:val="345"/>
        </w:trPr>
        <w:tc>
          <w:tcPr>
            <w:tcW w:w="3351" w:type="pct"/>
          </w:tcPr>
          <w:p w14:paraId="7FB4B5C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4 A LA CALLE 12</w:t>
            </w:r>
          </w:p>
        </w:tc>
        <w:tc>
          <w:tcPr>
            <w:tcW w:w="515" w:type="pct"/>
          </w:tcPr>
          <w:p w14:paraId="52AE775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5</w:t>
            </w:r>
          </w:p>
        </w:tc>
        <w:tc>
          <w:tcPr>
            <w:tcW w:w="516" w:type="pct"/>
          </w:tcPr>
          <w:p w14:paraId="0A248871"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9</w:t>
            </w:r>
          </w:p>
        </w:tc>
        <w:tc>
          <w:tcPr>
            <w:tcW w:w="618" w:type="pct"/>
            <w:vAlign w:val="bottom"/>
          </w:tcPr>
          <w:p w14:paraId="36930FF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w:t>
            </w:r>
          </w:p>
        </w:tc>
      </w:tr>
      <w:tr w:rsidR="00262ACB" w:rsidRPr="0090015E" w14:paraId="1DCA8AC8" w14:textId="77777777" w:rsidTr="00080D10">
        <w:trPr>
          <w:trHeight w:val="345"/>
        </w:trPr>
        <w:tc>
          <w:tcPr>
            <w:tcW w:w="3351" w:type="pct"/>
          </w:tcPr>
          <w:p w14:paraId="2DDAADE4"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5 A LA CALLE 15</w:t>
            </w:r>
          </w:p>
        </w:tc>
        <w:tc>
          <w:tcPr>
            <w:tcW w:w="515" w:type="pct"/>
          </w:tcPr>
          <w:p w14:paraId="394DC70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4</w:t>
            </w:r>
          </w:p>
        </w:tc>
        <w:tc>
          <w:tcPr>
            <w:tcW w:w="516" w:type="pct"/>
          </w:tcPr>
          <w:p w14:paraId="77D9A1D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2-B</w:t>
            </w:r>
          </w:p>
        </w:tc>
        <w:tc>
          <w:tcPr>
            <w:tcW w:w="618" w:type="pct"/>
            <w:vAlign w:val="bottom"/>
          </w:tcPr>
          <w:p w14:paraId="7322EC27"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w:t>
            </w:r>
          </w:p>
        </w:tc>
      </w:tr>
      <w:tr w:rsidR="00262ACB" w:rsidRPr="0090015E" w14:paraId="5E7B4C14" w14:textId="77777777" w:rsidTr="00080D10">
        <w:trPr>
          <w:trHeight w:val="345"/>
        </w:trPr>
        <w:tc>
          <w:tcPr>
            <w:tcW w:w="3351" w:type="pct"/>
          </w:tcPr>
          <w:p w14:paraId="7E3AE2C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4 A LA CALLE 2-B</w:t>
            </w:r>
          </w:p>
        </w:tc>
        <w:tc>
          <w:tcPr>
            <w:tcW w:w="515" w:type="pct"/>
          </w:tcPr>
          <w:p w14:paraId="341C1C5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5</w:t>
            </w:r>
          </w:p>
        </w:tc>
        <w:tc>
          <w:tcPr>
            <w:tcW w:w="516" w:type="pct"/>
          </w:tcPr>
          <w:p w14:paraId="3577A98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618" w:type="pct"/>
            <w:vAlign w:val="bottom"/>
          </w:tcPr>
          <w:p w14:paraId="4AB009F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0146F857" w14:textId="77777777" w:rsidTr="00080D10">
        <w:trPr>
          <w:trHeight w:val="345"/>
        </w:trPr>
        <w:tc>
          <w:tcPr>
            <w:tcW w:w="3351" w:type="pct"/>
          </w:tcPr>
          <w:p w14:paraId="3B22851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ZONA COMERCIAL CALLE 10 ENTRE 3 Y 17</w:t>
            </w:r>
          </w:p>
        </w:tc>
        <w:tc>
          <w:tcPr>
            <w:tcW w:w="515" w:type="pct"/>
          </w:tcPr>
          <w:p w14:paraId="3657A2E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3</w:t>
            </w:r>
          </w:p>
        </w:tc>
        <w:tc>
          <w:tcPr>
            <w:tcW w:w="516" w:type="pct"/>
          </w:tcPr>
          <w:p w14:paraId="5B1288C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618" w:type="pct"/>
            <w:vAlign w:val="bottom"/>
          </w:tcPr>
          <w:p w14:paraId="7116585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$680.00</w:t>
            </w:r>
          </w:p>
        </w:tc>
      </w:tr>
      <w:tr w:rsidR="00262ACB" w:rsidRPr="0090015E" w14:paraId="57FC2A56" w14:textId="77777777" w:rsidTr="00080D10">
        <w:trPr>
          <w:trHeight w:val="344"/>
        </w:trPr>
        <w:tc>
          <w:tcPr>
            <w:tcW w:w="3351" w:type="pct"/>
          </w:tcPr>
          <w:p w14:paraId="1AB1DE1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RESTO DE LA SECCIÓN</w:t>
            </w:r>
          </w:p>
        </w:tc>
        <w:tc>
          <w:tcPr>
            <w:tcW w:w="515" w:type="pct"/>
          </w:tcPr>
          <w:p w14:paraId="34A148C9"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2A7209BF"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73ECA17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698AF782" w14:textId="77777777" w:rsidTr="00080D10">
        <w:trPr>
          <w:trHeight w:val="345"/>
        </w:trPr>
        <w:tc>
          <w:tcPr>
            <w:tcW w:w="3351" w:type="pct"/>
          </w:tcPr>
          <w:p w14:paraId="7FF1197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SECCIÓN 2</w:t>
            </w:r>
          </w:p>
        </w:tc>
        <w:tc>
          <w:tcPr>
            <w:tcW w:w="515" w:type="pct"/>
          </w:tcPr>
          <w:p w14:paraId="5F6A6CC7"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10DBEF07"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606DA620"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153EDB20" w14:textId="77777777" w:rsidTr="00080D10">
        <w:trPr>
          <w:trHeight w:val="345"/>
        </w:trPr>
        <w:tc>
          <w:tcPr>
            <w:tcW w:w="3351" w:type="pct"/>
          </w:tcPr>
          <w:p w14:paraId="134626E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17 A LA CALLE 21</w:t>
            </w:r>
          </w:p>
        </w:tc>
        <w:tc>
          <w:tcPr>
            <w:tcW w:w="515" w:type="pct"/>
          </w:tcPr>
          <w:p w14:paraId="054FE66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4</w:t>
            </w:r>
          </w:p>
        </w:tc>
        <w:tc>
          <w:tcPr>
            <w:tcW w:w="516" w:type="pct"/>
          </w:tcPr>
          <w:p w14:paraId="6546DFD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12</w:t>
            </w:r>
          </w:p>
        </w:tc>
        <w:tc>
          <w:tcPr>
            <w:tcW w:w="618" w:type="pct"/>
            <w:vAlign w:val="bottom"/>
          </w:tcPr>
          <w:p w14:paraId="6B0761C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7037F8FA" w14:textId="77777777" w:rsidTr="00080D10">
        <w:trPr>
          <w:trHeight w:val="344"/>
        </w:trPr>
        <w:tc>
          <w:tcPr>
            <w:tcW w:w="3351" w:type="pct"/>
          </w:tcPr>
          <w:p w14:paraId="2769073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4 A LA CALLE 12</w:t>
            </w:r>
          </w:p>
        </w:tc>
        <w:tc>
          <w:tcPr>
            <w:tcW w:w="515" w:type="pct"/>
          </w:tcPr>
          <w:p w14:paraId="0346590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516" w:type="pct"/>
          </w:tcPr>
          <w:p w14:paraId="3CD1C35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618" w:type="pct"/>
            <w:vAlign w:val="bottom"/>
          </w:tcPr>
          <w:p w14:paraId="563FFF7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w:t>
            </w:r>
          </w:p>
        </w:tc>
      </w:tr>
      <w:tr w:rsidR="00262ACB" w:rsidRPr="0090015E" w14:paraId="3858B81D" w14:textId="77777777" w:rsidTr="00080D10">
        <w:trPr>
          <w:trHeight w:val="345"/>
        </w:trPr>
        <w:tc>
          <w:tcPr>
            <w:tcW w:w="3351" w:type="pct"/>
          </w:tcPr>
          <w:p w14:paraId="2E5787F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 A LA CALLE 12</w:t>
            </w:r>
          </w:p>
        </w:tc>
        <w:tc>
          <w:tcPr>
            <w:tcW w:w="515" w:type="pct"/>
          </w:tcPr>
          <w:p w14:paraId="6F08771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516" w:type="pct"/>
          </w:tcPr>
          <w:p w14:paraId="32CD44B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21-A</w:t>
            </w:r>
          </w:p>
        </w:tc>
        <w:tc>
          <w:tcPr>
            <w:tcW w:w="618" w:type="pct"/>
            <w:vAlign w:val="bottom"/>
          </w:tcPr>
          <w:p w14:paraId="07D2AD8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79348BB6" w14:textId="77777777" w:rsidTr="00080D10">
        <w:trPr>
          <w:trHeight w:val="345"/>
        </w:trPr>
        <w:tc>
          <w:tcPr>
            <w:tcW w:w="3351" w:type="pct"/>
          </w:tcPr>
          <w:p w14:paraId="3E9C0BB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21 A LA CALLE 21-A</w:t>
            </w:r>
          </w:p>
        </w:tc>
        <w:tc>
          <w:tcPr>
            <w:tcW w:w="515" w:type="pct"/>
          </w:tcPr>
          <w:p w14:paraId="037A943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w:t>
            </w:r>
          </w:p>
        </w:tc>
        <w:tc>
          <w:tcPr>
            <w:tcW w:w="516" w:type="pct"/>
          </w:tcPr>
          <w:p w14:paraId="1095044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12</w:t>
            </w:r>
          </w:p>
        </w:tc>
        <w:tc>
          <w:tcPr>
            <w:tcW w:w="618" w:type="pct"/>
            <w:vAlign w:val="bottom"/>
          </w:tcPr>
          <w:p w14:paraId="3FD2132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74533025" w14:textId="77777777" w:rsidTr="00080D10">
        <w:trPr>
          <w:trHeight w:val="345"/>
        </w:trPr>
        <w:tc>
          <w:tcPr>
            <w:tcW w:w="3351" w:type="pct"/>
          </w:tcPr>
          <w:p w14:paraId="6FE0C43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 A LA CALLE 2-C</w:t>
            </w:r>
          </w:p>
        </w:tc>
        <w:tc>
          <w:tcPr>
            <w:tcW w:w="515" w:type="pct"/>
          </w:tcPr>
          <w:p w14:paraId="1CD38E67"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516" w:type="pct"/>
          </w:tcPr>
          <w:p w14:paraId="7B0ACFF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618" w:type="pct"/>
            <w:vAlign w:val="bottom"/>
          </w:tcPr>
          <w:p w14:paraId="68D95307"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46A135BA" w14:textId="77777777" w:rsidTr="00080D10">
        <w:trPr>
          <w:trHeight w:val="345"/>
        </w:trPr>
        <w:tc>
          <w:tcPr>
            <w:tcW w:w="3351" w:type="pct"/>
          </w:tcPr>
          <w:p w14:paraId="366AFE44"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15 A LA CALLE 21</w:t>
            </w:r>
          </w:p>
        </w:tc>
        <w:tc>
          <w:tcPr>
            <w:tcW w:w="515" w:type="pct"/>
          </w:tcPr>
          <w:p w14:paraId="41A9563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w:t>
            </w:r>
          </w:p>
        </w:tc>
        <w:tc>
          <w:tcPr>
            <w:tcW w:w="516" w:type="pct"/>
          </w:tcPr>
          <w:p w14:paraId="185E2C5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2-C</w:t>
            </w:r>
          </w:p>
        </w:tc>
        <w:tc>
          <w:tcPr>
            <w:tcW w:w="618" w:type="pct"/>
            <w:vAlign w:val="bottom"/>
          </w:tcPr>
          <w:p w14:paraId="6FD7D8B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2662EC7B" w14:textId="77777777" w:rsidTr="00080D10">
        <w:trPr>
          <w:trHeight w:val="344"/>
        </w:trPr>
        <w:tc>
          <w:tcPr>
            <w:tcW w:w="3351" w:type="pct"/>
          </w:tcPr>
          <w:p w14:paraId="3196ED3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RESTO DE LA SECCIÓN</w:t>
            </w:r>
          </w:p>
        </w:tc>
        <w:tc>
          <w:tcPr>
            <w:tcW w:w="515" w:type="pct"/>
          </w:tcPr>
          <w:p w14:paraId="06177695"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4D2CE18F"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4DD603F7" w14:textId="77777777" w:rsidR="00262ACB" w:rsidRPr="0090015E" w:rsidRDefault="00262ACB" w:rsidP="00080D10">
            <w:pPr>
              <w:adjustRightInd w:val="0"/>
              <w:spacing w:line="360" w:lineRule="auto"/>
              <w:jc w:val="center"/>
              <w:rPr>
                <w:rFonts w:ascii="Arial" w:hAnsi="Arial" w:cs="Arial"/>
                <w:color w:val="000000"/>
                <w:sz w:val="20"/>
                <w:szCs w:val="20"/>
                <w:lang w:val="es-MX" w:eastAsia="es-MX"/>
              </w:rPr>
            </w:pPr>
            <w:r w:rsidRPr="0090015E">
              <w:rPr>
                <w:rFonts w:ascii="Arial" w:hAnsi="Arial" w:cs="Arial"/>
                <w:color w:val="000000"/>
                <w:sz w:val="20"/>
                <w:szCs w:val="20"/>
                <w:lang w:val="es-MX" w:eastAsia="es-MX"/>
              </w:rPr>
              <w:t>$230.00</w:t>
            </w:r>
          </w:p>
        </w:tc>
      </w:tr>
      <w:tr w:rsidR="00262ACB" w:rsidRPr="0090015E" w14:paraId="54AB5E59" w14:textId="77777777" w:rsidTr="00080D10">
        <w:trPr>
          <w:trHeight w:val="345"/>
        </w:trPr>
        <w:tc>
          <w:tcPr>
            <w:tcW w:w="3351" w:type="pct"/>
          </w:tcPr>
          <w:p w14:paraId="3C16E4AE"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SECCIÓN 3</w:t>
            </w:r>
          </w:p>
        </w:tc>
        <w:tc>
          <w:tcPr>
            <w:tcW w:w="515" w:type="pct"/>
          </w:tcPr>
          <w:p w14:paraId="554FB150"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6D523C8D"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06E9DC0C"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5CCCE6F6" w14:textId="77777777" w:rsidTr="00080D10">
        <w:trPr>
          <w:trHeight w:val="345"/>
        </w:trPr>
        <w:tc>
          <w:tcPr>
            <w:tcW w:w="3351" w:type="pct"/>
          </w:tcPr>
          <w:p w14:paraId="4D4F59B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15 A LA CALLE 21</w:t>
            </w:r>
          </w:p>
        </w:tc>
        <w:tc>
          <w:tcPr>
            <w:tcW w:w="515" w:type="pct"/>
          </w:tcPr>
          <w:p w14:paraId="7830C19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12</w:t>
            </w:r>
          </w:p>
        </w:tc>
        <w:tc>
          <w:tcPr>
            <w:tcW w:w="516" w:type="pct"/>
          </w:tcPr>
          <w:p w14:paraId="017F224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w:t>
            </w:r>
          </w:p>
        </w:tc>
        <w:tc>
          <w:tcPr>
            <w:tcW w:w="618" w:type="pct"/>
            <w:vAlign w:val="bottom"/>
          </w:tcPr>
          <w:p w14:paraId="055303F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w:t>
            </w:r>
          </w:p>
        </w:tc>
      </w:tr>
      <w:tr w:rsidR="00262ACB" w:rsidRPr="0090015E" w14:paraId="11530140" w14:textId="77777777" w:rsidTr="00080D10">
        <w:trPr>
          <w:trHeight w:val="345"/>
        </w:trPr>
        <w:tc>
          <w:tcPr>
            <w:tcW w:w="3351" w:type="pct"/>
          </w:tcPr>
          <w:p w14:paraId="3BC55FD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12 A LA CALLE 20</w:t>
            </w:r>
          </w:p>
        </w:tc>
        <w:tc>
          <w:tcPr>
            <w:tcW w:w="515" w:type="pct"/>
          </w:tcPr>
          <w:p w14:paraId="1DFA87F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516" w:type="pct"/>
          </w:tcPr>
          <w:p w14:paraId="2F3F8FF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618" w:type="pct"/>
            <w:vAlign w:val="bottom"/>
          </w:tcPr>
          <w:p w14:paraId="348299C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w:t>
            </w:r>
          </w:p>
        </w:tc>
      </w:tr>
      <w:tr w:rsidR="00262ACB" w:rsidRPr="0090015E" w14:paraId="55A95598" w14:textId="77777777" w:rsidTr="00080D10">
        <w:trPr>
          <w:trHeight w:val="345"/>
        </w:trPr>
        <w:tc>
          <w:tcPr>
            <w:tcW w:w="3351" w:type="pct"/>
          </w:tcPr>
          <w:p w14:paraId="3863BB6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15 A LA CALLE 21</w:t>
            </w:r>
          </w:p>
        </w:tc>
        <w:tc>
          <w:tcPr>
            <w:tcW w:w="515" w:type="pct"/>
          </w:tcPr>
          <w:p w14:paraId="651A5A3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w:t>
            </w:r>
          </w:p>
        </w:tc>
        <w:tc>
          <w:tcPr>
            <w:tcW w:w="516" w:type="pct"/>
          </w:tcPr>
          <w:p w14:paraId="3F04592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26</w:t>
            </w:r>
          </w:p>
        </w:tc>
        <w:tc>
          <w:tcPr>
            <w:tcW w:w="618" w:type="pct"/>
            <w:vAlign w:val="bottom"/>
          </w:tcPr>
          <w:p w14:paraId="24DD379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w:t>
            </w:r>
          </w:p>
        </w:tc>
      </w:tr>
      <w:tr w:rsidR="00262ACB" w:rsidRPr="0090015E" w14:paraId="23AD9B7A" w14:textId="77777777" w:rsidTr="00080D10">
        <w:trPr>
          <w:trHeight w:val="343"/>
        </w:trPr>
        <w:tc>
          <w:tcPr>
            <w:tcW w:w="3351" w:type="pct"/>
          </w:tcPr>
          <w:p w14:paraId="5C45909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20 A LA CALLE 26</w:t>
            </w:r>
          </w:p>
        </w:tc>
        <w:tc>
          <w:tcPr>
            <w:tcW w:w="515" w:type="pct"/>
          </w:tcPr>
          <w:p w14:paraId="73C8F207"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516" w:type="pct"/>
          </w:tcPr>
          <w:p w14:paraId="7EF9FC7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21</w:t>
            </w:r>
          </w:p>
        </w:tc>
        <w:tc>
          <w:tcPr>
            <w:tcW w:w="618" w:type="pct"/>
            <w:vAlign w:val="bottom"/>
          </w:tcPr>
          <w:p w14:paraId="5756454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6A38B54A" w14:textId="77777777" w:rsidTr="00080D10">
        <w:trPr>
          <w:trHeight w:val="345"/>
        </w:trPr>
        <w:tc>
          <w:tcPr>
            <w:tcW w:w="3351" w:type="pct"/>
          </w:tcPr>
          <w:p w14:paraId="56325E80"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ZONA COMERCIAL CALLE 15</w:t>
            </w:r>
          </w:p>
        </w:tc>
        <w:tc>
          <w:tcPr>
            <w:tcW w:w="515" w:type="pct"/>
          </w:tcPr>
          <w:p w14:paraId="656043C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KM. 115</w:t>
            </w:r>
          </w:p>
        </w:tc>
        <w:tc>
          <w:tcPr>
            <w:tcW w:w="516" w:type="pct"/>
          </w:tcPr>
          <w:p w14:paraId="3914AC4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KM. 117</w:t>
            </w:r>
          </w:p>
        </w:tc>
        <w:tc>
          <w:tcPr>
            <w:tcW w:w="618" w:type="pct"/>
            <w:vAlign w:val="bottom"/>
          </w:tcPr>
          <w:p w14:paraId="692276E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$680.00</w:t>
            </w:r>
          </w:p>
        </w:tc>
      </w:tr>
      <w:tr w:rsidR="00262ACB" w:rsidRPr="0090015E" w14:paraId="33A90B52" w14:textId="77777777" w:rsidTr="00080D10">
        <w:trPr>
          <w:trHeight w:val="345"/>
        </w:trPr>
        <w:tc>
          <w:tcPr>
            <w:tcW w:w="3351" w:type="pct"/>
          </w:tcPr>
          <w:p w14:paraId="1C8FC04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RESTO DE LA SECCIÓN</w:t>
            </w:r>
          </w:p>
        </w:tc>
        <w:tc>
          <w:tcPr>
            <w:tcW w:w="515" w:type="pct"/>
          </w:tcPr>
          <w:p w14:paraId="51CF7ECA"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203FEAEB"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4F24038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2B585221" w14:textId="77777777" w:rsidTr="00080D10">
        <w:trPr>
          <w:trHeight w:val="345"/>
        </w:trPr>
        <w:tc>
          <w:tcPr>
            <w:tcW w:w="3351" w:type="pct"/>
          </w:tcPr>
          <w:p w14:paraId="77240D1F"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SECCIÓN 4</w:t>
            </w:r>
          </w:p>
        </w:tc>
        <w:tc>
          <w:tcPr>
            <w:tcW w:w="515" w:type="pct"/>
          </w:tcPr>
          <w:p w14:paraId="3D185147"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68F2E3BD"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4917A66C"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23EC8F89" w14:textId="77777777" w:rsidTr="00080D10">
        <w:trPr>
          <w:trHeight w:val="345"/>
        </w:trPr>
        <w:tc>
          <w:tcPr>
            <w:tcW w:w="3351" w:type="pct"/>
          </w:tcPr>
          <w:p w14:paraId="76538E1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9 A LA CALLE 15</w:t>
            </w:r>
          </w:p>
        </w:tc>
        <w:tc>
          <w:tcPr>
            <w:tcW w:w="515" w:type="pct"/>
          </w:tcPr>
          <w:p w14:paraId="7E7FA501"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12</w:t>
            </w:r>
          </w:p>
        </w:tc>
        <w:tc>
          <w:tcPr>
            <w:tcW w:w="516" w:type="pct"/>
          </w:tcPr>
          <w:p w14:paraId="01EA19A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w:t>
            </w:r>
          </w:p>
        </w:tc>
        <w:tc>
          <w:tcPr>
            <w:tcW w:w="618" w:type="pct"/>
            <w:vAlign w:val="bottom"/>
          </w:tcPr>
          <w:p w14:paraId="0CE763C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$680.00</w:t>
            </w:r>
          </w:p>
        </w:tc>
      </w:tr>
      <w:tr w:rsidR="00262ACB" w:rsidRPr="0090015E" w14:paraId="1D0A05BF" w14:textId="77777777" w:rsidTr="00080D10">
        <w:trPr>
          <w:trHeight w:val="343"/>
        </w:trPr>
        <w:tc>
          <w:tcPr>
            <w:tcW w:w="3351" w:type="pct"/>
          </w:tcPr>
          <w:p w14:paraId="454B3FFE"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12 A LA CALLE 20</w:t>
            </w:r>
          </w:p>
        </w:tc>
        <w:tc>
          <w:tcPr>
            <w:tcW w:w="515" w:type="pct"/>
          </w:tcPr>
          <w:p w14:paraId="72E2DDE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9</w:t>
            </w:r>
          </w:p>
        </w:tc>
        <w:tc>
          <w:tcPr>
            <w:tcW w:w="516" w:type="pct"/>
          </w:tcPr>
          <w:p w14:paraId="0468F62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618" w:type="pct"/>
            <w:vAlign w:val="bottom"/>
          </w:tcPr>
          <w:p w14:paraId="49B76E2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$570.00</w:t>
            </w:r>
          </w:p>
        </w:tc>
      </w:tr>
      <w:tr w:rsidR="00262ACB" w:rsidRPr="0090015E" w14:paraId="55C2EAD0" w14:textId="77777777" w:rsidTr="00080D10">
        <w:trPr>
          <w:trHeight w:val="345"/>
        </w:trPr>
        <w:tc>
          <w:tcPr>
            <w:tcW w:w="3351" w:type="pct"/>
          </w:tcPr>
          <w:p w14:paraId="248B249D"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15 A LA CALLE 9</w:t>
            </w:r>
          </w:p>
        </w:tc>
        <w:tc>
          <w:tcPr>
            <w:tcW w:w="515" w:type="pct"/>
          </w:tcPr>
          <w:p w14:paraId="090865A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20</w:t>
            </w:r>
          </w:p>
        </w:tc>
        <w:tc>
          <w:tcPr>
            <w:tcW w:w="516" w:type="pct"/>
          </w:tcPr>
          <w:p w14:paraId="2231014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26</w:t>
            </w:r>
          </w:p>
        </w:tc>
        <w:tc>
          <w:tcPr>
            <w:tcW w:w="618" w:type="pct"/>
            <w:vAlign w:val="bottom"/>
          </w:tcPr>
          <w:p w14:paraId="4D0BB8F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2F2F0C57" w14:textId="77777777" w:rsidTr="00080D10">
        <w:trPr>
          <w:trHeight w:val="345"/>
        </w:trPr>
        <w:tc>
          <w:tcPr>
            <w:tcW w:w="3351" w:type="pct"/>
          </w:tcPr>
          <w:p w14:paraId="31B711A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20 A LA CALLE 26</w:t>
            </w:r>
          </w:p>
        </w:tc>
        <w:tc>
          <w:tcPr>
            <w:tcW w:w="515" w:type="pct"/>
          </w:tcPr>
          <w:p w14:paraId="572D9A5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15</w:t>
            </w:r>
          </w:p>
        </w:tc>
        <w:tc>
          <w:tcPr>
            <w:tcW w:w="516" w:type="pct"/>
          </w:tcPr>
          <w:p w14:paraId="0B8812C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9</w:t>
            </w:r>
          </w:p>
        </w:tc>
        <w:tc>
          <w:tcPr>
            <w:tcW w:w="618" w:type="pct"/>
            <w:vAlign w:val="bottom"/>
          </w:tcPr>
          <w:p w14:paraId="7E44C46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1F2F871A" w14:textId="77777777" w:rsidTr="00080D10">
        <w:trPr>
          <w:trHeight w:val="345"/>
        </w:trPr>
        <w:tc>
          <w:tcPr>
            <w:tcW w:w="3351" w:type="pct"/>
          </w:tcPr>
          <w:p w14:paraId="3AF9418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9 A LA CALLE 5</w:t>
            </w:r>
          </w:p>
        </w:tc>
        <w:tc>
          <w:tcPr>
            <w:tcW w:w="515" w:type="pct"/>
          </w:tcPr>
          <w:p w14:paraId="0754467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12</w:t>
            </w:r>
          </w:p>
        </w:tc>
        <w:tc>
          <w:tcPr>
            <w:tcW w:w="516" w:type="pct"/>
          </w:tcPr>
          <w:p w14:paraId="47201C5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26</w:t>
            </w:r>
          </w:p>
        </w:tc>
        <w:tc>
          <w:tcPr>
            <w:tcW w:w="618" w:type="pct"/>
            <w:vAlign w:val="bottom"/>
          </w:tcPr>
          <w:p w14:paraId="35EB4E81"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0334C68C" w14:textId="77777777" w:rsidTr="00080D10">
        <w:trPr>
          <w:trHeight w:val="345"/>
        </w:trPr>
        <w:tc>
          <w:tcPr>
            <w:tcW w:w="3351" w:type="pct"/>
          </w:tcPr>
          <w:p w14:paraId="7D5EBAE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LA CALLE 12 A LA CALLE 26</w:t>
            </w:r>
          </w:p>
        </w:tc>
        <w:tc>
          <w:tcPr>
            <w:tcW w:w="515" w:type="pct"/>
          </w:tcPr>
          <w:p w14:paraId="3635DEB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9</w:t>
            </w:r>
          </w:p>
        </w:tc>
        <w:tc>
          <w:tcPr>
            <w:tcW w:w="516" w:type="pct"/>
          </w:tcPr>
          <w:p w14:paraId="4BAD79A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5</w:t>
            </w:r>
          </w:p>
        </w:tc>
        <w:tc>
          <w:tcPr>
            <w:tcW w:w="618" w:type="pct"/>
            <w:vAlign w:val="bottom"/>
          </w:tcPr>
          <w:p w14:paraId="5921DD5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r w:rsidR="00262ACB" w:rsidRPr="0090015E" w14:paraId="28E35E38" w14:textId="77777777" w:rsidTr="00080D10">
        <w:trPr>
          <w:trHeight w:val="345"/>
        </w:trPr>
        <w:tc>
          <w:tcPr>
            <w:tcW w:w="3351" w:type="pct"/>
          </w:tcPr>
          <w:p w14:paraId="1AB192F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RESTO DE LA SECCIÓN</w:t>
            </w:r>
          </w:p>
        </w:tc>
        <w:tc>
          <w:tcPr>
            <w:tcW w:w="515" w:type="pct"/>
          </w:tcPr>
          <w:p w14:paraId="29601115"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516" w:type="pct"/>
          </w:tcPr>
          <w:p w14:paraId="657C2D11"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618" w:type="pct"/>
            <w:vAlign w:val="bottom"/>
          </w:tcPr>
          <w:p w14:paraId="67D9C83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$230.00</w:t>
            </w:r>
          </w:p>
        </w:tc>
      </w:tr>
    </w:tbl>
    <w:p w14:paraId="35A25B91"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309F9F9F"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lastRenderedPageBreak/>
        <w:t>Los valores rústicos aplican para todo el Municipio de Tinum, Yucatán, incluyendo Pisté de Chichén Itzá.</w:t>
      </w:r>
    </w:p>
    <w:p w14:paraId="76BB5759"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9"/>
        <w:gridCol w:w="1351"/>
        <w:gridCol w:w="1434"/>
        <w:gridCol w:w="2066"/>
      </w:tblGrid>
      <w:tr w:rsidR="00262ACB" w:rsidRPr="0090015E" w14:paraId="474A0A25" w14:textId="77777777" w:rsidTr="00080D10">
        <w:trPr>
          <w:trHeight w:val="345"/>
        </w:trPr>
        <w:tc>
          <w:tcPr>
            <w:tcW w:w="3830" w:type="pct"/>
            <w:gridSpan w:val="3"/>
          </w:tcPr>
          <w:p w14:paraId="0C12E134" w14:textId="77777777" w:rsidR="00262ACB" w:rsidRPr="0090015E" w:rsidRDefault="00262ACB" w:rsidP="00080D10">
            <w:pPr>
              <w:tabs>
                <w:tab w:val="left" w:pos="5700"/>
                <w:tab w:val="left" w:pos="6090"/>
              </w:tabs>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RÚSTICOS</w:t>
            </w:r>
            <w:r w:rsidRPr="0090015E">
              <w:rPr>
                <w:rFonts w:ascii="Arial" w:hAnsi="Arial" w:cs="Arial"/>
                <w:b/>
                <w:sz w:val="20"/>
                <w:szCs w:val="20"/>
                <w:lang w:val="es-MX" w:eastAsia="es-MX"/>
              </w:rPr>
              <w:tab/>
              <w:t>$POR M2</w:t>
            </w:r>
          </w:p>
        </w:tc>
        <w:tc>
          <w:tcPr>
            <w:tcW w:w="1170" w:type="pct"/>
          </w:tcPr>
          <w:p w14:paraId="4B5642B5"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 POR HECTÁREA</w:t>
            </w:r>
          </w:p>
        </w:tc>
      </w:tr>
      <w:tr w:rsidR="00262ACB" w:rsidRPr="0090015E" w14:paraId="51CF9758" w14:textId="77777777" w:rsidTr="00080D10">
        <w:trPr>
          <w:trHeight w:val="345"/>
        </w:trPr>
        <w:tc>
          <w:tcPr>
            <w:tcW w:w="2253" w:type="pct"/>
          </w:tcPr>
          <w:p w14:paraId="7E7418F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BRECHA</w:t>
            </w:r>
          </w:p>
        </w:tc>
        <w:tc>
          <w:tcPr>
            <w:tcW w:w="765" w:type="pct"/>
          </w:tcPr>
          <w:p w14:paraId="46EE884F"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812" w:type="pct"/>
          </w:tcPr>
          <w:p w14:paraId="47F00AC0"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$1.13</w:t>
            </w:r>
          </w:p>
        </w:tc>
        <w:tc>
          <w:tcPr>
            <w:tcW w:w="1170" w:type="pct"/>
            <w:vAlign w:val="bottom"/>
          </w:tcPr>
          <w:p w14:paraId="5ED94F9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$11,340</w:t>
            </w:r>
          </w:p>
        </w:tc>
      </w:tr>
      <w:tr w:rsidR="00262ACB" w:rsidRPr="0090015E" w14:paraId="43F63CB1" w14:textId="77777777" w:rsidTr="00080D10">
        <w:trPr>
          <w:trHeight w:val="345"/>
        </w:trPr>
        <w:tc>
          <w:tcPr>
            <w:tcW w:w="2253" w:type="pct"/>
          </w:tcPr>
          <w:p w14:paraId="23EDE0FD"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CAMINO BLANCO</w:t>
            </w:r>
          </w:p>
        </w:tc>
        <w:tc>
          <w:tcPr>
            <w:tcW w:w="765" w:type="pct"/>
          </w:tcPr>
          <w:p w14:paraId="77DD1177"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812" w:type="pct"/>
          </w:tcPr>
          <w:p w14:paraId="76F3EDF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$2.27</w:t>
            </w:r>
          </w:p>
        </w:tc>
        <w:tc>
          <w:tcPr>
            <w:tcW w:w="1170" w:type="pct"/>
            <w:vAlign w:val="bottom"/>
          </w:tcPr>
          <w:p w14:paraId="06FD717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$22,680</w:t>
            </w:r>
          </w:p>
        </w:tc>
      </w:tr>
      <w:tr w:rsidR="00262ACB" w:rsidRPr="0090015E" w14:paraId="1A0CFCB9" w14:textId="77777777" w:rsidTr="00080D10">
        <w:trPr>
          <w:trHeight w:val="345"/>
        </w:trPr>
        <w:tc>
          <w:tcPr>
            <w:tcW w:w="2253" w:type="pct"/>
          </w:tcPr>
          <w:p w14:paraId="58832C10"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CARRETERA</w:t>
            </w:r>
          </w:p>
        </w:tc>
        <w:tc>
          <w:tcPr>
            <w:tcW w:w="765" w:type="pct"/>
          </w:tcPr>
          <w:p w14:paraId="3B3E52E1"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812" w:type="pct"/>
          </w:tcPr>
          <w:p w14:paraId="60FE5F3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$28,350.00</w:t>
            </w:r>
          </w:p>
        </w:tc>
        <w:tc>
          <w:tcPr>
            <w:tcW w:w="1170" w:type="pct"/>
            <w:vAlign w:val="bottom"/>
          </w:tcPr>
          <w:p w14:paraId="1998E81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$28,350</w:t>
            </w:r>
          </w:p>
        </w:tc>
      </w:tr>
      <w:tr w:rsidR="00262ACB" w:rsidRPr="0090015E" w14:paraId="291075C8" w14:textId="77777777" w:rsidTr="00080D10">
        <w:trPr>
          <w:trHeight w:val="343"/>
        </w:trPr>
        <w:tc>
          <w:tcPr>
            <w:tcW w:w="2253" w:type="pct"/>
          </w:tcPr>
          <w:p w14:paraId="7F47FF6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ZONA HOTELERA TURÍSTICA km 117-124</w:t>
            </w:r>
          </w:p>
        </w:tc>
        <w:tc>
          <w:tcPr>
            <w:tcW w:w="765" w:type="pct"/>
          </w:tcPr>
          <w:p w14:paraId="081ED79C"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812" w:type="pct"/>
          </w:tcPr>
          <w:p w14:paraId="22423B70"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1170" w:type="pct"/>
            <w:vAlign w:val="bottom"/>
          </w:tcPr>
          <w:p w14:paraId="61EF014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$6,500,000.00</w:t>
            </w:r>
          </w:p>
        </w:tc>
      </w:tr>
      <w:tr w:rsidR="00262ACB" w:rsidRPr="0090015E" w14:paraId="433C0530" w14:textId="77777777" w:rsidTr="00080D10">
        <w:trPr>
          <w:trHeight w:val="345"/>
        </w:trPr>
        <w:tc>
          <w:tcPr>
            <w:tcW w:w="2253" w:type="pct"/>
          </w:tcPr>
          <w:p w14:paraId="77833898"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765" w:type="pct"/>
          </w:tcPr>
          <w:p w14:paraId="001F0F3E"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812" w:type="pct"/>
          </w:tcPr>
          <w:p w14:paraId="42985FEA"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1170" w:type="pct"/>
          </w:tcPr>
          <w:p w14:paraId="6AA47C28" w14:textId="77777777" w:rsidR="00262ACB" w:rsidRPr="0090015E" w:rsidRDefault="00262ACB" w:rsidP="00080D10">
            <w:pPr>
              <w:adjustRightInd w:val="0"/>
              <w:spacing w:line="360" w:lineRule="auto"/>
              <w:rPr>
                <w:rFonts w:ascii="Arial" w:hAnsi="Arial" w:cs="Arial"/>
                <w:sz w:val="20"/>
                <w:szCs w:val="20"/>
                <w:lang w:val="es-MX" w:eastAsia="es-MX"/>
              </w:rPr>
            </w:pPr>
          </w:p>
        </w:tc>
      </w:tr>
      <w:tr w:rsidR="00262ACB" w:rsidRPr="0090015E" w14:paraId="3345EDE3" w14:textId="77777777" w:rsidTr="00080D10">
        <w:trPr>
          <w:trHeight w:val="689"/>
        </w:trPr>
        <w:tc>
          <w:tcPr>
            <w:tcW w:w="2253" w:type="pct"/>
          </w:tcPr>
          <w:p w14:paraId="709FE989"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VALORES UNITARIOS DE</w:t>
            </w:r>
          </w:p>
          <w:p w14:paraId="41CF2A93"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CONSTRUCCIÓN</w:t>
            </w:r>
          </w:p>
        </w:tc>
        <w:tc>
          <w:tcPr>
            <w:tcW w:w="765" w:type="pct"/>
          </w:tcPr>
          <w:p w14:paraId="43A12258"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ÁREA</w:t>
            </w:r>
          </w:p>
          <w:p w14:paraId="17AF54C0"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CENTRO</w:t>
            </w:r>
          </w:p>
        </w:tc>
        <w:tc>
          <w:tcPr>
            <w:tcW w:w="812" w:type="pct"/>
          </w:tcPr>
          <w:p w14:paraId="3C5307DE"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ÁREA MEDIA</w:t>
            </w:r>
          </w:p>
        </w:tc>
        <w:tc>
          <w:tcPr>
            <w:tcW w:w="1170" w:type="pct"/>
          </w:tcPr>
          <w:p w14:paraId="58619960"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PERIFERIA</w:t>
            </w:r>
          </w:p>
        </w:tc>
      </w:tr>
      <w:tr w:rsidR="00262ACB" w:rsidRPr="0090015E" w14:paraId="7295C43E" w14:textId="77777777" w:rsidTr="00080D10">
        <w:trPr>
          <w:trHeight w:val="408"/>
        </w:trPr>
        <w:tc>
          <w:tcPr>
            <w:tcW w:w="2253" w:type="pct"/>
          </w:tcPr>
          <w:p w14:paraId="1CC3FA87"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TIPO</w:t>
            </w:r>
          </w:p>
        </w:tc>
        <w:tc>
          <w:tcPr>
            <w:tcW w:w="765" w:type="pct"/>
          </w:tcPr>
          <w:p w14:paraId="256ED773"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 POR M2</w:t>
            </w:r>
          </w:p>
        </w:tc>
        <w:tc>
          <w:tcPr>
            <w:tcW w:w="812" w:type="pct"/>
          </w:tcPr>
          <w:p w14:paraId="284C186B"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 POR M2</w:t>
            </w:r>
          </w:p>
        </w:tc>
        <w:tc>
          <w:tcPr>
            <w:tcW w:w="1170" w:type="pct"/>
          </w:tcPr>
          <w:p w14:paraId="0A5178D9"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 POR M2</w:t>
            </w:r>
          </w:p>
        </w:tc>
      </w:tr>
      <w:tr w:rsidR="00262ACB" w:rsidRPr="0090015E" w14:paraId="04FC784D" w14:textId="77777777" w:rsidTr="00080D10">
        <w:trPr>
          <w:trHeight w:val="407"/>
        </w:trPr>
        <w:tc>
          <w:tcPr>
            <w:tcW w:w="2253" w:type="pct"/>
          </w:tcPr>
          <w:p w14:paraId="76966D31"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CONCRETO</w:t>
            </w:r>
          </w:p>
        </w:tc>
        <w:tc>
          <w:tcPr>
            <w:tcW w:w="765" w:type="pct"/>
          </w:tcPr>
          <w:p w14:paraId="03E7D59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$4,540.00</w:t>
            </w:r>
          </w:p>
        </w:tc>
        <w:tc>
          <w:tcPr>
            <w:tcW w:w="812" w:type="pct"/>
          </w:tcPr>
          <w:p w14:paraId="6FF97471"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$3,060.00</w:t>
            </w:r>
          </w:p>
        </w:tc>
        <w:tc>
          <w:tcPr>
            <w:tcW w:w="1170" w:type="pct"/>
          </w:tcPr>
          <w:p w14:paraId="4FF4FF8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$1,700.00</w:t>
            </w:r>
          </w:p>
        </w:tc>
      </w:tr>
      <w:tr w:rsidR="00262ACB" w:rsidRPr="0090015E" w14:paraId="74DA50F8" w14:textId="77777777" w:rsidTr="00080D10">
        <w:trPr>
          <w:trHeight w:val="344"/>
        </w:trPr>
        <w:tc>
          <w:tcPr>
            <w:tcW w:w="2253" w:type="pct"/>
          </w:tcPr>
          <w:p w14:paraId="649FDEA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LUJO</w:t>
            </w:r>
          </w:p>
        </w:tc>
        <w:tc>
          <w:tcPr>
            <w:tcW w:w="765" w:type="pct"/>
            <w:vAlign w:val="bottom"/>
          </w:tcPr>
          <w:p w14:paraId="642DFE8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$1,785.00</w:t>
            </w:r>
          </w:p>
        </w:tc>
        <w:tc>
          <w:tcPr>
            <w:tcW w:w="812" w:type="pct"/>
            <w:vAlign w:val="bottom"/>
          </w:tcPr>
          <w:p w14:paraId="538AEBB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$1,365.00</w:t>
            </w:r>
          </w:p>
        </w:tc>
        <w:tc>
          <w:tcPr>
            <w:tcW w:w="1170" w:type="pct"/>
            <w:vAlign w:val="bottom"/>
          </w:tcPr>
          <w:p w14:paraId="1381C7CA"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$840.00</w:t>
            </w:r>
          </w:p>
        </w:tc>
      </w:tr>
      <w:tr w:rsidR="00262ACB" w:rsidRPr="0090015E" w14:paraId="4044CE66" w14:textId="77777777" w:rsidTr="00080D10">
        <w:trPr>
          <w:trHeight w:val="345"/>
        </w:trPr>
        <w:tc>
          <w:tcPr>
            <w:tcW w:w="2253" w:type="pct"/>
          </w:tcPr>
          <w:p w14:paraId="766129F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PRIMERA</w:t>
            </w:r>
          </w:p>
        </w:tc>
        <w:tc>
          <w:tcPr>
            <w:tcW w:w="765" w:type="pct"/>
            <w:vAlign w:val="bottom"/>
          </w:tcPr>
          <w:p w14:paraId="0893A38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$1,575.00</w:t>
            </w:r>
          </w:p>
        </w:tc>
        <w:tc>
          <w:tcPr>
            <w:tcW w:w="812" w:type="pct"/>
            <w:vAlign w:val="bottom"/>
          </w:tcPr>
          <w:p w14:paraId="22F6225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$1,155.00</w:t>
            </w:r>
          </w:p>
        </w:tc>
        <w:tc>
          <w:tcPr>
            <w:tcW w:w="1170" w:type="pct"/>
            <w:vAlign w:val="bottom"/>
          </w:tcPr>
          <w:p w14:paraId="578FBCA4"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$735.00</w:t>
            </w:r>
          </w:p>
        </w:tc>
      </w:tr>
      <w:tr w:rsidR="00262ACB" w:rsidRPr="0090015E" w14:paraId="36B95EDE" w14:textId="77777777" w:rsidTr="00080D10">
        <w:trPr>
          <w:trHeight w:val="345"/>
        </w:trPr>
        <w:tc>
          <w:tcPr>
            <w:tcW w:w="2253" w:type="pct"/>
          </w:tcPr>
          <w:p w14:paraId="2AAEEB5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ECONÓMICO</w:t>
            </w:r>
          </w:p>
        </w:tc>
        <w:tc>
          <w:tcPr>
            <w:tcW w:w="765" w:type="pct"/>
            <w:vAlign w:val="bottom"/>
          </w:tcPr>
          <w:p w14:paraId="1386F246"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$1,365.00</w:t>
            </w:r>
          </w:p>
        </w:tc>
        <w:tc>
          <w:tcPr>
            <w:tcW w:w="812" w:type="pct"/>
            <w:vAlign w:val="bottom"/>
          </w:tcPr>
          <w:p w14:paraId="3B092B77" w14:textId="77777777" w:rsidR="00262ACB" w:rsidRPr="0090015E" w:rsidRDefault="00262ACB" w:rsidP="00080D10">
            <w:pPr>
              <w:tabs>
                <w:tab w:val="left" w:pos="332"/>
              </w:tabs>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$945.00</w:t>
            </w:r>
          </w:p>
        </w:tc>
        <w:tc>
          <w:tcPr>
            <w:tcW w:w="1170" w:type="pct"/>
            <w:vAlign w:val="bottom"/>
          </w:tcPr>
          <w:p w14:paraId="69D54B5F"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$525.00</w:t>
            </w:r>
          </w:p>
        </w:tc>
      </w:tr>
      <w:tr w:rsidR="00262ACB" w:rsidRPr="0090015E" w14:paraId="6B3D0EA7" w14:textId="77777777" w:rsidTr="00080D10">
        <w:trPr>
          <w:trHeight w:val="345"/>
        </w:trPr>
        <w:tc>
          <w:tcPr>
            <w:tcW w:w="2253" w:type="pct"/>
          </w:tcPr>
          <w:p w14:paraId="00793EF2"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HIERRO Y ROLLIZOS</w:t>
            </w:r>
          </w:p>
        </w:tc>
        <w:tc>
          <w:tcPr>
            <w:tcW w:w="765" w:type="pct"/>
            <w:vAlign w:val="bottom"/>
          </w:tcPr>
          <w:p w14:paraId="46708AA7"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812" w:type="pct"/>
            <w:vAlign w:val="bottom"/>
          </w:tcPr>
          <w:p w14:paraId="6684001C"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1170" w:type="pct"/>
            <w:vAlign w:val="bottom"/>
          </w:tcPr>
          <w:p w14:paraId="71051680"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5089B91A" w14:textId="77777777" w:rsidTr="00080D10">
        <w:trPr>
          <w:trHeight w:val="345"/>
        </w:trPr>
        <w:tc>
          <w:tcPr>
            <w:tcW w:w="2253" w:type="pct"/>
          </w:tcPr>
          <w:p w14:paraId="20681B1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INDUSTRIAL</w:t>
            </w:r>
          </w:p>
        </w:tc>
        <w:tc>
          <w:tcPr>
            <w:tcW w:w="765" w:type="pct"/>
            <w:vAlign w:val="bottom"/>
          </w:tcPr>
          <w:p w14:paraId="54E36BD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$3,400.00</w:t>
            </w:r>
          </w:p>
        </w:tc>
        <w:tc>
          <w:tcPr>
            <w:tcW w:w="812" w:type="pct"/>
            <w:vAlign w:val="bottom"/>
          </w:tcPr>
          <w:p w14:paraId="33ADCD76" w14:textId="77777777" w:rsidR="00262ACB" w:rsidRPr="0090015E" w:rsidRDefault="00262ACB" w:rsidP="00080D10">
            <w:pPr>
              <w:tabs>
                <w:tab w:val="left" w:pos="332"/>
              </w:tabs>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$1,700.00</w:t>
            </w:r>
          </w:p>
        </w:tc>
        <w:tc>
          <w:tcPr>
            <w:tcW w:w="1170" w:type="pct"/>
            <w:vAlign w:val="bottom"/>
          </w:tcPr>
          <w:p w14:paraId="2DAFE8F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$1,130.00</w:t>
            </w:r>
          </w:p>
        </w:tc>
      </w:tr>
      <w:tr w:rsidR="00262ACB" w:rsidRPr="0090015E" w14:paraId="19AF8FF4" w14:textId="77777777" w:rsidTr="00080D10">
        <w:trPr>
          <w:trHeight w:val="344"/>
        </w:trPr>
        <w:tc>
          <w:tcPr>
            <w:tcW w:w="2253" w:type="pct"/>
          </w:tcPr>
          <w:p w14:paraId="4E8F051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DE PRIMERA</w:t>
            </w:r>
          </w:p>
        </w:tc>
        <w:tc>
          <w:tcPr>
            <w:tcW w:w="765" w:type="pct"/>
            <w:vAlign w:val="bottom"/>
          </w:tcPr>
          <w:p w14:paraId="5FC2493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$1,058.40</w:t>
            </w:r>
          </w:p>
        </w:tc>
        <w:tc>
          <w:tcPr>
            <w:tcW w:w="812" w:type="pct"/>
            <w:vAlign w:val="bottom"/>
          </w:tcPr>
          <w:p w14:paraId="3B7FE6B3" w14:textId="77777777" w:rsidR="00262ACB" w:rsidRPr="0090015E" w:rsidRDefault="00262ACB" w:rsidP="00080D10">
            <w:pPr>
              <w:tabs>
                <w:tab w:val="left" w:pos="332"/>
              </w:tabs>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$727.65</w:t>
            </w:r>
          </w:p>
        </w:tc>
        <w:tc>
          <w:tcPr>
            <w:tcW w:w="1170" w:type="pct"/>
            <w:vAlign w:val="bottom"/>
          </w:tcPr>
          <w:p w14:paraId="34C2367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$341.25</w:t>
            </w:r>
          </w:p>
        </w:tc>
      </w:tr>
      <w:tr w:rsidR="00262ACB" w:rsidRPr="0090015E" w14:paraId="307348B4" w14:textId="77777777" w:rsidTr="00080D10">
        <w:trPr>
          <w:trHeight w:val="345"/>
        </w:trPr>
        <w:tc>
          <w:tcPr>
            <w:tcW w:w="2253" w:type="pct"/>
          </w:tcPr>
          <w:p w14:paraId="7F3243A0"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ECONÓMICO</w:t>
            </w:r>
          </w:p>
        </w:tc>
        <w:tc>
          <w:tcPr>
            <w:tcW w:w="765" w:type="pct"/>
            <w:vAlign w:val="bottom"/>
          </w:tcPr>
          <w:p w14:paraId="465955F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$893.03</w:t>
            </w:r>
          </w:p>
        </w:tc>
        <w:tc>
          <w:tcPr>
            <w:tcW w:w="812" w:type="pct"/>
            <w:vAlign w:val="bottom"/>
          </w:tcPr>
          <w:p w14:paraId="6C440D3E" w14:textId="77777777" w:rsidR="00262ACB" w:rsidRPr="0090015E" w:rsidRDefault="00262ACB" w:rsidP="00080D10">
            <w:pPr>
              <w:tabs>
                <w:tab w:val="left" w:pos="332"/>
              </w:tabs>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$617.40</w:t>
            </w:r>
          </w:p>
        </w:tc>
        <w:tc>
          <w:tcPr>
            <w:tcW w:w="1170" w:type="pct"/>
            <w:vAlign w:val="bottom"/>
          </w:tcPr>
          <w:p w14:paraId="09BCF0E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$286.65</w:t>
            </w:r>
          </w:p>
        </w:tc>
      </w:tr>
      <w:tr w:rsidR="00262ACB" w:rsidRPr="0090015E" w14:paraId="2C991EA4" w14:textId="77777777" w:rsidTr="00080D10">
        <w:trPr>
          <w:trHeight w:val="345"/>
        </w:trPr>
        <w:tc>
          <w:tcPr>
            <w:tcW w:w="2253" w:type="pct"/>
          </w:tcPr>
          <w:p w14:paraId="51B8F95B"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ZINC, ASBESTO O TEJA</w:t>
            </w:r>
          </w:p>
        </w:tc>
        <w:tc>
          <w:tcPr>
            <w:tcW w:w="765" w:type="pct"/>
            <w:vAlign w:val="bottom"/>
          </w:tcPr>
          <w:p w14:paraId="4042FB57"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812" w:type="pct"/>
            <w:vAlign w:val="bottom"/>
          </w:tcPr>
          <w:p w14:paraId="64B105EE"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1170" w:type="pct"/>
            <w:vAlign w:val="bottom"/>
          </w:tcPr>
          <w:p w14:paraId="763D66AE" w14:textId="77777777" w:rsidR="00262ACB" w:rsidRPr="0090015E" w:rsidRDefault="00262ACB" w:rsidP="00080D10">
            <w:pPr>
              <w:adjustRightInd w:val="0"/>
              <w:spacing w:line="360" w:lineRule="auto"/>
              <w:rPr>
                <w:rFonts w:ascii="Arial" w:hAnsi="Arial" w:cs="Arial"/>
                <w:sz w:val="20"/>
                <w:szCs w:val="20"/>
                <w:lang w:val="es-MX" w:eastAsia="es-MX"/>
              </w:rPr>
            </w:pPr>
          </w:p>
        </w:tc>
      </w:tr>
      <w:tr w:rsidR="00262ACB" w:rsidRPr="0090015E" w14:paraId="52329F35" w14:textId="77777777" w:rsidTr="00080D10">
        <w:trPr>
          <w:trHeight w:val="345"/>
        </w:trPr>
        <w:tc>
          <w:tcPr>
            <w:tcW w:w="2253" w:type="pct"/>
          </w:tcPr>
          <w:p w14:paraId="0939561E"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ZINC ASBESTO TEJA</w:t>
            </w:r>
          </w:p>
        </w:tc>
        <w:tc>
          <w:tcPr>
            <w:tcW w:w="765" w:type="pct"/>
            <w:vAlign w:val="bottom"/>
          </w:tcPr>
          <w:p w14:paraId="77A97CE2"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$1,770.00</w:t>
            </w:r>
          </w:p>
        </w:tc>
        <w:tc>
          <w:tcPr>
            <w:tcW w:w="812" w:type="pct"/>
            <w:vAlign w:val="bottom"/>
          </w:tcPr>
          <w:p w14:paraId="3C28EEF3" w14:textId="77777777" w:rsidR="00262ACB" w:rsidRPr="0090015E" w:rsidRDefault="00262ACB" w:rsidP="00080D10">
            <w:pPr>
              <w:tabs>
                <w:tab w:val="left" w:pos="332"/>
              </w:tabs>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$1,380.00</w:t>
            </w:r>
          </w:p>
        </w:tc>
        <w:tc>
          <w:tcPr>
            <w:tcW w:w="1170" w:type="pct"/>
            <w:vAlign w:val="bottom"/>
          </w:tcPr>
          <w:p w14:paraId="0963BC11"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$980.00</w:t>
            </w:r>
          </w:p>
        </w:tc>
      </w:tr>
      <w:tr w:rsidR="00262ACB" w:rsidRPr="0090015E" w14:paraId="1406ECFA" w14:textId="77777777" w:rsidTr="00080D10">
        <w:trPr>
          <w:trHeight w:val="345"/>
        </w:trPr>
        <w:tc>
          <w:tcPr>
            <w:tcW w:w="2253" w:type="pct"/>
          </w:tcPr>
          <w:p w14:paraId="7B129595"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765" w:type="pct"/>
            <w:vAlign w:val="bottom"/>
          </w:tcPr>
          <w:p w14:paraId="13017376"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812" w:type="pct"/>
            <w:vAlign w:val="bottom"/>
          </w:tcPr>
          <w:p w14:paraId="39B732EF" w14:textId="77777777" w:rsidR="00262ACB" w:rsidRPr="0090015E" w:rsidRDefault="00262ACB" w:rsidP="00080D10">
            <w:pPr>
              <w:tabs>
                <w:tab w:val="left" w:pos="332"/>
              </w:tabs>
              <w:adjustRightInd w:val="0"/>
              <w:spacing w:line="360" w:lineRule="auto"/>
              <w:jc w:val="center"/>
              <w:rPr>
                <w:rFonts w:ascii="Arial" w:hAnsi="Arial" w:cs="Arial"/>
                <w:sz w:val="20"/>
                <w:szCs w:val="20"/>
                <w:lang w:val="es-MX" w:eastAsia="es-MX"/>
              </w:rPr>
            </w:pPr>
          </w:p>
        </w:tc>
        <w:tc>
          <w:tcPr>
            <w:tcW w:w="1170" w:type="pct"/>
            <w:vAlign w:val="bottom"/>
          </w:tcPr>
          <w:p w14:paraId="4429D616"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678F2FDB" w14:textId="77777777" w:rsidTr="00080D10">
        <w:trPr>
          <w:trHeight w:val="343"/>
        </w:trPr>
        <w:tc>
          <w:tcPr>
            <w:tcW w:w="2253" w:type="pct"/>
          </w:tcPr>
          <w:p w14:paraId="68BDE44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CARTÓN O PAJA</w:t>
            </w:r>
          </w:p>
        </w:tc>
        <w:tc>
          <w:tcPr>
            <w:tcW w:w="765" w:type="pct"/>
            <w:vAlign w:val="bottom"/>
          </w:tcPr>
          <w:p w14:paraId="57EB26C6"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812" w:type="pct"/>
            <w:vAlign w:val="bottom"/>
          </w:tcPr>
          <w:p w14:paraId="733B4F7F"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c>
          <w:tcPr>
            <w:tcW w:w="1170" w:type="pct"/>
            <w:vAlign w:val="bottom"/>
          </w:tcPr>
          <w:p w14:paraId="4565A59C" w14:textId="77777777" w:rsidR="00262ACB" w:rsidRPr="0090015E" w:rsidRDefault="00262ACB" w:rsidP="00080D10">
            <w:pPr>
              <w:adjustRightInd w:val="0"/>
              <w:spacing w:line="360" w:lineRule="auto"/>
              <w:jc w:val="center"/>
              <w:rPr>
                <w:rFonts w:ascii="Arial" w:hAnsi="Arial" w:cs="Arial"/>
                <w:sz w:val="20"/>
                <w:szCs w:val="20"/>
                <w:lang w:val="es-MX" w:eastAsia="es-MX"/>
              </w:rPr>
            </w:pPr>
          </w:p>
        </w:tc>
      </w:tr>
      <w:tr w:rsidR="00262ACB" w:rsidRPr="0090015E" w14:paraId="0C5703E6" w14:textId="77777777" w:rsidTr="00080D10">
        <w:trPr>
          <w:trHeight w:val="345"/>
        </w:trPr>
        <w:tc>
          <w:tcPr>
            <w:tcW w:w="2253" w:type="pct"/>
          </w:tcPr>
          <w:p w14:paraId="7B2BCAC2"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COMERCIAL</w:t>
            </w:r>
          </w:p>
        </w:tc>
        <w:tc>
          <w:tcPr>
            <w:tcW w:w="765" w:type="pct"/>
            <w:vAlign w:val="bottom"/>
          </w:tcPr>
          <w:p w14:paraId="5A0E6B63"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$980.00</w:t>
            </w:r>
          </w:p>
        </w:tc>
        <w:tc>
          <w:tcPr>
            <w:tcW w:w="812" w:type="pct"/>
            <w:vAlign w:val="bottom"/>
          </w:tcPr>
          <w:p w14:paraId="763A98FE" w14:textId="77777777" w:rsidR="00262ACB" w:rsidRPr="0090015E" w:rsidRDefault="00262ACB" w:rsidP="00080D10">
            <w:pPr>
              <w:tabs>
                <w:tab w:val="left" w:pos="332"/>
              </w:tabs>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$790.00</w:t>
            </w:r>
          </w:p>
        </w:tc>
        <w:tc>
          <w:tcPr>
            <w:tcW w:w="1170" w:type="pct"/>
            <w:vAlign w:val="bottom"/>
          </w:tcPr>
          <w:p w14:paraId="410C34EB"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$590.00</w:t>
            </w:r>
          </w:p>
        </w:tc>
      </w:tr>
      <w:tr w:rsidR="00262ACB" w:rsidRPr="0090015E" w14:paraId="76A915CE" w14:textId="77777777" w:rsidTr="00080D10">
        <w:trPr>
          <w:trHeight w:val="345"/>
        </w:trPr>
        <w:tc>
          <w:tcPr>
            <w:tcW w:w="2253" w:type="pct"/>
          </w:tcPr>
          <w:p w14:paraId="013D50F2"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VIVIENDA ECONÓMICA</w:t>
            </w:r>
          </w:p>
        </w:tc>
        <w:tc>
          <w:tcPr>
            <w:tcW w:w="765" w:type="pct"/>
            <w:vAlign w:val="bottom"/>
          </w:tcPr>
          <w:p w14:paraId="285704D8"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$277.83</w:t>
            </w:r>
          </w:p>
        </w:tc>
        <w:tc>
          <w:tcPr>
            <w:tcW w:w="812" w:type="pct"/>
            <w:vAlign w:val="bottom"/>
          </w:tcPr>
          <w:p w14:paraId="2D619D66" w14:textId="77777777" w:rsidR="00262ACB" w:rsidRPr="0090015E" w:rsidRDefault="00262ACB" w:rsidP="00080D10">
            <w:pPr>
              <w:tabs>
                <w:tab w:val="left" w:pos="332"/>
              </w:tabs>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$167.58</w:t>
            </w:r>
          </w:p>
        </w:tc>
        <w:tc>
          <w:tcPr>
            <w:tcW w:w="1170" w:type="pct"/>
            <w:vAlign w:val="bottom"/>
          </w:tcPr>
          <w:p w14:paraId="14E0299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color w:val="000000"/>
                <w:sz w:val="20"/>
                <w:szCs w:val="20"/>
                <w:lang w:val="es-MX" w:eastAsia="es-MX"/>
              </w:rPr>
              <w:t>$84.89</w:t>
            </w:r>
          </w:p>
        </w:tc>
      </w:tr>
    </w:tbl>
    <w:p w14:paraId="4FB67702"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26007101"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14.- </w:t>
      </w:r>
      <w:r w:rsidRPr="0090015E">
        <w:rPr>
          <w:rFonts w:ascii="Arial" w:hAnsi="Arial" w:cs="Arial"/>
          <w:sz w:val="20"/>
          <w:szCs w:val="20"/>
          <w:lang w:val="es-MX" w:eastAsia="es-MX"/>
        </w:rPr>
        <w:t>Para efectos de lo dispuesto en el segundo párrafo del Artículo 34 de la Ley de Hacienda para el Municipio de Tinum, Yucatán, cuando se pague el impuesto anual durante el primer bimestre de los meses de enero y febrero del año, el contribuyente gozará de un descuento del 10 % anual.</w:t>
      </w:r>
    </w:p>
    <w:p w14:paraId="79FBEEB4"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51016A33"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 xml:space="preserve">Cuando el contribuyente sea una persona pensionada, viuda, jubilada, con capacidad diferenciada, mayor de 60 años de edad, se le podrá conceder un descuento hasta del 50% del total del importe señalado en el artículo 13 de esta Ley, cuando el importe anual causado sea cubierto en una sola exhibición durante el primer bimestre del año. Este beneficio se aplicará a un solo inmueble del contribuyente, si dicho inmueble corresponde  al domicilio de su propia casa habitación y la base </w:t>
      </w:r>
      <w:r w:rsidRPr="0090015E">
        <w:rPr>
          <w:rFonts w:ascii="Arial" w:hAnsi="Arial" w:cs="Arial"/>
          <w:sz w:val="20"/>
          <w:szCs w:val="20"/>
          <w:lang w:val="es-MX" w:eastAsia="es-MX"/>
        </w:rPr>
        <w:lastRenderedPageBreak/>
        <w:t>gravable será como máximo a lo equivalente al valor de Cinco Mil Unidades de Medida y Actualización, de conformidad con el Decreto publicado el veintisiete de enero de 2016, en el Diario Oficial de la Federación, en materia de desindexación del salario mínimo, y cuando la base gravable sea mayor al valor  de Cinco Mil Unidades de Medida y Actualización, sólo se descontará el 15%. En ningún caso el monto resultante será menor a la cuota fija anual a que se refiere el artículo 13 de esta Ley. Al contribuyente que goce de este beneficio no le será   aplicable lo dispuesto en el párrafo anterior.</w:t>
      </w:r>
    </w:p>
    <w:p w14:paraId="3E53F54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35F57AF6"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 xml:space="preserve">Se faculta al Tesorero Municipal, para </w:t>
      </w:r>
      <w:proofErr w:type="gramStart"/>
      <w:r w:rsidRPr="0090015E">
        <w:rPr>
          <w:rFonts w:ascii="Arial" w:hAnsi="Arial" w:cs="Arial"/>
          <w:sz w:val="20"/>
          <w:szCs w:val="20"/>
          <w:lang w:val="es-MX" w:eastAsia="es-MX"/>
        </w:rPr>
        <w:t>que</w:t>
      </w:r>
      <w:proofErr w:type="gramEnd"/>
      <w:r w:rsidRPr="0090015E">
        <w:rPr>
          <w:rFonts w:ascii="Arial" w:hAnsi="Arial" w:cs="Arial"/>
          <w:sz w:val="20"/>
          <w:szCs w:val="20"/>
          <w:lang w:val="es-MX" w:eastAsia="es-MX"/>
        </w:rPr>
        <w:t xml:space="preserve"> en las situaciones de emergencia derivadas de desastres naturales, declaradas por el Titular del Ejecutivo del Estado, se concedan estímulos fiscales a los contribuyentes hasta de un 50% del monto del impuesto predial, cuando éste sea cubierto en una sola emisión y sea </w:t>
      </w:r>
      <w:proofErr w:type="spellStart"/>
      <w:r w:rsidRPr="0090015E">
        <w:rPr>
          <w:rFonts w:ascii="Arial" w:hAnsi="Arial" w:cs="Arial"/>
          <w:sz w:val="20"/>
          <w:szCs w:val="20"/>
          <w:lang w:val="es-MX" w:eastAsia="es-MX"/>
        </w:rPr>
        <w:t>enterado</w:t>
      </w:r>
      <w:proofErr w:type="spellEnd"/>
      <w:r w:rsidRPr="0090015E">
        <w:rPr>
          <w:rFonts w:ascii="Arial" w:hAnsi="Arial" w:cs="Arial"/>
          <w:sz w:val="20"/>
          <w:szCs w:val="20"/>
          <w:lang w:val="es-MX" w:eastAsia="es-MX"/>
        </w:rPr>
        <w:t xml:space="preserve"> en la Tesorería Municipal antes del 31 de diciembre, y hasta un 25% del total del importe, si el pago se realiza en los meses de enero y febrero del año siguiente. Al contribuyente que goce de este beneficio no le será aplicable lo dispuesto en el primer párrafo de este artículo.</w:t>
      </w:r>
    </w:p>
    <w:p w14:paraId="257B04DD"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7B764F6C"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Para hacer efectiva la mencionada reducción, el contribuyente deberá demostrar ante la autoridad municipal mediante la documentación idónea, que se encuentra dentro de los citados supuestos jurídicos.</w:t>
      </w:r>
    </w:p>
    <w:p w14:paraId="04D1EAD5"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042AA5F4"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Los predios que no se encuentren registrados en el padrón de contribuyentes, pagarán como máximo el Impuesto Predial de cuatro años anteriores y el corriente, conforme a las tablas de valores unitarios de suelo y construcción y la tasa de impuesto, prevista en el artículo 13 de esta Ley.</w:t>
      </w:r>
    </w:p>
    <w:p w14:paraId="732D3A6F" w14:textId="77777777" w:rsidR="00262ACB" w:rsidRPr="0090015E" w:rsidRDefault="00262ACB" w:rsidP="00262ACB">
      <w:pPr>
        <w:widowControl w:val="0"/>
        <w:autoSpaceDE w:val="0"/>
        <w:autoSpaceDN w:val="0"/>
        <w:adjustRightInd w:val="0"/>
        <w:spacing w:line="360" w:lineRule="auto"/>
        <w:outlineLvl w:val="0"/>
        <w:rPr>
          <w:rFonts w:ascii="Arial" w:hAnsi="Arial" w:cs="Arial"/>
          <w:b/>
          <w:bCs/>
          <w:sz w:val="20"/>
          <w:szCs w:val="20"/>
          <w:lang w:val="es-MX" w:eastAsia="es-MX"/>
        </w:rPr>
      </w:pPr>
    </w:p>
    <w:p w14:paraId="2927A864"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II</w:t>
      </w:r>
    </w:p>
    <w:p w14:paraId="7173C5BD"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Impuesto Sobre Adquisición de Inmuebles</w:t>
      </w:r>
    </w:p>
    <w:p w14:paraId="0175D375"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p>
    <w:p w14:paraId="203DE34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15.- </w:t>
      </w:r>
      <w:r w:rsidRPr="0090015E">
        <w:rPr>
          <w:rFonts w:ascii="Arial" w:hAnsi="Arial" w:cs="Arial"/>
          <w:sz w:val="20"/>
          <w:szCs w:val="20"/>
          <w:lang w:val="es-MX" w:eastAsia="es-MX"/>
        </w:rPr>
        <w:t>El impuesto a que se refiere este capítulo, se calculará aplicando la tasa del 2.5 % a la base gravable señalada en el artículo 45 de la Ley de Hacienda para el Municipio de Tinum, Yucatán.</w:t>
      </w:r>
    </w:p>
    <w:p w14:paraId="01450858"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505DC603"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III</w:t>
      </w:r>
    </w:p>
    <w:p w14:paraId="38823F77"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Impuesto sobre Diversiones Públicas y Espectáculos</w:t>
      </w:r>
    </w:p>
    <w:p w14:paraId="77C981CF"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0885CA4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16.- </w:t>
      </w:r>
      <w:r w:rsidRPr="0090015E">
        <w:rPr>
          <w:rFonts w:ascii="Arial" w:hAnsi="Arial" w:cs="Arial"/>
          <w:sz w:val="20"/>
          <w:szCs w:val="20"/>
          <w:lang w:val="es-MX" w:eastAsia="es-MX"/>
        </w:rPr>
        <w:t>Son sujetos del impuesto sobre espectáculos y diversiones públicas, las personas físicas o morales que promuevan, organicen o exploten las actividades señaladas en el artículo 52 de la Ley de Hacienda para el Municipio de Tinum, Yucatán, siempre y cuando dichas actividades sean exentas del pago del impuesto al valor agregado.</w:t>
      </w:r>
    </w:p>
    <w:p w14:paraId="0FADC4D0"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186409D3"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lastRenderedPageBreak/>
        <w:t>El impuesto se calculará sobre el monto total de los ingresos percibidos y se determinará aplicando a la base antes referida, las tasas que se establecen a continuación</w:t>
      </w:r>
    </w:p>
    <w:p w14:paraId="50D9A836"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4917012C" w14:textId="77777777" w:rsidR="00262ACB" w:rsidRPr="0090015E" w:rsidRDefault="00262ACB" w:rsidP="00262ACB">
      <w:pPr>
        <w:widowControl w:val="0"/>
        <w:tabs>
          <w:tab w:val="left" w:pos="6200"/>
        </w:tabs>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 </w:t>
      </w:r>
      <w:r w:rsidRPr="0090015E">
        <w:rPr>
          <w:rFonts w:ascii="Arial" w:hAnsi="Arial" w:cs="Arial"/>
          <w:sz w:val="20"/>
          <w:szCs w:val="20"/>
          <w:lang w:val="es-MX" w:eastAsia="es-MX"/>
        </w:rPr>
        <w:t>Baile popular;</w:t>
      </w:r>
      <w:r w:rsidRPr="0090015E">
        <w:rPr>
          <w:rFonts w:ascii="Arial" w:hAnsi="Arial" w:cs="Arial"/>
          <w:sz w:val="20"/>
          <w:szCs w:val="20"/>
          <w:lang w:val="es-MX" w:eastAsia="es-MX"/>
        </w:rPr>
        <w:tab/>
        <w:t>8.7 %</w:t>
      </w:r>
    </w:p>
    <w:p w14:paraId="1294E1DC" w14:textId="77777777" w:rsidR="00262ACB" w:rsidRPr="0090015E" w:rsidRDefault="00262ACB" w:rsidP="00262ACB">
      <w:pPr>
        <w:tabs>
          <w:tab w:val="left" w:pos="6200"/>
        </w:tabs>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II.- </w:t>
      </w:r>
      <w:r w:rsidRPr="0090015E">
        <w:rPr>
          <w:rFonts w:ascii="Arial" w:eastAsia="Calibri" w:hAnsi="Arial" w:cs="Arial"/>
          <w:sz w:val="20"/>
          <w:szCs w:val="20"/>
          <w:lang w:val="es-MX" w:eastAsia="en-US"/>
        </w:rPr>
        <w:t>Luz y sonido;</w:t>
      </w:r>
      <w:r w:rsidRPr="0090015E">
        <w:rPr>
          <w:rFonts w:ascii="Arial" w:eastAsia="Calibri" w:hAnsi="Arial" w:cs="Arial"/>
          <w:sz w:val="20"/>
          <w:szCs w:val="20"/>
          <w:lang w:val="es-MX" w:eastAsia="en-US"/>
        </w:rPr>
        <w:tab/>
        <w:t>8.7 %</w:t>
      </w:r>
    </w:p>
    <w:p w14:paraId="74A96579" w14:textId="77777777" w:rsidR="00262ACB" w:rsidRPr="0090015E" w:rsidRDefault="00262ACB" w:rsidP="00262ACB">
      <w:pPr>
        <w:widowControl w:val="0"/>
        <w:tabs>
          <w:tab w:val="left" w:pos="6201"/>
        </w:tabs>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Espectáculos taurinos;</w:t>
      </w:r>
      <w:r w:rsidRPr="0090015E">
        <w:rPr>
          <w:rFonts w:ascii="Arial" w:hAnsi="Arial" w:cs="Arial"/>
          <w:sz w:val="20"/>
          <w:szCs w:val="20"/>
          <w:lang w:val="es-MX" w:eastAsia="es-MX"/>
        </w:rPr>
        <w:tab/>
        <w:t>8.7 %</w:t>
      </w:r>
    </w:p>
    <w:p w14:paraId="21A6C7C6" w14:textId="77777777" w:rsidR="00262ACB" w:rsidRPr="0090015E" w:rsidRDefault="00262ACB" w:rsidP="00262ACB">
      <w:pPr>
        <w:tabs>
          <w:tab w:val="left" w:pos="6201"/>
        </w:tabs>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IV.- </w:t>
      </w:r>
      <w:r w:rsidRPr="0090015E">
        <w:rPr>
          <w:rFonts w:ascii="Arial" w:eastAsia="Calibri" w:hAnsi="Arial" w:cs="Arial"/>
          <w:sz w:val="20"/>
          <w:szCs w:val="20"/>
          <w:lang w:val="es-MX" w:eastAsia="en-US"/>
        </w:rPr>
        <w:t>Circos;</w:t>
      </w:r>
      <w:r w:rsidRPr="0090015E">
        <w:rPr>
          <w:rFonts w:ascii="Arial" w:eastAsia="Calibri" w:hAnsi="Arial" w:cs="Arial"/>
          <w:sz w:val="20"/>
          <w:szCs w:val="20"/>
          <w:lang w:val="es-MX" w:eastAsia="en-US"/>
        </w:rPr>
        <w:tab/>
        <w:t>8.7 %</w:t>
      </w:r>
    </w:p>
    <w:p w14:paraId="164AB14D" w14:textId="77777777" w:rsidR="00262ACB" w:rsidRPr="0090015E" w:rsidRDefault="00262ACB" w:rsidP="00262ACB">
      <w:pPr>
        <w:tabs>
          <w:tab w:val="left" w:pos="6201"/>
        </w:tabs>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 </w:t>
      </w:r>
      <w:r w:rsidRPr="0090015E">
        <w:rPr>
          <w:rFonts w:ascii="Arial" w:eastAsia="Calibri" w:hAnsi="Arial" w:cs="Arial"/>
          <w:sz w:val="20"/>
          <w:szCs w:val="20"/>
          <w:lang w:val="es-MX" w:eastAsia="en-US"/>
        </w:rPr>
        <w:t>Conciertos musicales y artísticos;</w:t>
      </w:r>
      <w:r w:rsidRPr="0090015E">
        <w:rPr>
          <w:rFonts w:ascii="Arial" w:eastAsia="Calibri" w:hAnsi="Arial" w:cs="Arial"/>
          <w:sz w:val="20"/>
          <w:szCs w:val="20"/>
          <w:lang w:val="es-MX" w:eastAsia="en-US"/>
        </w:rPr>
        <w:tab/>
        <w:t xml:space="preserve">8.7% </w:t>
      </w:r>
    </w:p>
    <w:p w14:paraId="4A809D8E" w14:textId="77777777" w:rsidR="00262ACB" w:rsidRPr="0090015E" w:rsidRDefault="00262ACB" w:rsidP="00262ACB">
      <w:pPr>
        <w:tabs>
          <w:tab w:val="left" w:pos="6201"/>
        </w:tabs>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VI.- </w:t>
      </w:r>
      <w:r w:rsidRPr="0090015E">
        <w:rPr>
          <w:rFonts w:ascii="Arial" w:eastAsia="Calibri" w:hAnsi="Arial" w:cs="Arial"/>
          <w:sz w:val="20"/>
          <w:szCs w:val="20"/>
          <w:lang w:val="es-MX" w:eastAsia="en-US"/>
        </w:rPr>
        <w:t xml:space="preserve">Espectáculos de béisbol, fútbol, </w:t>
      </w:r>
      <w:proofErr w:type="spellStart"/>
      <w:r w:rsidRPr="0090015E">
        <w:rPr>
          <w:rFonts w:ascii="Arial" w:eastAsia="Calibri" w:hAnsi="Arial" w:cs="Arial"/>
          <w:sz w:val="20"/>
          <w:szCs w:val="20"/>
          <w:lang w:val="es-MX" w:eastAsia="en-US"/>
        </w:rPr>
        <w:t>basketbol</w:t>
      </w:r>
      <w:proofErr w:type="spellEnd"/>
      <w:r w:rsidRPr="0090015E">
        <w:rPr>
          <w:rFonts w:ascii="Arial" w:eastAsia="Calibri" w:hAnsi="Arial" w:cs="Arial"/>
          <w:sz w:val="20"/>
          <w:szCs w:val="20"/>
          <w:lang w:val="es-MX" w:eastAsia="en-US"/>
        </w:rPr>
        <w:t xml:space="preserve"> y voleibol;</w:t>
      </w:r>
      <w:r w:rsidRPr="0090015E">
        <w:rPr>
          <w:rFonts w:ascii="Arial" w:eastAsia="Calibri" w:hAnsi="Arial" w:cs="Arial"/>
          <w:sz w:val="20"/>
          <w:szCs w:val="20"/>
          <w:lang w:val="es-MX" w:eastAsia="en-US"/>
        </w:rPr>
        <w:tab/>
        <w:t>8.7 %</w:t>
      </w:r>
    </w:p>
    <w:p w14:paraId="43292E79" w14:textId="77777777" w:rsidR="00262ACB" w:rsidRPr="0090015E" w:rsidRDefault="00262ACB" w:rsidP="00262ACB">
      <w:pPr>
        <w:tabs>
          <w:tab w:val="left" w:pos="6201"/>
        </w:tabs>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VII.- </w:t>
      </w:r>
      <w:r w:rsidRPr="0090015E">
        <w:rPr>
          <w:rFonts w:ascii="Arial" w:eastAsia="Calibri" w:hAnsi="Arial" w:cs="Arial"/>
          <w:sz w:val="20"/>
          <w:szCs w:val="20"/>
          <w:lang w:val="es-MX" w:eastAsia="en-US"/>
        </w:rPr>
        <w:t>Funciones de box y lucha libre, y</w:t>
      </w:r>
      <w:r w:rsidRPr="0090015E">
        <w:rPr>
          <w:rFonts w:ascii="Arial" w:eastAsia="Calibri" w:hAnsi="Arial" w:cs="Arial"/>
          <w:sz w:val="20"/>
          <w:szCs w:val="20"/>
          <w:lang w:val="es-MX" w:eastAsia="en-US"/>
        </w:rPr>
        <w:tab/>
        <w:t>8.7 %</w:t>
      </w:r>
    </w:p>
    <w:p w14:paraId="1DE8A24A" w14:textId="77777777" w:rsidR="00262ACB" w:rsidRPr="0090015E" w:rsidRDefault="00262ACB" w:rsidP="00262ACB">
      <w:pPr>
        <w:widowControl w:val="0"/>
        <w:tabs>
          <w:tab w:val="left" w:pos="6200"/>
        </w:tabs>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VIII.- </w:t>
      </w:r>
      <w:r w:rsidRPr="0090015E">
        <w:rPr>
          <w:rFonts w:ascii="Arial" w:hAnsi="Arial" w:cs="Arial"/>
          <w:sz w:val="20"/>
          <w:szCs w:val="20"/>
          <w:lang w:val="es-MX" w:eastAsia="es-MX"/>
        </w:rPr>
        <w:t>Otros permitidos por la ley de la materia.</w:t>
      </w:r>
      <w:r w:rsidRPr="0090015E">
        <w:rPr>
          <w:rFonts w:ascii="Arial" w:hAnsi="Arial" w:cs="Arial"/>
          <w:sz w:val="20"/>
          <w:szCs w:val="20"/>
          <w:lang w:val="es-MX" w:eastAsia="es-MX"/>
        </w:rPr>
        <w:tab/>
        <w:t>8.7 %</w:t>
      </w:r>
    </w:p>
    <w:p w14:paraId="00A6AB8E"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151022AE"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TÍTULO TERCERO</w:t>
      </w:r>
    </w:p>
    <w:p w14:paraId="270F3A9D"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DERECHOS</w:t>
      </w:r>
    </w:p>
    <w:p w14:paraId="0E48705E"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p>
    <w:p w14:paraId="0C0B8162"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I</w:t>
      </w:r>
    </w:p>
    <w:p w14:paraId="306F436A"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Servicios de Licencias y Permisos</w:t>
      </w:r>
    </w:p>
    <w:p w14:paraId="3779FB2F"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5DA608B6"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17.- </w:t>
      </w:r>
      <w:r w:rsidRPr="0090015E">
        <w:rPr>
          <w:rFonts w:ascii="Arial" w:hAnsi="Arial" w:cs="Arial"/>
          <w:sz w:val="20"/>
          <w:szCs w:val="20"/>
          <w:lang w:val="es-MX" w:eastAsia="es-MX"/>
        </w:rPr>
        <w:t>Por el otorgamiento de las licencias o permisos a que se hace referencia la fracción I del artículo 59 de la Ley de Hacienda para el Municipio de Tinum, Yucatán, se causarán y pagarán derechos de conformidad con las tarifas establecidas en los siguientes artículos.</w:t>
      </w:r>
    </w:p>
    <w:p w14:paraId="45A90CFA" w14:textId="77777777" w:rsidR="00262ACB" w:rsidRPr="0090015E" w:rsidRDefault="00262ACB" w:rsidP="00262ACB">
      <w:pPr>
        <w:widowControl w:val="0"/>
        <w:autoSpaceDE w:val="0"/>
        <w:autoSpaceDN w:val="0"/>
        <w:adjustRightInd w:val="0"/>
        <w:spacing w:line="360" w:lineRule="auto"/>
        <w:jc w:val="both"/>
        <w:rPr>
          <w:rFonts w:ascii="Arial" w:hAnsi="Arial" w:cs="Arial"/>
          <w:b/>
          <w:sz w:val="20"/>
          <w:szCs w:val="20"/>
          <w:lang w:val="es-MX" w:eastAsia="es-MX"/>
        </w:rPr>
      </w:pPr>
    </w:p>
    <w:p w14:paraId="0163AB04"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18.- </w:t>
      </w:r>
      <w:r w:rsidRPr="0090015E">
        <w:rPr>
          <w:rFonts w:ascii="Arial" w:hAnsi="Arial" w:cs="Arial"/>
          <w:sz w:val="20"/>
          <w:szCs w:val="20"/>
          <w:lang w:val="es-MX" w:eastAsia="es-MX"/>
        </w:rPr>
        <w:t>En el otorgamiento de licencias para el funcionamiento de giros relacionados con la venta de bebidas alcohólicas, se cobrará una cuota de apertura, de acuerdo a la siguiente tarifa:</w:t>
      </w:r>
    </w:p>
    <w:p w14:paraId="67A463E9"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110"/>
        <w:tblW w:w="5000" w:type="pct"/>
        <w:tblLook w:val="01E0" w:firstRow="1" w:lastRow="1" w:firstColumn="1" w:lastColumn="1" w:noHBand="0" w:noVBand="0"/>
      </w:tblPr>
      <w:tblGrid>
        <w:gridCol w:w="6734"/>
        <w:gridCol w:w="826"/>
        <w:gridCol w:w="1280"/>
      </w:tblGrid>
      <w:tr w:rsidR="00262ACB" w:rsidRPr="0090015E" w14:paraId="4C9872CA" w14:textId="77777777" w:rsidTr="00080D10">
        <w:trPr>
          <w:trHeight w:val="20"/>
        </w:trPr>
        <w:tc>
          <w:tcPr>
            <w:tcW w:w="3809" w:type="pct"/>
          </w:tcPr>
          <w:p w14:paraId="2899C8F9"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 </w:t>
            </w:r>
            <w:r w:rsidRPr="0090015E">
              <w:rPr>
                <w:rFonts w:ascii="Arial" w:hAnsi="Arial" w:cs="Arial"/>
                <w:sz w:val="20"/>
                <w:szCs w:val="20"/>
                <w:lang w:val="es-MX" w:eastAsia="es-MX"/>
              </w:rPr>
              <w:t>Vinaterías y licorerías</w:t>
            </w:r>
          </w:p>
        </w:tc>
        <w:tc>
          <w:tcPr>
            <w:tcW w:w="467" w:type="pct"/>
          </w:tcPr>
          <w:p w14:paraId="2EBFC9E8"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Pr>
          <w:p w14:paraId="0EB18DC5"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157,832.00</w:t>
            </w:r>
          </w:p>
        </w:tc>
      </w:tr>
      <w:tr w:rsidR="00262ACB" w:rsidRPr="0090015E" w14:paraId="0FD4405F" w14:textId="77777777" w:rsidTr="00080D10">
        <w:trPr>
          <w:trHeight w:val="20"/>
        </w:trPr>
        <w:tc>
          <w:tcPr>
            <w:tcW w:w="3809" w:type="pct"/>
          </w:tcPr>
          <w:p w14:paraId="0F78A061"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II.- </w:t>
            </w:r>
            <w:r w:rsidRPr="0090015E">
              <w:rPr>
                <w:rFonts w:ascii="Arial" w:hAnsi="Arial" w:cs="Arial"/>
                <w:sz w:val="20"/>
                <w:szCs w:val="20"/>
                <w:lang w:val="es-MX" w:eastAsia="es-MX"/>
              </w:rPr>
              <w:t>Expendio de cervezas</w:t>
            </w:r>
          </w:p>
        </w:tc>
        <w:tc>
          <w:tcPr>
            <w:tcW w:w="467" w:type="pct"/>
          </w:tcPr>
          <w:p w14:paraId="21AD596B"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Pr>
          <w:p w14:paraId="124C2FD9"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157,832.00</w:t>
            </w:r>
          </w:p>
        </w:tc>
      </w:tr>
      <w:tr w:rsidR="00262ACB" w:rsidRPr="0090015E" w14:paraId="2897BF53" w14:textId="77777777" w:rsidTr="00080D10">
        <w:trPr>
          <w:trHeight w:val="20"/>
        </w:trPr>
        <w:tc>
          <w:tcPr>
            <w:tcW w:w="3809" w:type="pct"/>
          </w:tcPr>
          <w:p w14:paraId="5CB63A40"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Mini súper y supermercados con departamento de licores</w:t>
            </w:r>
          </w:p>
        </w:tc>
        <w:tc>
          <w:tcPr>
            <w:tcW w:w="467" w:type="pct"/>
          </w:tcPr>
          <w:p w14:paraId="55E59CDD"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Pr>
          <w:p w14:paraId="64BFAE8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157,832.00</w:t>
            </w:r>
          </w:p>
        </w:tc>
      </w:tr>
      <w:tr w:rsidR="00262ACB" w:rsidRPr="0090015E" w14:paraId="5C94BAA0" w14:textId="77777777" w:rsidTr="00080D10">
        <w:trPr>
          <w:trHeight w:val="20"/>
        </w:trPr>
        <w:tc>
          <w:tcPr>
            <w:tcW w:w="3809" w:type="pct"/>
          </w:tcPr>
          <w:p w14:paraId="609388CD" w14:textId="77777777" w:rsidR="00262ACB" w:rsidRPr="0090015E" w:rsidRDefault="00262ACB" w:rsidP="00080D10">
            <w:pPr>
              <w:tabs>
                <w:tab w:val="left" w:pos="4537"/>
              </w:tabs>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IV.- </w:t>
            </w:r>
            <w:r w:rsidRPr="0090015E">
              <w:rPr>
                <w:rFonts w:ascii="Arial" w:hAnsi="Arial" w:cs="Arial"/>
                <w:sz w:val="20"/>
                <w:szCs w:val="20"/>
                <w:lang w:val="es-MX" w:eastAsia="es-MX"/>
              </w:rPr>
              <w:t>Tiendas de conveniencia de 24 horas</w:t>
            </w:r>
          </w:p>
        </w:tc>
        <w:tc>
          <w:tcPr>
            <w:tcW w:w="467" w:type="pct"/>
          </w:tcPr>
          <w:p w14:paraId="16F3FC6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Pr>
          <w:p w14:paraId="29271D1D"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161,338.00</w:t>
            </w:r>
          </w:p>
        </w:tc>
      </w:tr>
      <w:tr w:rsidR="00262ACB" w:rsidRPr="0090015E" w14:paraId="66DC7E61" w14:textId="77777777" w:rsidTr="00080D10">
        <w:trPr>
          <w:trHeight w:val="20"/>
        </w:trPr>
        <w:tc>
          <w:tcPr>
            <w:tcW w:w="3809" w:type="pct"/>
          </w:tcPr>
          <w:p w14:paraId="50C864D7"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V.- </w:t>
            </w:r>
            <w:r w:rsidRPr="0090015E">
              <w:rPr>
                <w:rFonts w:ascii="Arial" w:hAnsi="Arial" w:cs="Arial"/>
                <w:sz w:val="20"/>
                <w:szCs w:val="20"/>
                <w:lang w:val="es-MX" w:eastAsia="es-MX"/>
              </w:rPr>
              <w:t>Expendio de bebidas que contengan alcohol al mayoreo</w:t>
            </w:r>
          </w:p>
        </w:tc>
        <w:tc>
          <w:tcPr>
            <w:tcW w:w="467" w:type="pct"/>
          </w:tcPr>
          <w:p w14:paraId="32D16858"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724" w:type="pct"/>
          </w:tcPr>
          <w:p w14:paraId="269CC273"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161,338.00</w:t>
            </w:r>
          </w:p>
        </w:tc>
      </w:tr>
    </w:tbl>
    <w:p w14:paraId="33E94FD1" w14:textId="58C1151C" w:rsidR="00262ACB" w:rsidRPr="00F144BB" w:rsidRDefault="00F144BB" w:rsidP="00262ACB">
      <w:pPr>
        <w:widowControl w:val="0"/>
        <w:autoSpaceDE w:val="0"/>
        <w:autoSpaceDN w:val="0"/>
        <w:adjustRightInd w:val="0"/>
        <w:spacing w:line="360" w:lineRule="auto"/>
        <w:rPr>
          <w:rFonts w:ascii="Arial" w:hAnsi="Arial" w:cs="Arial"/>
          <w:b/>
          <w:bCs/>
          <w:sz w:val="20"/>
          <w:szCs w:val="20"/>
          <w:lang w:val="es-MX" w:eastAsia="es-MX"/>
        </w:rPr>
      </w:pPr>
      <w:r w:rsidRPr="00F144BB">
        <w:rPr>
          <w:rFonts w:ascii="Arial" w:hAnsi="Arial" w:cs="Arial"/>
          <w:b/>
          <w:bCs/>
          <w:sz w:val="20"/>
          <w:szCs w:val="20"/>
          <w:lang w:val="es-MX" w:eastAsia="es-MX"/>
        </w:rPr>
        <w:t xml:space="preserve">VI.- </w:t>
      </w:r>
      <w:r w:rsidRPr="00F144BB">
        <w:rPr>
          <w:rFonts w:ascii="Arial" w:hAnsi="Arial" w:cs="Arial"/>
          <w:sz w:val="20"/>
          <w:szCs w:val="20"/>
          <w:lang w:val="es-MX" w:eastAsia="es-MX"/>
        </w:rPr>
        <w:t>Tienda de licores artesanales y destilados</w:t>
      </w:r>
      <w:r>
        <w:rPr>
          <w:rFonts w:ascii="Arial" w:hAnsi="Arial" w:cs="Arial"/>
          <w:sz w:val="20"/>
          <w:szCs w:val="20"/>
          <w:lang w:val="es-MX" w:eastAsia="es-MX"/>
        </w:rPr>
        <w:t xml:space="preserve">                                                            $     157,832.00</w:t>
      </w:r>
    </w:p>
    <w:p w14:paraId="5E802501" w14:textId="77777777" w:rsidR="00F144BB" w:rsidRDefault="00F144BB" w:rsidP="00262ACB">
      <w:pPr>
        <w:widowControl w:val="0"/>
        <w:autoSpaceDE w:val="0"/>
        <w:autoSpaceDN w:val="0"/>
        <w:adjustRightInd w:val="0"/>
        <w:spacing w:line="360" w:lineRule="auto"/>
        <w:jc w:val="both"/>
        <w:rPr>
          <w:rFonts w:ascii="Arial" w:hAnsi="Arial" w:cs="Arial"/>
          <w:b/>
          <w:sz w:val="20"/>
          <w:szCs w:val="20"/>
          <w:lang w:val="es-MX" w:eastAsia="es-MX"/>
        </w:rPr>
      </w:pPr>
    </w:p>
    <w:p w14:paraId="18A7D314" w14:textId="0253A8D2"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19.- </w:t>
      </w:r>
      <w:bookmarkStart w:id="0" w:name="_Hlk182493296"/>
      <w:r w:rsidRPr="0090015E">
        <w:rPr>
          <w:rFonts w:ascii="Arial" w:hAnsi="Arial" w:cs="Arial"/>
          <w:sz w:val="20"/>
          <w:szCs w:val="20"/>
          <w:lang w:val="es-MX" w:eastAsia="es-MX"/>
        </w:rPr>
        <w:t>Para el otorgamiento del permiso eventual y temporal para el funcionamiento del establecimiento o local cuyo giro sea relacionado con la venta en los expendios de bebidas alcohólicas para su consumo en el mismo lugar, pagarán un derecho de acuerdo a la siguiente tabla:</w:t>
      </w:r>
      <w:bookmarkEnd w:id="0"/>
    </w:p>
    <w:p w14:paraId="79596B0C"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110"/>
        <w:tblW w:w="5000" w:type="pct"/>
        <w:tblLook w:val="01E0" w:firstRow="1" w:lastRow="1" w:firstColumn="1" w:lastColumn="1" w:noHBand="0" w:noVBand="0"/>
      </w:tblPr>
      <w:tblGrid>
        <w:gridCol w:w="7146"/>
        <w:gridCol w:w="414"/>
        <w:gridCol w:w="1280"/>
      </w:tblGrid>
      <w:tr w:rsidR="00262ACB" w:rsidRPr="0090015E" w14:paraId="758DA4D0" w14:textId="77777777" w:rsidTr="00080D10">
        <w:trPr>
          <w:trHeight w:val="20"/>
        </w:trPr>
        <w:tc>
          <w:tcPr>
            <w:tcW w:w="4042" w:type="pct"/>
          </w:tcPr>
          <w:p w14:paraId="766CA1D1" w14:textId="77777777" w:rsidR="00262ACB" w:rsidRPr="0090015E" w:rsidRDefault="00262ACB" w:rsidP="00080D10">
            <w:pPr>
              <w:tabs>
                <w:tab w:val="left" w:pos="694"/>
              </w:tabs>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 </w:t>
            </w:r>
            <w:r w:rsidRPr="0090015E">
              <w:rPr>
                <w:rFonts w:ascii="Arial" w:hAnsi="Arial" w:cs="Arial"/>
                <w:sz w:val="20"/>
                <w:szCs w:val="20"/>
                <w:lang w:val="es-MX" w:eastAsia="es-MX"/>
              </w:rPr>
              <w:t>Eventos deportivos, fiestas y ferias tradicionales por día</w:t>
            </w:r>
          </w:p>
        </w:tc>
        <w:tc>
          <w:tcPr>
            <w:tcW w:w="234" w:type="pct"/>
          </w:tcPr>
          <w:p w14:paraId="4088D5DF"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Pr>
          <w:p w14:paraId="5C81AB18" w14:textId="41862C2D" w:rsidR="00262ACB" w:rsidRPr="0090015E" w:rsidRDefault="00E97617"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w:t>
            </w:r>
            <w:r w:rsidR="00262ACB" w:rsidRPr="0090015E">
              <w:rPr>
                <w:rFonts w:ascii="Arial" w:hAnsi="Arial" w:cs="Arial"/>
                <w:sz w:val="20"/>
                <w:szCs w:val="20"/>
                <w:lang w:val="es-MX" w:eastAsia="es-MX"/>
              </w:rPr>
              <w:t>00.00</w:t>
            </w:r>
          </w:p>
        </w:tc>
      </w:tr>
      <w:tr w:rsidR="00262ACB" w:rsidRPr="0090015E" w14:paraId="05974D2C" w14:textId="77777777" w:rsidTr="00080D10">
        <w:trPr>
          <w:trHeight w:val="20"/>
        </w:trPr>
        <w:tc>
          <w:tcPr>
            <w:tcW w:w="4042" w:type="pct"/>
          </w:tcPr>
          <w:p w14:paraId="55F8AB62" w14:textId="77777777" w:rsidR="00262ACB" w:rsidRPr="0090015E" w:rsidRDefault="00262ACB" w:rsidP="00080D10">
            <w:pPr>
              <w:tabs>
                <w:tab w:val="left" w:pos="694"/>
              </w:tabs>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lastRenderedPageBreak/>
              <w:t xml:space="preserve">II.- </w:t>
            </w:r>
            <w:r w:rsidRPr="0090015E">
              <w:rPr>
                <w:rFonts w:ascii="Arial" w:hAnsi="Arial" w:cs="Arial"/>
                <w:sz w:val="20"/>
                <w:szCs w:val="20"/>
                <w:lang w:val="es-MX" w:eastAsia="es-MX"/>
              </w:rPr>
              <w:t>Kermés, verbena popular por día</w:t>
            </w:r>
          </w:p>
        </w:tc>
        <w:tc>
          <w:tcPr>
            <w:tcW w:w="234" w:type="pct"/>
          </w:tcPr>
          <w:p w14:paraId="3FD3B72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Pr>
          <w:p w14:paraId="38252F60" w14:textId="2F689DAB" w:rsidR="00262ACB" w:rsidRPr="0090015E" w:rsidRDefault="00E97617"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w:t>
            </w:r>
            <w:r w:rsidR="00262ACB" w:rsidRPr="0090015E">
              <w:rPr>
                <w:rFonts w:ascii="Arial" w:hAnsi="Arial" w:cs="Arial"/>
                <w:sz w:val="20"/>
                <w:szCs w:val="20"/>
                <w:lang w:val="es-MX" w:eastAsia="es-MX"/>
              </w:rPr>
              <w:t>00.00</w:t>
            </w:r>
          </w:p>
        </w:tc>
      </w:tr>
      <w:tr w:rsidR="00262ACB" w:rsidRPr="0090015E" w14:paraId="2AF2698E" w14:textId="77777777" w:rsidTr="00080D10">
        <w:trPr>
          <w:trHeight w:val="20"/>
        </w:trPr>
        <w:tc>
          <w:tcPr>
            <w:tcW w:w="4042" w:type="pct"/>
          </w:tcPr>
          <w:p w14:paraId="1878358D" w14:textId="77777777" w:rsidR="00262ACB" w:rsidRPr="0090015E" w:rsidRDefault="00262ACB" w:rsidP="00080D10">
            <w:pPr>
              <w:tabs>
                <w:tab w:val="left" w:pos="694"/>
              </w:tabs>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Bailes populares, luz y sonido por día</w:t>
            </w:r>
          </w:p>
        </w:tc>
        <w:tc>
          <w:tcPr>
            <w:tcW w:w="234" w:type="pct"/>
          </w:tcPr>
          <w:p w14:paraId="56AB2E4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Pr>
          <w:p w14:paraId="001B1B4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2,500.00</w:t>
            </w:r>
          </w:p>
        </w:tc>
      </w:tr>
      <w:tr w:rsidR="00262ACB" w:rsidRPr="0090015E" w14:paraId="758E3464" w14:textId="77777777" w:rsidTr="00080D10">
        <w:trPr>
          <w:trHeight w:val="20"/>
        </w:trPr>
        <w:tc>
          <w:tcPr>
            <w:tcW w:w="4042" w:type="pct"/>
          </w:tcPr>
          <w:p w14:paraId="30C8429B" w14:textId="77777777" w:rsidR="00262ACB" w:rsidRPr="0090015E" w:rsidRDefault="00262ACB" w:rsidP="00080D10">
            <w:pPr>
              <w:tabs>
                <w:tab w:val="left" w:pos="694"/>
              </w:tabs>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IV.- </w:t>
            </w:r>
            <w:r w:rsidRPr="0090015E">
              <w:rPr>
                <w:rFonts w:ascii="Arial" w:hAnsi="Arial" w:cs="Arial"/>
                <w:sz w:val="20"/>
                <w:szCs w:val="20"/>
                <w:lang w:val="es-MX" w:eastAsia="es-MX"/>
              </w:rPr>
              <w:t>Carnavales y eventos de carácter eventual por día</w:t>
            </w:r>
          </w:p>
        </w:tc>
        <w:tc>
          <w:tcPr>
            <w:tcW w:w="234" w:type="pct"/>
          </w:tcPr>
          <w:p w14:paraId="0DB00A41"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Pr>
          <w:p w14:paraId="3586203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800.00</w:t>
            </w:r>
          </w:p>
        </w:tc>
      </w:tr>
    </w:tbl>
    <w:p w14:paraId="6B7CE7CC"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31D56689"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20.- </w:t>
      </w:r>
      <w:r w:rsidRPr="0090015E">
        <w:rPr>
          <w:rFonts w:ascii="Arial" w:hAnsi="Arial" w:cs="Arial"/>
          <w:sz w:val="20"/>
          <w:szCs w:val="20"/>
          <w:lang w:val="es-MX" w:eastAsia="es-MX"/>
        </w:rPr>
        <w:t>Para el otorgamiento del permiso eventual y temporal para que un establecimiento o local cuyo giro no sea relacionado con la venta de bebidas alcohólicas pueda vender en envase cerrado para su consumo en otro lugar hasta por treinta días, pagarán un derecho de acuerdo a la siguiente tabla:</w:t>
      </w:r>
    </w:p>
    <w:p w14:paraId="62CB5F1F"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110"/>
        <w:tblW w:w="5000" w:type="pct"/>
        <w:tblLook w:val="01E0" w:firstRow="1" w:lastRow="1" w:firstColumn="1" w:lastColumn="1" w:noHBand="0" w:noVBand="0"/>
      </w:tblPr>
      <w:tblGrid>
        <w:gridCol w:w="7146"/>
        <w:gridCol w:w="414"/>
        <w:gridCol w:w="1280"/>
      </w:tblGrid>
      <w:tr w:rsidR="00262ACB" w:rsidRPr="0090015E" w14:paraId="51991BE1" w14:textId="77777777" w:rsidTr="00080D10">
        <w:trPr>
          <w:trHeight w:val="20"/>
        </w:trPr>
        <w:tc>
          <w:tcPr>
            <w:tcW w:w="4042" w:type="pct"/>
          </w:tcPr>
          <w:p w14:paraId="2F0D21CC" w14:textId="77777777" w:rsidR="00262ACB" w:rsidRPr="0090015E" w:rsidRDefault="00262ACB" w:rsidP="00080D10">
            <w:pPr>
              <w:tabs>
                <w:tab w:val="left" w:pos="694"/>
              </w:tabs>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I.-</w:t>
            </w:r>
            <w:r w:rsidRPr="0090015E">
              <w:rPr>
                <w:rFonts w:ascii="Arial" w:hAnsi="Arial" w:cs="Arial"/>
                <w:sz w:val="20"/>
                <w:szCs w:val="20"/>
                <w:lang w:val="es-MX" w:eastAsia="es-MX"/>
              </w:rPr>
              <w:t xml:space="preserve"> Minisúper o supermercados con venta al por mayor                                                 </w:t>
            </w:r>
          </w:p>
        </w:tc>
        <w:tc>
          <w:tcPr>
            <w:tcW w:w="234" w:type="pct"/>
          </w:tcPr>
          <w:p w14:paraId="25D65A6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Pr>
          <w:p w14:paraId="2B575D0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6,000.00</w:t>
            </w:r>
          </w:p>
        </w:tc>
      </w:tr>
      <w:tr w:rsidR="00262ACB" w:rsidRPr="0090015E" w14:paraId="7790F9E1" w14:textId="77777777" w:rsidTr="00080D10">
        <w:trPr>
          <w:trHeight w:val="20"/>
        </w:trPr>
        <w:tc>
          <w:tcPr>
            <w:tcW w:w="4042" w:type="pct"/>
          </w:tcPr>
          <w:p w14:paraId="79CF5902" w14:textId="77777777" w:rsidR="00262ACB" w:rsidRPr="0090015E" w:rsidRDefault="00262ACB" w:rsidP="00080D10">
            <w:pPr>
              <w:tabs>
                <w:tab w:val="left" w:pos="694"/>
              </w:tabs>
              <w:adjustRightInd w:val="0"/>
              <w:spacing w:line="360" w:lineRule="auto"/>
              <w:rPr>
                <w:rFonts w:ascii="Arial" w:hAnsi="Arial" w:cs="Arial"/>
                <w:sz w:val="20"/>
                <w:szCs w:val="20"/>
                <w:lang w:val="es-MX" w:eastAsia="es-MX"/>
              </w:rPr>
            </w:pPr>
            <w:r w:rsidRPr="0090015E">
              <w:rPr>
                <w:rFonts w:ascii="Arial" w:hAnsi="Arial" w:cs="Arial"/>
                <w:b/>
                <w:bCs/>
                <w:sz w:val="20"/>
                <w:szCs w:val="20"/>
                <w:lang w:val="es-MX" w:eastAsia="es-MX"/>
              </w:rPr>
              <w:t>II.-</w:t>
            </w:r>
            <w:r w:rsidRPr="0090015E">
              <w:rPr>
                <w:rFonts w:ascii="Arial" w:hAnsi="Arial" w:cs="Arial"/>
                <w:bCs/>
                <w:sz w:val="20"/>
                <w:szCs w:val="20"/>
                <w:lang w:val="es-MX" w:eastAsia="es-MX"/>
              </w:rPr>
              <w:t xml:space="preserve"> Tiendas, tendejón o miscelánea                                                                                </w:t>
            </w:r>
          </w:p>
        </w:tc>
        <w:tc>
          <w:tcPr>
            <w:tcW w:w="234" w:type="pct"/>
          </w:tcPr>
          <w:p w14:paraId="22968C8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724" w:type="pct"/>
          </w:tcPr>
          <w:p w14:paraId="0498DE33" w14:textId="45C1804F"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bCs/>
                <w:sz w:val="20"/>
                <w:szCs w:val="20"/>
                <w:lang w:val="es-MX" w:eastAsia="es-MX"/>
              </w:rPr>
              <w:t>1,</w:t>
            </w:r>
            <w:r w:rsidR="00E97617">
              <w:rPr>
                <w:rFonts w:ascii="Arial" w:hAnsi="Arial" w:cs="Arial"/>
                <w:bCs/>
                <w:sz w:val="20"/>
                <w:szCs w:val="20"/>
                <w:lang w:val="es-MX" w:eastAsia="es-MX"/>
              </w:rPr>
              <w:t>8</w:t>
            </w:r>
            <w:r w:rsidR="00F144BB">
              <w:rPr>
                <w:rFonts w:ascii="Arial" w:hAnsi="Arial" w:cs="Arial"/>
                <w:bCs/>
                <w:sz w:val="20"/>
                <w:szCs w:val="20"/>
                <w:lang w:val="es-MX" w:eastAsia="es-MX"/>
              </w:rPr>
              <w:t>5</w:t>
            </w:r>
            <w:r w:rsidRPr="0090015E">
              <w:rPr>
                <w:rFonts w:ascii="Arial" w:hAnsi="Arial" w:cs="Arial"/>
                <w:bCs/>
                <w:sz w:val="20"/>
                <w:szCs w:val="20"/>
                <w:lang w:val="es-MX" w:eastAsia="es-MX"/>
              </w:rPr>
              <w:t>0.00</w:t>
            </w:r>
          </w:p>
        </w:tc>
      </w:tr>
    </w:tbl>
    <w:p w14:paraId="0FCF252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18D0F8C0"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21.- </w:t>
      </w:r>
      <w:r w:rsidRPr="0090015E">
        <w:rPr>
          <w:rFonts w:ascii="Arial" w:hAnsi="Arial" w:cs="Arial"/>
          <w:sz w:val="20"/>
          <w:szCs w:val="20"/>
          <w:lang w:val="es-MX" w:eastAsia="es-MX"/>
        </w:rPr>
        <w:t>Para el otorgamiento de licencias de funcionamiento de establecimientos o locales cuyos giros sean la prestación de servicios que incluyen el expendio de bebidas alcohólicas se aplicará la tarifa anual que se relaciona a continuación:</w:t>
      </w:r>
    </w:p>
    <w:p w14:paraId="23E39E5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110"/>
        <w:tblpPr w:leftFromText="141" w:rightFromText="141" w:vertAnchor="text" w:tblpY="1"/>
        <w:tblOverlap w:val="never"/>
        <w:tblW w:w="5000" w:type="pct"/>
        <w:tblLook w:val="01E0" w:firstRow="1" w:lastRow="1" w:firstColumn="1" w:lastColumn="1" w:noHBand="0" w:noVBand="0"/>
      </w:tblPr>
      <w:tblGrid>
        <w:gridCol w:w="6985"/>
        <w:gridCol w:w="549"/>
        <w:gridCol w:w="1306"/>
      </w:tblGrid>
      <w:tr w:rsidR="00262ACB" w:rsidRPr="0090015E" w14:paraId="38BF6EA0" w14:textId="77777777" w:rsidTr="00080D10">
        <w:trPr>
          <w:trHeight w:val="20"/>
        </w:trPr>
        <w:tc>
          <w:tcPr>
            <w:tcW w:w="7225" w:type="dxa"/>
          </w:tcPr>
          <w:p w14:paraId="6E3E391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 </w:t>
            </w:r>
            <w:r w:rsidRPr="0090015E">
              <w:rPr>
                <w:rFonts w:ascii="Arial" w:hAnsi="Arial" w:cs="Arial"/>
                <w:sz w:val="20"/>
                <w:szCs w:val="20"/>
                <w:lang w:val="es-MX" w:eastAsia="es-MX"/>
              </w:rPr>
              <w:t>Cantinas o bares</w:t>
            </w:r>
          </w:p>
        </w:tc>
        <w:tc>
          <w:tcPr>
            <w:tcW w:w="567" w:type="dxa"/>
          </w:tcPr>
          <w:p w14:paraId="6421C847"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7F0D3537"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127,632.00 </w:t>
            </w:r>
          </w:p>
        </w:tc>
      </w:tr>
      <w:tr w:rsidR="00262ACB" w:rsidRPr="0090015E" w14:paraId="33F5C0ED" w14:textId="77777777" w:rsidTr="00080D10">
        <w:trPr>
          <w:trHeight w:val="20"/>
        </w:trPr>
        <w:tc>
          <w:tcPr>
            <w:tcW w:w="7225" w:type="dxa"/>
          </w:tcPr>
          <w:p w14:paraId="2303BC7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II.- </w:t>
            </w:r>
            <w:r w:rsidRPr="0090015E">
              <w:rPr>
                <w:rFonts w:ascii="Arial" w:hAnsi="Arial" w:cs="Arial"/>
                <w:sz w:val="20"/>
                <w:szCs w:val="20"/>
                <w:lang w:val="es-MX" w:eastAsia="es-MX"/>
              </w:rPr>
              <w:t>Restaurante-bar</w:t>
            </w:r>
          </w:p>
        </w:tc>
        <w:tc>
          <w:tcPr>
            <w:tcW w:w="567" w:type="dxa"/>
          </w:tcPr>
          <w:p w14:paraId="616271AE"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18B0067E"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127,632.00 </w:t>
            </w:r>
          </w:p>
        </w:tc>
      </w:tr>
      <w:tr w:rsidR="00262ACB" w:rsidRPr="0090015E" w14:paraId="28132141" w14:textId="77777777" w:rsidTr="00080D10">
        <w:trPr>
          <w:trHeight w:val="20"/>
        </w:trPr>
        <w:tc>
          <w:tcPr>
            <w:tcW w:w="7225" w:type="dxa"/>
          </w:tcPr>
          <w:p w14:paraId="75F723EE"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Video-bar</w:t>
            </w:r>
          </w:p>
        </w:tc>
        <w:tc>
          <w:tcPr>
            <w:tcW w:w="567" w:type="dxa"/>
          </w:tcPr>
          <w:p w14:paraId="252A4784"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620655B6"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151,138.00 </w:t>
            </w:r>
          </w:p>
        </w:tc>
      </w:tr>
      <w:tr w:rsidR="00262ACB" w:rsidRPr="0090015E" w14:paraId="37254D5F" w14:textId="77777777" w:rsidTr="00080D10">
        <w:trPr>
          <w:trHeight w:val="20"/>
        </w:trPr>
        <w:tc>
          <w:tcPr>
            <w:tcW w:w="7225" w:type="dxa"/>
          </w:tcPr>
          <w:p w14:paraId="00EF70F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IV.- </w:t>
            </w:r>
            <w:r w:rsidRPr="0090015E">
              <w:rPr>
                <w:rFonts w:ascii="Arial" w:hAnsi="Arial" w:cs="Arial"/>
                <w:sz w:val="20"/>
                <w:szCs w:val="20"/>
                <w:lang w:val="es-MX" w:eastAsia="es-MX"/>
              </w:rPr>
              <w:t>Cabaret o centro nocturno</w:t>
            </w:r>
          </w:p>
        </w:tc>
        <w:tc>
          <w:tcPr>
            <w:tcW w:w="567" w:type="dxa"/>
          </w:tcPr>
          <w:p w14:paraId="7CCC751C"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4AB5AFC7"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174,644.82 </w:t>
            </w:r>
          </w:p>
        </w:tc>
      </w:tr>
      <w:tr w:rsidR="00262ACB" w:rsidRPr="0090015E" w14:paraId="32C35F91" w14:textId="77777777" w:rsidTr="00080D10">
        <w:trPr>
          <w:trHeight w:val="20"/>
        </w:trPr>
        <w:tc>
          <w:tcPr>
            <w:tcW w:w="7225" w:type="dxa"/>
          </w:tcPr>
          <w:p w14:paraId="2D15F474"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 </w:t>
            </w:r>
            <w:r w:rsidRPr="0090015E">
              <w:rPr>
                <w:rFonts w:ascii="Arial" w:hAnsi="Arial" w:cs="Arial"/>
                <w:sz w:val="20"/>
                <w:szCs w:val="20"/>
                <w:lang w:val="es-MX" w:eastAsia="es-MX"/>
              </w:rPr>
              <w:t>Discotecas</w:t>
            </w:r>
          </w:p>
        </w:tc>
        <w:tc>
          <w:tcPr>
            <w:tcW w:w="567" w:type="dxa"/>
          </w:tcPr>
          <w:p w14:paraId="3E4FCFCC"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16E38DCB"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151,138.42 </w:t>
            </w:r>
          </w:p>
        </w:tc>
      </w:tr>
      <w:tr w:rsidR="00262ACB" w:rsidRPr="0090015E" w14:paraId="2F80B665" w14:textId="77777777" w:rsidTr="00080D10">
        <w:trPr>
          <w:trHeight w:val="20"/>
        </w:trPr>
        <w:tc>
          <w:tcPr>
            <w:tcW w:w="7225" w:type="dxa"/>
          </w:tcPr>
          <w:p w14:paraId="0C3607B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 </w:t>
            </w:r>
            <w:r w:rsidRPr="0090015E">
              <w:rPr>
                <w:rFonts w:ascii="Arial" w:hAnsi="Arial" w:cs="Arial"/>
                <w:sz w:val="20"/>
                <w:szCs w:val="20"/>
                <w:lang w:val="es-MX" w:eastAsia="es-MX"/>
              </w:rPr>
              <w:t>Salones de baile</w:t>
            </w:r>
          </w:p>
        </w:tc>
        <w:tc>
          <w:tcPr>
            <w:tcW w:w="567" w:type="dxa"/>
          </w:tcPr>
          <w:p w14:paraId="0FD26FE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171C3096"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127,632.01 </w:t>
            </w:r>
          </w:p>
        </w:tc>
      </w:tr>
      <w:tr w:rsidR="00262ACB" w:rsidRPr="0090015E" w14:paraId="13B93055" w14:textId="77777777" w:rsidTr="00080D10">
        <w:trPr>
          <w:trHeight w:val="20"/>
        </w:trPr>
        <w:tc>
          <w:tcPr>
            <w:tcW w:w="7225" w:type="dxa"/>
          </w:tcPr>
          <w:p w14:paraId="77E21A9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VII.- </w:t>
            </w:r>
            <w:r w:rsidRPr="0090015E">
              <w:rPr>
                <w:rFonts w:ascii="Arial" w:hAnsi="Arial" w:cs="Arial"/>
                <w:sz w:val="20"/>
                <w:szCs w:val="20"/>
                <w:lang w:val="es-MX" w:eastAsia="es-MX"/>
              </w:rPr>
              <w:t>Sala de fiestas</w:t>
            </w:r>
          </w:p>
        </w:tc>
        <w:tc>
          <w:tcPr>
            <w:tcW w:w="567" w:type="dxa"/>
          </w:tcPr>
          <w:p w14:paraId="382384F3"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45B0339F"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127,632.01 </w:t>
            </w:r>
          </w:p>
        </w:tc>
      </w:tr>
      <w:tr w:rsidR="00262ACB" w:rsidRPr="0090015E" w14:paraId="15224265" w14:textId="77777777" w:rsidTr="00080D10">
        <w:trPr>
          <w:trHeight w:val="20"/>
        </w:trPr>
        <w:tc>
          <w:tcPr>
            <w:tcW w:w="7225" w:type="dxa"/>
          </w:tcPr>
          <w:p w14:paraId="427FF0FD"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VIII.- </w:t>
            </w:r>
            <w:r w:rsidRPr="0090015E">
              <w:rPr>
                <w:rFonts w:ascii="Arial" w:hAnsi="Arial" w:cs="Arial"/>
                <w:sz w:val="20"/>
                <w:szCs w:val="20"/>
                <w:lang w:val="es-MX" w:eastAsia="es-MX"/>
              </w:rPr>
              <w:t>Sala de recepciones</w:t>
            </w:r>
          </w:p>
        </w:tc>
        <w:tc>
          <w:tcPr>
            <w:tcW w:w="567" w:type="dxa"/>
          </w:tcPr>
          <w:p w14:paraId="414CF805"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40D3B70D"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127,632.01 </w:t>
            </w:r>
          </w:p>
        </w:tc>
      </w:tr>
      <w:tr w:rsidR="00262ACB" w:rsidRPr="0090015E" w14:paraId="1CC19ECD" w14:textId="77777777" w:rsidTr="00080D10">
        <w:trPr>
          <w:trHeight w:val="20"/>
        </w:trPr>
        <w:tc>
          <w:tcPr>
            <w:tcW w:w="7225" w:type="dxa"/>
          </w:tcPr>
          <w:p w14:paraId="5E59D9E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IX.- </w:t>
            </w:r>
            <w:r w:rsidRPr="0090015E">
              <w:rPr>
                <w:rFonts w:ascii="Arial" w:hAnsi="Arial" w:cs="Arial"/>
                <w:sz w:val="20"/>
                <w:szCs w:val="20"/>
                <w:lang w:val="es-MX" w:eastAsia="es-MX"/>
              </w:rPr>
              <w:t>Restaurante 1°</w:t>
            </w:r>
          </w:p>
        </w:tc>
        <w:tc>
          <w:tcPr>
            <w:tcW w:w="567" w:type="dxa"/>
          </w:tcPr>
          <w:p w14:paraId="3809827B"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5FDF836C"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151,638.42 </w:t>
            </w:r>
          </w:p>
        </w:tc>
      </w:tr>
      <w:tr w:rsidR="00262ACB" w:rsidRPr="0090015E" w14:paraId="650155EF" w14:textId="77777777" w:rsidTr="00080D10">
        <w:trPr>
          <w:trHeight w:val="20"/>
        </w:trPr>
        <w:tc>
          <w:tcPr>
            <w:tcW w:w="7225" w:type="dxa"/>
          </w:tcPr>
          <w:p w14:paraId="4AF5ECC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 </w:t>
            </w:r>
            <w:r w:rsidRPr="0090015E">
              <w:rPr>
                <w:rFonts w:ascii="Arial" w:hAnsi="Arial" w:cs="Arial"/>
                <w:sz w:val="20"/>
                <w:szCs w:val="20"/>
                <w:lang w:val="es-MX" w:eastAsia="es-MX"/>
              </w:rPr>
              <w:t>Restaurante 2°</w:t>
            </w:r>
          </w:p>
        </w:tc>
        <w:tc>
          <w:tcPr>
            <w:tcW w:w="567" w:type="dxa"/>
          </w:tcPr>
          <w:p w14:paraId="57893AA6"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469BE086"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127,632.01 </w:t>
            </w:r>
          </w:p>
        </w:tc>
      </w:tr>
      <w:tr w:rsidR="00262ACB" w:rsidRPr="0090015E" w14:paraId="385035E3" w14:textId="77777777" w:rsidTr="00080D10">
        <w:trPr>
          <w:trHeight w:val="20"/>
        </w:trPr>
        <w:tc>
          <w:tcPr>
            <w:tcW w:w="7225" w:type="dxa"/>
          </w:tcPr>
          <w:p w14:paraId="7F4AA92E"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 </w:t>
            </w:r>
            <w:r w:rsidRPr="0090015E">
              <w:rPr>
                <w:rFonts w:ascii="Arial" w:hAnsi="Arial" w:cs="Arial"/>
                <w:sz w:val="20"/>
                <w:szCs w:val="20"/>
                <w:lang w:val="es-MX" w:eastAsia="es-MX"/>
              </w:rPr>
              <w:t xml:space="preserve">Villas y </w:t>
            </w:r>
            <w:proofErr w:type="spellStart"/>
            <w:r w:rsidRPr="0090015E">
              <w:rPr>
                <w:rFonts w:ascii="Arial" w:hAnsi="Arial" w:cs="Arial"/>
                <w:sz w:val="20"/>
                <w:szCs w:val="20"/>
                <w:lang w:val="es-MX" w:eastAsia="es-MX"/>
              </w:rPr>
              <w:t>bungaloes</w:t>
            </w:r>
            <w:proofErr w:type="spellEnd"/>
          </w:p>
        </w:tc>
        <w:tc>
          <w:tcPr>
            <w:tcW w:w="567" w:type="dxa"/>
          </w:tcPr>
          <w:p w14:paraId="6E495779"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0EADB046"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151,138.42 </w:t>
            </w:r>
          </w:p>
        </w:tc>
      </w:tr>
      <w:tr w:rsidR="00262ACB" w:rsidRPr="0090015E" w14:paraId="67EAF34B" w14:textId="77777777" w:rsidTr="00080D10">
        <w:trPr>
          <w:trHeight w:val="20"/>
        </w:trPr>
        <w:tc>
          <w:tcPr>
            <w:tcW w:w="7225" w:type="dxa"/>
          </w:tcPr>
          <w:p w14:paraId="783011BD"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XII.- </w:t>
            </w:r>
            <w:r w:rsidRPr="0090015E">
              <w:rPr>
                <w:rFonts w:ascii="Arial" w:hAnsi="Arial" w:cs="Arial"/>
                <w:sz w:val="20"/>
                <w:szCs w:val="20"/>
                <w:lang w:val="es-MX" w:eastAsia="es-MX"/>
              </w:rPr>
              <w:t>Hoteles 5 estrellas</w:t>
            </w:r>
          </w:p>
        </w:tc>
        <w:tc>
          <w:tcPr>
            <w:tcW w:w="567" w:type="dxa"/>
          </w:tcPr>
          <w:p w14:paraId="67257C6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2422D8FC"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151,138.42 </w:t>
            </w:r>
          </w:p>
        </w:tc>
      </w:tr>
      <w:tr w:rsidR="00262ACB" w:rsidRPr="0090015E" w14:paraId="6ADCD0A0" w14:textId="77777777" w:rsidTr="00080D10">
        <w:trPr>
          <w:trHeight w:val="20"/>
        </w:trPr>
        <w:tc>
          <w:tcPr>
            <w:tcW w:w="7225" w:type="dxa"/>
          </w:tcPr>
          <w:p w14:paraId="3B84637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XIII.- </w:t>
            </w:r>
            <w:r w:rsidRPr="0090015E">
              <w:rPr>
                <w:rFonts w:ascii="Arial" w:hAnsi="Arial" w:cs="Arial"/>
                <w:sz w:val="20"/>
                <w:szCs w:val="20"/>
                <w:lang w:val="es-MX" w:eastAsia="es-MX"/>
              </w:rPr>
              <w:t>Hoteles 4 estrellas</w:t>
            </w:r>
          </w:p>
        </w:tc>
        <w:tc>
          <w:tcPr>
            <w:tcW w:w="567" w:type="dxa"/>
          </w:tcPr>
          <w:p w14:paraId="60E93A5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6E707246"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127,632.01 </w:t>
            </w:r>
          </w:p>
        </w:tc>
      </w:tr>
      <w:tr w:rsidR="00262ACB" w:rsidRPr="0090015E" w14:paraId="3083BB91" w14:textId="77777777" w:rsidTr="00080D10">
        <w:trPr>
          <w:trHeight w:val="20"/>
        </w:trPr>
        <w:tc>
          <w:tcPr>
            <w:tcW w:w="7225" w:type="dxa"/>
          </w:tcPr>
          <w:p w14:paraId="343C8B3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XIV.- </w:t>
            </w:r>
            <w:r w:rsidRPr="0090015E">
              <w:rPr>
                <w:rFonts w:ascii="Arial" w:hAnsi="Arial" w:cs="Arial"/>
                <w:sz w:val="20"/>
                <w:szCs w:val="20"/>
                <w:lang w:val="es-MX" w:eastAsia="es-MX"/>
              </w:rPr>
              <w:t>Hoteles 3 estrellas</w:t>
            </w:r>
          </w:p>
        </w:tc>
        <w:tc>
          <w:tcPr>
            <w:tcW w:w="567" w:type="dxa"/>
          </w:tcPr>
          <w:p w14:paraId="11B608B7"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0F790364"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127,632.01 </w:t>
            </w:r>
          </w:p>
        </w:tc>
      </w:tr>
      <w:tr w:rsidR="00262ACB" w:rsidRPr="0090015E" w14:paraId="6F684DAD" w14:textId="77777777" w:rsidTr="00080D10">
        <w:trPr>
          <w:trHeight w:val="20"/>
        </w:trPr>
        <w:tc>
          <w:tcPr>
            <w:tcW w:w="7225" w:type="dxa"/>
          </w:tcPr>
          <w:p w14:paraId="48BF71E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XV.- </w:t>
            </w:r>
            <w:r w:rsidRPr="0090015E">
              <w:rPr>
                <w:rFonts w:ascii="Arial" w:hAnsi="Arial" w:cs="Arial"/>
                <w:sz w:val="20"/>
                <w:szCs w:val="20"/>
                <w:lang w:val="es-MX" w:eastAsia="es-MX"/>
              </w:rPr>
              <w:t>Moteles</w:t>
            </w:r>
          </w:p>
        </w:tc>
        <w:tc>
          <w:tcPr>
            <w:tcW w:w="567" w:type="dxa"/>
          </w:tcPr>
          <w:p w14:paraId="7381AF04"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51240F35"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127,632.01 </w:t>
            </w:r>
          </w:p>
        </w:tc>
      </w:tr>
      <w:tr w:rsidR="00262ACB" w:rsidRPr="0090015E" w14:paraId="53A678D3" w14:textId="77777777" w:rsidTr="00080D10">
        <w:trPr>
          <w:trHeight w:val="20"/>
        </w:trPr>
        <w:tc>
          <w:tcPr>
            <w:tcW w:w="7225" w:type="dxa"/>
          </w:tcPr>
          <w:p w14:paraId="0F78D57E"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XVI.- </w:t>
            </w:r>
            <w:r w:rsidRPr="0090015E">
              <w:rPr>
                <w:rFonts w:ascii="Arial" w:hAnsi="Arial" w:cs="Arial"/>
                <w:sz w:val="20"/>
                <w:szCs w:val="20"/>
                <w:lang w:val="es-MX" w:eastAsia="es-MX"/>
              </w:rPr>
              <w:t>Posadas</w:t>
            </w:r>
          </w:p>
        </w:tc>
        <w:tc>
          <w:tcPr>
            <w:tcW w:w="567" w:type="dxa"/>
          </w:tcPr>
          <w:p w14:paraId="29A30F21"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6F881BFC"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70,919.21 </w:t>
            </w:r>
          </w:p>
        </w:tc>
      </w:tr>
      <w:tr w:rsidR="00262ACB" w:rsidRPr="0090015E" w14:paraId="364697FB" w14:textId="77777777" w:rsidTr="00080D10">
        <w:trPr>
          <w:trHeight w:val="20"/>
        </w:trPr>
        <w:tc>
          <w:tcPr>
            <w:tcW w:w="7225" w:type="dxa"/>
          </w:tcPr>
          <w:p w14:paraId="34760E3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XVII.- </w:t>
            </w:r>
            <w:r w:rsidRPr="0090015E">
              <w:rPr>
                <w:rFonts w:ascii="Arial" w:hAnsi="Arial" w:cs="Arial"/>
                <w:sz w:val="20"/>
                <w:szCs w:val="20"/>
                <w:lang w:val="es-MX" w:eastAsia="es-MX"/>
              </w:rPr>
              <w:t>Pizzería</w:t>
            </w:r>
          </w:p>
        </w:tc>
        <w:tc>
          <w:tcPr>
            <w:tcW w:w="567" w:type="dxa"/>
          </w:tcPr>
          <w:p w14:paraId="300D4754"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319" w:type="dxa"/>
            <w:vAlign w:val="bottom"/>
          </w:tcPr>
          <w:p w14:paraId="08761D16"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56,978.75 </w:t>
            </w:r>
          </w:p>
        </w:tc>
      </w:tr>
    </w:tbl>
    <w:p w14:paraId="4D413A7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5A6DEA75"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22.- </w:t>
      </w:r>
      <w:r w:rsidRPr="0090015E">
        <w:rPr>
          <w:rFonts w:ascii="Arial" w:hAnsi="Arial" w:cs="Arial"/>
          <w:sz w:val="20"/>
          <w:szCs w:val="20"/>
          <w:lang w:val="es-MX" w:eastAsia="es-MX"/>
        </w:rPr>
        <w:t>Por el otorgamiento de la revalidación anual de licencias para el funcionamiento de los establecimientos que se relacionan en los artículos 18 y 20 de esta Ley, se pagará un derecho de acuerdo a la siguiente tarifa anual.</w:t>
      </w:r>
    </w:p>
    <w:p w14:paraId="45C87FEB"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Look w:val="01E0" w:firstRow="1" w:lastRow="1" w:firstColumn="1" w:lastColumn="1" w:noHBand="0" w:noVBand="0"/>
      </w:tblPr>
      <w:tblGrid>
        <w:gridCol w:w="6734"/>
        <w:gridCol w:w="276"/>
        <w:gridCol w:w="1830"/>
      </w:tblGrid>
      <w:tr w:rsidR="00262ACB" w:rsidRPr="0090015E" w14:paraId="37833A55" w14:textId="77777777" w:rsidTr="00080D10">
        <w:tc>
          <w:tcPr>
            <w:tcW w:w="3809" w:type="pct"/>
          </w:tcPr>
          <w:p w14:paraId="37E0260D" w14:textId="77777777" w:rsidR="00262ACB" w:rsidRPr="0090015E" w:rsidRDefault="00262ACB" w:rsidP="00080D10">
            <w:pPr>
              <w:tabs>
                <w:tab w:val="left" w:pos="4761"/>
              </w:tabs>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lastRenderedPageBreak/>
              <w:t xml:space="preserve">I.- </w:t>
            </w:r>
            <w:r w:rsidRPr="0090015E">
              <w:rPr>
                <w:rFonts w:ascii="Arial" w:hAnsi="Arial" w:cs="Arial"/>
                <w:sz w:val="20"/>
                <w:szCs w:val="20"/>
                <w:lang w:val="es-MX" w:eastAsia="es-MX"/>
              </w:rPr>
              <w:t>Vinaterías y licorerías</w:t>
            </w:r>
          </w:p>
        </w:tc>
        <w:tc>
          <w:tcPr>
            <w:tcW w:w="156" w:type="pct"/>
          </w:tcPr>
          <w:p w14:paraId="2D2085BC" w14:textId="77777777" w:rsidR="00262ACB" w:rsidRPr="0090015E" w:rsidRDefault="00262ACB" w:rsidP="00080D10">
            <w:pPr>
              <w:spacing w:line="360" w:lineRule="auto"/>
              <w:jc w:val="right"/>
              <w:rPr>
                <w:rFonts w:ascii="Arial" w:hAnsi="Arial" w:cs="Arial"/>
                <w:sz w:val="20"/>
                <w:szCs w:val="20"/>
                <w:lang w:val="es-MX" w:eastAsia="en-US"/>
              </w:rPr>
            </w:pPr>
            <w:r w:rsidRPr="0090015E">
              <w:rPr>
                <w:rFonts w:ascii="Arial" w:hAnsi="Arial" w:cs="Arial"/>
                <w:sz w:val="20"/>
                <w:szCs w:val="20"/>
                <w:lang w:val="es-MX" w:eastAsia="en-US"/>
              </w:rPr>
              <w:t>$</w:t>
            </w:r>
          </w:p>
        </w:tc>
        <w:tc>
          <w:tcPr>
            <w:tcW w:w="1035" w:type="pct"/>
          </w:tcPr>
          <w:p w14:paraId="53B73BF0" w14:textId="385221B4"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sz w:val="20"/>
                <w:szCs w:val="20"/>
                <w:lang w:val="es-MX" w:eastAsia="en-US"/>
              </w:rPr>
              <w:t>9,500</w:t>
            </w:r>
            <w:r w:rsidR="00262ACB" w:rsidRPr="0090015E">
              <w:rPr>
                <w:rFonts w:ascii="Arial" w:hAnsi="Arial" w:cs="Arial"/>
                <w:sz w:val="20"/>
                <w:szCs w:val="20"/>
                <w:lang w:val="es-MX" w:eastAsia="en-US"/>
              </w:rPr>
              <w:t>.00</w:t>
            </w:r>
          </w:p>
        </w:tc>
      </w:tr>
      <w:tr w:rsidR="00262ACB" w:rsidRPr="0090015E" w14:paraId="75DE755E" w14:textId="77777777" w:rsidTr="00080D10">
        <w:tc>
          <w:tcPr>
            <w:tcW w:w="3809" w:type="pct"/>
          </w:tcPr>
          <w:p w14:paraId="4061A80B"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II.- </w:t>
            </w:r>
            <w:r w:rsidRPr="0090015E">
              <w:rPr>
                <w:rFonts w:ascii="Arial" w:hAnsi="Arial" w:cs="Arial"/>
                <w:sz w:val="20"/>
                <w:szCs w:val="20"/>
                <w:lang w:val="es-MX" w:eastAsia="es-MX"/>
              </w:rPr>
              <w:t>Expendio de cervezas</w:t>
            </w:r>
          </w:p>
        </w:tc>
        <w:tc>
          <w:tcPr>
            <w:tcW w:w="156" w:type="pct"/>
          </w:tcPr>
          <w:p w14:paraId="7D788DAD" w14:textId="77777777" w:rsidR="00262ACB" w:rsidRPr="0090015E" w:rsidRDefault="00262ACB" w:rsidP="00080D10">
            <w:pPr>
              <w:spacing w:line="360" w:lineRule="auto"/>
              <w:jc w:val="right"/>
              <w:rPr>
                <w:rFonts w:ascii="Arial" w:hAnsi="Arial" w:cs="Arial"/>
                <w:sz w:val="20"/>
                <w:szCs w:val="20"/>
                <w:lang w:val="es-MX" w:eastAsia="en-US"/>
              </w:rPr>
            </w:pPr>
            <w:r w:rsidRPr="0090015E">
              <w:rPr>
                <w:rFonts w:ascii="Arial" w:hAnsi="Arial" w:cs="Arial"/>
                <w:sz w:val="20"/>
                <w:szCs w:val="20"/>
                <w:lang w:val="es-MX" w:eastAsia="en-US"/>
              </w:rPr>
              <w:t>$</w:t>
            </w:r>
          </w:p>
        </w:tc>
        <w:tc>
          <w:tcPr>
            <w:tcW w:w="1035" w:type="pct"/>
          </w:tcPr>
          <w:p w14:paraId="14E02454" w14:textId="5C33D38B"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sz w:val="20"/>
                <w:szCs w:val="20"/>
                <w:lang w:val="es-MX" w:eastAsia="en-US"/>
              </w:rPr>
              <w:t>9,500</w:t>
            </w:r>
            <w:r w:rsidR="00262ACB" w:rsidRPr="0090015E">
              <w:rPr>
                <w:rFonts w:ascii="Arial" w:hAnsi="Arial" w:cs="Arial"/>
                <w:sz w:val="20"/>
                <w:szCs w:val="20"/>
                <w:lang w:val="es-MX" w:eastAsia="en-US"/>
              </w:rPr>
              <w:t>.00</w:t>
            </w:r>
          </w:p>
        </w:tc>
      </w:tr>
      <w:tr w:rsidR="00262ACB" w:rsidRPr="0090015E" w14:paraId="52066BD8" w14:textId="77777777" w:rsidTr="00080D10">
        <w:tc>
          <w:tcPr>
            <w:tcW w:w="3809" w:type="pct"/>
          </w:tcPr>
          <w:p w14:paraId="72498298"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 xml:space="preserve">Mini súper y súper mercados con departamentos de bebidas alcohólicas </w:t>
            </w:r>
          </w:p>
        </w:tc>
        <w:tc>
          <w:tcPr>
            <w:tcW w:w="156" w:type="pct"/>
          </w:tcPr>
          <w:p w14:paraId="0923ED58" w14:textId="77777777" w:rsidR="00262ACB" w:rsidRPr="0090015E" w:rsidRDefault="00262ACB" w:rsidP="00080D10">
            <w:pPr>
              <w:spacing w:line="360" w:lineRule="auto"/>
              <w:jc w:val="right"/>
              <w:rPr>
                <w:rFonts w:ascii="Arial" w:hAnsi="Arial" w:cs="Arial"/>
                <w:sz w:val="20"/>
                <w:szCs w:val="20"/>
                <w:lang w:val="es-MX" w:eastAsia="en-US"/>
              </w:rPr>
            </w:pPr>
            <w:r w:rsidRPr="0090015E">
              <w:rPr>
                <w:rFonts w:ascii="Arial" w:hAnsi="Arial" w:cs="Arial"/>
                <w:sz w:val="20"/>
                <w:szCs w:val="20"/>
                <w:lang w:val="es-MX" w:eastAsia="en-US"/>
              </w:rPr>
              <w:t>$</w:t>
            </w:r>
          </w:p>
        </w:tc>
        <w:tc>
          <w:tcPr>
            <w:tcW w:w="1035" w:type="pct"/>
          </w:tcPr>
          <w:p w14:paraId="425500A4" w14:textId="0CC0DD7A"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sz w:val="20"/>
                <w:szCs w:val="20"/>
                <w:lang w:val="es-MX" w:eastAsia="en-US"/>
              </w:rPr>
              <w:t>9,500</w:t>
            </w:r>
            <w:r w:rsidR="00262ACB" w:rsidRPr="0090015E">
              <w:rPr>
                <w:rFonts w:ascii="Arial" w:hAnsi="Arial" w:cs="Arial"/>
                <w:sz w:val="20"/>
                <w:szCs w:val="20"/>
                <w:lang w:val="es-MX" w:eastAsia="en-US"/>
              </w:rPr>
              <w:t>.</w:t>
            </w:r>
            <w:r>
              <w:rPr>
                <w:rFonts w:ascii="Arial" w:hAnsi="Arial" w:cs="Arial"/>
                <w:sz w:val="20"/>
                <w:szCs w:val="20"/>
                <w:lang w:val="es-MX" w:eastAsia="en-US"/>
              </w:rPr>
              <w:t>0</w:t>
            </w:r>
            <w:r w:rsidR="00262ACB" w:rsidRPr="0090015E">
              <w:rPr>
                <w:rFonts w:ascii="Arial" w:hAnsi="Arial" w:cs="Arial"/>
                <w:sz w:val="20"/>
                <w:szCs w:val="20"/>
                <w:lang w:val="es-MX" w:eastAsia="en-US"/>
              </w:rPr>
              <w:t>0</w:t>
            </w:r>
          </w:p>
        </w:tc>
      </w:tr>
      <w:tr w:rsidR="00262ACB" w:rsidRPr="0090015E" w14:paraId="0D48054F" w14:textId="77777777" w:rsidTr="00080D10">
        <w:tc>
          <w:tcPr>
            <w:tcW w:w="3809" w:type="pct"/>
          </w:tcPr>
          <w:p w14:paraId="5B641642"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IV.- </w:t>
            </w:r>
            <w:r w:rsidRPr="0090015E">
              <w:rPr>
                <w:rFonts w:ascii="Arial" w:hAnsi="Arial" w:cs="Arial"/>
                <w:sz w:val="20"/>
                <w:szCs w:val="20"/>
                <w:lang w:val="es-MX" w:eastAsia="es-MX"/>
              </w:rPr>
              <w:t>Tiendas de conveniencia o auto servicio de 24 horas</w:t>
            </w:r>
          </w:p>
        </w:tc>
        <w:tc>
          <w:tcPr>
            <w:tcW w:w="156" w:type="pct"/>
          </w:tcPr>
          <w:p w14:paraId="29B6C52F"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63B7626E" w14:textId="089CC146" w:rsidR="00262ACB" w:rsidRPr="0090015E" w:rsidRDefault="00F144BB"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10,5</w:t>
            </w:r>
            <w:r w:rsidR="00E97617">
              <w:rPr>
                <w:rFonts w:ascii="Arial" w:hAnsi="Arial" w:cs="Arial"/>
                <w:color w:val="000000"/>
                <w:sz w:val="20"/>
                <w:szCs w:val="20"/>
                <w:lang w:val="es-MX" w:eastAsia="en-US"/>
              </w:rPr>
              <w:t>00.00</w:t>
            </w:r>
            <w:r w:rsidR="00262ACB" w:rsidRPr="0090015E">
              <w:rPr>
                <w:rFonts w:ascii="Arial" w:hAnsi="Arial" w:cs="Arial"/>
                <w:color w:val="000000"/>
                <w:sz w:val="20"/>
                <w:szCs w:val="20"/>
                <w:lang w:val="es-MX" w:eastAsia="en-US"/>
              </w:rPr>
              <w:t xml:space="preserve"> </w:t>
            </w:r>
          </w:p>
        </w:tc>
      </w:tr>
      <w:tr w:rsidR="00262ACB" w:rsidRPr="0090015E" w14:paraId="6FFC0309" w14:textId="77777777" w:rsidTr="00080D10">
        <w:tc>
          <w:tcPr>
            <w:tcW w:w="3809" w:type="pct"/>
          </w:tcPr>
          <w:p w14:paraId="1F00580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 </w:t>
            </w:r>
            <w:r w:rsidRPr="0090015E">
              <w:rPr>
                <w:rFonts w:ascii="Arial" w:hAnsi="Arial" w:cs="Arial"/>
                <w:sz w:val="20"/>
                <w:szCs w:val="20"/>
                <w:lang w:val="es-MX" w:eastAsia="es-MX"/>
              </w:rPr>
              <w:t>Expendio de bebidas que contengan alcohol al mayoreo</w:t>
            </w:r>
          </w:p>
        </w:tc>
        <w:tc>
          <w:tcPr>
            <w:tcW w:w="156" w:type="pct"/>
          </w:tcPr>
          <w:p w14:paraId="6B3DE473"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4071FCCC" w14:textId="03CF2E5A"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9,500.00</w:t>
            </w:r>
            <w:r w:rsidR="00262ACB" w:rsidRPr="0090015E">
              <w:rPr>
                <w:rFonts w:ascii="Arial" w:hAnsi="Arial" w:cs="Arial"/>
                <w:color w:val="000000"/>
                <w:sz w:val="20"/>
                <w:szCs w:val="20"/>
                <w:lang w:val="es-MX" w:eastAsia="en-US"/>
              </w:rPr>
              <w:t xml:space="preserve"> </w:t>
            </w:r>
          </w:p>
        </w:tc>
      </w:tr>
      <w:tr w:rsidR="00262ACB" w:rsidRPr="0090015E" w14:paraId="5F35D77A" w14:textId="77777777" w:rsidTr="00080D10">
        <w:tc>
          <w:tcPr>
            <w:tcW w:w="3809" w:type="pct"/>
          </w:tcPr>
          <w:p w14:paraId="320D63C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 </w:t>
            </w:r>
            <w:r w:rsidRPr="0090015E">
              <w:rPr>
                <w:rFonts w:ascii="Arial" w:hAnsi="Arial" w:cs="Arial"/>
                <w:sz w:val="20"/>
                <w:szCs w:val="20"/>
                <w:lang w:val="es-MX" w:eastAsia="es-MX"/>
              </w:rPr>
              <w:t>Cantinas y bares</w:t>
            </w:r>
          </w:p>
        </w:tc>
        <w:tc>
          <w:tcPr>
            <w:tcW w:w="156" w:type="pct"/>
          </w:tcPr>
          <w:p w14:paraId="46BAD9A2"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093C091A" w14:textId="56BA464E"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9,500</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00</w:t>
            </w:r>
            <w:r w:rsidR="00262ACB" w:rsidRPr="0090015E">
              <w:rPr>
                <w:rFonts w:ascii="Arial" w:hAnsi="Arial" w:cs="Arial"/>
                <w:color w:val="000000"/>
                <w:sz w:val="20"/>
                <w:szCs w:val="20"/>
                <w:lang w:val="es-MX" w:eastAsia="en-US"/>
              </w:rPr>
              <w:t xml:space="preserve"> </w:t>
            </w:r>
          </w:p>
        </w:tc>
      </w:tr>
      <w:tr w:rsidR="00262ACB" w:rsidRPr="0090015E" w14:paraId="211016CA" w14:textId="77777777" w:rsidTr="00080D10">
        <w:tc>
          <w:tcPr>
            <w:tcW w:w="3809" w:type="pct"/>
          </w:tcPr>
          <w:p w14:paraId="2F98438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VII.- </w:t>
            </w:r>
            <w:r w:rsidRPr="0090015E">
              <w:rPr>
                <w:rFonts w:ascii="Arial" w:hAnsi="Arial" w:cs="Arial"/>
                <w:sz w:val="20"/>
                <w:szCs w:val="20"/>
                <w:lang w:val="es-MX" w:eastAsia="es-MX"/>
              </w:rPr>
              <w:t>Restaurante y bar</w:t>
            </w:r>
          </w:p>
        </w:tc>
        <w:tc>
          <w:tcPr>
            <w:tcW w:w="156" w:type="pct"/>
          </w:tcPr>
          <w:p w14:paraId="7F637492"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257BFFC6" w14:textId="39BF329A"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9,500.00</w:t>
            </w:r>
            <w:r w:rsidR="00262ACB" w:rsidRPr="0090015E">
              <w:rPr>
                <w:rFonts w:ascii="Arial" w:hAnsi="Arial" w:cs="Arial"/>
                <w:color w:val="000000"/>
                <w:sz w:val="20"/>
                <w:szCs w:val="20"/>
                <w:lang w:val="es-MX" w:eastAsia="en-US"/>
              </w:rPr>
              <w:t xml:space="preserve"> </w:t>
            </w:r>
          </w:p>
        </w:tc>
      </w:tr>
      <w:tr w:rsidR="00262ACB" w:rsidRPr="0090015E" w14:paraId="5B42FD79" w14:textId="77777777" w:rsidTr="00080D10">
        <w:tc>
          <w:tcPr>
            <w:tcW w:w="3809" w:type="pct"/>
          </w:tcPr>
          <w:p w14:paraId="0146FE4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VIII.- </w:t>
            </w:r>
            <w:r w:rsidRPr="0090015E">
              <w:rPr>
                <w:rFonts w:ascii="Arial" w:hAnsi="Arial" w:cs="Arial"/>
                <w:sz w:val="20"/>
                <w:szCs w:val="20"/>
                <w:lang w:val="es-MX" w:eastAsia="es-MX"/>
              </w:rPr>
              <w:t>Video bar</w:t>
            </w:r>
          </w:p>
        </w:tc>
        <w:tc>
          <w:tcPr>
            <w:tcW w:w="156" w:type="pct"/>
          </w:tcPr>
          <w:p w14:paraId="1B95BACB"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5A2BBEC9" w14:textId="1AD15AD1"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9,500.00</w:t>
            </w:r>
            <w:r w:rsidR="00262ACB" w:rsidRPr="0090015E">
              <w:rPr>
                <w:rFonts w:ascii="Arial" w:hAnsi="Arial" w:cs="Arial"/>
                <w:color w:val="000000"/>
                <w:sz w:val="20"/>
                <w:szCs w:val="20"/>
                <w:lang w:val="es-MX" w:eastAsia="en-US"/>
              </w:rPr>
              <w:t xml:space="preserve"> </w:t>
            </w:r>
          </w:p>
        </w:tc>
      </w:tr>
      <w:tr w:rsidR="00262ACB" w:rsidRPr="0090015E" w14:paraId="47177C15" w14:textId="77777777" w:rsidTr="00080D10">
        <w:tc>
          <w:tcPr>
            <w:tcW w:w="3809" w:type="pct"/>
          </w:tcPr>
          <w:p w14:paraId="3402E20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IX.- </w:t>
            </w:r>
            <w:r w:rsidRPr="0090015E">
              <w:rPr>
                <w:rFonts w:ascii="Arial" w:hAnsi="Arial" w:cs="Arial"/>
                <w:sz w:val="20"/>
                <w:szCs w:val="20"/>
                <w:lang w:val="es-MX" w:eastAsia="es-MX"/>
              </w:rPr>
              <w:t>Cabaret o centros nocturnos</w:t>
            </w:r>
          </w:p>
        </w:tc>
        <w:tc>
          <w:tcPr>
            <w:tcW w:w="156" w:type="pct"/>
          </w:tcPr>
          <w:p w14:paraId="6DA5DC90"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0F0B7F18"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15,806.28 </w:t>
            </w:r>
          </w:p>
        </w:tc>
      </w:tr>
      <w:tr w:rsidR="00262ACB" w:rsidRPr="0090015E" w14:paraId="3B86C7EE" w14:textId="77777777" w:rsidTr="00080D10">
        <w:tc>
          <w:tcPr>
            <w:tcW w:w="3809" w:type="pct"/>
          </w:tcPr>
          <w:p w14:paraId="6B000C9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 </w:t>
            </w:r>
            <w:r w:rsidRPr="0090015E">
              <w:rPr>
                <w:rFonts w:ascii="Arial" w:hAnsi="Arial" w:cs="Arial"/>
                <w:sz w:val="20"/>
                <w:szCs w:val="20"/>
                <w:lang w:val="es-MX" w:eastAsia="es-MX"/>
              </w:rPr>
              <w:t>Discotecas</w:t>
            </w:r>
          </w:p>
        </w:tc>
        <w:tc>
          <w:tcPr>
            <w:tcW w:w="156" w:type="pct"/>
          </w:tcPr>
          <w:p w14:paraId="7BEFEA53"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3DFD5A87"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15,806.28 </w:t>
            </w:r>
          </w:p>
        </w:tc>
      </w:tr>
      <w:tr w:rsidR="00262ACB" w:rsidRPr="0090015E" w14:paraId="4D6D625F" w14:textId="77777777" w:rsidTr="00080D10">
        <w:tc>
          <w:tcPr>
            <w:tcW w:w="3809" w:type="pct"/>
          </w:tcPr>
          <w:p w14:paraId="3CB0DBF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 </w:t>
            </w:r>
            <w:r w:rsidRPr="0090015E">
              <w:rPr>
                <w:rFonts w:ascii="Arial" w:hAnsi="Arial" w:cs="Arial"/>
                <w:sz w:val="20"/>
                <w:szCs w:val="20"/>
                <w:lang w:val="es-MX" w:eastAsia="es-MX"/>
              </w:rPr>
              <w:t>Salón de baile</w:t>
            </w:r>
          </w:p>
        </w:tc>
        <w:tc>
          <w:tcPr>
            <w:tcW w:w="156" w:type="pct"/>
          </w:tcPr>
          <w:p w14:paraId="67F358C9"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7DA210D9"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5,797.20 </w:t>
            </w:r>
          </w:p>
        </w:tc>
      </w:tr>
      <w:tr w:rsidR="00262ACB" w:rsidRPr="0090015E" w14:paraId="708F69ED" w14:textId="77777777" w:rsidTr="00080D10">
        <w:tc>
          <w:tcPr>
            <w:tcW w:w="3809" w:type="pct"/>
          </w:tcPr>
          <w:p w14:paraId="7863B4FE"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XII.- </w:t>
            </w:r>
            <w:r w:rsidRPr="0090015E">
              <w:rPr>
                <w:rFonts w:ascii="Arial" w:hAnsi="Arial" w:cs="Arial"/>
                <w:sz w:val="20"/>
                <w:szCs w:val="20"/>
                <w:lang w:val="es-MX" w:eastAsia="es-MX"/>
              </w:rPr>
              <w:t>Sala de fiestas</w:t>
            </w:r>
          </w:p>
        </w:tc>
        <w:tc>
          <w:tcPr>
            <w:tcW w:w="156" w:type="pct"/>
          </w:tcPr>
          <w:p w14:paraId="2423765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7F801AC1"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4,797.20 </w:t>
            </w:r>
          </w:p>
        </w:tc>
      </w:tr>
      <w:tr w:rsidR="00262ACB" w:rsidRPr="0090015E" w14:paraId="37345651" w14:textId="77777777" w:rsidTr="00080D10">
        <w:tc>
          <w:tcPr>
            <w:tcW w:w="3809" w:type="pct"/>
          </w:tcPr>
          <w:p w14:paraId="48DFA734"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XIII.- </w:t>
            </w:r>
            <w:r w:rsidRPr="0090015E">
              <w:rPr>
                <w:rFonts w:ascii="Arial" w:hAnsi="Arial" w:cs="Arial"/>
                <w:sz w:val="20"/>
                <w:szCs w:val="20"/>
                <w:lang w:val="es-MX" w:eastAsia="es-MX"/>
              </w:rPr>
              <w:t>Sala de recepciones</w:t>
            </w:r>
          </w:p>
        </w:tc>
        <w:tc>
          <w:tcPr>
            <w:tcW w:w="156" w:type="pct"/>
          </w:tcPr>
          <w:p w14:paraId="471E4457"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6F309E43"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 xml:space="preserve">4,797.20 </w:t>
            </w:r>
          </w:p>
        </w:tc>
      </w:tr>
      <w:tr w:rsidR="00262ACB" w:rsidRPr="0090015E" w14:paraId="1DB1FA3C" w14:textId="77777777" w:rsidTr="00080D10">
        <w:tc>
          <w:tcPr>
            <w:tcW w:w="3809" w:type="pct"/>
          </w:tcPr>
          <w:p w14:paraId="6DE0438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XIV.- </w:t>
            </w:r>
            <w:r w:rsidRPr="0090015E">
              <w:rPr>
                <w:rFonts w:ascii="Arial" w:hAnsi="Arial" w:cs="Arial"/>
                <w:sz w:val="20"/>
                <w:szCs w:val="20"/>
                <w:lang w:val="es-MX" w:eastAsia="es-MX"/>
              </w:rPr>
              <w:t>Restaurante de 1°</w:t>
            </w:r>
          </w:p>
        </w:tc>
        <w:tc>
          <w:tcPr>
            <w:tcW w:w="156" w:type="pct"/>
          </w:tcPr>
          <w:p w14:paraId="4F8AA326"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14A1C93E" w14:textId="489B00A4"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9,500</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0</w:t>
            </w:r>
            <w:r w:rsidR="00262ACB" w:rsidRPr="0090015E">
              <w:rPr>
                <w:rFonts w:ascii="Arial" w:hAnsi="Arial" w:cs="Arial"/>
                <w:color w:val="000000"/>
                <w:sz w:val="20"/>
                <w:szCs w:val="20"/>
                <w:lang w:val="es-MX" w:eastAsia="en-US"/>
              </w:rPr>
              <w:t xml:space="preserve">0 </w:t>
            </w:r>
          </w:p>
        </w:tc>
      </w:tr>
      <w:tr w:rsidR="00262ACB" w:rsidRPr="0090015E" w14:paraId="565B5386" w14:textId="77777777" w:rsidTr="00080D10">
        <w:tc>
          <w:tcPr>
            <w:tcW w:w="3809" w:type="pct"/>
          </w:tcPr>
          <w:p w14:paraId="4FD997CD"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XV.- </w:t>
            </w:r>
            <w:r w:rsidRPr="0090015E">
              <w:rPr>
                <w:rFonts w:ascii="Arial" w:hAnsi="Arial" w:cs="Arial"/>
                <w:sz w:val="20"/>
                <w:szCs w:val="20"/>
                <w:lang w:val="es-MX" w:eastAsia="es-MX"/>
              </w:rPr>
              <w:t>Restaurante de 2°</w:t>
            </w:r>
          </w:p>
        </w:tc>
        <w:tc>
          <w:tcPr>
            <w:tcW w:w="156" w:type="pct"/>
          </w:tcPr>
          <w:p w14:paraId="69A182AA"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w:t>
            </w:r>
          </w:p>
        </w:tc>
        <w:tc>
          <w:tcPr>
            <w:tcW w:w="1035" w:type="pct"/>
          </w:tcPr>
          <w:p w14:paraId="741EA2E0" w14:textId="5FD633BE" w:rsidR="00262ACB" w:rsidRPr="0090015E" w:rsidRDefault="00E97617"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9</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000</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00</w:t>
            </w:r>
            <w:r w:rsidR="00262ACB" w:rsidRPr="0090015E">
              <w:rPr>
                <w:rFonts w:ascii="Arial" w:hAnsi="Arial" w:cs="Arial"/>
                <w:color w:val="000000"/>
                <w:sz w:val="20"/>
                <w:szCs w:val="20"/>
                <w:lang w:val="es-MX" w:eastAsia="en-US"/>
              </w:rPr>
              <w:t xml:space="preserve"> </w:t>
            </w:r>
          </w:p>
        </w:tc>
      </w:tr>
      <w:tr w:rsidR="00262ACB" w:rsidRPr="0090015E" w14:paraId="3CAA417D" w14:textId="77777777" w:rsidTr="00080D10">
        <w:tc>
          <w:tcPr>
            <w:tcW w:w="3809" w:type="pct"/>
          </w:tcPr>
          <w:p w14:paraId="08A0281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XVI.- </w:t>
            </w:r>
            <w:r w:rsidRPr="0090015E">
              <w:rPr>
                <w:rFonts w:ascii="Arial" w:hAnsi="Arial" w:cs="Arial"/>
                <w:sz w:val="20"/>
                <w:szCs w:val="20"/>
                <w:lang w:val="es-MX" w:eastAsia="es-MX"/>
              </w:rPr>
              <w:t xml:space="preserve">Villas y </w:t>
            </w:r>
            <w:proofErr w:type="spellStart"/>
            <w:r w:rsidRPr="0090015E">
              <w:rPr>
                <w:rFonts w:ascii="Arial" w:hAnsi="Arial" w:cs="Arial"/>
                <w:sz w:val="20"/>
                <w:szCs w:val="20"/>
                <w:lang w:val="es-MX" w:eastAsia="es-MX"/>
              </w:rPr>
              <w:t>Bungaloes</w:t>
            </w:r>
            <w:proofErr w:type="spellEnd"/>
          </w:p>
        </w:tc>
        <w:tc>
          <w:tcPr>
            <w:tcW w:w="156" w:type="pct"/>
          </w:tcPr>
          <w:p w14:paraId="032F40E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35" w:type="pct"/>
          </w:tcPr>
          <w:p w14:paraId="46DA382F"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1518.70 por cuarto</w:t>
            </w:r>
          </w:p>
        </w:tc>
      </w:tr>
      <w:tr w:rsidR="00262ACB" w:rsidRPr="0090015E" w14:paraId="30E9AF7F" w14:textId="77777777" w:rsidTr="00080D10">
        <w:tc>
          <w:tcPr>
            <w:tcW w:w="3809" w:type="pct"/>
          </w:tcPr>
          <w:p w14:paraId="6A9F1DC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XVII.- </w:t>
            </w:r>
            <w:r w:rsidRPr="0090015E">
              <w:rPr>
                <w:rFonts w:ascii="Arial" w:hAnsi="Arial" w:cs="Arial"/>
                <w:sz w:val="20"/>
                <w:szCs w:val="20"/>
                <w:lang w:val="es-MX" w:eastAsia="es-MX"/>
              </w:rPr>
              <w:t>Hoteles 5 estrellas</w:t>
            </w:r>
          </w:p>
        </w:tc>
        <w:tc>
          <w:tcPr>
            <w:tcW w:w="156" w:type="pct"/>
          </w:tcPr>
          <w:p w14:paraId="7546D63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35" w:type="pct"/>
          </w:tcPr>
          <w:p w14:paraId="399554F9" w14:textId="77777777" w:rsidR="00262ACB" w:rsidRPr="0090015E" w:rsidRDefault="00262ACB" w:rsidP="00080D10">
            <w:pPr>
              <w:adjustRightInd w:val="0"/>
              <w:spacing w:line="360" w:lineRule="auto"/>
              <w:jc w:val="right"/>
              <w:rPr>
                <w:rFonts w:ascii="Arial" w:hAnsi="Arial" w:cs="Arial"/>
                <w:sz w:val="20"/>
                <w:szCs w:val="20"/>
                <w:lang w:val="es-MX" w:eastAsia="es-MX"/>
              </w:rPr>
            </w:pPr>
            <w:proofErr w:type="gramStart"/>
            <w:r w:rsidRPr="0090015E">
              <w:rPr>
                <w:rFonts w:ascii="Arial" w:hAnsi="Arial" w:cs="Arial"/>
                <w:sz w:val="20"/>
                <w:szCs w:val="20"/>
                <w:lang w:val="es-MX" w:eastAsia="es-MX"/>
              </w:rPr>
              <w:t>1098.25  por</w:t>
            </w:r>
            <w:proofErr w:type="gramEnd"/>
            <w:r w:rsidRPr="0090015E">
              <w:rPr>
                <w:rFonts w:ascii="Arial" w:hAnsi="Arial" w:cs="Arial"/>
                <w:sz w:val="20"/>
                <w:szCs w:val="20"/>
                <w:lang w:val="es-MX" w:eastAsia="es-MX"/>
              </w:rPr>
              <w:t xml:space="preserve"> cuarto</w:t>
            </w:r>
          </w:p>
        </w:tc>
      </w:tr>
      <w:tr w:rsidR="00262ACB" w:rsidRPr="0090015E" w14:paraId="0DC9A4A7" w14:textId="77777777" w:rsidTr="00080D10">
        <w:tc>
          <w:tcPr>
            <w:tcW w:w="3809" w:type="pct"/>
          </w:tcPr>
          <w:p w14:paraId="0FFE693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XVIII.- </w:t>
            </w:r>
            <w:r w:rsidRPr="0090015E">
              <w:rPr>
                <w:rFonts w:ascii="Arial" w:hAnsi="Arial" w:cs="Arial"/>
                <w:sz w:val="20"/>
                <w:szCs w:val="20"/>
                <w:lang w:val="es-MX" w:eastAsia="es-MX"/>
              </w:rPr>
              <w:t>Hoteles 4 estrellas</w:t>
            </w:r>
          </w:p>
        </w:tc>
        <w:tc>
          <w:tcPr>
            <w:tcW w:w="156" w:type="pct"/>
          </w:tcPr>
          <w:p w14:paraId="2E1720CC"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35" w:type="pct"/>
          </w:tcPr>
          <w:p w14:paraId="4852065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 xml:space="preserve"> 899.14 por cuarto</w:t>
            </w:r>
          </w:p>
        </w:tc>
      </w:tr>
      <w:tr w:rsidR="00262ACB" w:rsidRPr="0090015E" w14:paraId="2E4BDEFD" w14:textId="77777777" w:rsidTr="00080D10">
        <w:tc>
          <w:tcPr>
            <w:tcW w:w="3809" w:type="pct"/>
          </w:tcPr>
          <w:p w14:paraId="0BBE4FDF" w14:textId="77777777" w:rsidR="00262ACB" w:rsidRPr="0090015E" w:rsidRDefault="00262ACB" w:rsidP="00080D10">
            <w:pPr>
              <w:tabs>
                <w:tab w:val="left" w:pos="2918"/>
              </w:tabs>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XIX.- </w:t>
            </w:r>
            <w:r w:rsidRPr="0090015E">
              <w:rPr>
                <w:rFonts w:ascii="Arial" w:hAnsi="Arial" w:cs="Arial"/>
                <w:sz w:val="20"/>
                <w:szCs w:val="20"/>
                <w:lang w:val="es-MX" w:eastAsia="es-MX"/>
              </w:rPr>
              <w:t xml:space="preserve">Hoteles 3 estrellas </w:t>
            </w:r>
          </w:p>
        </w:tc>
        <w:tc>
          <w:tcPr>
            <w:tcW w:w="156" w:type="pct"/>
          </w:tcPr>
          <w:p w14:paraId="1F0AD02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35" w:type="pct"/>
          </w:tcPr>
          <w:p w14:paraId="7CDFBC68"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629.35 por cuarto</w:t>
            </w:r>
          </w:p>
        </w:tc>
      </w:tr>
      <w:tr w:rsidR="00262ACB" w:rsidRPr="0090015E" w14:paraId="4BDEDAE0" w14:textId="77777777" w:rsidTr="00080D10">
        <w:tc>
          <w:tcPr>
            <w:tcW w:w="3809" w:type="pct"/>
          </w:tcPr>
          <w:p w14:paraId="2FB6577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XX.- </w:t>
            </w:r>
            <w:r w:rsidRPr="0090015E">
              <w:rPr>
                <w:rFonts w:ascii="Arial" w:hAnsi="Arial" w:cs="Arial"/>
                <w:sz w:val="20"/>
                <w:szCs w:val="20"/>
                <w:lang w:val="es-MX" w:eastAsia="es-MX"/>
              </w:rPr>
              <w:t>Moteles</w:t>
            </w:r>
          </w:p>
        </w:tc>
        <w:tc>
          <w:tcPr>
            <w:tcW w:w="156" w:type="pct"/>
          </w:tcPr>
          <w:p w14:paraId="01465BF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35" w:type="pct"/>
          </w:tcPr>
          <w:p w14:paraId="0343674E"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439.57 por cuarto</w:t>
            </w:r>
          </w:p>
        </w:tc>
      </w:tr>
      <w:tr w:rsidR="00262ACB" w:rsidRPr="0090015E" w14:paraId="568C988E" w14:textId="77777777" w:rsidTr="00080D10">
        <w:tc>
          <w:tcPr>
            <w:tcW w:w="3809" w:type="pct"/>
          </w:tcPr>
          <w:p w14:paraId="3F7FA9E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XXI.- </w:t>
            </w:r>
            <w:r w:rsidRPr="0090015E">
              <w:rPr>
                <w:rFonts w:ascii="Arial" w:hAnsi="Arial" w:cs="Arial"/>
                <w:sz w:val="20"/>
                <w:szCs w:val="20"/>
                <w:lang w:val="es-MX" w:eastAsia="es-MX"/>
              </w:rPr>
              <w:t>Posadas</w:t>
            </w:r>
          </w:p>
        </w:tc>
        <w:tc>
          <w:tcPr>
            <w:tcW w:w="156" w:type="pct"/>
          </w:tcPr>
          <w:p w14:paraId="1FA63BC5"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35" w:type="pct"/>
          </w:tcPr>
          <w:p w14:paraId="474FAC2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339.78 por cuarto</w:t>
            </w:r>
          </w:p>
        </w:tc>
      </w:tr>
      <w:tr w:rsidR="00262ACB" w:rsidRPr="0090015E" w14:paraId="71F7DAE9" w14:textId="77777777" w:rsidTr="00080D10">
        <w:tc>
          <w:tcPr>
            <w:tcW w:w="3809" w:type="pct"/>
          </w:tcPr>
          <w:p w14:paraId="6AC55C7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XXII.- </w:t>
            </w:r>
            <w:r w:rsidRPr="0090015E">
              <w:rPr>
                <w:rFonts w:ascii="Arial" w:hAnsi="Arial" w:cs="Arial"/>
                <w:sz w:val="20"/>
                <w:szCs w:val="20"/>
                <w:lang w:val="es-MX" w:eastAsia="es-MX"/>
              </w:rPr>
              <w:t>Pizzería</w:t>
            </w:r>
          </w:p>
        </w:tc>
        <w:tc>
          <w:tcPr>
            <w:tcW w:w="156" w:type="pct"/>
          </w:tcPr>
          <w:p w14:paraId="307A56F8"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35" w:type="pct"/>
          </w:tcPr>
          <w:p w14:paraId="6067320C"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5,120.00</w:t>
            </w:r>
          </w:p>
        </w:tc>
      </w:tr>
    </w:tbl>
    <w:p w14:paraId="4C9613B5" w14:textId="77777777" w:rsidR="00262ACB" w:rsidRPr="0090015E" w:rsidRDefault="00262ACB" w:rsidP="00262ACB">
      <w:pPr>
        <w:widowControl w:val="0"/>
        <w:autoSpaceDE w:val="0"/>
        <w:autoSpaceDN w:val="0"/>
        <w:adjustRightInd w:val="0"/>
        <w:spacing w:line="360" w:lineRule="auto"/>
        <w:jc w:val="both"/>
        <w:rPr>
          <w:rFonts w:ascii="Arial" w:hAnsi="Arial" w:cs="Arial"/>
          <w:b/>
          <w:sz w:val="20"/>
          <w:szCs w:val="20"/>
          <w:lang w:val="es-MX" w:eastAsia="es-MX"/>
        </w:rPr>
      </w:pPr>
    </w:p>
    <w:p w14:paraId="347ED25C"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23.- </w:t>
      </w:r>
      <w:r w:rsidRPr="0090015E">
        <w:rPr>
          <w:rFonts w:ascii="Arial" w:hAnsi="Arial" w:cs="Arial"/>
          <w:sz w:val="20"/>
          <w:szCs w:val="20"/>
          <w:lang w:val="es-MX" w:eastAsia="es-MX"/>
        </w:rPr>
        <w:t>La diferenciación de las tarifas establecidas en el Título Tercero Capítulo I, se justifica por el costo individual que representan para el ayuntamiento, las visitas, inspecciones, peritajes y traslados a los diversos establecimientos obligados.</w:t>
      </w:r>
    </w:p>
    <w:p w14:paraId="0058D17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6A6884FD"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24.- </w:t>
      </w:r>
      <w:r w:rsidRPr="0090015E">
        <w:rPr>
          <w:rFonts w:ascii="Arial" w:hAnsi="Arial" w:cs="Arial"/>
          <w:sz w:val="20"/>
          <w:szCs w:val="20"/>
          <w:lang w:val="es-MX" w:eastAsia="es-MX"/>
        </w:rPr>
        <w:t>Los derechos por el otorgamiento de licencias, permisos o autorizaciones para el funcionamiento de establecimientos y locales comerciales o de servicios se realizarán conforme a la siguiente tabla de tarifas de acuerdo al giro y tamaño del establecimiento. La cuota será de:</w:t>
      </w:r>
    </w:p>
    <w:p w14:paraId="46C2D80B" w14:textId="77777777" w:rsidR="00262ACB" w:rsidRPr="0090015E" w:rsidRDefault="00262ACB" w:rsidP="00262ACB">
      <w:pPr>
        <w:widowControl w:val="0"/>
        <w:tabs>
          <w:tab w:val="left" w:pos="6737"/>
        </w:tabs>
        <w:autoSpaceDE w:val="0"/>
        <w:autoSpaceDN w:val="0"/>
        <w:adjustRightInd w:val="0"/>
        <w:spacing w:line="360" w:lineRule="auto"/>
        <w:outlineLvl w:val="0"/>
        <w:rPr>
          <w:rFonts w:ascii="Arial" w:hAnsi="Arial" w:cs="Arial"/>
          <w:b/>
          <w:bCs/>
          <w:sz w:val="20"/>
          <w:szCs w:val="20"/>
          <w:lang w:val="es-MX" w:eastAsia="es-MX"/>
        </w:rPr>
      </w:pPr>
    </w:p>
    <w:tbl>
      <w:tblPr>
        <w:tblStyle w:val="TableNormal110"/>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1"/>
        <w:gridCol w:w="549"/>
        <w:gridCol w:w="1100"/>
        <w:gridCol w:w="549"/>
        <w:gridCol w:w="1141"/>
      </w:tblGrid>
      <w:tr w:rsidR="00262ACB" w:rsidRPr="0090015E" w14:paraId="3741516B" w14:textId="77777777" w:rsidTr="00080D10">
        <w:trPr>
          <w:trHeight w:val="345"/>
        </w:trPr>
        <w:tc>
          <w:tcPr>
            <w:tcW w:w="3109" w:type="pct"/>
          </w:tcPr>
          <w:p w14:paraId="3BE70912"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934" w:type="pct"/>
            <w:gridSpan w:val="2"/>
          </w:tcPr>
          <w:p w14:paraId="2953C0AC" w14:textId="77777777" w:rsidR="00262ACB" w:rsidRPr="0090015E" w:rsidRDefault="00262ACB" w:rsidP="00080D10">
            <w:pPr>
              <w:tabs>
                <w:tab w:val="left" w:pos="343"/>
              </w:tabs>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APERTURA</w:t>
            </w:r>
          </w:p>
        </w:tc>
        <w:tc>
          <w:tcPr>
            <w:tcW w:w="957" w:type="pct"/>
            <w:gridSpan w:val="2"/>
          </w:tcPr>
          <w:p w14:paraId="0D1344C1" w14:textId="77777777" w:rsidR="00262ACB" w:rsidRPr="0090015E" w:rsidRDefault="00262ACB" w:rsidP="00080D10">
            <w:pPr>
              <w:tabs>
                <w:tab w:val="left" w:pos="496"/>
              </w:tabs>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REVALIDACIÓN</w:t>
            </w:r>
          </w:p>
        </w:tc>
      </w:tr>
      <w:tr w:rsidR="00262ACB" w:rsidRPr="0090015E" w14:paraId="75381D82" w14:textId="77777777" w:rsidTr="00080D10">
        <w:trPr>
          <w:trHeight w:val="345"/>
        </w:trPr>
        <w:tc>
          <w:tcPr>
            <w:tcW w:w="3109" w:type="pct"/>
          </w:tcPr>
          <w:p w14:paraId="5FDD3D47"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 </w:t>
            </w:r>
            <w:r w:rsidRPr="0090015E">
              <w:rPr>
                <w:rFonts w:ascii="Arial" w:hAnsi="Arial" w:cs="Arial"/>
                <w:sz w:val="20"/>
                <w:szCs w:val="20"/>
                <w:lang w:val="es-MX" w:eastAsia="es-MX"/>
              </w:rPr>
              <w:t>Farmacias, Boticas, Veterinarias y Similares</w:t>
            </w:r>
          </w:p>
        </w:tc>
        <w:tc>
          <w:tcPr>
            <w:tcW w:w="311" w:type="pct"/>
            <w:tcBorders>
              <w:right w:val="nil"/>
            </w:tcBorders>
          </w:tcPr>
          <w:p w14:paraId="4584AA9A" w14:textId="77777777" w:rsidR="00262ACB" w:rsidRPr="0090015E" w:rsidRDefault="00262ACB" w:rsidP="00080D10">
            <w:pPr>
              <w:tabs>
                <w:tab w:val="left" w:pos="343"/>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0D91BFAC"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2,512.18</w:t>
            </w:r>
          </w:p>
        </w:tc>
        <w:tc>
          <w:tcPr>
            <w:tcW w:w="311" w:type="pct"/>
            <w:tcBorders>
              <w:right w:val="nil"/>
            </w:tcBorders>
          </w:tcPr>
          <w:p w14:paraId="2B72E847" w14:textId="77777777" w:rsidR="00262ACB" w:rsidRPr="0090015E" w:rsidRDefault="00262ACB" w:rsidP="00080D10">
            <w:pPr>
              <w:tabs>
                <w:tab w:val="left" w:pos="496"/>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7245A782"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999.00</w:t>
            </w:r>
          </w:p>
        </w:tc>
      </w:tr>
      <w:tr w:rsidR="00262ACB" w:rsidRPr="0090015E" w14:paraId="2CA9ADFA" w14:textId="77777777" w:rsidTr="00080D10">
        <w:trPr>
          <w:trHeight w:val="345"/>
        </w:trPr>
        <w:tc>
          <w:tcPr>
            <w:tcW w:w="3109" w:type="pct"/>
          </w:tcPr>
          <w:p w14:paraId="04D10B07"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II.- </w:t>
            </w:r>
            <w:r w:rsidRPr="0090015E">
              <w:rPr>
                <w:rFonts w:ascii="Arial" w:hAnsi="Arial" w:cs="Arial"/>
                <w:sz w:val="20"/>
                <w:szCs w:val="20"/>
                <w:lang w:val="es-MX" w:eastAsia="es-MX"/>
              </w:rPr>
              <w:t>Carnicerías, Pollerías y Pescaderías</w:t>
            </w:r>
          </w:p>
        </w:tc>
        <w:tc>
          <w:tcPr>
            <w:tcW w:w="311" w:type="pct"/>
            <w:tcBorders>
              <w:right w:val="nil"/>
            </w:tcBorders>
          </w:tcPr>
          <w:p w14:paraId="62A0B653" w14:textId="77777777" w:rsidR="00262ACB" w:rsidRPr="0090015E" w:rsidRDefault="00262ACB" w:rsidP="00080D10">
            <w:pPr>
              <w:tabs>
                <w:tab w:val="left" w:pos="343"/>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4A7F837D"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416.75</w:t>
            </w:r>
          </w:p>
        </w:tc>
        <w:tc>
          <w:tcPr>
            <w:tcW w:w="311" w:type="pct"/>
            <w:tcBorders>
              <w:right w:val="nil"/>
            </w:tcBorders>
          </w:tcPr>
          <w:p w14:paraId="18E43D7C" w14:textId="77777777" w:rsidR="00262ACB" w:rsidRPr="0090015E" w:rsidRDefault="00262ACB" w:rsidP="00080D10">
            <w:pPr>
              <w:tabs>
                <w:tab w:val="left" w:pos="496"/>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0717872E" w14:textId="31141754" w:rsidR="00262ACB" w:rsidRPr="0090015E" w:rsidRDefault="00E97617" w:rsidP="00080D10">
            <w:pPr>
              <w:tabs>
                <w:tab w:val="left" w:pos="496"/>
              </w:tabs>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2</w:t>
            </w:r>
            <w:r w:rsidR="00262ACB" w:rsidRPr="0090015E">
              <w:rPr>
                <w:rFonts w:ascii="Arial" w:hAnsi="Arial" w:cs="Arial"/>
                <w:sz w:val="20"/>
                <w:szCs w:val="20"/>
                <w:lang w:val="es-MX" w:eastAsia="es-MX"/>
              </w:rPr>
              <w:t>70.</w:t>
            </w:r>
            <w:r>
              <w:rPr>
                <w:rFonts w:ascii="Arial" w:hAnsi="Arial" w:cs="Arial"/>
                <w:sz w:val="20"/>
                <w:szCs w:val="20"/>
                <w:lang w:val="es-MX" w:eastAsia="es-MX"/>
              </w:rPr>
              <w:t>00</w:t>
            </w:r>
          </w:p>
        </w:tc>
      </w:tr>
      <w:tr w:rsidR="00262ACB" w:rsidRPr="0090015E" w14:paraId="20970E2D" w14:textId="77777777" w:rsidTr="00080D10">
        <w:trPr>
          <w:trHeight w:val="345"/>
        </w:trPr>
        <w:tc>
          <w:tcPr>
            <w:tcW w:w="3109" w:type="pct"/>
          </w:tcPr>
          <w:p w14:paraId="0484277E"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Panaderías, Molinos y Tortillerías</w:t>
            </w:r>
          </w:p>
        </w:tc>
        <w:tc>
          <w:tcPr>
            <w:tcW w:w="311" w:type="pct"/>
            <w:tcBorders>
              <w:right w:val="nil"/>
            </w:tcBorders>
          </w:tcPr>
          <w:p w14:paraId="5CEBADD1" w14:textId="77777777" w:rsidR="00262ACB" w:rsidRPr="0090015E" w:rsidRDefault="00262ACB" w:rsidP="00080D10">
            <w:pPr>
              <w:tabs>
                <w:tab w:val="left" w:pos="343"/>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587808BC"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416.75</w:t>
            </w:r>
          </w:p>
        </w:tc>
        <w:tc>
          <w:tcPr>
            <w:tcW w:w="311" w:type="pct"/>
            <w:tcBorders>
              <w:right w:val="nil"/>
            </w:tcBorders>
          </w:tcPr>
          <w:p w14:paraId="0FF3FE06" w14:textId="77777777" w:rsidR="00262ACB" w:rsidRPr="0090015E" w:rsidRDefault="00262ACB" w:rsidP="00080D10">
            <w:pPr>
              <w:tabs>
                <w:tab w:val="left" w:pos="496"/>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1E64EAF9" w14:textId="5250B629" w:rsidR="00262ACB" w:rsidRPr="0090015E" w:rsidRDefault="00E97617" w:rsidP="00080D10">
            <w:pPr>
              <w:tabs>
                <w:tab w:val="left" w:pos="496"/>
              </w:tabs>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2</w:t>
            </w:r>
            <w:r w:rsidR="00262ACB" w:rsidRPr="0090015E">
              <w:rPr>
                <w:rFonts w:ascii="Arial" w:hAnsi="Arial" w:cs="Arial"/>
                <w:sz w:val="20"/>
                <w:szCs w:val="20"/>
                <w:lang w:val="es-MX" w:eastAsia="es-MX"/>
              </w:rPr>
              <w:t>70.</w:t>
            </w:r>
            <w:r>
              <w:rPr>
                <w:rFonts w:ascii="Arial" w:hAnsi="Arial" w:cs="Arial"/>
                <w:sz w:val="20"/>
                <w:szCs w:val="20"/>
                <w:lang w:val="es-MX" w:eastAsia="es-MX"/>
              </w:rPr>
              <w:t>00</w:t>
            </w:r>
          </w:p>
        </w:tc>
      </w:tr>
      <w:tr w:rsidR="00262ACB" w:rsidRPr="0090015E" w14:paraId="7B7D3D85" w14:textId="77777777" w:rsidTr="00080D10">
        <w:trPr>
          <w:trHeight w:val="345"/>
        </w:trPr>
        <w:tc>
          <w:tcPr>
            <w:tcW w:w="3109" w:type="pct"/>
          </w:tcPr>
          <w:p w14:paraId="5E07A54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IV.- </w:t>
            </w:r>
            <w:r w:rsidRPr="0090015E">
              <w:rPr>
                <w:rFonts w:ascii="Arial" w:hAnsi="Arial" w:cs="Arial"/>
                <w:sz w:val="20"/>
                <w:szCs w:val="20"/>
                <w:lang w:val="es-MX" w:eastAsia="es-MX"/>
              </w:rPr>
              <w:t>Expendio de refrescos mayoreo</w:t>
            </w:r>
          </w:p>
        </w:tc>
        <w:tc>
          <w:tcPr>
            <w:tcW w:w="311" w:type="pct"/>
            <w:tcBorders>
              <w:right w:val="nil"/>
            </w:tcBorders>
          </w:tcPr>
          <w:p w14:paraId="665C287F"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788A8792" w14:textId="582EB2BE" w:rsidR="00262ACB" w:rsidRPr="0090015E" w:rsidRDefault="00F144BB" w:rsidP="00080D10">
            <w:pPr>
              <w:tabs>
                <w:tab w:val="left" w:pos="343"/>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2</w:t>
            </w:r>
            <w:r w:rsidR="00262ACB" w:rsidRPr="0090015E">
              <w:rPr>
                <w:rFonts w:ascii="Arial" w:hAnsi="Arial" w:cs="Arial"/>
                <w:color w:val="000000"/>
                <w:sz w:val="20"/>
                <w:szCs w:val="20"/>
                <w:lang w:val="es-MX" w:eastAsia="es-MX"/>
              </w:rPr>
              <w:t>,255.00</w:t>
            </w:r>
          </w:p>
        </w:tc>
        <w:tc>
          <w:tcPr>
            <w:tcW w:w="311" w:type="pct"/>
            <w:tcBorders>
              <w:right w:val="nil"/>
            </w:tcBorders>
          </w:tcPr>
          <w:p w14:paraId="757FDA68"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44EAB70D" w14:textId="4DC90C5B" w:rsidR="00262ACB" w:rsidRPr="0090015E" w:rsidRDefault="00F144BB" w:rsidP="00080D10">
            <w:pPr>
              <w:tabs>
                <w:tab w:val="left" w:pos="496"/>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80</w:t>
            </w:r>
            <w:r w:rsidR="00E97617">
              <w:rPr>
                <w:rFonts w:ascii="Arial" w:hAnsi="Arial" w:cs="Arial"/>
                <w:color w:val="000000"/>
                <w:sz w:val="20"/>
                <w:szCs w:val="20"/>
                <w:lang w:val="es-MX" w:eastAsia="es-MX"/>
              </w:rPr>
              <w:t>0</w:t>
            </w:r>
            <w:r w:rsidR="00262ACB" w:rsidRPr="0090015E">
              <w:rPr>
                <w:rFonts w:ascii="Arial" w:hAnsi="Arial" w:cs="Arial"/>
                <w:color w:val="000000"/>
                <w:sz w:val="20"/>
                <w:szCs w:val="20"/>
                <w:lang w:val="es-MX" w:eastAsia="es-MX"/>
              </w:rPr>
              <w:t>.</w:t>
            </w:r>
            <w:r w:rsidR="00E97617">
              <w:rPr>
                <w:rFonts w:ascii="Arial" w:hAnsi="Arial" w:cs="Arial"/>
                <w:color w:val="000000"/>
                <w:sz w:val="20"/>
                <w:szCs w:val="20"/>
                <w:lang w:val="es-MX" w:eastAsia="es-MX"/>
              </w:rPr>
              <w:t>00</w:t>
            </w:r>
          </w:p>
        </w:tc>
      </w:tr>
      <w:tr w:rsidR="00262ACB" w:rsidRPr="0090015E" w14:paraId="0627709D" w14:textId="77777777" w:rsidTr="00080D10">
        <w:trPr>
          <w:trHeight w:val="345"/>
        </w:trPr>
        <w:tc>
          <w:tcPr>
            <w:tcW w:w="3109" w:type="pct"/>
          </w:tcPr>
          <w:p w14:paraId="0EAE0251"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lastRenderedPageBreak/>
              <w:t xml:space="preserve">V.- </w:t>
            </w:r>
            <w:r w:rsidRPr="0090015E">
              <w:rPr>
                <w:rFonts w:ascii="Arial" w:hAnsi="Arial" w:cs="Arial"/>
                <w:sz w:val="20"/>
                <w:szCs w:val="20"/>
                <w:lang w:val="es-MX" w:eastAsia="es-MX"/>
              </w:rPr>
              <w:t>Paletería, Helados, Nevarías y Machacado</w:t>
            </w:r>
          </w:p>
        </w:tc>
        <w:tc>
          <w:tcPr>
            <w:tcW w:w="311" w:type="pct"/>
            <w:tcBorders>
              <w:right w:val="nil"/>
            </w:tcBorders>
          </w:tcPr>
          <w:p w14:paraId="449B9F96"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2146263E"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416.75</w:t>
            </w:r>
          </w:p>
        </w:tc>
        <w:tc>
          <w:tcPr>
            <w:tcW w:w="311" w:type="pct"/>
            <w:tcBorders>
              <w:right w:val="nil"/>
            </w:tcBorders>
          </w:tcPr>
          <w:p w14:paraId="1B35EFD1"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7F3DEFDA" w14:textId="0A9F612C" w:rsidR="00262ACB" w:rsidRPr="0090015E" w:rsidRDefault="00E97617" w:rsidP="00080D10">
            <w:pPr>
              <w:tabs>
                <w:tab w:val="left" w:pos="496"/>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200</w:t>
            </w:r>
            <w:r w:rsidR="00262ACB" w:rsidRPr="0090015E">
              <w:rPr>
                <w:rFonts w:ascii="Arial" w:hAnsi="Arial" w:cs="Arial"/>
                <w:color w:val="000000"/>
                <w:sz w:val="20"/>
                <w:szCs w:val="20"/>
                <w:lang w:val="es-MX" w:eastAsia="es-MX"/>
              </w:rPr>
              <w:t>.</w:t>
            </w:r>
            <w:r>
              <w:rPr>
                <w:rFonts w:ascii="Arial" w:hAnsi="Arial" w:cs="Arial"/>
                <w:color w:val="000000"/>
                <w:sz w:val="20"/>
                <w:szCs w:val="20"/>
                <w:lang w:val="es-MX" w:eastAsia="es-MX"/>
              </w:rPr>
              <w:t>00</w:t>
            </w:r>
          </w:p>
        </w:tc>
      </w:tr>
      <w:tr w:rsidR="00262ACB" w:rsidRPr="0090015E" w14:paraId="20DB66B2" w14:textId="77777777" w:rsidTr="00080D10">
        <w:trPr>
          <w:trHeight w:val="345"/>
        </w:trPr>
        <w:tc>
          <w:tcPr>
            <w:tcW w:w="3109" w:type="pct"/>
          </w:tcPr>
          <w:p w14:paraId="3217F899"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VI.-</w:t>
            </w:r>
            <w:r w:rsidRPr="0090015E">
              <w:rPr>
                <w:rFonts w:ascii="Arial" w:hAnsi="Arial" w:cs="Arial"/>
                <w:sz w:val="20"/>
                <w:szCs w:val="20"/>
                <w:lang w:val="es-MX" w:eastAsia="es-MX"/>
              </w:rPr>
              <w:t>Compra/venta de joyería oro o plata</w:t>
            </w:r>
          </w:p>
        </w:tc>
        <w:tc>
          <w:tcPr>
            <w:tcW w:w="311" w:type="pct"/>
            <w:tcBorders>
              <w:right w:val="nil"/>
            </w:tcBorders>
          </w:tcPr>
          <w:p w14:paraId="5CA8DCF2"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5531282C"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4,500.00</w:t>
            </w:r>
          </w:p>
        </w:tc>
        <w:tc>
          <w:tcPr>
            <w:tcW w:w="311" w:type="pct"/>
            <w:tcBorders>
              <w:right w:val="nil"/>
            </w:tcBorders>
          </w:tcPr>
          <w:p w14:paraId="59DF0E47"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5D33A204" w14:textId="0E0DEF76" w:rsidR="00262ACB" w:rsidRPr="0090015E" w:rsidRDefault="00F144BB" w:rsidP="00080D10">
            <w:pPr>
              <w:tabs>
                <w:tab w:val="left" w:pos="496"/>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2</w:t>
            </w:r>
            <w:r w:rsidR="00262ACB" w:rsidRPr="0090015E">
              <w:rPr>
                <w:rFonts w:ascii="Arial" w:hAnsi="Arial" w:cs="Arial"/>
                <w:color w:val="000000"/>
                <w:sz w:val="20"/>
                <w:szCs w:val="20"/>
                <w:lang w:val="es-MX" w:eastAsia="es-MX"/>
              </w:rPr>
              <w:t>,</w:t>
            </w:r>
            <w:r>
              <w:rPr>
                <w:rFonts w:ascii="Arial" w:hAnsi="Arial" w:cs="Arial"/>
                <w:color w:val="000000"/>
                <w:sz w:val="20"/>
                <w:szCs w:val="20"/>
                <w:lang w:val="es-MX" w:eastAsia="es-MX"/>
              </w:rPr>
              <w:t>5</w:t>
            </w:r>
            <w:r w:rsidR="00262ACB" w:rsidRPr="0090015E">
              <w:rPr>
                <w:rFonts w:ascii="Arial" w:hAnsi="Arial" w:cs="Arial"/>
                <w:color w:val="000000"/>
                <w:sz w:val="20"/>
                <w:szCs w:val="20"/>
                <w:lang w:val="es-MX" w:eastAsia="es-MX"/>
              </w:rPr>
              <w:t>00.00</w:t>
            </w:r>
          </w:p>
        </w:tc>
      </w:tr>
      <w:tr w:rsidR="00262ACB" w:rsidRPr="0090015E" w14:paraId="787BF8ED" w14:textId="77777777" w:rsidTr="00080D10">
        <w:trPr>
          <w:trHeight w:val="345"/>
        </w:trPr>
        <w:tc>
          <w:tcPr>
            <w:tcW w:w="3109" w:type="pct"/>
          </w:tcPr>
          <w:p w14:paraId="1BFF7C1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VII.- </w:t>
            </w:r>
            <w:r w:rsidRPr="0090015E">
              <w:rPr>
                <w:rFonts w:ascii="Arial" w:hAnsi="Arial" w:cs="Arial"/>
                <w:sz w:val="20"/>
                <w:szCs w:val="20"/>
                <w:lang w:val="es-MX" w:eastAsia="es-MX"/>
              </w:rPr>
              <w:t>Lonchería, Taquería, Cocina económica, Pizzería</w:t>
            </w:r>
          </w:p>
        </w:tc>
        <w:tc>
          <w:tcPr>
            <w:tcW w:w="311" w:type="pct"/>
            <w:tcBorders>
              <w:right w:val="nil"/>
            </w:tcBorders>
          </w:tcPr>
          <w:p w14:paraId="3347D4B2"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65B78ACD" w14:textId="5C261D3A" w:rsidR="00262ACB" w:rsidRPr="0090015E" w:rsidRDefault="00E97617" w:rsidP="00080D10">
            <w:pPr>
              <w:tabs>
                <w:tab w:val="left" w:pos="343"/>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650.00</w:t>
            </w:r>
          </w:p>
        </w:tc>
        <w:tc>
          <w:tcPr>
            <w:tcW w:w="311" w:type="pct"/>
            <w:tcBorders>
              <w:right w:val="nil"/>
            </w:tcBorders>
          </w:tcPr>
          <w:p w14:paraId="4D54C804"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488A30B9" w14:textId="7049CF76" w:rsidR="00262ACB" w:rsidRPr="0090015E" w:rsidRDefault="00E97617" w:rsidP="00080D10">
            <w:pPr>
              <w:tabs>
                <w:tab w:val="left" w:pos="496"/>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300.00</w:t>
            </w:r>
          </w:p>
        </w:tc>
      </w:tr>
      <w:tr w:rsidR="00262ACB" w:rsidRPr="0090015E" w14:paraId="765496EF" w14:textId="77777777" w:rsidTr="00080D10">
        <w:trPr>
          <w:trHeight w:val="345"/>
        </w:trPr>
        <w:tc>
          <w:tcPr>
            <w:tcW w:w="3109" w:type="pct"/>
          </w:tcPr>
          <w:p w14:paraId="4709A67D"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VIII.- </w:t>
            </w:r>
            <w:r w:rsidRPr="0090015E">
              <w:rPr>
                <w:rFonts w:ascii="Arial" w:hAnsi="Arial" w:cs="Arial"/>
                <w:sz w:val="20"/>
                <w:szCs w:val="20"/>
                <w:lang w:val="es-MX" w:eastAsia="es-MX"/>
              </w:rPr>
              <w:t>Taller de artesanías compra venta de artesanías</w:t>
            </w:r>
          </w:p>
        </w:tc>
        <w:tc>
          <w:tcPr>
            <w:tcW w:w="311" w:type="pct"/>
            <w:tcBorders>
              <w:right w:val="nil"/>
            </w:tcBorders>
          </w:tcPr>
          <w:p w14:paraId="5844F621"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68A33F54" w14:textId="329908FC"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2,</w:t>
            </w:r>
            <w:r w:rsidR="00E97617">
              <w:rPr>
                <w:rFonts w:ascii="Arial" w:hAnsi="Arial" w:cs="Arial"/>
                <w:color w:val="000000"/>
                <w:sz w:val="20"/>
                <w:szCs w:val="20"/>
                <w:lang w:val="es-MX" w:eastAsia="es-MX"/>
              </w:rPr>
              <w:t>8</w:t>
            </w:r>
            <w:r w:rsidRPr="0090015E">
              <w:rPr>
                <w:rFonts w:ascii="Arial" w:hAnsi="Arial" w:cs="Arial"/>
                <w:color w:val="000000"/>
                <w:sz w:val="20"/>
                <w:szCs w:val="20"/>
                <w:lang w:val="es-MX" w:eastAsia="es-MX"/>
              </w:rPr>
              <w:t>8</w:t>
            </w:r>
            <w:r w:rsidR="00E97617">
              <w:rPr>
                <w:rFonts w:ascii="Arial" w:hAnsi="Arial" w:cs="Arial"/>
                <w:color w:val="000000"/>
                <w:sz w:val="20"/>
                <w:szCs w:val="20"/>
                <w:lang w:val="es-MX" w:eastAsia="es-MX"/>
              </w:rPr>
              <w:t>5</w:t>
            </w:r>
            <w:r w:rsidRPr="0090015E">
              <w:rPr>
                <w:rFonts w:ascii="Arial" w:hAnsi="Arial" w:cs="Arial"/>
                <w:color w:val="000000"/>
                <w:sz w:val="20"/>
                <w:szCs w:val="20"/>
                <w:lang w:val="es-MX" w:eastAsia="es-MX"/>
              </w:rPr>
              <w:t>.</w:t>
            </w:r>
            <w:r w:rsidR="00E97617">
              <w:rPr>
                <w:rFonts w:ascii="Arial" w:hAnsi="Arial" w:cs="Arial"/>
                <w:color w:val="000000"/>
                <w:sz w:val="20"/>
                <w:szCs w:val="20"/>
                <w:lang w:val="es-MX" w:eastAsia="es-MX"/>
              </w:rPr>
              <w:t>00</w:t>
            </w:r>
          </w:p>
        </w:tc>
        <w:tc>
          <w:tcPr>
            <w:tcW w:w="311" w:type="pct"/>
            <w:tcBorders>
              <w:right w:val="nil"/>
            </w:tcBorders>
          </w:tcPr>
          <w:p w14:paraId="59C17692"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6DEE9EF2" w14:textId="494883DC" w:rsidR="00262ACB" w:rsidRPr="0090015E" w:rsidRDefault="00F144BB" w:rsidP="00080D10">
            <w:pPr>
              <w:tabs>
                <w:tab w:val="left" w:pos="496"/>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100</w:t>
            </w:r>
            <w:r w:rsidR="00262ACB" w:rsidRPr="0090015E">
              <w:rPr>
                <w:rFonts w:ascii="Arial" w:hAnsi="Arial" w:cs="Arial"/>
                <w:color w:val="000000"/>
                <w:sz w:val="20"/>
                <w:szCs w:val="20"/>
                <w:lang w:val="es-MX" w:eastAsia="es-MX"/>
              </w:rPr>
              <w:t>0.00</w:t>
            </w:r>
          </w:p>
        </w:tc>
      </w:tr>
      <w:tr w:rsidR="00262ACB" w:rsidRPr="0090015E" w14:paraId="64B9CBB0" w14:textId="77777777" w:rsidTr="00080D10">
        <w:trPr>
          <w:trHeight w:val="345"/>
        </w:trPr>
        <w:tc>
          <w:tcPr>
            <w:tcW w:w="3109" w:type="pct"/>
          </w:tcPr>
          <w:p w14:paraId="262F33C1"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IX.- </w:t>
            </w:r>
            <w:r w:rsidRPr="0090015E">
              <w:rPr>
                <w:rFonts w:ascii="Arial" w:hAnsi="Arial" w:cs="Arial"/>
                <w:sz w:val="20"/>
                <w:szCs w:val="20"/>
                <w:lang w:val="es-MX" w:eastAsia="es-MX"/>
              </w:rPr>
              <w:t>Fabricante mayorista de artesanías</w:t>
            </w:r>
          </w:p>
        </w:tc>
        <w:tc>
          <w:tcPr>
            <w:tcW w:w="311" w:type="pct"/>
            <w:tcBorders>
              <w:right w:val="nil"/>
            </w:tcBorders>
          </w:tcPr>
          <w:p w14:paraId="7BE1405C"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0B6F140B" w14:textId="006A3B43" w:rsidR="00262ACB" w:rsidRPr="0090015E" w:rsidRDefault="00E97617" w:rsidP="00080D10">
            <w:pPr>
              <w:tabs>
                <w:tab w:val="left" w:pos="343"/>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3,000.00</w:t>
            </w:r>
          </w:p>
        </w:tc>
        <w:tc>
          <w:tcPr>
            <w:tcW w:w="311" w:type="pct"/>
            <w:tcBorders>
              <w:right w:val="nil"/>
            </w:tcBorders>
          </w:tcPr>
          <w:p w14:paraId="3F609EF9"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78BF7A0A" w14:textId="17A528EA" w:rsidR="00262ACB" w:rsidRPr="0090015E" w:rsidRDefault="00E97617" w:rsidP="00080D10">
            <w:pPr>
              <w:tabs>
                <w:tab w:val="left" w:pos="496"/>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9</w:t>
            </w:r>
            <w:r w:rsidR="00262ACB" w:rsidRPr="0090015E">
              <w:rPr>
                <w:rFonts w:ascii="Arial" w:hAnsi="Arial" w:cs="Arial"/>
                <w:color w:val="000000"/>
                <w:sz w:val="20"/>
                <w:szCs w:val="20"/>
                <w:lang w:val="es-MX" w:eastAsia="es-MX"/>
              </w:rPr>
              <w:t>50.00</w:t>
            </w:r>
          </w:p>
        </w:tc>
      </w:tr>
      <w:tr w:rsidR="00262ACB" w:rsidRPr="0090015E" w14:paraId="64651C62" w14:textId="77777777" w:rsidTr="00080D10">
        <w:trPr>
          <w:trHeight w:val="345"/>
        </w:trPr>
        <w:tc>
          <w:tcPr>
            <w:tcW w:w="3109" w:type="pct"/>
          </w:tcPr>
          <w:p w14:paraId="46C81B18"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 </w:t>
            </w:r>
            <w:r w:rsidRPr="0090015E">
              <w:rPr>
                <w:rFonts w:ascii="Arial" w:hAnsi="Arial" w:cs="Arial"/>
                <w:sz w:val="20"/>
                <w:szCs w:val="20"/>
                <w:lang w:val="es-MX" w:eastAsia="es-MX"/>
              </w:rPr>
              <w:t>Talabarterías</w:t>
            </w:r>
          </w:p>
        </w:tc>
        <w:tc>
          <w:tcPr>
            <w:tcW w:w="311" w:type="pct"/>
            <w:tcBorders>
              <w:right w:val="nil"/>
            </w:tcBorders>
          </w:tcPr>
          <w:p w14:paraId="05C440BD"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54F43E0B"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616.75</w:t>
            </w:r>
          </w:p>
        </w:tc>
        <w:tc>
          <w:tcPr>
            <w:tcW w:w="311" w:type="pct"/>
            <w:tcBorders>
              <w:right w:val="nil"/>
            </w:tcBorders>
          </w:tcPr>
          <w:p w14:paraId="38FD0C5B"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5ECFC929"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170.89</w:t>
            </w:r>
          </w:p>
        </w:tc>
      </w:tr>
      <w:tr w:rsidR="00262ACB" w:rsidRPr="0090015E" w14:paraId="7B10186B" w14:textId="77777777" w:rsidTr="00080D10">
        <w:trPr>
          <w:trHeight w:val="345"/>
        </w:trPr>
        <w:tc>
          <w:tcPr>
            <w:tcW w:w="3109" w:type="pct"/>
          </w:tcPr>
          <w:p w14:paraId="15FECA6C"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XI.-</w:t>
            </w:r>
            <w:r w:rsidRPr="0090015E">
              <w:rPr>
                <w:rFonts w:ascii="Arial" w:hAnsi="Arial" w:cs="Arial"/>
                <w:sz w:val="20"/>
                <w:szCs w:val="20"/>
                <w:lang w:val="es-MX" w:eastAsia="es-MX"/>
              </w:rPr>
              <w:t>Zapaterías</w:t>
            </w:r>
          </w:p>
        </w:tc>
        <w:tc>
          <w:tcPr>
            <w:tcW w:w="311" w:type="pct"/>
            <w:tcBorders>
              <w:right w:val="nil"/>
            </w:tcBorders>
          </w:tcPr>
          <w:p w14:paraId="6AA85D82"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581840FB"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1,369.31</w:t>
            </w:r>
          </w:p>
        </w:tc>
        <w:tc>
          <w:tcPr>
            <w:tcW w:w="311" w:type="pct"/>
            <w:tcBorders>
              <w:right w:val="nil"/>
            </w:tcBorders>
          </w:tcPr>
          <w:p w14:paraId="3581C795"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4ED27645"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399.11</w:t>
            </w:r>
          </w:p>
        </w:tc>
      </w:tr>
      <w:tr w:rsidR="00262ACB" w:rsidRPr="0090015E" w14:paraId="70F527E2" w14:textId="77777777" w:rsidTr="00080D10">
        <w:trPr>
          <w:trHeight w:val="345"/>
        </w:trPr>
        <w:tc>
          <w:tcPr>
            <w:tcW w:w="3109" w:type="pct"/>
          </w:tcPr>
          <w:p w14:paraId="3385BB88"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XII.-</w:t>
            </w:r>
            <w:r w:rsidRPr="0090015E">
              <w:rPr>
                <w:rFonts w:ascii="Arial" w:hAnsi="Arial" w:cs="Arial"/>
                <w:sz w:val="20"/>
                <w:szCs w:val="20"/>
                <w:lang w:val="es-MX" w:eastAsia="es-MX"/>
              </w:rPr>
              <w:t>Tlapalerías, Ferreterías, Pinturas</w:t>
            </w:r>
          </w:p>
        </w:tc>
        <w:tc>
          <w:tcPr>
            <w:tcW w:w="311" w:type="pct"/>
            <w:tcBorders>
              <w:right w:val="nil"/>
            </w:tcBorders>
          </w:tcPr>
          <w:p w14:paraId="2C781139"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15396FC2"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1,712.18</w:t>
            </w:r>
          </w:p>
        </w:tc>
        <w:tc>
          <w:tcPr>
            <w:tcW w:w="311" w:type="pct"/>
            <w:tcBorders>
              <w:right w:val="nil"/>
            </w:tcBorders>
          </w:tcPr>
          <w:p w14:paraId="578113DB"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0DE3A31C"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671.10</w:t>
            </w:r>
          </w:p>
        </w:tc>
      </w:tr>
      <w:tr w:rsidR="00262ACB" w:rsidRPr="0090015E" w14:paraId="23704BA1" w14:textId="77777777" w:rsidTr="00080D10">
        <w:trPr>
          <w:trHeight w:val="345"/>
        </w:trPr>
        <w:tc>
          <w:tcPr>
            <w:tcW w:w="3109" w:type="pct"/>
          </w:tcPr>
          <w:p w14:paraId="08080A9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XIII.- </w:t>
            </w:r>
            <w:r w:rsidRPr="0090015E">
              <w:rPr>
                <w:rFonts w:ascii="Arial" w:hAnsi="Arial" w:cs="Arial"/>
                <w:sz w:val="20"/>
                <w:szCs w:val="20"/>
                <w:lang w:val="es-MX" w:eastAsia="es-MX"/>
              </w:rPr>
              <w:t>Compra venta de materiales de construcción</w:t>
            </w:r>
          </w:p>
        </w:tc>
        <w:tc>
          <w:tcPr>
            <w:tcW w:w="311" w:type="pct"/>
            <w:tcBorders>
              <w:right w:val="nil"/>
            </w:tcBorders>
          </w:tcPr>
          <w:p w14:paraId="378AA4CF"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5CE17941" w14:textId="696CBDFE" w:rsidR="00262ACB" w:rsidRPr="0090015E" w:rsidRDefault="00E97617" w:rsidP="00080D10">
            <w:pPr>
              <w:tabs>
                <w:tab w:val="left" w:pos="343"/>
              </w:tabs>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5</w:t>
            </w:r>
            <w:r w:rsidR="00262ACB" w:rsidRPr="0090015E">
              <w:rPr>
                <w:rFonts w:ascii="Arial" w:hAnsi="Arial" w:cs="Arial"/>
                <w:color w:val="000000"/>
                <w:sz w:val="20"/>
                <w:szCs w:val="20"/>
                <w:lang w:val="es-MX" w:eastAsia="es-MX"/>
              </w:rPr>
              <w:t>,</w:t>
            </w:r>
            <w:r>
              <w:rPr>
                <w:rFonts w:ascii="Arial" w:hAnsi="Arial" w:cs="Arial"/>
                <w:color w:val="000000"/>
                <w:sz w:val="20"/>
                <w:szCs w:val="20"/>
                <w:lang w:val="es-MX" w:eastAsia="es-MX"/>
              </w:rPr>
              <w:t>800</w:t>
            </w:r>
            <w:r w:rsidR="00262ACB" w:rsidRPr="0090015E">
              <w:rPr>
                <w:rFonts w:ascii="Arial" w:hAnsi="Arial" w:cs="Arial"/>
                <w:color w:val="000000"/>
                <w:sz w:val="20"/>
                <w:szCs w:val="20"/>
                <w:lang w:val="es-MX" w:eastAsia="es-MX"/>
              </w:rPr>
              <w:t>.00</w:t>
            </w:r>
          </w:p>
        </w:tc>
        <w:tc>
          <w:tcPr>
            <w:tcW w:w="311" w:type="pct"/>
            <w:tcBorders>
              <w:right w:val="nil"/>
            </w:tcBorders>
          </w:tcPr>
          <w:p w14:paraId="50F5AD92"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7C1096A6" w14:textId="18E50238" w:rsidR="00262ACB" w:rsidRPr="0090015E" w:rsidRDefault="00E97617" w:rsidP="00080D10">
            <w:pPr>
              <w:tabs>
                <w:tab w:val="left" w:pos="496"/>
              </w:tabs>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2,</w:t>
            </w:r>
            <w:r w:rsidR="00F144BB">
              <w:rPr>
                <w:rFonts w:ascii="Arial" w:hAnsi="Arial" w:cs="Arial"/>
                <w:color w:val="000000"/>
                <w:sz w:val="20"/>
                <w:szCs w:val="20"/>
                <w:lang w:val="es-MX" w:eastAsia="es-MX"/>
              </w:rPr>
              <w:t>2</w:t>
            </w:r>
            <w:r w:rsidR="00262ACB" w:rsidRPr="0090015E">
              <w:rPr>
                <w:rFonts w:ascii="Arial" w:hAnsi="Arial" w:cs="Arial"/>
                <w:color w:val="000000"/>
                <w:sz w:val="20"/>
                <w:szCs w:val="20"/>
                <w:lang w:val="es-MX" w:eastAsia="es-MX"/>
              </w:rPr>
              <w:t>00.00</w:t>
            </w:r>
          </w:p>
        </w:tc>
      </w:tr>
      <w:tr w:rsidR="00262ACB" w:rsidRPr="0090015E" w14:paraId="4018FEED" w14:textId="77777777" w:rsidTr="00080D10">
        <w:trPr>
          <w:trHeight w:val="344"/>
        </w:trPr>
        <w:tc>
          <w:tcPr>
            <w:tcW w:w="3109" w:type="pct"/>
          </w:tcPr>
          <w:p w14:paraId="26121391"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XIV.-</w:t>
            </w:r>
            <w:r w:rsidRPr="0090015E">
              <w:rPr>
                <w:rFonts w:ascii="Arial" w:hAnsi="Arial" w:cs="Arial"/>
                <w:sz w:val="20"/>
                <w:szCs w:val="20"/>
                <w:lang w:val="es-MX" w:eastAsia="es-MX"/>
              </w:rPr>
              <w:t>Tiendas pequeñas, Tendejón, Misceláneas al menudeo</w:t>
            </w:r>
          </w:p>
        </w:tc>
        <w:tc>
          <w:tcPr>
            <w:tcW w:w="311" w:type="pct"/>
            <w:tcBorders>
              <w:right w:val="nil"/>
            </w:tcBorders>
          </w:tcPr>
          <w:p w14:paraId="1E855E5F" w14:textId="77777777" w:rsidR="00262ACB" w:rsidRPr="0090015E" w:rsidRDefault="00262ACB" w:rsidP="00080D10">
            <w:pPr>
              <w:tabs>
                <w:tab w:val="left" w:pos="344"/>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7D821AEE" w14:textId="0F125B2A" w:rsidR="00262ACB" w:rsidRPr="0090015E" w:rsidRDefault="00E97617" w:rsidP="00080D10">
            <w:pPr>
              <w:tabs>
                <w:tab w:val="left" w:pos="344"/>
              </w:tabs>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500.00</w:t>
            </w:r>
          </w:p>
        </w:tc>
        <w:tc>
          <w:tcPr>
            <w:tcW w:w="311" w:type="pct"/>
            <w:tcBorders>
              <w:right w:val="nil"/>
            </w:tcBorders>
          </w:tcPr>
          <w:p w14:paraId="0350140D"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321DE64E" w14:textId="0A62F07E" w:rsidR="00262ACB" w:rsidRPr="0090015E" w:rsidRDefault="00E97617"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200.00</w:t>
            </w:r>
          </w:p>
        </w:tc>
      </w:tr>
      <w:tr w:rsidR="00262ACB" w:rsidRPr="0090015E" w14:paraId="662A10A5" w14:textId="77777777" w:rsidTr="00080D10">
        <w:trPr>
          <w:trHeight w:val="344"/>
        </w:trPr>
        <w:tc>
          <w:tcPr>
            <w:tcW w:w="3109" w:type="pct"/>
          </w:tcPr>
          <w:p w14:paraId="19F8AA9C"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XV.- </w:t>
            </w:r>
            <w:r w:rsidRPr="0090015E">
              <w:rPr>
                <w:rFonts w:ascii="Arial" w:hAnsi="Arial" w:cs="Arial"/>
                <w:sz w:val="20"/>
                <w:szCs w:val="20"/>
                <w:lang w:val="es-MX" w:eastAsia="es-MX"/>
              </w:rPr>
              <w:t>Estanquillo Venta de revistas y periódicos</w:t>
            </w:r>
          </w:p>
        </w:tc>
        <w:tc>
          <w:tcPr>
            <w:tcW w:w="311" w:type="pct"/>
            <w:tcBorders>
              <w:right w:val="nil"/>
            </w:tcBorders>
          </w:tcPr>
          <w:p w14:paraId="73B5D459" w14:textId="77777777" w:rsidR="00262ACB" w:rsidRPr="0090015E" w:rsidRDefault="00262ACB" w:rsidP="00080D10">
            <w:pPr>
              <w:tabs>
                <w:tab w:val="left" w:pos="343"/>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21A04495" w14:textId="77777777" w:rsidR="00262ACB" w:rsidRPr="0090015E" w:rsidRDefault="00262ACB" w:rsidP="00080D10">
            <w:pPr>
              <w:tabs>
                <w:tab w:val="left" w:pos="343"/>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416.75</w:t>
            </w:r>
          </w:p>
        </w:tc>
        <w:tc>
          <w:tcPr>
            <w:tcW w:w="311" w:type="pct"/>
            <w:tcBorders>
              <w:right w:val="nil"/>
            </w:tcBorders>
          </w:tcPr>
          <w:p w14:paraId="1C73D17C" w14:textId="77777777" w:rsidR="00262ACB" w:rsidRPr="0090015E" w:rsidRDefault="00262ACB" w:rsidP="00080D10">
            <w:pPr>
              <w:tabs>
                <w:tab w:val="left" w:pos="496"/>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22385538" w14:textId="77777777" w:rsidR="00262ACB" w:rsidRPr="0090015E" w:rsidRDefault="00262ACB" w:rsidP="00080D10">
            <w:pPr>
              <w:tabs>
                <w:tab w:val="left" w:pos="496"/>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170.89</w:t>
            </w:r>
          </w:p>
        </w:tc>
      </w:tr>
      <w:tr w:rsidR="00262ACB" w:rsidRPr="0090015E" w14:paraId="4443F613" w14:textId="77777777" w:rsidTr="00080D10">
        <w:trPr>
          <w:trHeight w:val="345"/>
        </w:trPr>
        <w:tc>
          <w:tcPr>
            <w:tcW w:w="3109" w:type="pct"/>
          </w:tcPr>
          <w:p w14:paraId="76CD78D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XVI.- </w:t>
            </w:r>
            <w:r w:rsidRPr="0090015E">
              <w:rPr>
                <w:rFonts w:ascii="Arial" w:hAnsi="Arial" w:cs="Arial"/>
                <w:sz w:val="20"/>
                <w:szCs w:val="20"/>
                <w:lang w:val="es-MX" w:eastAsia="es-MX"/>
              </w:rPr>
              <w:t>Bisuterías, Regalos, Boneterías, Avíos de costura</w:t>
            </w:r>
          </w:p>
        </w:tc>
        <w:tc>
          <w:tcPr>
            <w:tcW w:w="311" w:type="pct"/>
            <w:tcBorders>
              <w:right w:val="nil"/>
            </w:tcBorders>
          </w:tcPr>
          <w:p w14:paraId="43A17CFD" w14:textId="77777777" w:rsidR="00262ACB" w:rsidRPr="0090015E" w:rsidRDefault="00262ACB" w:rsidP="00080D10">
            <w:pPr>
              <w:tabs>
                <w:tab w:val="left" w:pos="344"/>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2544C842" w14:textId="77777777" w:rsidR="00262ACB" w:rsidRPr="0090015E" w:rsidRDefault="00262ACB" w:rsidP="00080D10">
            <w:pPr>
              <w:tabs>
                <w:tab w:val="left" w:pos="344"/>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416.75</w:t>
            </w:r>
          </w:p>
        </w:tc>
        <w:tc>
          <w:tcPr>
            <w:tcW w:w="311" w:type="pct"/>
            <w:tcBorders>
              <w:right w:val="nil"/>
            </w:tcBorders>
          </w:tcPr>
          <w:p w14:paraId="5AC3575A" w14:textId="77777777" w:rsidR="00262ACB" w:rsidRPr="0090015E" w:rsidRDefault="00262ACB" w:rsidP="00080D10">
            <w:pPr>
              <w:tabs>
                <w:tab w:val="left" w:pos="498"/>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12FB0D90" w14:textId="77777777" w:rsidR="00262ACB" w:rsidRPr="0090015E" w:rsidRDefault="00262ACB" w:rsidP="00080D10">
            <w:pPr>
              <w:tabs>
                <w:tab w:val="left" w:pos="498"/>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170.89</w:t>
            </w:r>
          </w:p>
        </w:tc>
      </w:tr>
      <w:tr w:rsidR="00262ACB" w:rsidRPr="0090015E" w14:paraId="3E0E865E" w14:textId="77777777" w:rsidTr="00080D10">
        <w:trPr>
          <w:trHeight w:val="345"/>
        </w:trPr>
        <w:tc>
          <w:tcPr>
            <w:tcW w:w="3109" w:type="pct"/>
          </w:tcPr>
          <w:p w14:paraId="7E44098B"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XVII.- </w:t>
            </w:r>
            <w:r w:rsidRPr="0090015E">
              <w:rPr>
                <w:rFonts w:ascii="Arial" w:hAnsi="Arial" w:cs="Arial"/>
                <w:sz w:val="20"/>
                <w:szCs w:val="20"/>
                <w:lang w:val="es-MX" w:eastAsia="es-MX"/>
              </w:rPr>
              <w:t>Compra/venta Motos, Bicicletas y Refacciones</w:t>
            </w:r>
          </w:p>
        </w:tc>
        <w:tc>
          <w:tcPr>
            <w:tcW w:w="311" w:type="pct"/>
            <w:tcBorders>
              <w:right w:val="nil"/>
            </w:tcBorders>
          </w:tcPr>
          <w:p w14:paraId="132F271D"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12FC42B4" w14:textId="50F461E6" w:rsidR="00262ACB" w:rsidRPr="0090015E" w:rsidRDefault="001D3D44"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6,</w:t>
            </w:r>
            <w:r w:rsidR="00262ACB" w:rsidRPr="0090015E">
              <w:rPr>
                <w:rFonts w:ascii="Arial" w:hAnsi="Arial" w:cs="Arial"/>
                <w:color w:val="000000"/>
                <w:sz w:val="20"/>
                <w:szCs w:val="20"/>
                <w:lang w:val="es-MX" w:eastAsia="es-MX"/>
              </w:rPr>
              <w:t>000.00</w:t>
            </w:r>
          </w:p>
        </w:tc>
        <w:tc>
          <w:tcPr>
            <w:tcW w:w="311" w:type="pct"/>
            <w:tcBorders>
              <w:right w:val="nil"/>
            </w:tcBorders>
          </w:tcPr>
          <w:p w14:paraId="7297AB96"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3F9E7C2C" w14:textId="5EEEA669" w:rsidR="00262ACB" w:rsidRPr="0090015E" w:rsidRDefault="001D3D44"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2</w:t>
            </w:r>
            <w:r w:rsidR="00E97617">
              <w:rPr>
                <w:rFonts w:ascii="Arial" w:hAnsi="Arial" w:cs="Arial"/>
                <w:color w:val="000000"/>
                <w:sz w:val="20"/>
                <w:szCs w:val="20"/>
                <w:lang w:val="es-MX" w:eastAsia="es-MX"/>
              </w:rPr>
              <w:t>,200</w:t>
            </w:r>
            <w:r w:rsidR="00262ACB" w:rsidRPr="0090015E">
              <w:rPr>
                <w:rFonts w:ascii="Arial" w:hAnsi="Arial" w:cs="Arial"/>
                <w:color w:val="000000"/>
                <w:sz w:val="20"/>
                <w:szCs w:val="20"/>
                <w:lang w:val="es-MX" w:eastAsia="es-MX"/>
              </w:rPr>
              <w:t>.00</w:t>
            </w:r>
          </w:p>
        </w:tc>
      </w:tr>
      <w:tr w:rsidR="00262ACB" w:rsidRPr="0090015E" w14:paraId="53583367" w14:textId="77777777" w:rsidTr="00080D10">
        <w:trPr>
          <w:trHeight w:val="345"/>
        </w:trPr>
        <w:tc>
          <w:tcPr>
            <w:tcW w:w="3109" w:type="pct"/>
          </w:tcPr>
          <w:p w14:paraId="4E458A9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XVIII.- </w:t>
            </w:r>
            <w:r w:rsidRPr="0090015E">
              <w:rPr>
                <w:rFonts w:ascii="Arial" w:hAnsi="Arial" w:cs="Arial"/>
                <w:sz w:val="20"/>
                <w:szCs w:val="20"/>
                <w:lang w:val="es-MX" w:eastAsia="es-MX"/>
              </w:rPr>
              <w:t>Mudanzas y acarreos de mercancía</w:t>
            </w:r>
          </w:p>
        </w:tc>
        <w:tc>
          <w:tcPr>
            <w:tcW w:w="311" w:type="pct"/>
            <w:tcBorders>
              <w:right w:val="nil"/>
            </w:tcBorders>
          </w:tcPr>
          <w:p w14:paraId="5CE2461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6FA73FD6"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22,821.75</w:t>
            </w:r>
          </w:p>
        </w:tc>
        <w:tc>
          <w:tcPr>
            <w:tcW w:w="311" w:type="pct"/>
            <w:tcBorders>
              <w:right w:val="nil"/>
            </w:tcBorders>
          </w:tcPr>
          <w:p w14:paraId="7E48D506"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4B2130C1"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2,853.27</w:t>
            </w:r>
          </w:p>
        </w:tc>
      </w:tr>
      <w:tr w:rsidR="00262ACB" w:rsidRPr="0090015E" w14:paraId="1D955807" w14:textId="77777777" w:rsidTr="00080D10">
        <w:trPr>
          <w:trHeight w:val="345"/>
        </w:trPr>
        <w:tc>
          <w:tcPr>
            <w:tcW w:w="3109" w:type="pct"/>
          </w:tcPr>
          <w:p w14:paraId="79B8E7B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XIX.- </w:t>
            </w:r>
            <w:r w:rsidRPr="0090015E">
              <w:rPr>
                <w:rFonts w:ascii="Arial" w:hAnsi="Arial" w:cs="Arial"/>
                <w:sz w:val="20"/>
                <w:szCs w:val="20"/>
                <w:lang w:val="es-MX" w:eastAsia="es-MX"/>
              </w:rPr>
              <w:t>Librerías y centro de copiado, imprentas y papelerías</w:t>
            </w:r>
          </w:p>
        </w:tc>
        <w:tc>
          <w:tcPr>
            <w:tcW w:w="311" w:type="pct"/>
            <w:tcBorders>
              <w:right w:val="nil"/>
            </w:tcBorders>
          </w:tcPr>
          <w:p w14:paraId="459DFD2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5906428C"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590.00</w:t>
            </w:r>
          </w:p>
        </w:tc>
        <w:tc>
          <w:tcPr>
            <w:tcW w:w="311" w:type="pct"/>
            <w:tcBorders>
              <w:right w:val="nil"/>
            </w:tcBorders>
          </w:tcPr>
          <w:p w14:paraId="6033CC3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3E2E9EF8"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350.00</w:t>
            </w:r>
          </w:p>
        </w:tc>
      </w:tr>
      <w:tr w:rsidR="00262ACB" w:rsidRPr="0090015E" w14:paraId="0A482BAC" w14:textId="77777777" w:rsidTr="00080D10">
        <w:trPr>
          <w:trHeight w:val="345"/>
        </w:trPr>
        <w:tc>
          <w:tcPr>
            <w:tcW w:w="3109" w:type="pct"/>
          </w:tcPr>
          <w:p w14:paraId="055EC669"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 </w:t>
            </w:r>
            <w:r w:rsidRPr="0090015E">
              <w:rPr>
                <w:rFonts w:ascii="Arial" w:hAnsi="Arial" w:cs="Arial"/>
                <w:sz w:val="20"/>
                <w:szCs w:val="20"/>
                <w:lang w:val="es-MX" w:eastAsia="es-MX"/>
              </w:rPr>
              <w:t>Reparación de computadoras y Ciber café</w:t>
            </w:r>
          </w:p>
        </w:tc>
        <w:tc>
          <w:tcPr>
            <w:tcW w:w="311" w:type="pct"/>
            <w:tcBorders>
              <w:right w:val="nil"/>
            </w:tcBorders>
          </w:tcPr>
          <w:p w14:paraId="1FEE50A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149924CF"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1,680.65</w:t>
            </w:r>
          </w:p>
        </w:tc>
        <w:tc>
          <w:tcPr>
            <w:tcW w:w="311" w:type="pct"/>
            <w:tcBorders>
              <w:right w:val="nil"/>
            </w:tcBorders>
          </w:tcPr>
          <w:p w14:paraId="5225E2A1"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127414A1"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643.90</w:t>
            </w:r>
          </w:p>
        </w:tc>
      </w:tr>
      <w:tr w:rsidR="00262ACB" w:rsidRPr="0090015E" w14:paraId="79FA7810" w14:textId="77777777" w:rsidTr="00080D10">
        <w:trPr>
          <w:trHeight w:val="345"/>
        </w:trPr>
        <w:tc>
          <w:tcPr>
            <w:tcW w:w="3109" w:type="pct"/>
          </w:tcPr>
          <w:p w14:paraId="0DC02E6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XXI.- </w:t>
            </w:r>
            <w:r w:rsidRPr="0090015E">
              <w:rPr>
                <w:rFonts w:ascii="Arial" w:hAnsi="Arial" w:cs="Arial"/>
                <w:sz w:val="20"/>
                <w:szCs w:val="20"/>
                <w:lang w:val="es-MX" w:eastAsia="es-MX"/>
              </w:rPr>
              <w:t>Peluquerías y Estéticas unisex</w:t>
            </w:r>
          </w:p>
        </w:tc>
        <w:tc>
          <w:tcPr>
            <w:tcW w:w="311" w:type="pct"/>
            <w:tcBorders>
              <w:right w:val="nil"/>
            </w:tcBorders>
          </w:tcPr>
          <w:p w14:paraId="20C0820E"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144A10C1"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543.90</w:t>
            </w:r>
          </w:p>
        </w:tc>
        <w:tc>
          <w:tcPr>
            <w:tcW w:w="311" w:type="pct"/>
            <w:tcBorders>
              <w:right w:val="nil"/>
            </w:tcBorders>
          </w:tcPr>
          <w:p w14:paraId="78718265"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35A44511"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217.35</w:t>
            </w:r>
          </w:p>
        </w:tc>
      </w:tr>
      <w:tr w:rsidR="00262ACB" w:rsidRPr="0090015E" w14:paraId="32BF3D95" w14:textId="77777777" w:rsidTr="00080D10">
        <w:trPr>
          <w:trHeight w:val="345"/>
        </w:trPr>
        <w:tc>
          <w:tcPr>
            <w:tcW w:w="3109" w:type="pct"/>
          </w:tcPr>
          <w:p w14:paraId="18DCE451"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 xml:space="preserve">XXII.- </w:t>
            </w:r>
            <w:r w:rsidRPr="0090015E">
              <w:rPr>
                <w:rFonts w:ascii="Arial" w:hAnsi="Arial" w:cs="Arial"/>
                <w:sz w:val="20"/>
                <w:szCs w:val="20"/>
                <w:lang w:val="es-MX" w:eastAsia="es-MX"/>
              </w:rPr>
              <w:t xml:space="preserve">Talleres mecánicos, Llanteras, reparación </w:t>
            </w:r>
            <w:proofErr w:type="gramStart"/>
            <w:r w:rsidRPr="0090015E">
              <w:rPr>
                <w:rFonts w:ascii="Arial" w:hAnsi="Arial" w:cs="Arial"/>
                <w:sz w:val="20"/>
                <w:szCs w:val="20"/>
                <w:lang w:val="es-MX" w:eastAsia="es-MX"/>
              </w:rPr>
              <w:t>de  Electrodomésticos</w:t>
            </w:r>
            <w:proofErr w:type="gramEnd"/>
            <w:r w:rsidRPr="0090015E">
              <w:rPr>
                <w:rFonts w:ascii="Arial" w:hAnsi="Arial" w:cs="Arial"/>
                <w:sz w:val="20"/>
                <w:szCs w:val="20"/>
                <w:lang w:val="es-MX" w:eastAsia="es-MX"/>
              </w:rPr>
              <w:t xml:space="preserve">, Herrerías, Eléctricos,  Hojalatería y Electrónica </w:t>
            </w:r>
          </w:p>
        </w:tc>
        <w:tc>
          <w:tcPr>
            <w:tcW w:w="311" w:type="pct"/>
            <w:tcBorders>
              <w:right w:val="nil"/>
            </w:tcBorders>
          </w:tcPr>
          <w:p w14:paraId="6D2FBD7B"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5B851184" w14:textId="4E6B0ACF" w:rsidR="00262ACB" w:rsidRPr="0090015E" w:rsidRDefault="00E97617"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1,200</w:t>
            </w:r>
            <w:r w:rsidR="00262ACB" w:rsidRPr="0090015E">
              <w:rPr>
                <w:rFonts w:ascii="Arial" w:hAnsi="Arial" w:cs="Arial"/>
                <w:color w:val="000000"/>
                <w:sz w:val="20"/>
                <w:szCs w:val="20"/>
                <w:lang w:val="es-MX" w:eastAsia="es-MX"/>
              </w:rPr>
              <w:t>.00</w:t>
            </w:r>
          </w:p>
        </w:tc>
        <w:tc>
          <w:tcPr>
            <w:tcW w:w="311" w:type="pct"/>
            <w:tcBorders>
              <w:right w:val="nil"/>
            </w:tcBorders>
          </w:tcPr>
          <w:p w14:paraId="1AFDDC48"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17F87C24" w14:textId="2AEC08BE" w:rsidR="00262ACB" w:rsidRPr="0090015E" w:rsidRDefault="001D3D44"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600</w:t>
            </w:r>
            <w:r w:rsidR="00262ACB" w:rsidRPr="0090015E">
              <w:rPr>
                <w:rFonts w:ascii="Arial" w:hAnsi="Arial" w:cs="Arial"/>
                <w:color w:val="000000"/>
                <w:sz w:val="20"/>
                <w:szCs w:val="20"/>
                <w:lang w:val="es-MX" w:eastAsia="es-MX"/>
              </w:rPr>
              <w:t>.00</w:t>
            </w:r>
          </w:p>
        </w:tc>
      </w:tr>
      <w:tr w:rsidR="00262ACB" w:rsidRPr="0090015E" w14:paraId="2C55FDE8" w14:textId="77777777" w:rsidTr="00080D10">
        <w:trPr>
          <w:trHeight w:val="345"/>
        </w:trPr>
        <w:tc>
          <w:tcPr>
            <w:tcW w:w="3109" w:type="pct"/>
          </w:tcPr>
          <w:p w14:paraId="6DAA420F"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XXIII.- </w:t>
            </w:r>
            <w:r w:rsidRPr="0090015E">
              <w:rPr>
                <w:rFonts w:ascii="Arial" w:hAnsi="Arial" w:cs="Arial"/>
                <w:sz w:val="20"/>
                <w:szCs w:val="20"/>
                <w:lang w:val="es-MX" w:eastAsia="es-MX"/>
              </w:rPr>
              <w:t xml:space="preserve">Polarizados, Accesorios de </w:t>
            </w:r>
            <w:proofErr w:type="gramStart"/>
            <w:r w:rsidRPr="0090015E">
              <w:rPr>
                <w:rFonts w:ascii="Arial" w:hAnsi="Arial" w:cs="Arial"/>
                <w:sz w:val="20"/>
                <w:szCs w:val="20"/>
                <w:lang w:val="es-MX" w:eastAsia="es-MX"/>
              </w:rPr>
              <w:t>Vehículos,  Tornerías</w:t>
            </w:r>
            <w:proofErr w:type="gramEnd"/>
            <w:r w:rsidRPr="0090015E">
              <w:rPr>
                <w:rFonts w:ascii="Arial" w:hAnsi="Arial" w:cs="Arial"/>
                <w:sz w:val="20"/>
                <w:szCs w:val="20"/>
                <w:lang w:val="es-MX" w:eastAsia="es-MX"/>
              </w:rPr>
              <w:t>, Vidrios y aluminios</w:t>
            </w:r>
          </w:p>
        </w:tc>
        <w:tc>
          <w:tcPr>
            <w:tcW w:w="311" w:type="pct"/>
            <w:tcBorders>
              <w:right w:val="nil"/>
            </w:tcBorders>
          </w:tcPr>
          <w:p w14:paraId="37B53DD9"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3F12862C" w14:textId="0885C2BD"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1,</w:t>
            </w:r>
            <w:r w:rsidR="001D3D44">
              <w:rPr>
                <w:rFonts w:ascii="Arial" w:hAnsi="Arial" w:cs="Arial"/>
                <w:color w:val="000000"/>
                <w:sz w:val="20"/>
                <w:szCs w:val="20"/>
                <w:lang w:val="es-MX" w:eastAsia="es-MX"/>
              </w:rPr>
              <w:t>5</w:t>
            </w:r>
            <w:r w:rsidRPr="0090015E">
              <w:rPr>
                <w:rFonts w:ascii="Arial" w:hAnsi="Arial" w:cs="Arial"/>
                <w:color w:val="000000"/>
                <w:sz w:val="20"/>
                <w:szCs w:val="20"/>
                <w:lang w:val="es-MX" w:eastAsia="es-MX"/>
              </w:rPr>
              <w:t>00.00</w:t>
            </w:r>
          </w:p>
        </w:tc>
        <w:tc>
          <w:tcPr>
            <w:tcW w:w="311" w:type="pct"/>
            <w:tcBorders>
              <w:right w:val="nil"/>
            </w:tcBorders>
          </w:tcPr>
          <w:p w14:paraId="44B225BE"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015EC91D" w14:textId="322318F5" w:rsidR="00262ACB" w:rsidRPr="0090015E" w:rsidRDefault="00F144BB"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7</w:t>
            </w:r>
            <w:r w:rsidR="00262ACB" w:rsidRPr="0090015E">
              <w:rPr>
                <w:rFonts w:ascii="Arial" w:hAnsi="Arial" w:cs="Arial"/>
                <w:color w:val="000000"/>
                <w:sz w:val="20"/>
                <w:szCs w:val="20"/>
                <w:lang w:val="es-MX" w:eastAsia="es-MX"/>
              </w:rPr>
              <w:t>00.00</w:t>
            </w:r>
          </w:p>
        </w:tc>
      </w:tr>
      <w:tr w:rsidR="00262ACB" w:rsidRPr="0090015E" w14:paraId="4A080565" w14:textId="77777777" w:rsidTr="00080D10">
        <w:trPr>
          <w:trHeight w:val="345"/>
        </w:trPr>
        <w:tc>
          <w:tcPr>
            <w:tcW w:w="3109" w:type="pct"/>
          </w:tcPr>
          <w:p w14:paraId="79FA72BD"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 xml:space="preserve">XXIV.- </w:t>
            </w:r>
            <w:r w:rsidRPr="0090015E">
              <w:rPr>
                <w:rFonts w:ascii="Arial" w:hAnsi="Arial" w:cs="Arial"/>
                <w:sz w:val="20"/>
                <w:szCs w:val="20"/>
                <w:lang w:val="es-MX" w:eastAsia="es-MX"/>
              </w:rPr>
              <w:t>Tienda de ropa, almacén, boutique, sastrerías</w:t>
            </w:r>
          </w:p>
        </w:tc>
        <w:tc>
          <w:tcPr>
            <w:tcW w:w="311" w:type="pct"/>
            <w:tcBorders>
              <w:right w:val="nil"/>
            </w:tcBorders>
          </w:tcPr>
          <w:p w14:paraId="1810B09D"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5354412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486.00</w:t>
            </w:r>
          </w:p>
        </w:tc>
        <w:tc>
          <w:tcPr>
            <w:tcW w:w="311" w:type="pct"/>
            <w:tcBorders>
              <w:right w:val="nil"/>
            </w:tcBorders>
          </w:tcPr>
          <w:p w14:paraId="6253CE34"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441A8FB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270.00</w:t>
            </w:r>
          </w:p>
        </w:tc>
      </w:tr>
      <w:tr w:rsidR="00262ACB" w:rsidRPr="0090015E" w14:paraId="05A1164B" w14:textId="77777777" w:rsidTr="00080D10">
        <w:trPr>
          <w:trHeight w:val="345"/>
        </w:trPr>
        <w:tc>
          <w:tcPr>
            <w:tcW w:w="3109" w:type="pct"/>
          </w:tcPr>
          <w:p w14:paraId="30C3CA16"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XXV.- </w:t>
            </w:r>
            <w:r w:rsidRPr="0090015E">
              <w:rPr>
                <w:rFonts w:ascii="Arial" w:hAnsi="Arial" w:cs="Arial"/>
                <w:sz w:val="20"/>
                <w:szCs w:val="20"/>
                <w:lang w:val="es-MX" w:eastAsia="es-MX"/>
              </w:rPr>
              <w:t>Florerías</w:t>
            </w:r>
          </w:p>
        </w:tc>
        <w:tc>
          <w:tcPr>
            <w:tcW w:w="311" w:type="pct"/>
            <w:tcBorders>
              <w:right w:val="nil"/>
            </w:tcBorders>
          </w:tcPr>
          <w:p w14:paraId="622C7206"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5E1F4DAF" w14:textId="5C49D271" w:rsidR="00262ACB" w:rsidRPr="0090015E" w:rsidRDefault="00F144BB"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500.00</w:t>
            </w:r>
          </w:p>
        </w:tc>
        <w:tc>
          <w:tcPr>
            <w:tcW w:w="311" w:type="pct"/>
            <w:tcBorders>
              <w:right w:val="nil"/>
            </w:tcBorders>
          </w:tcPr>
          <w:p w14:paraId="71F415ED"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3BFA1FC1" w14:textId="24A22F5C" w:rsidR="00262ACB" w:rsidRPr="0090015E" w:rsidRDefault="00F144BB"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200.00</w:t>
            </w:r>
          </w:p>
        </w:tc>
      </w:tr>
      <w:tr w:rsidR="00262ACB" w:rsidRPr="0090015E" w14:paraId="3B04C391" w14:textId="77777777" w:rsidTr="00080D10">
        <w:trPr>
          <w:trHeight w:val="345"/>
        </w:trPr>
        <w:tc>
          <w:tcPr>
            <w:tcW w:w="3109" w:type="pct"/>
          </w:tcPr>
          <w:p w14:paraId="0FE0F34C"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XXVI.- </w:t>
            </w:r>
            <w:r w:rsidRPr="0090015E">
              <w:rPr>
                <w:rFonts w:ascii="Arial" w:hAnsi="Arial" w:cs="Arial"/>
                <w:sz w:val="20"/>
                <w:szCs w:val="20"/>
                <w:lang w:val="es-MX" w:eastAsia="es-MX"/>
              </w:rPr>
              <w:t>Funerarias</w:t>
            </w:r>
          </w:p>
        </w:tc>
        <w:tc>
          <w:tcPr>
            <w:tcW w:w="311" w:type="pct"/>
            <w:tcBorders>
              <w:right w:val="nil"/>
            </w:tcBorders>
          </w:tcPr>
          <w:p w14:paraId="43E258FD"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5D7CCC75"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25,821.75</w:t>
            </w:r>
          </w:p>
        </w:tc>
        <w:tc>
          <w:tcPr>
            <w:tcW w:w="311" w:type="pct"/>
            <w:tcBorders>
              <w:right w:val="nil"/>
            </w:tcBorders>
          </w:tcPr>
          <w:p w14:paraId="17BC8996"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36F6F43E" w14:textId="61D4176C" w:rsidR="00262ACB" w:rsidRPr="0090015E" w:rsidRDefault="00F144BB"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5,000.00</w:t>
            </w:r>
          </w:p>
        </w:tc>
      </w:tr>
      <w:tr w:rsidR="00262ACB" w:rsidRPr="0090015E" w14:paraId="41371F71" w14:textId="77777777" w:rsidTr="00080D10">
        <w:trPr>
          <w:trHeight w:val="345"/>
        </w:trPr>
        <w:tc>
          <w:tcPr>
            <w:tcW w:w="3109" w:type="pct"/>
          </w:tcPr>
          <w:p w14:paraId="40CF71BC"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XXVII.- </w:t>
            </w:r>
            <w:r w:rsidRPr="0090015E">
              <w:rPr>
                <w:rFonts w:ascii="Arial" w:hAnsi="Arial" w:cs="Arial"/>
                <w:sz w:val="20"/>
                <w:szCs w:val="20"/>
                <w:lang w:val="es-MX" w:eastAsia="es-MX"/>
              </w:rPr>
              <w:t>Casetas de información turística privada</w:t>
            </w:r>
          </w:p>
        </w:tc>
        <w:tc>
          <w:tcPr>
            <w:tcW w:w="311" w:type="pct"/>
            <w:tcBorders>
              <w:right w:val="nil"/>
            </w:tcBorders>
          </w:tcPr>
          <w:p w14:paraId="714B0DE3"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6760C07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1,865.88</w:t>
            </w:r>
          </w:p>
        </w:tc>
        <w:tc>
          <w:tcPr>
            <w:tcW w:w="311" w:type="pct"/>
            <w:tcBorders>
              <w:right w:val="nil"/>
            </w:tcBorders>
          </w:tcPr>
          <w:p w14:paraId="05C37603"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36930517"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700.00</w:t>
            </w:r>
          </w:p>
        </w:tc>
      </w:tr>
      <w:tr w:rsidR="00262ACB" w:rsidRPr="0090015E" w14:paraId="44A816B5" w14:textId="77777777" w:rsidTr="00080D10">
        <w:trPr>
          <w:trHeight w:val="345"/>
        </w:trPr>
        <w:tc>
          <w:tcPr>
            <w:tcW w:w="3109" w:type="pct"/>
          </w:tcPr>
          <w:p w14:paraId="7ABE14F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XXVIII.- </w:t>
            </w:r>
            <w:r w:rsidRPr="0090015E">
              <w:rPr>
                <w:rFonts w:ascii="Arial" w:hAnsi="Arial" w:cs="Arial"/>
                <w:sz w:val="20"/>
                <w:szCs w:val="20"/>
                <w:lang w:val="es-MX" w:eastAsia="es-MX"/>
              </w:rPr>
              <w:t>Estacionamientos públicos</w:t>
            </w:r>
          </w:p>
        </w:tc>
        <w:tc>
          <w:tcPr>
            <w:tcW w:w="311" w:type="pct"/>
            <w:tcBorders>
              <w:right w:val="nil"/>
            </w:tcBorders>
          </w:tcPr>
          <w:p w14:paraId="6936CBD9"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763743B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2,541.00</w:t>
            </w:r>
          </w:p>
        </w:tc>
        <w:tc>
          <w:tcPr>
            <w:tcW w:w="311" w:type="pct"/>
            <w:tcBorders>
              <w:right w:val="nil"/>
            </w:tcBorders>
          </w:tcPr>
          <w:p w14:paraId="412E5F75"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2B10F587"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970.00</w:t>
            </w:r>
          </w:p>
        </w:tc>
      </w:tr>
      <w:tr w:rsidR="00262ACB" w:rsidRPr="0090015E" w14:paraId="32530D17" w14:textId="77777777" w:rsidTr="00080D10">
        <w:trPr>
          <w:trHeight w:val="345"/>
        </w:trPr>
        <w:tc>
          <w:tcPr>
            <w:tcW w:w="3109" w:type="pct"/>
          </w:tcPr>
          <w:p w14:paraId="7F7BEF59"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 xml:space="preserve">XXIX.- </w:t>
            </w:r>
            <w:r w:rsidRPr="0090015E">
              <w:rPr>
                <w:rFonts w:ascii="Arial" w:hAnsi="Arial" w:cs="Arial"/>
                <w:sz w:val="20"/>
                <w:szCs w:val="20"/>
                <w:lang w:val="es-MX" w:eastAsia="es-MX"/>
              </w:rPr>
              <w:t xml:space="preserve">Cajeros Automáticos, Bancos, Cajas de ahorro, casas de cambio y casas de empeño </w:t>
            </w:r>
          </w:p>
        </w:tc>
        <w:tc>
          <w:tcPr>
            <w:tcW w:w="311" w:type="pct"/>
            <w:tcBorders>
              <w:right w:val="nil"/>
            </w:tcBorders>
          </w:tcPr>
          <w:p w14:paraId="509A221E"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441BAB3F" w14:textId="1119162E" w:rsidR="00262ACB" w:rsidRPr="0090015E" w:rsidRDefault="00F144BB"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40,0</w:t>
            </w:r>
            <w:r w:rsidR="00262ACB" w:rsidRPr="0090015E">
              <w:rPr>
                <w:rFonts w:ascii="Arial" w:hAnsi="Arial" w:cs="Arial"/>
                <w:sz w:val="20"/>
                <w:szCs w:val="20"/>
                <w:lang w:val="es-MX" w:eastAsia="es-MX"/>
              </w:rPr>
              <w:t>00.00</w:t>
            </w:r>
          </w:p>
        </w:tc>
        <w:tc>
          <w:tcPr>
            <w:tcW w:w="311" w:type="pct"/>
            <w:tcBorders>
              <w:right w:val="nil"/>
            </w:tcBorders>
          </w:tcPr>
          <w:p w14:paraId="74855B43"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3B0B0F34" w14:textId="3495EDEA"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1</w:t>
            </w:r>
            <w:r w:rsidR="00F144BB">
              <w:rPr>
                <w:rFonts w:ascii="Arial" w:hAnsi="Arial" w:cs="Arial"/>
                <w:color w:val="000000"/>
                <w:sz w:val="20"/>
                <w:szCs w:val="20"/>
                <w:lang w:val="es-MX" w:eastAsia="es-MX"/>
              </w:rPr>
              <w:t>8</w:t>
            </w:r>
            <w:r w:rsidRPr="0090015E">
              <w:rPr>
                <w:rFonts w:ascii="Arial" w:hAnsi="Arial" w:cs="Arial"/>
                <w:color w:val="000000"/>
                <w:sz w:val="20"/>
                <w:szCs w:val="20"/>
                <w:lang w:val="es-MX" w:eastAsia="es-MX"/>
              </w:rPr>
              <w:t>,000.00</w:t>
            </w:r>
          </w:p>
        </w:tc>
      </w:tr>
      <w:tr w:rsidR="00262ACB" w:rsidRPr="0090015E" w14:paraId="2BDCB393" w14:textId="77777777" w:rsidTr="00080D10">
        <w:trPr>
          <w:trHeight w:val="345"/>
        </w:trPr>
        <w:tc>
          <w:tcPr>
            <w:tcW w:w="3109" w:type="pct"/>
          </w:tcPr>
          <w:p w14:paraId="372A04F8"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XXX.- </w:t>
            </w:r>
            <w:r w:rsidRPr="0090015E">
              <w:rPr>
                <w:rFonts w:ascii="Arial" w:hAnsi="Arial" w:cs="Arial"/>
                <w:sz w:val="20"/>
                <w:szCs w:val="20"/>
                <w:lang w:val="es-MX" w:eastAsia="es-MX"/>
              </w:rPr>
              <w:t>Video club y venta de discos</w:t>
            </w:r>
          </w:p>
        </w:tc>
        <w:tc>
          <w:tcPr>
            <w:tcW w:w="311" w:type="pct"/>
            <w:tcBorders>
              <w:right w:val="nil"/>
            </w:tcBorders>
          </w:tcPr>
          <w:p w14:paraId="620D813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3B234D7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396.90</w:t>
            </w:r>
          </w:p>
        </w:tc>
        <w:tc>
          <w:tcPr>
            <w:tcW w:w="311" w:type="pct"/>
            <w:tcBorders>
              <w:right w:val="nil"/>
            </w:tcBorders>
          </w:tcPr>
          <w:p w14:paraId="545F74F8"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6D17246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162.75</w:t>
            </w:r>
          </w:p>
        </w:tc>
      </w:tr>
      <w:tr w:rsidR="00262ACB" w:rsidRPr="0090015E" w14:paraId="312EB888" w14:textId="77777777" w:rsidTr="00080D10">
        <w:trPr>
          <w:trHeight w:val="404"/>
        </w:trPr>
        <w:tc>
          <w:tcPr>
            <w:tcW w:w="3109" w:type="pct"/>
          </w:tcPr>
          <w:p w14:paraId="4CE1E9BD"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XXXI.- </w:t>
            </w:r>
            <w:r w:rsidRPr="0090015E">
              <w:rPr>
                <w:rFonts w:ascii="Arial" w:hAnsi="Arial" w:cs="Arial"/>
                <w:bCs/>
                <w:sz w:val="20"/>
                <w:szCs w:val="20"/>
                <w:lang w:val="es-MX" w:eastAsia="es-MX"/>
              </w:rPr>
              <w:t>Expendio de venta de bebidas preparadas y botanas</w:t>
            </w:r>
          </w:p>
        </w:tc>
        <w:tc>
          <w:tcPr>
            <w:tcW w:w="311" w:type="pct"/>
            <w:tcBorders>
              <w:right w:val="nil"/>
            </w:tcBorders>
          </w:tcPr>
          <w:p w14:paraId="11D0E19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156BF15F"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1,200.00</w:t>
            </w:r>
          </w:p>
        </w:tc>
        <w:tc>
          <w:tcPr>
            <w:tcW w:w="311" w:type="pct"/>
            <w:tcBorders>
              <w:right w:val="nil"/>
            </w:tcBorders>
          </w:tcPr>
          <w:p w14:paraId="691778D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4484AEB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500.00</w:t>
            </w:r>
          </w:p>
        </w:tc>
      </w:tr>
      <w:tr w:rsidR="00262ACB" w:rsidRPr="0090015E" w14:paraId="324578A8" w14:textId="77777777" w:rsidTr="00080D10">
        <w:trPr>
          <w:trHeight w:val="345"/>
        </w:trPr>
        <w:tc>
          <w:tcPr>
            <w:tcW w:w="3109" w:type="pct"/>
          </w:tcPr>
          <w:p w14:paraId="686A1963" w14:textId="15177839"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XXXII.-</w:t>
            </w:r>
            <w:r w:rsidRPr="0090015E">
              <w:rPr>
                <w:rFonts w:ascii="Arial" w:hAnsi="Arial" w:cs="Arial"/>
                <w:sz w:val="20"/>
                <w:szCs w:val="20"/>
                <w:lang w:val="es-MX" w:eastAsia="es-MX"/>
              </w:rPr>
              <w:t xml:space="preserve"> Consultorios, Laboratorios</w:t>
            </w:r>
            <w:r w:rsidR="001D3D44">
              <w:rPr>
                <w:rFonts w:ascii="Arial" w:hAnsi="Arial" w:cs="Arial"/>
                <w:sz w:val="20"/>
                <w:szCs w:val="20"/>
                <w:lang w:val="es-MX" w:eastAsia="es-MX"/>
              </w:rPr>
              <w:t>, centros de terapia</w:t>
            </w:r>
          </w:p>
        </w:tc>
        <w:tc>
          <w:tcPr>
            <w:tcW w:w="311" w:type="pct"/>
            <w:tcBorders>
              <w:right w:val="nil"/>
            </w:tcBorders>
          </w:tcPr>
          <w:p w14:paraId="495CDEF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0AE2176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2,850.00</w:t>
            </w:r>
          </w:p>
        </w:tc>
        <w:tc>
          <w:tcPr>
            <w:tcW w:w="311" w:type="pct"/>
            <w:tcBorders>
              <w:right w:val="nil"/>
            </w:tcBorders>
          </w:tcPr>
          <w:p w14:paraId="1EA7847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1B915A6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980.00</w:t>
            </w:r>
          </w:p>
        </w:tc>
      </w:tr>
      <w:tr w:rsidR="00262ACB" w:rsidRPr="0090015E" w14:paraId="0FCFE48D" w14:textId="77777777" w:rsidTr="00080D10">
        <w:trPr>
          <w:trHeight w:val="345"/>
        </w:trPr>
        <w:tc>
          <w:tcPr>
            <w:tcW w:w="3109" w:type="pct"/>
          </w:tcPr>
          <w:p w14:paraId="2E32A61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XXXIII.-</w:t>
            </w:r>
            <w:r w:rsidRPr="0090015E">
              <w:rPr>
                <w:rFonts w:ascii="Arial" w:hAnsi="Arial" w:cs="Arial"/>
                <w:sz w:val="20"/>
                <w:szCs w:val="20"/>
                <w:lang w:val="es-MX" w:eastAsia="es-MX"/>
              </w:rPr>
              <w:t xml:space="preserve"> Carpinterías</w:t>
            </w:r>
          </w:p>
        </w:tc>
        <w:tc>
          <w:tcPr>
            <w:tcW w:w="311" w:type="pct"/>
            <w:tcBorders>
              <w:right w:val="nil"/>
            </w:tcBorders>
          </w:tcPr>
          <w:p w14:paraId="6819964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38A6A278" w14:textId="07F58D5B" w:rsidR="00262ACB" w:rsidRPr="0090015E" w:rsidRDefault="001D3D44"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8</w:t>
            </w:r>
            <w:r w:rsidR="00262ACB" w:rsidRPr="0090015E">
              <w:rPr>
                <w:rFonts w:ascii="Arial" w:hAnsi="Arial" w:cs="Arial"/>
                <w:sz w:val="20"/>
                <w:szCs w:val="20"/>
                <w:lang w:val="es-MX" w:eastAsia="es-MX"/>
              </w:rPr>
              <w:t>96.90</w:t>
            </w:r>
          </w:p>
        </w:tc>
        <w:tc>
          <w:tcPr>
            <w:tcW w:w="311" w:type="pct"/>
            <w:tcBorders>
              <w:right w:val="nil"/>
            </w:tcBorders>
          </w:tcPr>
          <w:p w14:paraId="6BB3A16B"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65447F2E" w14:textId="19FC19B1" w:rsidR="00262ACB" w:rsidRPr="0090015E" w:rsidRDefault="001D3D44" w:rsidP="00080D10">
            <w:pPr>
              <w:tabs>
                <w:tab w:val="left" w:pos="497"/>
              </w:tabs>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3</w:t>
            </w:r>
            <w:r w:rsidR="00262ACB" w:rsidRPr="0090015E">
              <w:rPr>
                <w:rFonts w:ascii="Arial" w:hAnsi="Arial" w:cs="Arial"/>
                <w:sz w:val="20"/>
                <w:szCs w:val="20"/>
                <w:lang w:val="es-MX" w:eastAsia="es-MX"/>
              </w:rPr>
              <w:t>62.75</w:t>
            </w:r>
          </w:p>
        </w:tc>
      </w:tr>
      <w:tr w:rsidR="00262ACB" w:rsidRPr="0090015E" w14:paraId="63E1A531" w14:textId="77777777" w:rsidTr="00080D10">
        <w:trPr>
          <w:trHeight w:val="345"/>
        </w:trPr>
        <w:tc>
          <w:tcPr>
            <w:tcW w:w="3109" w:type="pct"/>
          </w:tcPr>
          <w:p w14:paraId="357FAAB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XXXIV.-</w:t>
            </w:r>
            <w:r w:rsidRPr="0090015E">
              <w:rPr>
                <w:rFonts w:ascii="Arial" w:hAnsi="Arial" w:cs="Arial"/>
                <w:sz w:val="20"/>
                <w:szCs w:val="20"/>
                <w:lang w:val="es-MX" w:eastAsia="es-MX"/>
              </w:rPr>
              <w:t xml:space="preserve"> Granjas comerciales de Ganado al por mayor </w:t>
            </w:r>
          </w:p>
        </w:tc>
        <w:tc>
          <w:tcPr>
            <w:tcW w:w="311" w:type="pct"/>
            <w:tcBorders>
              <w:right w:val="nil"/>
            </w:tcBorders>
          </w:tcPr>
          <w:p w14:paraId="7DC5493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14965378"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100,000.00</w:t>
            </w:r>
          </w:p>
        </w:tc>
        <w:tc>
          <w:tcPr>
            <w:tcW w:w="311" w:type="pct"/>
            <w:tcBorders>
              <w:right w:val="nil"/>
            </w:tcBorders>
          </w:tcPr>
          <w:p w14:paraId="660CD492"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1543C4CD" w14:textId="77777777"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60,000.00</w:t>
            </w:r>
          </w:p>
        </w:tc>
      </w:tr>
      <w:tr w:rsidR="00262ACB" w:rsidRPr="0090015E" w14:paraId="23BCA1CB" w14:textId="77777777" w:rsidTr="00080D10">
        <w:trPr>
          <w:trHeight w:val="345"/>
        </w:trPr>
        <w:tc>
          <w:tcPr>
            <w:tcW w:w="3109" w:type="pct"/>
          </w:tcPr>
          <w:p w14:paraId="628B35E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XXXV.-</w:t>
            </w:r>
            <w:r w:rsidRPr="0090015E">
              <w:rPr>
                <w:rFonts w:ascii="Arial" w:hAnsi="Arial" w:cs="Arial"/>
                <w:sz w:val="20"/>
                <w:szCs w:val="20"/>
                <w:lang w:val="es-MX" w:eastAsia="es-MX"/>
              </w:rPr>
              <w:t xml:space="preserve"> Clínicas y Hospitales Privados</w:t>
            </w:r>
          </w:p>
        </w:tc>
        <w:tc>
          <w:tcPr>
            <w:tcW w:w="311" w:type="pct"/>
            <w:tcBorders>
              <w:right w:val="nil"/>
            </w:tcBorders>
          </w:tcPr>
          <w:p w14:paraId="119F7E0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2EB2218B"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22,835.00</w:t>
            </w:r>
          </w:p>
        </w:tc>
        <w:tc>
          <w:tcPr>
            <w:tcW w:w="311" w:type="pct"/>
            <w:tcBorders>
              <w:right w:val="nil"/>
            </w:tcBorders>
          </w:tcPr>
          <w:p w14:paraId="02BD8CEB"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3CD3C86C" w14:textId="77777777"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3,800.00</w:t>
            </w:r>
          </w:p>
        </w:tc>
      </w:tr>
      <w:tr w:rsidR="00262ACB" w:rsidRPr="0090015E" w14:paraId="5A17DFDE" w14:textId="77777777" w:rsidTr="00080D10">
        <w:trPr>
          <w:trHeight w:val="345"/>
        </w:trPr>
        <w:tc>
          <w:tcPr>
            <w:tcW w:w="3109" w:type="pct"/>
          </w:tcPr>
          <w:p w14:paraId="1697A8F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XXXVI.-</w:t>
            </w:r>
            <w:r w:rsidRPr="0090015E">
              <w:rPr>
                <w:rFonts w:ascii="Arial" w:hAnsi="Arial" w:cs="Arial"/>
                <w:sz w:val="20"/>
                <w:szCs w:val="20"/>
                <w:lang w:val="es-MX" w:eastAsia="es-MX"/>
              </w:rPr>
              <w:t xml:space="preserve"> Dulcerías y Pastelerías</w:t>
            </w:r>
          </w:p>
        </w:tc>
        <w:tc>
          <w:tcPr>
            <w:tcW w:w="311" w:type="pct"/>
            <w:tcBorders>
              <w:right w:val="nil"/>
            </w:tcBorders>
          </w:tcPr>
          <w:p w14:paraId="5339B265"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677D9C0A" w14:textId="58CF3539" w:rsidR="00262ACB" w:rsidRPr="0090015E" w:rsidRDefault="001D3D44" w:rsidP="00080D10">
            <w:pPr>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450.0</w:t>
            </w:r>
            <w:r w:rsidR="00262ACB" w:rsidRPr="0090015E">
              <w:rPr>
                <w:rFonts w:ascii="Arial" w:hAnsi="Arial" w:cs="Arial"/>
                <w:sz w:val="20"/>
                <w:szCs w:val="20"/>
                <w:lang w:val="es-MX" w:eastAsia="es-MX"/>
              </w:rPr>
              <w:t>0</w:t>
            </w:r>
          </w:p>
        </w:tc>
        <w:tc>
          <w:tcPr>
            <w:tcW w:w="311" w:type="pct"/>
            <w:tcBorders>
              <w:right w:val="nil"/>
            </w:tcBorders>
          </w:tcPr>
          <w:p w14:paraId="58D8132F"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7464CCF6" w14:textId="076CCD89" w:rsidR="00262ACB" w:rsidRPr="0090015E" w:rsidRDefault="00BC6EAC" w:rsidP="00080D10">
            <w:pPr>
              <w:tabs>
                <w:tab w:val="left" w:pos="497"/>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 xml:space="preserve"> </w:t>
            </w:r>
            <w:r w:rsidR="001D3D44">
              <w:rPr>
                <w:rFonts w:ascii="Arial" w:hAnsi="Arial" w:cs="Arial"/>
                <w:color w:val="000000"/>
                <w:sz w:val="20"/>
                <w:szCs w:val="20"/>
                <w:lang w:val="es-MX" w:eastAsia="es-MX"/>
              </w:rPr>
              <w:t>200.00</w:t>
            </w:r>
          </w:p>
        </w:tc>
      </w:tr>
      <w:tr w:rsidR="00262ACB" w:rsidRPr="0090015E" w14:paraId="0AFD9287" w14:textId="77777777" w:rsidTr="00080D10">
        <w:trPr>
          <w:trHeight w:val="345"/>
        </w:trPr>
        <w:tc>
          <w:tcPr>
            <w:tcW w:w="3109" w:type="pct"/>
          </w:tcPr>
          <w:p w14:paraId="60F4341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lastRenderedPageBreak/>
              <w:t>XXXVII.-</w:t>
            </w:r>
            <w:r w:rsidRPr="0090015E">
              <w:rPr>
                <w:rFonts w:ascii="Arial" w:hAnsi="Arial" w:cs="Arial"/>
                <w:sz w:val="20"/>
                <w:szCs w:val="20"/>
                <w:lang w:val="es-MX" w:eastAsia="es-MX"/>
              </w:rPr>
              <w:t xml:space="preserve"> Negocios de Telefonía celular y reparación</w:t>
            </w:r>
          </w:p>
        </w:tc>
        <w:tc>
          <w:tcPr>
            <w:tcW w:w="311" w:type="pct"/>
            <w:tcBorders>
              <w:right w:val="nil"/>
            </w:tcBorders>
          </w:tcPr>
          <w:p w14:paraId="137E6A0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73B5B5E6" w14:textId="22657BC6" w:rsidR="00262ACB" w:rsidRPr="0090015E" w:rsidRDefault="001D3D44" w:rsidP="00080D10">
            <w:pPr>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3,000</w:t>
            </w:r>
            <w:r w:rsidR="00262ACB" w:rsidRPr="0090015E">
              <w:rPr>
                <w:rFonts w:ascii="Arial" w:hAnsi="Arial" w:cs="Arial"/>
                <w:sz w:val="20"/>
                <w:szCs w:val="20"/>
                <w:lang w:val="es-MX" w:eastAsia="es-MX"/>
              </w:rPr>
              <w:t>.</w:t>
            </w:r>
            <w:r>
              <w:rPr>
                <w:rFonts w:ascii="Arial" w:hAnsi="Arial" w:cs="Arial"/>
                <w:sz w:val="20"/>
                <w:szCs w:val="20"/>
                <w:lang w:val="es-MX" w:eastAsia="es-MX"/>
              </w:rPr>
              <w:t>00</w:t>
            </w:r>
          </w:p>
        </w:tc>
        <w:tc>
          <w:tcPr>
            <w:tcW w:w="311" w:type="pct"/>
            <w:tcBorders>
              <w:right w:val="nil"/>
            </w:tcBorders>
          </w:tcPr>
          <w:p w14:paraId="1D103D54"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130D9443" w14:textId="05606E7E" w:rsidR="00262ACB" w:rsidRPr="0090015E" w:rsidRDefault="001D3D44" w:rsidP="00080D10">
            <w:pPr>
              <w:tabs>
                <w:tab w:val="left" w:pos="497"/>
              </w:tabs>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1,200</w:t>
            </w:r>
            <w:r w:rsidR="00262ACB" w:rsidRPr="0090015E">
              <w:rPr>
                <w:rFonts w:ascii="Arial" w:hAnsi="Arial" w:cs="Arial"/>
                <w:sz w:val="20"/>
                <w:szCs w:val="20"/>
                <w:lang w:val="es-MX" w:eastAsia="es-MX"/>
              </w:rPr>
              <w:t>.00</w:t>
            </w:r>
          </w:p>
        </w:tc>
      </w:tr>
      <w:tr w:rsidR="00262ACB" w:rsidRPr="0090015E" w14:paraId="6CB6E819" w14:textId="77777777" w:rsidTr="00080D10">
        <w:trPr>
          <w:trHeight w:val="345"/>
        </w:trPr>
        <w:tc>
          <w:tcPr>
            <w:tcW w:w="3109" w:type="pct"/>
          </w:tcPr>
          <w:p w14:paraId="3CEB03C2"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XXXVIII.-</w:t>
            </w:r>
            <w:r w:rsidRPr="0090015E">
              <w:rPr>
                <w:rFonts w:ascii="Arial" w:hAnsi="Arial" w:cs="Arial"/>
                <w:sz w:val="20"/>
                <w:szCs w:val="20"/>
                <w:lang w:val="es-MX" w:eastAsia="es-MX"/>
              </w:rPr>
              <w:t xml:space="preserve"> Cinemas y Teatros</w:t>
            </w:r>
          </w:p>
        </w:tc>
        <w:tc>
          <w:tcPr>
            <w:tcW w:w="311" w:type="pct"/>
            <w:tcBorders>
              <w:right w:val="nil"/>
            </w:tcBorders>
          </w:tcPr>
          <w:p w14:paraId="1EFC0497"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4548E9E6"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16,301.25</w:t>
            </w:r>
          </w:p>
        </w:tc>
        <w:tc>
          <w:tcPr>
            <w:tcW w:w="311" w:type="pct"/>
            <w:tcBorders>
              <w:right w:val="nil"/>
            </w:tcBorders>
          </w:tcPr>
          <w:p w14:paraId="1941FC9E"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1384E7A2" w14:textId="77777777"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2,830.65</w:t>
            </w:r>
          </w:p>
        </w:tc>
      </w:tr>
      <w:tr w:rsidR="00262ACB" w:rsidRPr="0090015E" w14:paraId="49484A88" w14:textId="77777777" w:rsidTr="00080D10">
        <w:trPr>
          <w:trHeight w:val="345"/>
        </w:trPr>
        <w:tc>
          <w:tcPr>
            <w:tcW w:w="3109" w:type="pct"/>
          </w:tcPr>
          <w:p w14:paraId="3FF2F46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XXXIX.-</w:t>
            </w:r>
            <w:r w:rsidRPr="0090015E">
              <w:rPr>
                <w:rFonts w:ascii="Arial" w:hAnsi="Arial" w:cs="Arial"/>
                <w:sz w:val="20"/>
                <w:szCs w:val="20"/>
                <w:lang w:val="es-MX" w:eastAsia="es-MX"/>
              </w:rPr>
              <w:t xml:space="preserve"> Luz y sonido en zonas arqueológicas</w:t>
            </w:r>
          </w:p>
        </w:tc>
        <w:tc>
          <w:tcPr>
            <w:tcW w:w="311" w:type="pct"/>
            <w:tcBorders>
              <w:right w:val="nil"/>
            </w:tcBorders>
          </w:tcPr>
          <w:p w14:paraId="6696EDD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472FCD9D" w14:textId="5F959872" w:rsidR="00262ACB" w:rsidRPr="0090015E" w:rsidRDefault="001D3D44" w:rsidP="00080D10">
            <w:pPr>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12,50</w:t>
            </w:r>
            <w:r w:rsidR="00262ACB" w:rsidRPr="0090015E">
              <w:rPr>
                <w:rFonts w:ascii="Arial" w:hAnsi="Arial" w:cs="Arial"/>
                <w:sz w:val="20"/>
                <w:szCs w:val="20"/>
                <w:lang w:val="es-MX" w:eastAsia="es-MX"/>
              </w:rPr>
              <w:t>0.00</w:t>
            </w:r>
          </w:p>
        </w:tc>
        <w:tc>
          <w:tcPr>
            <w:tcW w:w="311" w:type="pct"/>
            <w:tcBorders>
              <w:right w:val="nil"/>
            </w:tcBorders>
          </w:tcPr>
          <w:p w14:paraId="0FEFDED3"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0043EF84" w14:textId="1F317C35" w:rsidR="00262ACB" w:rsidRPr="0090015E" w:rsidRDefault="001D3D44" w:rsidP="00080D10">
            <w:pPr>
              <w:tabs>
                <w:tab w:val="left" w:pos="497"/>
              </w:tabs>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5</w:t>
            </w:r>
            <w:r w:rsidR="00262ACB" w:rsidRPr="0090015E">
              <w:rPr>
                <w:rFonts w:ascii="Arial" w:hAnsi="Arial" w:cs="Arial"/>
                <w:sz w:val="20"/>
                <w:szCs w:val="20"/>
                <w:lang w:val="es-MX" w:eastAsia="es-MX"/>
              </w:rPr>
              <w:t>,</w:t>
            </w:r>
            <w:r>
              <w:rPr>
                <w:rFonts w:ascii="Arial" w:hAnsi="Arial" w:cs="Arial"/>
                <w:sz w:val="20"/>
                <w:szCs w:val="20"/>
                <w:lang w:val="es-MX" w:eastAsia="es-MX"/>
              </w:rPr>
              <w:t>80</w:t>
            </w:r>
            <w:r w:rsidR="00262ACB" w:rsidRPr="0090015E">
              <w:rPr>
                <w:rFonts w:ascii="Arial" w:hAnsi="Arial" w:cs="Arial"/>
                <w:sz w:val="20"/>
                <w:szCs w:val="20"/>
                <w:lang w:val="es-MX" w:eastAsia="es-MX"/>
              </w:rPr>
              <w:t>0.00</w:t>
            </w:r>
          </w:p>
        </w:tc>
      </w:tr>
      <w:tr w:rsidR="00262ACB" w:rsidRPr="0090015E" w14:paraId="7678E001" w14:textId="77777777" w:rsidTr="00080D10">
        <w:trPr>
          <w:trHeight w:val="345"/>
        </w:trPr>
        <w:tc>
          <w:tcPr>
            <w:tcW w:w="3109" w:type="pct"/>
          </w:tcPr>
          <w:p w14:paraId="75602A5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w:t>
            </w:r>
            <w:r w:rsidRPr="0090015E">
              <w:rPr>
                <w:rFonts w:ascii="Arial" w:hAnsi="Arial" w:cs="Arial"/>
                <w:sz w:val="20"/>
                <w:szCs w:val="20"/>
                <w:lang w:val="es-MX" w:eastAsia="es-MX"/>
              </w:rPr>
              <w:t xml:space="preserve"> Escuelas Particulares o academias</w:t>
            </w:r>
          </w:p>
        </w:tc>
        <w:tc>
          <w:tcPr>
            <w:tcW w:w="311" w:type="pct"/>
            <w:tcBorders>
              <w:right w:val="nil"/>
            </w:tcBorders>
          </w:tcPr>
          <w:p w14:paraId="0545E351"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652E5072" w14:textId="06696583"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5,</w:t>
            </w:r>
            <w:r w:rsidR="001D3D44">
              <w:rPr>
                <w:rFonts w:ascii="Arial" w:hAnsi="Arial" w:cs="Arial"/>
                <w:sz w:val="20"/>
                <w:szCs w:val="20"/>
                <w:lang w:val="es-MX" w:eastAsia="es-MX"/>
              </w:rPr>
              <w:t>500.00</w:t>
            </w:r>
          </w:p>
        </w:tc>
        <w:tc>
          <w:tcPr>
            <w:tcW w:w="311" w:type="pct"/>
            <w:tcBorders>
              <w:right w:val="nil"/>
            </w:tcBorders>
          </w:tcPr>
          <w:p w14:paraId="3CD12431"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3E665287" w14:textId="659EC506"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w:t>
            </w:r>
            <w:r w:rsidR="001D3D44">
              <w:rPr>
                <w:rFonts w:ascii="Arial" w:hAnsi="Arial" w:cs="Arial"/>
                <w:sz w:val="20"/>
                <w:szCs w:val="20"/>
                <w:lang w:val="es-MX" w:eastAsia="es-MX"/>
              </w:rPr>
              <w:t>500.00</w:t>
            </w:r>
          </w:p>
        </w:tc>
      </w:tr>
      <w:tr w:rsidR="00262ACB" w:rsidRPr="0090015E" w14:paraId="12FA8601" w14:textId="77777777" w:rsidTr="00080D10">
        <w:trPr>
          <w:trHeight w:val="345"/>
        </w:trPr>
        <w:tc>
          <w:tcPr>
            <w:tcW w:w="3109" w:type="pct"/>
          </w:tcPr>
          <w:p w14:paraId="163673D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XLI.-</w:t>
            </w:r>
            <w:r w:rsidRPr="0090015E">
              <w:rPr>
                <w:rFonts w:ascii="Arial" w:hAnsi="Arial" w:cs="Arial"/>
                <w:sz w:val="20"/>
                <w:szCs w:val="20"/>
                <w:lang w:val="es-MX" w:eastAsia="es-MX"/>
              </w:rPr>
              <w:t xml:space="preserve"> Rentadora de sillas Y banquetes</w:t>
            </w:r>
          </w:p>
        </w:tc>
        <w:tc>
          <w:tcPr>
            <w:tcW w:w="311" w:type="pct"/>
            <w:tcBorders>
              <w:right w:val="nil"/>
            </w:tcBorders>
          </w:tcPr>
          <w:p w14:paraId="42069AC1"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126BB8EE" w14:textId="2EA6984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w:t>
            </w:r>
            <w:r w:rsidR="001D3D44">
              <w:rPr>
                <w:rFonts w:ascii="Arial" w:hAnsi="Arial" w:cs="Arial"/>
                <w:sz w:val="20"/>
                <w:szCs w:val="20"/>
                <w:lang w:val="es-MX" w:eastAsia="es-MX"/>
              </w:rPr>
              <w:t>50</w:t>
            </w:r>
            <w:r w:rsidRPr="0090015E">
              <w:rPr>
                <w:rFonts w:ascii="Arial" w:hAnsi="Arial" w:cs="Arial"/>
                <w:sz w:val="20"/>
                <w:szCs w:val="20"/>
                <w:lang w:val="es-MX" w:eastAsia="es-MX"/>
              </w:rPr>
              <w:t>0.00</w:t>
            </w:r>
          </w:p>
        </w:tc>
        <w:tc>
          <w:tcPr>
            <w:tcW w:w="311" w:type="pct"/>
            <w:tcBorders>
              <w:right w:val="nil"/>
            </w:tcBorders>
          </w:tcPr>
          <w:p w14:paraId="49A23BA2"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6FD68007" w14:textId="71C5ED1F" w:rsidR="00262ACB" w:rsidRPr="0090015E" w:rsidRDefault="001D3D44" w:rsidP="00080D10">
            <w:pPr>
              <w:tabs>
                <w:tab w:val="left" w:pos="497"/>
              </w:tabs>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6</w:t>
            </w:r>
            <w:r w:rsidR="00262ACB" w:rsidRPr="0090015E">
              <w:rPr>
                <w:rFonts w:ascii="Arial" w:hAnsi="Arial" w:cs="Arial"/>
                <w:sz w:val="20"/>
                <w:szCs w:val="20"/>
                <w:lang w:val="es-MX" w:eastAsia="es-MX"/>
              </w:rPr>
              <w:t>80.00</w:t>
            </w:r>
          </w:p>
        </w:tc>
      </w:tr>
      <w:tr w:rsidR="00262ACB" w:rsidRPr="0090015E" w14:paraId="6EFBABFA" w14:textId="77777777" w:rsidTr="00080D10">
        <w:trPr>
          <w:trHeight w:val="345"/>
        </w:trPr>
        <w:tc>
          <w:tcPr>
            <w:tcW w:w="3109" w:type="pct"/>
          </w:tcPr>
          <w:p w14:paraId="2FF398C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XLII.-</w:t>
            </w:r>
            <w:r w:rsidRPr="0090015E">
              <w:rPr>
                <w:rFonts w:ascii="Arial" w:hAnsi="Arial" w:cs="Arial"/>
                <w:sz w:val="20"/>
                <w:szCs w:val="20"/>
                <w:lang w:val="es-MX" w:eastAsia="es-MX"/>
              </w:rPr>
              <w:t xml:space="preserve"> Estudios fotográficos y filmaciones</w:t>
            </w:r>
          </w:p>
        </w:tc>
        <w:tc>
          <w:tcPr>
            <w:tcW w:w="311" w:type="pct"/>
            <w:tcBorders>
              <w:right w:val="nil"/>
            </w:tcBorders>
          </w:tcPr>
          <w:p w14:paraId="2F38B78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2DE66AF9"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1,630.65</w:t>
            </w:r>
          </w:p>
        </w:tc>
        <w:tc>
          <w:tcPr>
            <w:tcW w:w="311" w:type="pct"/>
            <w:tcBorders>
              <w:right w:val="nil"/>
            </w:tcBorders>
          </w:tcPr>
          <w:p w14:paraId="7BA2A89F"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2A2BD79F" w14:textId="77777777"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380.10</w:t>
            </w:r>
          </w:p>
        </w:tc>
      </w:tr>
      <w:tr w:rsidR="00262ACB" w:rsidRPr="0090015E" w14:paraId="38FED837" w14:textId="77777777" w:rsidTr="00080D10">
        <w:trPr>
          <w:trHeight w:val="345"/>
        </w:trPr>
        <w:tc>
          <w:tcPr>
            <w:tcW w:w="3109" w:type="pct"/>
          </w:tcPr>
          <w:p w14:paraId="48017F0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XLIII.-</w:t>
            </w:r>
            <w:r w:rsidRPr="0090015E">
              <w:rPr>
                <w:rFonts w:ascii="Arial" w:hAnsi="Arial" w:cs="Arial"/>
                <w:sz w:val="20"/>
                <w:szCs w:val="20"/>
                <w:lang w:val="es-MX" w:eastAsia="es-MX"/>
              </w:rPr>
              <w:t xml:space="preserve"> Expendio de alimentos balanceados animales</w:t>
            </w:r>
          </w:p>
        </w:tc>
        <w:tc>
          <w:tcPr>
            <w:tcW w:w="311" w:type="pct"/>
            <w:tcBorders>
              <w:right w:val="nil"/>
            </w:tcBorders>
          </w:tcPr>
          <w:p w14:paraId="7C72BD8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58DEC926" w14:textId="74FB9483" w:rsidR="00262ACB" w:rsidRPr="0090015E" w:rsidRDefault="001D3D44" w:rsidP="00080D10">
            <w:pPr>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850.00</w:t>
            </w:r>
          </w:p>
        </w:tc>
        <w:tc>
          <w:tcPr>
            <w:tcW w:w="311" w:type="pct"/>
            <w:tcBorders>
              <w:right w:val="nil"/>
            </w:tcBorders>
          </w:tcPr>
          <w:p w14:paraId="75D7AB9D"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6DDFAD0E" w14:textId="406CE82D" w:rsidR="00262ACB" w:rsidRPr="0090015E" w:rsidRDefault="001D3D44" w:rsidP="00080D10">
            <w:pPr>
              <w:tabs>
                <w:tab w:val="left" w:pos="497"/>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400.00</w:t>
            </w:r>
          </w:p>
        </w:tc>
      </w:tr>
      <w:tr w:rsidR="00262ACB" w:rsidRPr="0090015E" w14:paraId="3237DEA1" w14:textId="77777777" w:rsidTr="00080D10">
        <w:trPr>
          <w:trHeight w:val="345"/>
        </w:trPr>
        <w:tc>
          <w:tcPr>
            <w:tcW w:w="3109" w:type="pct"/>
          </w:tcPr>
          <w:p w14:paraId="23B97FA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XLIV.-</w:t>
            </w:r>
            <w:r w:rsidRPr="0090015E">
              <w:rPr>
                <w:rFonts w:ascii="Arial" w:hAnsi="Arial" w:cs="Arial"/>
                <w:sz w:val="20"/>
                <w:szCs w:val="20"/>
                <w:lang w:val="es-MX" w:eastAsia="es-MX"/>
              </w:rPr>
              <w:t xml:space="preserve"> Gaseras L.P.</w:t>
            </w:r>
          </w:p>
        </w:tc>
        <w:tc>
          <w:tcPr>
            <w:tcW w:w="311" w:type="pct"/>
            <w:tcBorders>
              <w:right w:val="nil"/>
            </w:tcBorders>
          </w:tcPr>
          <w:p w14:paraId="1E6258E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3DF92A60"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38,433.00</w:t>
            </w:r>
          </w:p>
        </w:tc>
        <w:tc>
          <w:tcPr>
            <w:tcW w:w="311" w:type="pct"/>
            <w:tcBorders>
              <w:right w:val="nil"/>
            </w:tcBorders>
          </w:tcPr>
          <w:p w14:paraId="1ADB6EE8"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6F3A7F70" w14:textId="017C91DF"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w:t>
            </w:r>
            <w:r w:rsidR="00BC6EAC">
              <w:rPr>
                <w:rFonts w:ascii="Arial" w:hAnsi="Arial" w:cs="Arial"/>
                <w:sz w:val="20"/>
                <w:szCs w:val="20"/>
                <w:lang w:val="es-MX" w:eastAsia="es-MX"/>
              </w:rPr>
              <w:t>5</w:t>
            </w:r>
            <w:r w:rsidRPr="0090015E">
              <w:rPr>
                <w:rFonts w:ascii="Arial" w:hAnsi="Arial" w:cs="Arial"/>
                <w:sz w:val="20"/>
                <w:szCs w:val="20"/>
                <w:lang w:val="es-MX" w:eastAsia="es-MX"/>
              </w:rPr>
              <w:t>,800.00</w:t>
            </w:r>
          </w:p>
        </w:tc>
      </w:tr>
      <w:tr w:rsidR="00262ACB" w:rsidRPr="0090015E" w14:paraId="37D9FBFC" w14:textId="77777777" w:rsidTr="00080D10">
        <w:trPr>
          <w:trHeight w:val="345"/>
        </w:trPr>
        <w:tc>
          <w:tcPr>
            <w:tcW w:w="3109" w:type="pct"/>
          </w:tcPr>
          <w:p w14:paraId="2464928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XLV.-</w:t>
            </w:r>
            <w:r w:rsidRPr="0090015E">
              <w:rPr>
                <w:rFonts w:ascii="Arial" w:hAnsi="Arial" w:cs="Arial"/>
                <w:sz w:val="20"/>
                <w:szCs w:val="20"/>
                <w:lang w:val="es-MX" w:eastAsia="es-MX"/>
              </w:rPr>
              <w:t xml:space="preserve"> Gasolineras</w:t>
            </w:r>
          </w:p>
        </w:tc>
        <w:tc>
          <w:tcPr>
            <w:tcW w:w="311" w:type="pct"/>
            <w:tcBorders>
              <w:right w:val="nil"/>
            </w:tcBorders>
          </w:tcPr>
          <w:p w14:paraId="41569FFC"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334456F2"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285,000.00</w:t>
            </w:r>
          </w:p>
        </w:tc>
        <w:tc>
          <w:tcPr>
            <w:tcW w:w="311" w:type="pct"/>
            <w:tcBorders>
              <w:right w:val="nil"/>
            </w:tcBorders>
          </w:tcPr>
          <w:p w14:paraId="5FC857EE"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23E23362" w14:textId="2962BB5C"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8</w:t>
            </w:r>
            <w:r w:rsidR="001D3D44">
              <w:rPr>
                <w:rFonts w:ascii="Arial" w:hAnsi="Arial" w:cs="Arial"/>
                <w:sz w:val="20"/>
                <w:szCs w:val="20"/>
                <w:lang w:val="es-MX" w:eastAsia="es-MX"/>
              </w:rPr>
              <w:t>5</w:t>
            </w:r>
            <w:r w:rsidRPr="0090015E">
              <w:rPr>
                <w:rFonts w:ascii="Arial" w:hAnsi="Arial" w:cs="Arial"/>
                <w:sz w:val="20"/>
                <w:szCs w:val="20"/>
                <w:lang w:val="es-MX" w:eastAsia="es-MX"/>
              </w:rPr>
              <w:t>,000.00</w:t>
            </w:r>
          </w:p>
        </w:tc>
      </w:tr>
      <w:tr w:rsidR="00262ACB" w:rsidRPr="0090015E" w14:paraId="230E891E" w14:textId="77777777" w:rsidTr="00080D10">
        <w:trPr>
          <w:trHeight w:val="345"/>
        </w:trPr>
        <w:tc>
          <w:tcPr>
            <w:tcW w:w="3109" w:type="pct"/>
          </w:tcPr>
          <w:p w14:paraId="40A4D40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XLVI.-</w:t>
            </w:r>
            <w:r w:rsidRPr="0090015E">
              <w:rPr>
                <w:rFonts w:ascii="Arial" w:hAnsi="Arial" w:cs="Arial"/>
                <w:sz w:val="20"/>
                <w:szCs w:val="20"/>
                <w:lang w:val="es-MX" w:eastAsia="es-MX"/>
              </w:rPr>
              <w:t xml:space="preserve"> Servicios de televisión por cable</w:t>
            </w:r>
          </w:p>
        </w:tc>
        <w:tc>
          <w:tcPr>
            <w:tcW w:w="311" w:type="pct"/>
            <w:tcBorders>
              <w:right w:val="nil"/>
            </w:tcBorders>
          </w:tcPr>
          <w:p w14:paraId="0E66F67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1F094E74"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7,520.00</w:t>
            </w:r>
          </w:p>
        </w:tc>
        <w:tc>
          <w:tcPr>
            <w:tcW w:w="311" w:type="pct"/>
            <w:tcBorders>
              <w:right w:val="nil"/>
            </w:tcBorders>
          </w:tcPr>
          <w:p w14:paraId="43138637"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5F10D028" w14:textId="3EAB5135" w:rsidR="00262ACB" w:rsidRPr="0090015E" w:rsidRDefault="001D3D44" w:rsidP="00080D10">
            <w:pPr>
              <w:tabs>
                <w:tab w:val="left" w:pos="497"/>
              </w:tabs>
              <w:adjustRightInd w:val="0"/>
              <w:spacing w:line="360" w:lineRule="auto"/>
              <w:jc w:val="right"/>
              <w:rPr>
                <w:rFonts w:ascii="Arial" w:hAnsi="Arial" w:cs="Arial"/>
                <w:color w:val="000000"/>
                <w:sz w:val="20"/>
                <w:szCs w:val="20"/>
                <w:lang w:val="es-MX" w:eastAsia="es-MX"/>
              </w:rPr>
            </w:pPr>
            <w:r>
              <w:rPr>
                <w:rFonts w:ascii="Arial" w:hAnsi="Arial" w:cs="Arial"/>
                <w:sz w:val="20"/>
                <w:szCs w:val="20"/>
                <w:lang w:val="es-MX" w:eastAsia="es-MX"/>
              </w:rPr>
              <w:t>3</w:t>
            </w:r>
            <w:r w:rsidR="00262ACB" w:rsidRPr="0090015E">
              <w:rPr>
                <w:rFonts w:ascii="Arial" w:hAnsi="Arial" w:cs="Arial"/>
                <w:sz w:val="20"/>
                <w:szCs w:val="20"/>
                <w:lang w:val="es-MX" w:eastAsia="es-MX"/>
              </w:rPr>
              <w:t>,</w:t>
            </w:r>
            <w:r>
              <w:rPr>
                <w:rFonts w:ascii="Arial" w:hAnsi="Arial" w:cs="Arial"/>
                <w:sz w:val="20"/>
                <w:szCs w:val="20"/>
                <w:lang w:val="es-MX" w:eastAsia="es-MX"/>
              </w:rPr>
              <w:t>50</w:t>
            </w:r>
            <w:r w:rsidR="00262ACB" w:rsidRPr="0090015E">
              <w:rPr>
                <w:rFonts w:ascii="Arial" w:hAnsi="Arial" w:cs="Arial"/>
                <w:sz w:val="20"/>
                <w:szCs w:val="20"/>
                <w:lang w:val="es-MX" w:eastAsia="es-MX"/>
              </w:rPr>
              <w:t>0.00</w:t>
            </w:r>
          </w:p>
        </w:tc>
      </w:tr>
      <w:tr w:rsidR="00262ACB" w:rsidRPr="0090015E" w14:paraId="49AE7777" w14:textId="77777777" w:rsidTr="00080D10">
        <w:trPr>
          <w:trHeight w:val="345"/>
        </w:trPr>
        <w:tc>
          <w:tcPr>
            <w:tcW w:w="3109" w:type="pct"/>
          </w:tcPr>
          <w:p w14:paraId="7FAEFDA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XLVII.-</w:t>
            </w:r>
            <w:r w:rsidRPr="0090015E">
              <w:rPr>
                <w:rFonts w:ascii="Arial" w:hAnsi="Arial" w:cs="Arial"/>
                <w:sz w:val="20"/>
                <w:szCs w:val="20"/>
                <w:lang w:val="es-MX" w:eastAsia="es-MX"/>
              </w:rPr>
              <w:t xml:space="preserve"> Despachos jurídicos, contables y asesorías</w:t>
            </w:r>
          </w:p>
        </w:tc>
        <w:tc>
          <w:tcPr>
            <w:tcW w:w="311" w:type="pct"/>
            <w:tcBorders>
              <w:right w:val="nil"/>
            </w:tcBorders>
          </w:tcPr>
          <w:p w14:paraId="774664AE"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62916636"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814.80</w:t>
            </w:r>
          </w:p>
        </w:tc>
        <w:tc>
          <w:tcPr>
            <w:tcW w:w="311" w:type="pct"/>
            <w:tcBorders>
              <w:right w:val="nil"/>
            </w:tcBorders>
          </w:tcPr>
          <w:p w14:paraId="7F0B2152"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690A42B8" w14:textId="77777777"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380.10</w:t>
            </w:r>
          </w:p>
        </w:tc>
      </w:tr>
      <w:tr w:rsidR="00262ACB" w:rsidRPr="0090015E" w14:paraId="105C61F0" w14:textId="77777777" w:rsidTr="00080D10">
        <w:trPr>
          <w:trHeight w:val="345"/>
        </w:trPr>
        <w:tc>
          <w:tcPr>
            <w:tcW w:w="3109" w:type="pct"/>
          </w:tcPr>
          <w:p w14:paraId="4529FC4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XLVIII.-</w:t>
            </w:r>
            <w:r w:rsidRPr="0090015E">
              <w:rPr>
                <w:rFonts w:ascii="Arial" w:hAnsi="Arial" w:cs="Arial"/>
                <w:sz w:val="20"/>
                <w:szCs w:val="20"/>
                <w:lang w:val="es-MX" w:eastAsia="es-MX"/>
              </w:rPr>
              <w:t xml:space="preserve"> Frutería y Juguerías</w:t>
            </w:r>
          </w:p>
        </w:tc>
        <w:tc>
          <w:tcPr>
            <w:tcW w:w="311" w:type="pct"/>
            <w:tcBorders>
              <w:right w:val="nil"/>
            </w:tcBorders>
          </w:tcPr>
          <w:p w14:paraId="76C006C8"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3FD12270" w14:textId="2998645B"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w:t>
            </w:r>
            <w:r w:rsidR="001D3D44">
              <w:rPr>
                <w:rFonts w:ascii="Arial" w:hAnsi="Arial" w:cs="Arial"/>
                <w:sz w:val="20"/>
                <w:szCs w:val="20"/>
                <w:lang w:val="es-MX" w:eastAsia="es-MX"/>
              </w:rPr>
              <w:t>600</w:t>
            </w:r>
            <w:r w:rsidRPr="0090015E">
              <w:rPr>
                <w:rFonts w:ascii="Arial" w:hAnsi="Arial" w:cs="Arial"/>
                <w:sz w:val="20"/>
                <w:szCs w:val="20"/>
                <w:lang w:val="es-MX" w:eastAsia="es-MX"/>
              </w:rPr>
              <w:t>.00</w:t>
            </w:r>
          </w:p>
        </w:tc>
        <w:tc>
          <w:tcPr>
            <w:tcW w:w="311" w:type="pct"/>
            <w:tcBorders>
              <w:right w:val="nil"/>
            </w:tcBorders>
          </w:tcPr>
          <w:p w14:paraId="5522FF39"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3AA6140F" w14:textId="2E400AD9" w:rsidR="00262ACB" w:rsidRPr="0090015E" w:rsidRDefault="001D3D44" w:rsidP="00080D10">
            <w:pPr>
              <w:tabs>
                <w:tab w:val="left" w:pos="497"/>
              </w:tabs>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600.00</w:t>
            </w:r>
          </w:p>
        </w:tc>
      </w:tr>
      <w:tr w:rsidR="00262ACB" w:rsidRPr="0090015E" w14:paraId="0F1FADFF" w14:textId="77777777" w:rsidTr="00080D10">
        <w:trPr>
          <w:trHeight w:val="345"/>
        </w:trPr>
        <w:tc>
          <w:tcPr>
            <w:tcW w:w="3109" w:type="pct"/>
          </w:tcPr>
          <w:p w14:paraId="4325E98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XLIX.-</w:t>
            </w:r>
            <w:r w:rsidRPr="0090015E">
              <w:rPr>
                <w:rFonts w:ascii="Arial" w:hAnsi="Arial" w:cs="Arial"/>
                <w:sz w:val="20"/>
                <w:szCs w:val="20"/>
                <w:lang w:val="es-MX" w:eastAsia="es-MX"/>
              </w:rPr>
              <w:t xml:space="preserve"> Agencias de automóviles nuevos y compra venta de usados</w:t>
            </w:r>
          </w:p>
        </w:tc>
        <w:tc>
          <w:tcPr>
            <w:tcW w:w="311" w:type="pct"/>
            <w:tcBorders>
              <w:right w:val="nil"/>
            </w:tcBorders>
          </w:tcPr>
          <w:p w14:paraId="207D133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79564A9D"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130,410.00</w:t>
            </w:r>
          </w:p>
        </w:tc>
        <w:tc>
          <w:tcPr>
            <w:tcW w:w="311" w:type="pct"/>
            <w:tcBorders>
              <w:right w:val="nil"/>
            </w:tcBorders>
          </w:tcPr>
          <w:p w14:paraId="7E7966FC"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1270DECA" w14:textId="77777777"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21,735.00</w:t>
            </w:r>
          </w:p>
        </w:tc>
      </w:tr>
      <w:tr w:rsidR="00262ACB" w:rsidRPr="0090015E" w14:paraId="4DA7EAEE" w14:textId="77777777" w:rsidTr="00080D10">
        <w:trPr>
          <w:trHeight w:val="345"/>
        </w:trPr>
        <w:tc>
          <w:tcPr>
            <w:tcW w:w="3109" w:type="pct"/>
          </w:tcPr>
          <w:p w14:paraId="4D62D57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L.-</w:t>
            </w:r>
            <w:r w:rsidRPr="0090015E">
              <w:rPr>
                <w:rFonts w:ascii="Arial" w:hAnsi="Arial" w:cs="Arial"/>
                <w:sz w:val="20"/>
                <w:szCs w:val="20"/>
                <w:lang w:val="es-MX" w:eastAsia="es-MX"/>
              </w:rPr>
              <w:t xml:space="preserve"> Lavandería de ropa</w:t>
            </w:r>
          </w:p>
        </w:tc>
        <w:tc>
          <w:tcPr>
            <w:tcW w:w="311" w:type="pct"/>
            <w:tcBorders>
              <w:right w:val="nil"/>
            </w:tcBorders>
          </w:tcPr>
          <w:p w14:paraId="63A44185"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2F727EDB"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396.00</w:t>
            </w:r>
          </w:p>
        </w:tc>
        <w:tc>
          <w:tcPr>
            <w:tcW w:w="311" w:type="pct"/>
            <w:tcBorders>
              <w:right w:val="nil"/>
            </w:tcBorders>
          </w:tcPr>
          <w:p w14:paraId="567974D8"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0C8461C8" w14:textId="77777777" w:rsidR="00262ACB" w:rsidRPr="0090015E" w:rsidRDefault="00262ACB" w:rsidP="00080D10">
            <w:pPr>
              <w:tabs>
                <w:tab w:val="left" w:pos="497"/>
              </w:tabs>
              <w:adjustRightInd w:val="0"/>
              <w:spacing w:line="360" w:lineRule="auto"/>
              <w:jc w:val="right"/>
              <w:rPr>
                <w:rFonts w:ascii="Arial" w:hAnsi="Arial" w:cs="Arial"/>
                <w:color w:val="000000"/>
                <w:sz w:val="20"/>
                <w:szCs w:val="20"/>
                <w:lang w:val="es-MX" w:eastAsia="es-MX"/>
              </w:rPr>
            </w:pPr>
            <w:r w:rsidRPr="0090015E">
              <w:rPr>
                <w:rFonts w:ascii="Arial" w:hAnsi="Arial" w:cs="Arial"/>
                <w:sz w:val="20"/>
                <w:szCs w:val="20"/>
                <w:lang w:val="es-MX" w:eastAsia="es-MX"/>
              </w:rPr>
              <w:t>162.75</w:t>
            </w:r>
          </w:p>
        </w:tc>
      </w:tr>
      <w:tr w:rsidR="00262ACB" w:rsidRPr="0090015E" w14:paraId="6F407045" w14:textId="77777777" w:rsidTr="00080D10">
        <w:trPr>
          <w:trHeight w:val="345"/>
        </w:trPr>
        <w:tc>
          <w:tcPr>
            <w:tcW w:w="3109" w:type="pct"/>
          </w:tcPr>
          <w:p w14:paraId="3DEC8BEC"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LI.- </w:t>
            </w:r>
            <w:r w:rsidRPr="0090015E">
              <w:rPr>
                <w:rFonts w:ascii="Arial" w:hAnsi="Arial" w:cs="Arial"/>
                <w:sz w:val="20"/>
                <w:szCs w:val="20"/>
                <w:lang w:val="es-MX" w:eastAsia="es-MX"/>
              </w:rPr>
              <w:t>Lavadero de autos</w:t>
            </w:r>
          </w:p>
        </w:tc>
        <w:tc>
          <w:tcPr>
            <w:tcW w:w="311" w:type="pct"/>
            <w:tcBorders>
              <w:right w:val="nil"/>
            </w:tcBorders>
          </w:tcPr>
          <w:p w14:paraId="36C09FF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16C4DE2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1,304.10</w:t>
            </w:r>
          </w:p>
        </w:tc>
        <w:tc>
          <w:tcPr>
            <w:tcW w:w="311" w:type="pct"/>
            <w:tcBorders>
              <w:right w:val="nil"/>
            </w:tcBorders>
          </w:tcPr>
          <w:p w14:paraId="198A8250"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71B6073C"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543.90</w:t>
            </w:r>
          </w:p>
        </w:tc>
      </w:tr>
      <w:tr w:rsidR="00262ACB" w:rsidRPr="0090015E" w14:paraId="4BB7D0B3" w14:textId="77777777" w:rsidTr="00080D10">
        <w:trPr>
          <w:trHeight w:val="345"/>
        </w:trPr>
        <w:tc>
          <w:tcPr>
            <w:tcW w:w="3109" w:type="pct"/>
          </w:tcPr>
          <w:p w14:paraId="1620016D"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LII.- </w:t>
            </w:r>
            <w:r w:rsidRPr="0090015E">
              <w:rPr>
                <w:rFonts w:ascii="Arial" w:hAnsi="Arial" w:cs="Arial"/>
                <w:sz w:val="20"/>
                <w:szCs w:val="20"/>
                <w:lang w:val="es-MX" w:eastAsia="es-MX"/>
              </w:rPr>
              <w:t>Maquiladoras industriales</w:t>
            </w:r>
          </w:p>
        </w:tc>
        <w:tc>
          <w:tcPr>
            <w:tcW w:w="311" w:type="pct"/>
            <w:tcBorders>
              <w:right w:val="nil"/>
            </w:tcBorders>
          </w:tcPr>
          <w:p w14:paraId="64E37DE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0661CF7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6,520.50</w:t>
            </w:r>
          </w:p>
        </w:tc>
        <w:tc>
          <w:tcPr>
            <w:tcW w:w="311" w:type="pct"/>
            <w:tcBorders>
              <w:right w:val="nil"/>
            </w:tcBorders>
          </w:tcPr>
          <w:p w14:paraId="71604205"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14D1B274"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2,717.40</w:t>
            </w:r>
          </w:p>
        </w:tc>
      </w:tr>
      <w:tr w:rsidR="00262ACB" w:rsidRPr="0090015E" w14:paraId="700641E4" w14:textId="77777777" w:rsidTr="00080D10">
        <w:trPr>
          <w:trHeight w:val="345"/>
        </w:trPr>
        <w:tc>
          <w:tcPr>
            <w:tcW w:w="3109" w:type="pct"/>
          </w:tcPr>
          <w:p w14:paraId="65CE449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LIII.- </w:t>
            </w:r>
            <w:r w:rsidRPr="0090015E">
              <w:rPr>
                <w:rFonts w:ascii="Arial" w:hAnsi="Arial" w:cs="Arial"/>
                <w:sz w:val="20"/>
                <w:szCs w:val="20"/>
                <w:lang w:val="es-MX" w:eastAsia="es-MX"/>
              </w:rPr>
              <w:t xml:space="preserve">Súper y Mini súper de abarrotes al por mayor </w:t>
            </w:r>
          </w:p>
        </w:tc>
        <w:tc>
          <w:tcPr>
            <w:tcW w:w="311" w:type="pct"/>
            <w:tcBorders>
              <w:right w:val="nil"/>
            </w:tcBorders>
          </w:tcPr>
          <w:p w14:paraId="3529F50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25A8D7E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30,800.00</w:t>
            </w:r>
          </w:p>
        </w:tc>
        <w:tc>
          <w:tcPr>
            <w:tcW w:w="311" w:type="pct"/>
            <w:tcBorders>
              <w:right w:val="nil"/>
            </w:tcBorders>
          </w:tcPr>
          <w:p w14:paraId="597020D2"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3DA7F8F2" w14:textId="1F40F641"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w:t>
            </w:r>
            <w:r w:rsidR="001D3D44">
              <w:rPr>
                <w:rFonts w:ascii="Arial" w:hAnsi="Arial" w:cs="Arial"/>
                <w:sz w:val="20"/>
                <w:szCs w:val="20"/>
                <w:lang w:val="es-MX" w:eastAsia="es-MX"/>
              </w:rPr>
              <w:t>2</w:t>
            </w:r>
            <w:r w:rsidRPr="0090015E">
              <w:rPr>
                <w:rFonts w:ascii="Arial" w:hAnsi="Arial" w:cs="Arial"/>
                <w:sz w:val="20"/>
                <w:szCs w:val="20"/>
                <w:lang w:val="es-MX" w:eastAsia="es-MX"/>
              </w:rPr>
              <w:t>,</w:t>
            </w:r>
            <w:r w:rsidR="001D3D44">
              <w:rPr>
                <w:rFonts w:ascii="Arial" w:hAnsi="Arial" w:cs="Arial"/>
                <w:sz w:val="20"/>
                <w:szCs w:val="20"/>
                <w:lang w:val="es-MX" w:eastAsia="es-MX"/>
              </w:rPr>
              <w:t>5</w:t>
            </w:r>
            <w:r w:rsidRPr="0090015E">
              <w:rPr>
                <w:rFonts w:ascii="Arial" w:hAnsi="Arial" w:cs="Arial"/>
                <w:sz w:val="20"/>
                <w:szCs w:val="20"/>
                <w:lang w:val="es-MX" w:eastAsia="es-MX"/>
              </w:rPr>
              <w:t>00.00</w:t>
            </w:r>
          </w:p>
        </w:tc>
      </w:tr>
      <w:tr w:rsidR="00262ACB" w:rsidRPr="0090015E" w14:paraId="4481B11E" w14:textId="77777777" w:rsidTr="00080D10">
        <w:trPr>
          <w:trHeight w:val="345"/>
        </w:trPr>
        <w:tc>
          <w:tcPr>
            <w:tcW w:w="3109" w:type="pct"/>
          </w:tcPr>
          <w:p w14:paraId="3B1AA9D6"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LIV.- </w:t>
            </w:r>
            <w:r w:rsidRPr="0090015E">
              <w:rPr>
                <w:rFonts w:ascii="Arial" w:hAnsi="Arial" w:cs="Arial"/>
                <w:sz w:val="20"/>
                <w:szCs w:val="20"/>
                <w:lang w:val="es-MX" w:eastAsia="es-MX"/>
              </w:rPr>
              <w:t>Fábrica de hielo y agua purificada sin pozo propio</w:t>
            </w:r>
          </w:p>
        </w:tc>
        <w:tc>
          <w:tcPr>
            <w:tcW w:w="311" w:type="pct"/>
            <w:tcBorders>
              <w:right w:val="nil"/>
            </w:tcBorders>
          </w:tcPr>
          <w:p w14:paraId="08F240B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50A8D138"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15,000.00</w:t>
            </w:r>
          </w:p>
        </w:tc>
        <w:tc>
          <w:tcPr>
            <w:tcW w:w="311" w:type="pct"/>
            <w:tcBorders>
              <w:right w:val="nil"/>
            </w:tcBorders>
          </w:tcPr>
          <w:p w14:paraId="776F220A"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7D79CB85"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2,500.00</w:t>
            </w:r>
          </w:p>
        </w:tc>
      </w:tr>
      <w:tr w:rsidR="00262ACB" w:rsidRPr="0090015E" w14:paraId="37DC548E" w14:textId="77777777" w:rsidTr="00080D10">
        <w:trPr>
          <w:trHeight w:val="345"/>
        </w:trPr>
        <w:tc>
          <w:tcPr>
            <w:tcW w:w="3109" w:type="pct"/>
          </w:tcPr>
          <w:p w14:paraId="3E7492DB"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LV.- </w:t>
            </w:r>
            <w:r w:rsidRPr="0090015E">
              <w:rPr>
                <w:rFonts w:ascii="Arial" w:hAnsi="Arial" w:cs="Arial"/>
                <w:sz w:val="20"/>
                <w:szCs w:val="20"/>
                <w:lang w:val="es-MX" w:eastAsia="es-MX"/>
              </w:rPr>
              <w:t>Billares</w:t>
            </w:r>
          </w:p>
        </w:tc>
        <w:tc>
          <w:tcPr>
            <w:tcW w:w="311" w:type="pct"/>
            <w:tcBorders>
              <w:right w:val="nil"/>
            </w:tcBorders>
          </w:tcPr>
          <w:p w14:paraId="1932B5E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4979FAD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396.90</w:t>
            </w:r>
          </w:p>
        </w:tc>
        <w:tc>
          <w:tcPr>
            <w:tcW w:w="311" w:type="pct"/>
            <w:tcBorders>
              <w:right w:val="nil"/>
            </w:tcBorders>
          </w:tcPr>
          <w:p w14:paraId="67982D31"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540AA803"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162.75</w:t>
            </w:r>
          </w:p>
        </w:tc>
      </w:tr>
      <w:tr w:rsidR="00262ACB" w:rsidRPr="0090015E" w14:paraId="0596F2B8" w14:textId="77777777" w:rsidTr="00080D10">
        <w:trPr>
          <w:trHeight w:val="345"/>
        </w:trPr>
        <w:tc>
          <w:tcPr>
            <w:tcW w:w="3109" w:type="pct"/>
          </w:tcPr>
          <w:p w14:paraId="1AA4A0C8"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LVI.- </w:t>
            </w:r>
            <w:r w:rsidRPr="0090015E">
              <w:rPr>
                <w:rFonts w:ascii="Arial" w:hAnsi="Arial" w:cs="Arial"/>
                <w:sz w:val="20"/>
                <w:szCs w:val="20"/>
                <w:lang w:val="es-MX" w:eastAsia="es-MX"/>
              </w:rPr>
              <w:t>Ópticas y Relojerías</w:t>
            </w:r>
          </w:p>
        </w:tc>
        <w:tc>
          <w:tcPr>
            <w:tcW w:w="311" w:type="pct"/>
            <w:tcBorders>
              <w:right w:val="nil"/>
            </w:tcBorders>
          </w:tcPr>
          <w:p w14:paraId="38B8E04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2781433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396.90</w:t>
            </w:r>
          </w:p>
        </w:tc>
        <w:tc>
          <w:tcPr>
            <w:tcW w:w="311" w:type="pct"/>
            <w:tcBorders>
              <w:right w:val="nil"/>
            </w:tcBorders>
          </w:tcPr>
          <w:p w14:paraId="24FD3229"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207A0ED0"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162.75</w:t>
            </w:r>
          </w:p>
        </w:tc>
      </w:tr>
      <w:tr w:rsidR="00262ACB" w:rsidRPr="0090015E" w14:paraId="3D57D16F" w14:textId="77777777" w:rsidTr="00080D10">
        <w:trPr>
          <w:trHeight w:val="345"/>
        </w:trPr>
        <w:tc>
          <w:tcPr>
            <w:tcW w:w="3109" w:type="pct"/>
          </w:tcPr>
          <w:p w14:paraId="0AEA3651" w14:textId="77777777" w:rsidR="00262ACB" w:rsidRPr="0090015E" w:rsidRDefault="00262ACB" w:rsidP="00080D10">
            <w:pPr>
              <w:adjustRightInd w:val="0"/>
              <w:spacing w:line="360" w:lineRule="auto"/>
              <w:jc w:val="both"/>
              <w:rPr>
                <w:rFonts w:ascii="Arial" w:hAnsi="Arial" w:cs="Arial"/>
                <w:b/>
                <w:sz w:val="20"/>
                <w:szCs w:val="20"/>
                <w:lang w:val="es-MX" w:eastAsia="es-MX"/>
              </w:rPr>
            </w:pPr>
            <w:r w:rsidRPr="0090015E">
              <w:rPr>
                <w:rFonts w:ascii="Arial" w:hAnsi="Arial" w:cs="Arial"/>
                <w:b/>
                <w:sz w:val="20"/>
                <w:szCs w:val="20"/>
                <w:lang w:val="es-MX" w:eastAsia="es-MX"/>
              </w:rPr>
              <w:t xml:space="preserve">LVII.- </w:t>
            </w:r>
            <w:r w:rsidRPr="0090015E">
              <w:rPr>
                <w:rFonts w:ascii="Arial" w:hAnsi="Arial" w:cs="Arial"/>
                <w:sz w:val="20"/>
                <w:szCs w:val="20"/>
                <w:lang w:val="es-MX" w:eastAsia="es-MX"/>
              </w:rPr>
              <w:t>Gimnasios, aerobics y escuela de artes marciales escuelas de baile</w:t>
            </w:r>
          </w:p>
        </w:tc>
        <w:tc>
          <w:tcPr>
            <w:tcW w:w="311" w:type="pct"/>
            <w:tcBorders>
              <w:right w:val="nil"/>
            </w:tcBorders>
          </w:tcPr>
          <w:p w14:paraId="5632811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6A901E8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396.90</w:t>
            </w:r>
          </w:p>
        </w:tc>
        <w:tc>
          <w:tcPr>
            <w:tcW w:w="311" w:type="pct"/>
            <w:tcBorders>
              <w:right w:val="nil"/>
            </w:tcBorders>
          </w:tcPr>
          <w:p w14:paraId="35EF4D6D"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387A0D2A"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162.75</w:t>
            </w:r>
          </w:p>
        </w:tc>
      </w:tr>
      <w:tr w:rsidR="00262ACB" w:rsidRPr="0090015E" w14:paraId="1C262E96" w14:textId="77777777" w:rsidTr="00080D10">
        <w:trPr>
          <w:trHeight w:val="345"/>
        </w:trPr>
        <w:tc>
          <w:tcPr>
            <w:tcW w:w="3109" w:type="pct"/>
          </w:tcPr>
          <w:p w14:paraId="6D0A6C9C"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LVIII.- </w:t>
            </w:r>
            <w:r w:rsidRPr="0090015E">
              <w:rPr>
                <w:rFonts w:ascii="Arial" w:hAnsi="Arial" w:cs="Arial"/>
                <w:sz w:val="20"/>
                <w:szCs w:val="20"/>
                <w:lang w:val="es-MX" w:eastAsia="es-MX"/>
              </w:rPr>
              <w:t>Mueblerías, electrodomésticos y línea blanca</w:t>
            </w:r>
          </w:p>
        </w:tc>
        <w:tc>
          <w:tcPr>
            <w:tcW w:w="311" w:type="pct"/>
            <w:tcBorders>
              <w:right w:val="nil"/>
            </w:tcBorders>
          </w:tcPr>
          <w:p w14:paraId="43F57BF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3BA227D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3,800.00</w:t>
            </w:r>
          </w:p>
        </w:tc>
        <w:tc>
          <w:tcPr>
            <w:tcW w:w="311" w:type="pct"/>
            <w:tcBorders>
              <w:right w:val="nil"/>
            </w:tcBorders>
          </w:tcPr>
          <w:p w14:paraId="56DE82BF"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314AC2F6"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1,900.00</w:t>
            </w:r>
          </w:p>
        </w:tc>
      </w:tr>
      <w:tr w:rsidR="00262ACB" w:rsidRPr="0090015E" w14:paraId="72D4416B" w14:textId="77777777" w:rsidTr="00080D10">
        <w:trPr>
          <w:trHeight w:val="345"/>
        </w:trPr>
        <w:tc>
          <w:tcPr>
            <w:tcW w:w="3109" w:type="pct"/>
          </w:tcPr>
          <w:p w14:paraId="7FD5F473"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LIX.- </w:t>
            </w:r>
            <w:r w:rsidRPr="0090015E">
              <w:rPr>
                <w:rFonts w:ascii="Arial" w:hAnsi="Arial" w:cs="Arial"/>
                <w:sz w:val="20"/>
                <w:szCs w:val="20"/>
                <w:lang w:val="es-MX" w:eastAsia="es-MX"/>
              </w:rPr>
              <w:t>Veterinarias</w:t>
            </w:r>
          </w:p>
        </w:tc>
        <w:tc>
          <w:tcPr>
            <w:tcW w:w="311" w:type="pct"/>
            <w:tcBorders>
              <w:right w:val="nil"/>
            </w:tcBorders>
          </w:tcPr>
          <w:p w14:paraId="4E0FD65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509DA2B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814.80</w:t>
            </w:r>
          </w:p>
        </w:tc>
        <w:tc>
          <w:tcPr>
            <w:tcW w:w="311" w:type="pct"/>
            <w:tcBorders>
              <w:right w:val="nil"/>
            </w:tcBorders>
          </w:tcPr>
          <w:p w14:paraId="4A771BCB"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56721D20" w14:textId="7710CFEE"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380.</w:t>
            </w:r>
            <w:r w:rsidR="001D3D44">
              <w:rPr>
                <w:rFonts w:ascii="Arial" w:hAnsi="Arial" w:cs="Arial"/>
                <w:sz w:val="20"/>
                <w:szCs w:val="20"/>
                <w:lang w:val="es-MX" w:eastAsia="es-MX"/>
              </w:rPr>
              <w:t>0</w:t>
            </w:r>
            <w:r w:rsidRPr="0090015E">
              <w:rPr>
                <w:rFonts w:ascii="Arial" w:hAnsi="Arial" w:cs="Arial"/>
                <w:sz w:val="20"/>
                <w:szCs w:val="20"/>
                <w:lang w:val="es-MX" w:eastAsia="es-MX"/>
              </w:rPr>
              <w:t>0</w:t>
            </w:r>
          </w:p>
        </w:tc>
      </w:tr>
      <w:tr w:rsidR="00262ACB" w:rsidRPr="0090015E" w14:paraId="6A44E042" w14:textId="77777777" w:rsidTr="00080D10">
        <w:trPr>
          <w:trHeight w:val="345"/>
        </w:trPr>
        <w:tc>
          <w:tcPr>
            <w:tcW w:w="3109" w:type="pct"/>
          </w:tcPr>
          <w:p w14:paraId="53DE9C2F" w14:textId="3A2A6A8E"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LXI.- </w:t>
            </w:r>
            <w:r w:rsidRPr="0090015E">
              <w:rPr>
                <w:rFonts w:ascii="Arial" w:hAnsi="Arial" w:cs="Arial"/>
                <w:sz w:val="20"/>
                <w:szCs w:val="20"/>
                <w:lang w:val="es-MX" w:eastAsia="es-MX"/>
              </w:rPr>
              <w:t>Expendios de carnes</w:t>
            </w:r>
            <w:r w:rsidR="00BC6EAC">
              <w:rPr>
                <w:rFonts w:ascii="Arial" w:hAnsi="Arial" w:cs="Arial"/>
                <w:sz w:val="20"/>
                <w:szCs w:val="20"/>
                <w:lang w:val="es-MX" w:eastAsia="es-MX"/>
              </w:rPr>
              <w:t xml:space="preserve"> (</w:t>
            </w:r>
            <w:proofErr w:type="spellStart"/>
            <w:r w:rsidR="00BC6EAC">
              <w:rPr>
                <w:rFonts w:ascii="Arial" w:hAnsi="Arial" w:cs="Arial"/>
                <w:sz w:val="20"/>
                <w:szCs w:val="20"/>
                <w:lang w:val="es-MX" w:eastAsia="es-MX"/>
              </w:rPr>
              <w:t>carniceria</w:t>
            </w:r>
            <w:proofErr w:type="spellEnd"/>
            <w:r w:rsidR="00BC6EAC">
              <w:rPr>
                <w:rFonts w:ascii="Arial" w:hAnsi="Arial" w:cs="Arial"/>
                <w:sz w:val="20"/>
                <w:szCs w:val="20"/>
                <w:lang w:val="es-MX" w:eastAsia="es-MX"/>
              </w:rPr>
              <w:t>)</w:t>
            </w:r>
          </w:p>
        </w:tc>
        <w:tc>
          <w:tcPr>
            <w:tcW w:w="311" w:type="pct"/>
            <w:tcBorders>
              <w:right w:val="nil"/>
            </w:tcBorders>
          </w:tcPr>
          <w:p w14:paraId="1E1A89B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7B223F17"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2,173.50</w:t>
            </w:r>
          </w:p>
        </w:tc>
        <w:tc>
          <w:tcPr>
            <w:tcW w:w="311" w:type="pct"/>
            <w:tcBorders>
              <w:right w:val="nil"/>
            </w:tcBorders>
          </w:tcPr>
          <w:p w14:paraId="6BDB6118"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5A28CCC7" w14:textId="27FEC50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652.0</w:t>
            </w:r>
            <w:r w:rsidR="001D3D44">
              <w:rPr>
                <w:rFonts w:ascii="Arial" w:hAnsi="Arial" w:cs="Arial"/>
                <w:sz w:val="20"/>
                <w:szCs w:val="20"/>
                <w:lang w:val="es-MX" w:eastAsia="es-MX"/>
              </w:rPr>
              <w:t>0</w:t>
            </w:r>
          </w:p>
        </w:tc>
      </w:tr>
      <w:tr w:rsidR="00262ACB" w:rsidRPr="0090015E" w14:paraId="54363581" w14:textId="77777777" w:rsidTr="00080D10">
        <w:trPr>
          <w:trHeight w:val="345"/>
        </w:trPr>
        <w:tc>
          <w:tcPr>
            <w:tcW w:w="3109" w:type="pct"/>
          </w:tcPr>
          <w:p w14:paraId="6F5C2861"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LXII.- </w:t>
            </w:r>
            <w:r w:rsidRPr="0090015E">
              <w:rPr>
                <w:rFonts w:ascii="Arial" w:hAnsi="Arial" w:cs="Arial"/>
                <w:sz w:val="20"/>
                <w:szCs w:val="20"/>
                <w:lang w:val="es-MX" w:eastAsia="es-MX"/>
              </w:rPr>
              <w:t>Refaccionaria automotriz</w:t>
            </w:r>
          </w:p>
        </w:tc>
        <w:tc>
          <w:tcPr>
            <w:tcW w:w="311" w:type="pct"/>
            <w:tcBorders>
              <w:right w:val="nil"/>
            </w:tcBorders>
          </w:tcPr>
          <w:p w14:paraId="3D85FA5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57E295A1" w14:textId="06B29926"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w:t>
            </w:r>
            <w:r w:rsidR="001D3D44">
              <w:rPr>
                <w:rFonts w:ascii="Arial" w:hAnsi="Arial" w:cs="Arial"/>
                <w:sz w:val="20"/>
                <w:szCs w:val="20"/>
                <w:lang w:val="es-MX" w:eastAsia="es-MX"/>
              </w:rPr>
              <w:t>800</w:t>
            </w:r>
            <w:r w:rsidRPr="0090015E">
              <w:rPr>
                <w:rFonts w:ascii="Arial" w:hAnsi="Arial" w:cs="Arial"/>
                <w:sz w:val="20"/>
                <w:szCs w:val="20"/>
                <w:lang w:val="es-MX" w:eastAsia="es-MX"/>
              </w:rPr>
              <w:t>.</w:t>
            </w:r>
            <w:r w:rsidR="001D3D44">
              <w:rPr>
                <w:rFonts w:ascii="Arial" w:hAnsi="Arial" w:cs="Arial"/>
                <w:sz w:val="20"/>
                <w:szCs w:val="20"/>
                <w:lang w:val="es-MX" w:eastAsia="es-MX"/>
              </w:rPr>
              <w:t>0</w:t>
            </w:r>
            <w:r w:rsidRPr="0090015E">
              <w:rPr>
                <w:rFonts w:ascii="Arial" w:hAnsi="Arial" w:cs="Arial"/>
                <w:sz w:val="20"/>
                <w:szCs w:val="20"/>
                <w:lang w:val="es-MX" w:eastAsia="es-MX"/>
              </w:rPr>
              <w:t>0</w:t>
            </w:r>
          </w:p>
        </w:tc>
        <w:tc>
          <w:tcPr>
            <w:tcW w:w="311" w:type="pct"/>
            <w:tcBorders>
              <w:right w:val="nil"/>
            </w:tcBorders>
          </w:tcPr>
          <w:p w14:paraId="2A932525"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6A04C63E" w14:textId="7775995A" w:rsidR="00262ACB" w:rsidRPr="0090015E" w:rsidRDefault="001D3D44" w:rsidP="00080D10">
            <w:pPr>
              <w:tabs>
                <w:tab w:val="left" w:pos="497"/>
              </w:tabs>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1,000</w:t>
            </w:r>
            <w:r w:rsidR="00262ACB" w:rsidRPr="0090015E">
              <w:rPr>
                <w:rFonts w:ascii="Arial" w:hAnsi="Arial" w:cs="Arial"/>
                <w:sz w:val="20"/>
                <w:szCs w:val="20"/>
                <w:lang w:val="es-MX" w:eastAsia="es-MX"/>
              </w:rPr>
              <w:t>.0</w:t>
            </w:r>
            <w:r>
              <w:rPr>
                <w:rFonts w:ascii="Arial" w:hAnsi="Arial" w:cs="Arial"/>
                <w:sz w:val="20"/>
                <w:szCs w:val="20"/>
                <w:lang w:val="es-MX" w:eastAsia="es-MX"/>
              </w:rPr>
              <w:t>0</w:t>
            </w:r>
          </w:p>
        </w:tc>
      </w:tr>
      <w:tr w:rsidR="00262ACB" w:rsidRPr="0090015E" w14:paraId="65A1D5A8" w14:textId="77777777" w:rsidTr="00080D10">
        <w:trPr>
          <w:trHeight w:val="345"/>
        </w:trPr>
        <w:tc>
          <w:tcPr>
            <w:tcW w:w="3109" w:type="pct"/>
          </w:tcPr>
          <w:p w14:paraId="3EAF6ECE"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LXIII.- </w:t>
            </w:r>
            <w:r w:rsidRPr="0090015E">
              <w:rPr>
                <w:rFonts w:ascii="Arial" w:hAnsi="Arial" w:cs="Arial"/>
                <w:sz w:val="20"/>
                <w:szCs w:val="20"/>
                <w:lang w:val="es-MX" w:eastAsia="es-MX"/>
              </w:rPr>
              <w:t>Negocio de venta de televisión satelital</w:t>
            </w:r>
          </w:p>
        </w:tc>
        <w:tc>
          <w:tcPr>
            <w:tcW w:w="311" w:type="pct"/>
            <w:tcBorders>
              <w:right w:val="nil"/>
            </w:tcBorders>
          </w:tcPr>
          <w:p w14:paraId="6B3A9F9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430A2E8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6,833.00</w:t>
            </w:r>
          </w:p>
        </w:tc>
        <w:tc>
          <w:tcPr>
            <w:tcW w:w="311" w:type="pct"/>
            <w:tcBorders>
              <w:right w:val="nil"/>
            </w:tcBorders>
          </w:tcPr>
          <w:p w14:paraId="78A747C1"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4478B418"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2,930.00</w:t>
            </w:r>
          </w:p>
        </w:tc>
      </w:tr>
      <w:tr w:rsidR="00262ACB" w:rsidRPr="0090015E" w14:paraId="3E472A5B" w14:textId="77777777" w:rsidTr="00080D10">
        <w:trPr>
          <w:trHeight w:val="345"/>
        </w:trPr>
        <w:tc>
          <w:tcPr>
            <w:tcW w:w="3109" w:type="pct"/>
          </w:tcPr>
          <w:p w14:paraId="0C8E7F2D"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LXIV </w:t>
            </w:r>
            <w:r w:rsidRPr="0090015E">
              <w:rPr>
                <w:rFonts w:ascii="Arial" w:hAnsi="Arial" w:cs="Arial"/>
                <w:sz w:val="20"/>
                <w:szCs w:val="20"/>
                <w:lang w:val="es-MX" w:eastAsia="es-MX"/>
              </w:rPr>
              <w:t>Pronósticos deportivos, bolita, juegos de azar</w:t>
            </w:r>
          </w:p>
        </w:tc>
        <w:tc>
          <w:tcPr>
            <w:tcW w:w="311" w:type="pct"/>
            <w:tcBorders>
              <w:right w:val="nil"/>
            </w:tcBorders>
          </w:tcPr>
          <w:p w14:paraId="51B19F7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23" w:type="pct"/>
            <w:tcBorders>
              <w:left w:val="nil"/>
            </w:tcBorders>
          </w:tcPr>
          <w:p w14:paraId="263F61F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25,000.00</w:t>
            </w:r>
          </w:p>
        </w:tc>
        <w:tc>
          <w:tcPr>
            <w:tcW w:w="311" w:type="pct"/>
            <w:tcBorders>
              <w:right w:val="nil"/>
            </w:tcBorders>
          </w:tcPr>
          <w:p w14:paraId="689DEA04"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w:t>
            </w:r>
          </w:p>
        </w:tc>
        <w:tc>
          <w:tcPr>
            <w:tcW w:w="646" w:type="pct"/>
            <w:tcBorders>
              <w:left w:val="nil"/>
            </w:tcBorders>
          </w:tcPr>
          <w:p w14:paraId="0D277884"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5,000.00</w:t>
            </w:r>
          </w:p>
        </w:tc>
      </w:tr>
      <w:tr w:rsidR="00262ACB" w:rsidRPr="0090015E" w14:paraId="5F80FD40" w14:textId="77777777" w:rsidTr="00080D10">
        <w:trPr>
          <w:trHeight w:val="345"/>
        </w:trPr>
        <w:tc>
          <w:tcPr>
            <w:tcW w:w="3109" w:type="pct"/>
          </w:tcPr>
          <w:p w14:paraId="4B30CD0F" w14:textId="2C5F89C0"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LXV.- </w:t>
            </w:r>
            <w:r w:rsidRPr="0090015E">
              <w:rPr>
                <w:rFonts w:ascii="Arial" w:hAnsi="Arial" w:cs="Arial"/>
                <w:sz w:val="20"/>
                <w:szCs w:val="20"/>
                <w:lang w:val="es-MX" w:eastAsia="es-MX"/>
              </w:rPr>
              <w:t>Tiendas departamentales</w:t>
            </w:r>
            <w:r w:rsidR="00BC6EAC">
              <w:rPr>
                <w:rFonts w:ascii="Arial" w:hAnsi="Arial" w:cs="Arial"/>
                <w:sz w:val="20"/>
                <w:szCs w:val="20"/>
                <w:lang w:val="es-MX" w:eastAsia="es-MX"/>
              </w:rPr>
              <w:t xml:space="preserve"> de ropa y accesorios</w:t>
            </w:r>
          </w:p>
        </w:tc>
        <w:tc>
          <w:tcPr>
            <w:tcW w:w="311" w:type="pct"/>
            <w:tcBorders>
              <w:right w:val="nil"/>
            </w:tcBorders>
          </w:tcPr>
          <w:p w14:paraId="2A3796C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31A06ACC" w14:textId="072D4184"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 xml:space="preserve"> </w:t>
            </w:r>
            <w:r w:rsidR="001D3D44">
              <w:rPr>
                <w:rFonts w:ascii="Arial" w:hAnsi="Arial" w:cs="Arial"/>
                <w:sz w:val="20"/>
                <w:szCs w:val="20"/>
                <w:lang w:val="es-MX" w:eastAsia="es-MX"/>
              </w:rPr>
              <w:t>6</w:t>
            </w:r>
            <w:r w:rsidRPr="0090015E">
              <w:rPr>
                <w:rFonts w:ascii="Arial" w:hAnsi="Arial" w:cs="Arial"/>
                <w:sz w:val="20"/>
                <w:szCs w:val="20"/>
                <w:lang w:val="es-MX" w:eastAsia="es-MX"/>
              </w:rPr>
              <w:t>,175.00</w:t>
            </w:r>
          </w:p>
        </w:tc>
        <w:tc>
          <w:tcPr>
            <w:tcW w:w="311" w:type="pct"/>
            <w:tcBorders>
              <w:right w:val="nil"/>
            </w:tcBorders>
          </w:tcPr>
          <w:p w14:paraId="722DDC6A"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646DB336" w14:textId="394C5156" w:rsidR="00262ACB" w:rsidRPr="0090015E" w:rsidRDefault="001D3D44" w:rsidP="00080D10">
            <w:pPr>
              <w:tabs>
                <w:tab w:val="left" w:pos="497"/>
              </w:tabs>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2,</w:t>
            </w:r>
            <w:r w:rsidR="00BC6EAC">
              <w:rPr>
                <w:rFonts w:ascii="Arial" w:hAnsi="Arial" w:cs="Arial"/>
                <w:sz w:val="20"/>
                <w:szCs w:val="20"/>
                <w:lang w:val="es-MX" w:eastAsia="es-MX"/>
              </w:rPr>
              <w:t>2</w:t>
            </w:r>
            <w:r>
              <w:rPr>
                <w:rFonts w:ascii="Arial" w:hAnsi="Arial" w:cs="Arial"/>
                <w:sz w:val="20"/>
                <w:szCs w:val="20"/>
                <w:lang w:val="es-MX" w:eastAsia="es-MX"/>
              </w:rPr>
              <w:t>00</w:t>
            </w:r>
            <w:r w:rsidR="00262ACB" w:rsidRPr="0090015E">
              <w:rPr>
                <w:rFonts w:ascii="Arial" w:hAnsi="Arial" w:cs="Arial"/>
                <w:sz w:val="20"/>
                <w:szCs w:val="20"/>
                <w:lang w:val="es-MX" w:eastAsia="es-MX"/>
              </w:rPr>
              <w:t>.00</w:t>
            </w:r>
          </w:p>
        </w:tc>
      </w:tr>
      <w:tr w:rsidR="00262ACB" w:rsidRPr="0090015E" w14:paraId="628FB5C2" w14:textId="77777777" w:rsidTr="00080D10">
        <w:trPr>
          <w:trHeight w:val="345"/>
        </w:trPr>
        <w:tc>
          <w:tcPr>
            <w:tcW w:w="3109" w:type="pct"/>
          </w:tcPr>
          <w:p w14:paraId="728069E5" w14:textId="77777777" w:rsidR="00262ACB" w:rsidRPr="0090015E" w:rsidRDefault="00262ACB" w:rsidP="00080D10">
            <w:pPr>
              <w:adjustRightInd w:val="0"/>
              <w:spacing w:line="360" w:lineRule="auto"/>
              <w:rPr>
                <w:rFonts w:ascii="Arial" w:hAnsi="Arial" w:cs="Arial"/>
                <w:bCs/>
                <w:sz w:val="20"/>
                <w:szCs w:val="20"/>
                <w:lang w:val="es-MX" w:eastAsia="es-MX"/>
              </w:rPr>
            </w:pPr>
            <w:r w:rsidRPr="0090015E">
              <w:rPr>
                <w:rFonts w:ascii="Arial" w:hAnsi="Arial" w:cs="Arial"/>
                <w:b/>
                <w:sz w:val="20"/>
                <w:szCs w:val="20"/>
                <w:lang w:val="es-MX" w:eastAsia="es-MX"/>
              </w:rPr>
              <w:t>LXVI.-</w:t>
            </w:r>
            <w:r w:rsidRPr="0090015E">
              <w:rPr>
                <w:rFonts w:ascii="Arial" w:hAnsi="Arial" w:cs="Arial"/>
                <w:bCs/>
                <w:sz w:val="20"/>
                <w:szCs w:val="20"/>
                <w:lang w:val="es-MX" w:eastAsia="es-MX"/>
              </w:rPr>
              <w:t xml:space="preserve"> Explotación de banco de materiales</w:t>
            </w:r>
          </w:p>
        </w:tc>
        <w:tc>
          <w:tcPr>
            <w:tcW w:w="311" w:type="pct"/>
            <w:tcBorders>
              <w:right w:val="nil"/>
            </w:tcBorders>
          </w:tcPr>
          <w:p w14:paraId="436B7AB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0D508AF1"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100,000.00</w:t>
            </w:r>
          </w:p>
        </w:tc>
        <w:tc>
          <w:tcPr>
            <w:tcW w:w="311" w:type="pct"/>
            <w:tcBorders>
              <w:right w:val="nil"/>
            </w:tcBorders>
          </w:tcPr>
          <w:p w14:paraId="65EEF0B4"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1A95093A" w14:textId="77777777"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35,000.00</w:t>
            </w:r>
          </w:p>
        </w:tc>
      </w:tr>
      <w:tr w:rsidR="00262ACB" w:rsidRPr="0090015E" w14:paraId="098EB019" w14:textId="77777777" w:rsidTr="00080D10">
        <w:trPr>
          <w:trHeight w:val="345"/>
        </w:trPr>
        <w:tc>
          <w:tcPr>
            <w:tcW w:w="3109" w:type="pct"/>
          </w:tcPr>
          <w:p w14:paraId="3E3CBC7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LXVII.- </w:t>
            </w:r>
            <w:r w:rsidRPr="0090015E">
              <w:rPr>
                <w:rFonts w:ascii="Arial" w:hAnsi="Arial" w:cs="Arial"/>
                <w:bCs/>
                <w:sz w:val="20"/>
                <w:szCs w:val="20"/>
                <w:lang w:val="es-MX" w:eastAsia="es-MX"/>
              </w:rPr>
              <w:t>Comercializadora de carne al por mayor</w:t>
            </w:r>
          </w:p>
        </w:tc>
        <w:tc>
          <w:tcPr>
            <w:tcW w:w="311" w:type="pct"/>
            <w:tcBorders>
              <w:right w:val="nil"/>
            </w:tcBorders>
          </w:tcPr>
          <w:p w14:paraId="3B1673F9" w14:textId="77777777" w:rsidR="00262ACB" w:rsidRPr="0090015E" w:rsidRDefault="00262ACB" w:rsidP="00080D10">
            <w:pPr>
              <w:adjustRightInd w:val="0"/>
              <w:spacing w:line="360" w:lineRule="auto"/>
              <w:jc w:val="right"/>
              <w:rPr>
                <w:rFonts w:ascii="Arial" w:hAnsi="Arial" w:cs="Arial"/>
                <w:bCs/>
                <w:sz w:val="20"/>
                <w:szCs w:val="20"/>
                <w:lang w:val="es-MX" w:eastAsia="es-MX"/>
              </w:rPr>
            </w:pPr>
            <w:r w:rsidRPr="0090015E">
              <w:rPr>
                <w:rFonts w:ascii="Arial" w:hAnsi="Arial" w:cs="Arial"/>
                <w:sz w:val="20"/>
                <w:szCs w:val="20"/>
                <w:lang w:val="es-MX" w:eastAsia="es-MX"/>
              </w:rPr>
              <w:t>$</w:t>
            </w:r>
          </w:p>
        </w:tc>
        <w:tc>
          <w:tcPr>
            <w:tcW w:w="623" w:type="pct"/>
            <w:tcBorders>
              <w:left w:val="nil"/>
            </w:tcBorders>
          </w:tcPr>
          <w:p w14:paraId="676BFC62" w14:textId="19EFD8E6" w:rsidR="00262ACB" w:rsidRPr="0090015E" w:rsidRDefault="001D3D44" w:rsidP="00080D10">
            <w:pPr>
              <w:adjustRightInd w:val="0"/>
              <w:spacing w:line="360" w:lineRule="auto"/>
              <w:jc w:val="right"/>
              <w:rPr>
                <w:rFonts w:ascii="Arial" w:hAnsi="Arial" w:cs="Arial"/>
                <w:sz w:val="20"/>
                <w:szCs w:val="20"/>
                <w:lang w:val="es-MX" w:eastAsia="es-MX"/>
              </w:rPr>
            </w:pPr>
            <w:r>
              <w:rPr>
                <w:rFonts w:ascii="Arial" w:hAnsi="Arial" w:cs="Arial"/>
                <w:bCs/>
                <w:sz w:val="20"/>
                <w:szCs w:val="20"/>
                <w:lang w:val="es-MX" w:eastAsia="es-MX"/>
              </w:rPr>
              <w:t>60</w:t>
            </w:r>
            <w:r w:rsidR="00262ACB" w:rsidRPr="0090015E">
              <w:rPr>
                <w:rFonts w:ascii="Arial" w:hAnsi="Arial" w:cs="Arial"/>
                <w:bCs/>
                <w:sz w:val="20"/>
                <w:szCs w:val="20"/>
                <w:lang w:val="es-MX" w:eastAsia="es-MX"/>
              </w:rPr>
              <w:t>,000.00</w:t>
            </w:r>
          </w:p>
        </w:tc>
        <w:tc>
          <w:tcPr>
            <w:tcW w:w="311" w:type="pct"/>
            <w:tcBorders>
              <w:right w:val="nil"/>
            </w:tcBorders>
          </w:tcPr>
          <w:p w14:paraId="34BE2F24" w14:textId="77777777" w:rsidR="00262ACB" w:rsidRPr="0090015E" w:rsidRDefault="00262ACB" w:rsidP="00080D10">
            <w:pPr>
              <w:tabs>
                <w:tab w:val="left" w:pos="497"/>
              </w:tabs>
              <w:adjustRightInd w:val="0"/>
              <w:spacing w:line="360" w:lineRule="auto"/>
              <w:jc w:val="right"/>
              <w:rPr>
                <w:rFonts w:ascii="Arial" w:hAnsi="Arial" w:cs="Arial"/>
                <w:bCs/>
                <w:sz w:val="20"/>
                <w:szCs w:val="20"/>
                <w:lang w:val="es-MX" w:eastAsia="es-MX"/>
              </w:rPr>
            </w:pPr>
            <w:r w:rsidRPr="0090015E">
              <w:rPr>
                <w:rFonts w:ascii="Arial" w:hAnsi="Arial" w:cs="Arial"/>
                <w:sz w:val="20"/>
                <w:szCs w:val="20"/>
                <w:lang w:val="es-MX" w:eastAsia="es-MX"/>
              </w:rPr>
              <w:t>$</w:t>
            </w:r>
          </w:p>
        </w:tc>
        <w:tc>
          <w:tcPr>
            <w:tcW w:w="646" w:type="pct"/>
            <w:tcBorders>
              <w:left w:val="nil"/>
            </w:tcBorders>
          </w:tcPr>
          <w:p w14:paraId="7F23555C" w14:textId="0F8FB6FB" w:rsidR="00262ACB" w:rsidRPr="0090015E" w:rsidRDefault="00262ACB" w:rsidP="00080D10">
            <w:pPr>
              <w:tabs>
                <w:tab w:val="left" w:pos="497"/>
              </w:tabs>
              <w:adjustRightInd w:val="0"/>
              <w:spacing w:line="360" w:lineRule="auto"/>
              <w:jc w:val="right"/>
              <w:rPr>
                <w:rFonts w:ascii="Arial" w:hAnsi="Arial" w:cs="Arial"/>
                <w:sz w:val="20"/>
                <w:szCs w:val="20"/>
                <w:lang w:val="es-MX" w:eastAsia="es-MX"/>
              </w:rPr>
            </w:pPr>
            <w:r w:rsidRPr="0090015E">
              <w:rPr>
                <w:rFonts w:ascii="Arial" w:hAnsi="Arial" w:cs="Arial"/>
                <w:bCs/>
                <w:sz w:val="20"/>
                <w:szCs w:val="20"/>
                <w:lang w:val="es-MX" w:eastAsia="es-MX"/>
              </w:rPr>
              <w:t>2</w:t>
            </w:r>
            <w:r w:rsidR="001D3D44">
              <w:rPr>
                <w:rFonts w:ascii="Arial" w:hAnsi="Arial" w:cs="Arial"/>
                <w:bCs/>
                <w:sz w:val="20"/>
                <w:szCs w:val="20"/>
                <w:lang w:val="es-MX" w:eastAsia="es-MX"/>
              </w:rPr>
              <w:t>9</w:t>
            </w:r>
            <w:r w:rsidRPr="0090015E">
              <w:rPr>
                <w:rFonts w:ascii="Arial" w:hAnsi="Arial" w:cs="Arial"/>
                <w:bCs/>
                <w:sz w:val="20"/>
                <w:szCs w:val="20"/>
                <w:lang w:val="es-MX" w:eastAsia="es-MX"/>
              </w:rPr>
              <w:t>,</w:t>
            </w:r>
            <w:r w:rsidR="001D3D44">
              <w:rPr>
                <w:rFonts w:ascii="Arial" w:hAnsi="Arial" w:cs="Arial"/>
                <w:bCs/>
                <w:sz w:val="20"/>
                <w:szCs w:val="20"/>
                <w:lang w:val="es-MX" w:eastAsia="es-MX"/>
              </w:rPr>
              <w:t>85</w:t>
            </w:r>
            <w:r w:rsidRPr="0090015E">
              <w:rPr>
                <w:rFonts w:ascii="Arial" w:hAnsi="Arial" w:cs="Arial"/>
                <w:bCs/>
                <w:sz w:val="20"/>
                <w:szCs w:val="20"/>
                <w:lang w:val="es-MX" w:eastAsia="es-MX"/>
              </w:rPr>
              <w:t>0.00</w:t>
            </w:r>
          </w:p>
        </w:tc>
      </w:tr>
      <w:tr w:rsidR="00BC6EAC" w:rsidRPr="0090015E" w14:paraId="12AA4D0F" w14:textId="77777777" w:rsidTr="00080D10">
        <w:trPr>
          <w:trHeight w:val="345"/>
        </w:trPr>
        <w:tc>
          <w:tcPr>
            <w:tcW w:w="3109" w:type="pct"/>
          </w:tcPr>
          <w:p w14:paraId="48C1BAC5" w14:textId="5656731F" w:rsidR="00BC6EAC" w:rsidRPr="00BC6EAC" w:rsidRDefault="00BC6EAC" w:rsidP="00080D10">
            <w:pPr>
              <w:adjustRightInd w:val="0"/>
              <w:spacing w:line="360" w:lineRule="auto"/>
              <w:rPr>
                <w:rFonts w:ascii="Arial" w:hAnsi="Arial" w:cs="Arial"/>
                <w:bCs/>
                <w:sz w:val="20"/>
                <w:szCs w:val="20"/>
                <w:lang w:val="es-MX" w:eastAsia="es-MX"/>
              </w:rPr>
            </w:pPr>
            <w:r>
              <w:rPr>
                <w:rFonts w:ascii="Arial" w:hAnsi="Arial" w:cs="Arial"/>
                <w:b/>
                <w:sz w:val="20"/>
                <w:szCs w:val="20"/>
                <w:lang w:val="es-MX" w:eastAsia="es-MX"/>
              </w:rPr>
              <w:t xml:space="preserve">LXVIII.- </w:t>
            </w:r>
            <w:r>
              <w:rPr>
                <w:rFonts w:ascii="Arial" w:hAnsi="Arial" w:cs="Arial"/>
                <w:bCs/>
                <w:sz w:val="20"/>
                <w:szCs w:val="20"/>
                <w:lang w:val="es-MX" w:eastAsia="es-MX"/>
              </w:rPr>
              <w:t>Renta de maquinaria para construcción</w:t>
            </w:r>
          </w:p>
        </w:tc>
        <w:tc>
          <w:tcPr>
            <w:tcW w:w="311" w:type="pct"/>
            <w:tcBorders>
              <w:right w:val="nil"/>
            </w:tcBorders>
          </w:tcPr>
          <w:p w14:paraId="4B26F527" w14:textId="77777777" w:rsidR="00BC6EAC" w:rsidRPr="0090015E" w:rsidRDefault="00BC6EAC" w:rsidP="00080D10">
            <w:pPr>
              <w:adjustRightInd w:val="0"/>
              <w:spacing w:line="360" w:lineRule="auto"/>
              <w:jc w:val="right"/>
              <w:rPr>
                <w:rFonts w:ascii="Arial" w:hAnsi="Arial" w:cs="Arial"/>
                <w:sz w:val="20"/>
                <w:szCs w:val="20"/>
                <w:lang w:val="es-MX" w:eastAsia="es-MX"/>
              </w:rPr>
            </w:pPr>
          </w:p>
        </w:tc>
        <w:tc>
          <w:tcPr>
            <w:tcW w:w="623" w:type="pct"/>
            <w:tcBorders>
              <w:left w:val="nil"/>
            </w:tcBorders>
          </w:tcPr>
          <w:p w14:paraId="3097ADFD" w14:textId="0FB6EBB9" w:rsidR="00BC6EAC" w:rsidRDefault="00BC6EAC" w:rsidP="00BC6EAC">
            <w:pPr>
              <w:adjustRightInd w:val="0"/>
              <w:spacing w:line="360" w:lineRule="auto"/>
              <w:rPr>
                <w:rFonts w:ascii="Arial" w:hAnsi="Arial" w:cs="Arial"/>
                <w:bCs/>
                <w:sz w:val="20"/>
                <w:szCs w:val="20"/>
                <w:lang w:val="es-MX" w:eastAsia="es-MX"/>
              </w:rPr>
            </w:pPr>
            <w:r>
              <w:rPr>
                <w:rFonts w:ascii="Arial" w:hAnsi="Arial" w:cs="Arial"/>
                <w:bCs/>
                <w:sz w:val="20"/>
                <w:szCs w:val="20"/>
                <w:lang w:val="es-MX" w:eastAsia="es-MX"/>
              </w:rPr>
              <w:t>$ 15,000.00</w:t>
            </w:r>
          </w:p>
        </w:tc>
        <w:tc>
          <w:tcPr>
            <w:tcW w:w="311" w:type="pct"/>
            <w:tcBorders>
              <w:right w:val="nil"/>
            </w:tcBorders>
          </w:tcPr>
          <w:p w14:paraId="45FA8E10" w14:textId="270E9EAE" w:rsidR="00BC6EAC" w:rsidRPr="0090015E" w:rsidRDefault="00BC6EAC" w:rsidP="00BC6EAC">
            <w:pPr>
              <w:tabs>
                <w:tab w:val="left" w:pos="407"/>
                <w:tab w:val="left" w:pos="497"/>
              </w:tabs>
              <w:adjustRightInd w:val="0"/>
              <w:spacing w:line="360" w:lineRule="auto"/>
              <w:rPr>
                <w:rFonts w:ascii="Arial" w:hAnsi="Arial" w:cs="Arial"/>
                <w:sz w:val="20"/>
                <w:szCs w:val="20"/>
                <w:lang w:val="es-MX" w:eastAsia="es-MX"/>
              </w:rPr>
            </w:pPr>
            <w:r>
              <w:rPr>
                <w:rFonts w:ascii="Arial" w:hAnsi="Arial" w:cs="Arial"/>
                <w:sz w:val="20"/>
                <w:szCs w:val="20"/>
                <w:lang w:val="es-MX" w:eastAsia="es-MX"/>
              </w:rPr>
              <w:tab/>
              <w:t>$</w:t>
            </w:r>
          </w:p>
        </w:tc>
        <w:tc>
          <w:tcPr>
            <w:tcW w:w="646" w:type="pct"/>
            <w:tcBorders>
              <w:left w:val="nil"/>
            </w:tcBorders>
          </w:tcPr>
          <w:p w14:paraId="3828DCC5" w14:textId="7FEE9D97" w:rsidR="00BC6EAC" w:rsidRPr="0090015E" w:rsidRDefault="00BC6EAC" w:rsidP="00080D10">
            <w:pPr>
              <w:tabs>
                <w:tab w:val="left" w:pos="497"/>
              </w:tabs>
              <w:adjustRightInd w:val="0"/>
              <w:spacing w:line="360" w:lineRule="auto"/>
              <w:jc w:val="right"/>
              <w:rPr>
                <w:rFonts w:ascii="Arial" w:hAnsi="Arial" w:cs="Arial"/>
                <w:bCs/>
                <w:sz w:val="20"/>
                <w:szCs w:val="20"/>
                <w:lang w:val="es-MX" w:eastAsia="es-MX"/>
              </w:rPr>
            </w:pPr>
            <w:r>
              <w:rPr>
                <w:rFonts w:ascii="Arial" w:hAnsi="Arial" w:cs="Arial"/>
                <w:bCs/>
                <w:sz w:val="20"/>
                <w:szCs w:val="20"/>
                <w:lang w:val="es-MX" w:eastAsia="es-MX"/>
              </w:rPr>
              <w:t xml:space="preserve"> 5,000.00</w:t>
            </w:r>
          </w:p>
        </w:tc>
      </w:tr>
      <w:tr w:rsidR="00BC6EAC" w:rsidRPr="0090015E" w14:paraId="134582F0" w14:textId="77777777" w:rsidTr="00080D10">
        <w:trPr>
          <w:trHeight w:val="345"/>
        </w:trPr>
        <w:tc>
          <w:tcPr>
            <w:tcW w:w="3109" w:type="pct"/>
          </w:tcPr>
          <w:p w14:paraId="30323236" w14:textId="4737F98A" w:rsidR="00BC6EAC" w:rsidRPr="00BC6EAC" w:rsidRDefault="00BC6EAC" w:rsidP="00080D10">
            <w:pPr>
              <w:adjustRightInd w:val="0"/>
              <w:spacing w:line="360" w:lineRule="auto"/>
              <w:rPr>
                <w:rFonts w:ascii="Arial" w:hAnsi="Arial" w:cs="Arial"/>
                <w:bCs/>
                <w:sz w:val="20"/>
                <w:szCs w:val="20"/>
                <w:lang w:val="es-MX" w:eastAsia="es-MX"/>
              </w:rPr>
            </w:pPr>
            <w:r>
              <w:rPr>
                <w:rFonts w:ascii="Arial" w:hAnsi="Arial" w:cs="Arial"/>
                <w:b/>
                <w:sz w:val="20"/>
                <w:szCs w:val="20"/>
                <w:lang w:val="es-MX" w:eastAsia="es-MX"/>
              </w:rPr>
              <w:t xml:space="preserve">LXIX.- </w:t>
            </w:r>
            <w:r w:rsidRPr="00BC6EAC">
              <w:rPr>
                <w:rFonts w:ascii="Arial" w:hAnsi="Arial" w:cs="Arial"/>
                <w:bCs/>
                <w:sz w:val="20"/>
                <w:szCs w:val="20"/>
                <w:lang w:val="es-MX" w:eastAsia="es-MX"/>
              </w:rPr>
              <w:t>Balneario</w:t>
            </w:r>
            <w:r>
              <w:rPr>
                <w:rFonts w:ascii="Arial" w:hAnsi="Arial" w:cs="Arial"/>
                <w:b/>
                <w:sz w:val="20"/>
                <w:szCs w:val="20"/>
                <w:lang w:val="es-MX" w:eastAsia="es-MX"/>
              </w:rPr>
              <w:t xml:space="preserve"> </w:t>
            </w:r>
          </w:p>
        </w:tc>
        <w:tc>
          <w:tcPr>
            <w:tcW w:w="311" w:type="pct"/>
            <w:tcBorders>
              <w:right w:val="nil"/>
            </w:tcBorders>
          </w:tcPr>
          <w:p w14:paraId="10BD18C3" w14:textId="77777777" w:rsidR="00BC6EAC" w:rsidRPr="0090015E" w:rsidRDefault="00BC6EAC" w:rsidP="00080D10">
            <w:pPr>
              <w:adjustRightInd w:val="0"/>
              <w:spacing w:line="360" w:lineRule="auto"/>
              <w:jc w:val="right"/>
              <w:rPr>
                <w:rFonts w:ascii="Arial" w:hAnsi="Arial" w:cs="Arial"/>
                <w:sz w:val="20"/>
                <w:szCs w:val="20"/>
                <w:lang w:val="es-MX" w:eastAsia="es-MX"/>
              </w:rPr>
            </w:pPr>
          </w:p>
        </w:tc>
        <w:tc>
          <w:tcPr>
            <w:tcW w:w="623" w:type="pct"/>
            <w:tcBorders>
              <w:left w:val="nil"/>
            </w:tcBorders>
          </w:tcPr>
          <w:p w14:paraId="416BADD5" w14:textId="14A3BC5D" w:rsidR="00BC6EAC" w:rsidRDefault="00BC6EAC" w:rsidP="00BC6EAC">
            <w:pPr>
              <w:adjustRightInd w:val="0"/>
              <w:spacing w:line="360" w:lineRule="auto"/>
              <w:rPr>
                <w:rFonts w:ascii="Arial" w:hAnsi="Arial" w:cs="Arial"/>
                <w:bCs/>
                <w:sz w:val="20"/>
                <w:szCs w:val="20"/>
                <w:lang w:val="es-MX" w:eastAsia="es-MX"/>
              </w:rPr>
            </w:pPr>
            <w:r>
              <w:rPr>
                <w:rFonts w:ascii="Arial" w:hAnsi="Arial" w:cs="Arial"/>
                <w:bCs/>
                <w:sz w:val="20"/>
                <w:szCs w:val="20"/>
                <w:lang w:val="es-MX" w:eastAsia="es-MX"/>
              </w:rPr>
              <w:t>$ 2,000.00</w:t>
            </w:r>
          </w:p>
        </w:tc>
        <w:tc>
          <w:tcPr>
            <w:tcW w:w="311" w:type="pct"/>
            <w:tcBorders>
              <w:right w:val="nil"/>
            </w:tcBorders>
          </w:tcPr>
          <w:p w14:paraId="5AF898AC" w14:textId="5DAC07CB" w:rsidR="00BC6EAC" w:rsidRDefault="00BC6EAC" w:rsidP="00973DA2">
            <w:pPr>
              <w:tabs>
                <w:tab w:val="left" w:pos="0"/>
                <w:tab w:val="left" w:pos="552"/>
              </w:tabs>
              <w:adjustRightInd w:val="0"/>
              <w:spacing w:line="360" w:lineRule="auto"/>
              <w:jc w:val="both"/>
              <w:rPr>
                <w:rFonts w:ascii="Arial" w:hAnsi="Arial" w:cs="Arial"/>
                <w:sz w:val="20"/>
                <w:szCs w:val="20"/>
                <w:lang w:val="es-MX" w:eastAsia="es-MX"/>
              </w:rPr>
            </w:pPr>
          </w:p>
        </w:tc>
        <w:tc>
          <w:tcPr>
            <w:tcW w:w="646" w:type="pct"/>
            <w:tcBorders>
              <w:left w:val="nil"/>
            </w:tcBorders>
          </w:tcPr>
          <w:p w14:paraId="0E05E597" w14:textId="46257189" w:rsidR="00BC6EAC" w:rsidRDefault="00973DA2" w:rsidP="00973DA2">
            <w:pPr>
              <w:tabs>
                <w:tab w:val="left" w:pos="497"/>
              </w:tabs>
              <w:adjustRightInd w:val="0"/>
              <w:spacing w:line="360" w:lineRule="auto"/>
              <w:jc w:val="center"/>
              <w:rPr>
                <w:rFonts w:ascii="Arial" w:hAnsi="Arial" w:cs="Arial"/>
                <w:bCs/>
                <w:sz w:val="20"/>
                <w:szCs w:val="20"/>
                <w:lang w:val="es-MX" w:eastAsia="es-MX"/>
              </w:rPr>
            </w:pPr>
            <w:r>
              <w:rPr>
                <w:rFonts w:ascii="Arial" w:hAnsi="Arial" w:cs="Arial"/>
                <w:bCs/>
                <w:sz w:val="20"/>
                <w:szCs w:val="20"/>
                <w:lang w:val="es-MX" w:eastAsia="es-MX"/>
              </w:rPr>
              <w:t>$     500.00</w:t>
            </w:r>
          </w:p>
        </w:tc>
      </w:tr>
    </w:tbl>
    <w:p w14:paraId="4206645B"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0A44D685"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Cuando por su denominación algún establecimiento no se encuentre comprendido en las clasificaciones anteriores se ubicará en aquel que por sus características le sean más semejantes.</w:t>
      </w:r>
    </w:p>
    <w:p w14:paraId="0DE66F88"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5C516542"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39A67F4D"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436E7D25"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25.- </w:t>
      </w:r>
      <w:r w:rsidRPr="0090015E">
        <w:rPr>
          <w:rFonts w:ascii="Arial" w:hAnsi="Arial" w:cs="Arial"/>
          <w:sz w:val="20"/>
          <w:szCs w:val="20"/>
          <w:lang w:val="es-MX" w:eastAsia="es-MX"/>
        </w:rPr>
        <w:t>Por el otorgamiento de las licencias para instalación de anuncios de toda índole, causarán y pagarán derechos de acuerdo a la siguiente tarifa:</w:t>
      </w:r>
    </w:p>
    <w:p w14:paraId="00C3DBEC"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7"/>
        <w:gridCol w:w="415"/>
        <w:gridCol w:w="1278"/>
      </w:tblGrid>
      <w:tr w:rsidR="00262ACB" w:rsidRPr="0090015E" w14:paraId="6D455897" w14:textId="77777777" w:rsidTr="00080D10">
        <w:tc>
          <w:tcPr>
            <w:tcW w:w="4042" w:type="pct"/>
          </w:tcPr>
          <w:p w14:paraId="74D89A4A" w14:textId="77777777" w:rsidR="00262ACB" w:rsidRPr="0090015E" w:rsidRDefault="00262ACB" w:rsidP="00080D10">
            <w:pPr>
              <w:keepNext/>
              <w:keepLines/>
              <w:tabs>
                <w:tab w:val="left" w:pos="609"/>
              </w:tabs>
              <w:spacing w:line="360" w:lineRule="auto"/>
              <w:outlineLvl w:val="1"/>
              <w:rPr>
                <w:rFonts w:eastAsiaTheme="majorEastAsia"/>
                <w:sz w:val="20"/>
                <w:szCs w:val="20"/>
                <w:lang w:val="es-MX" w:eastAsia="en-US"/>
              </w:rPr>
            </w:pPr>
            <w:r w:rsidRPr="0090015E">
              <w:rPr>
                <w:rFonts w:eastAsiaTheme="majorEastAsia"/>
                <w:b/>
                <w:sz w:val="20"/>
                <w:szCs w:val="20"/>
                <w:lang w:val="es-MX" w:eastAsia="en-US"/>
              </w:rPr>
              <w:t>I.-</w:t>
            </w:r>
            <w:r w:rsidRPr="0090015E">
              <w:rPr>
                <w:rFonts w:eastAsiaTheme="majorEastAsia"/>
                <w:sz w:val="20"/>
                <w:szCs w:val="20"/>
                <w:lang w:val="es-MX" w:eastAsia="en-US"/>
              </w:rPr>
              <w:t xml:space="preserve"> Por su posición o ubicación:</w:t>
            </w:r>
          </w:p>
        </w:tc>
        <w:tc>
          <w:tcPr>
            <w:tcW w:w="235" w:type="pct"/>
          </w:tcPr>
          <w:p w14:paraId="34A3F382"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p>
        </w:tc>
        <w:tc>
          <w:tcPr>
            <w:tcW w:w="723" w:type="pct"/>
          </w:tcPr>
          <w:p w14:paraId="10C19387"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p>
        </w:tc>
      </w:tr>
      <w:tr w:rsidR="00262ACB" w:rsidRPr="0090015E" w14:paraId="24808B4D" w14:textId="77777777" w:rsidTr="00080D10">
        <w:tc>
          <w:tcPr>
            <w:tcW w:w="4042" w:type="pct"/>
          </w:tcPr>
          <w:p w14:paraId="18647BB0" w14:textId="77777777" w:rsidR="00262ACB" w:rsidRPr="0090015E" w:rsidRDefault="00262ACB" w:rsidP="00080D10">
            <w:pPr>
              <w:widowControl w:val="0"/>
              <w:autoSpaceDE w:val="0"/>
              <w:autoSpaceDN w:val="0"/>
              <w:adjustRightInd w:val="0"/>
              <w:spacing w:line="360" w:lineRule="auto"/>
              <w:rPr>
                <w:sz w:val="20"/>
                <w:szCs w:val="20"/>
                <w:lang w:val="es-MX" w:eastAsia="es-MX"/>
              </w:rPr>
            </w:pPr>
            <w:r w:rsidRPr="0090015E">
              <w:rPr>
                <w:sz w:val="20"/>
                <w:szCs w:val="20"/>
                <w:lang w:val="es-MX" w:eastAsia="es-MX"/>
              </w:rPr>
              <w:t>En fachadas, muros o bardas por metro cuadrado o fracción</w:t>
            </w:r>
          </w:p>
        </w:tc>
        <w:tc>
          <w:tcPr>
            <w:tcW w:w="235" w:type="pct"/>
          </w:tcPr>
          <w:p w14:paraId="61E9D8E4"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723" w:type="pct"/>
          </w:tcPr>
          <w:p w14:paraId="63328761"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94.50</w:t>
            </w:r>
          </w:p>
        </w:tc>
      </w:tr>
      <w:tr w:rsidR="00262ACB" w:rsidRPr="0090015E" w14:paraId="5F0332CE" w14:textId="77777777" w:rsidTr="00080D10">
        <w:tc>
          <w:tcPr>
            <w:tcW w:w="4042" w:type="pct"/>
          </w:tcPr>
          <w:p w14:paraId="726CD47F" w14:textId="77777777" w:rsidR="00262ACB" w:rsidRPr="0090015E" w:rsidRDefault="00262ACB" w:rsidP="00080D10">
            <w:pPr>
              <w:keepNext/>
              <w:keepLines/>
              <w:tabs>
                <w:tab w:val="left" w:pos="664"/>
              </w:tabs>
              <w:spacing w:line="360" w:lineRule="auto"/>
              <w:outlineLvl w:val="1"/>
              <w:rPr>
                <w:rFonts w:eastAsiaTheme="majorEastAsia"/>
                <w:sz w:val="20"/>
                <w:szCs w:val="20"/>
                <w:lang w:val="es-MX" w:eastAsia="en-US"/>
              </w:rPr>
            </w:pPr>
            <w:r w:rsidRPr="0090015E">
              <w:rPr>
                <w:rFonts w:eastAsiaTheme="majorEastAsia"/>
                <w:b/>
                <w:sz w:val="20"/>
                <w:szCs w:val="20"/>
                <w:lang w:val="es-MX" w:eastAsia="en-US"/>
              </w:rPr>
              <w:t>II.-</w:t>
            </w:r>
            <w:r w:rsidRPr="0090015E">
              <w:rPr>
                <w:rFonts w:eastAsiaTheme="majorEastAsia"/>
                <w:sz w:val="20"/>
                <w:szCs w:val="20"/>
                <w:lang w:val="es-MX" w:eastAsia="en-US"/>
              </w:rPr>
              <w:t xml:space="preserve"> Por su duración:</w:t>
            </w:r>
          </w:p>
        </w:tc>
        <w:tc>
          <w:tcPr>
            <w:tcW w:w="235" w:type="pct"/>
          </w:tcPr>
          <w:p w14:paraId="54210FEF"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p>
        </w:tc>
        <w:tc>
          <w:tcPr>
            <w:tcW w:w="723" w:type="pct"/>
          </w:tcPr>
          <w:p w14:paraId="136D3126"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p>
        </w:tc>
      </w:tr>
      <w:tr w:rsidR="00262ACB" w:rsidRPr="0090015E" w14:paraId="56913710" w14:textId="77777777" w:rsidTr="00080D10">
        <w:tc>
          <w:tcPr>
            <w:tcW w:w="4042" w:type="pct"/>
          </w:tcPr>
          <w:p w14:paraId="18C0E4ED" w14:textId="77777777" w:rsidR="00262ACB" w:rsidRPr="0090015E" w:rsidRDefault="00262ACB" w:rsidP="00080D10">
            <w:pPr>
              <w:widowControl w:val="0"/>
              <w:autoSpaceDE w:val="0"/>
              <w:autoSpaceDN w:val="0"/>
              <w:adjustRightInd w:val="0"/>
              <w:spacing w:line="360" w:lineRule="auto"/>
              <w:ind w:left="284"/>
              <w:rPr>
                <w:sz w:val="20"/>
                <w:szCs w:val="20"/>
                <w:lang w:val="es-MX" w:eastAsia="es-MX"/>
              </w:rPr>
            </w:pPr>
            <w:r w:rsidRPr="0090015E">
              <w:rPr>
                <w:rFonts w:cs="Arial Narrow"/>
                <w:b/>
                <w:sz w:val="20"/>
                <w:szCs w:val="20"/>
                <w:lang w:val="es-MX" w:eastAsia="es-MX"/>
              </w:rPr>
              <w:t xml:space="preserve">a) </w:t>
            </w:r>
            <w:r w:rsidRPr="0090015E">
              <w:rPr>
                <w:rFonts w:cs="Arial Narrow"/>
                <w:sz w:val="20"/>
                <w:szCs w:val="20"/>
                <w:lang w:val="es-MX" w:eastAsia="es-MX"/>
              </w:rPr>
              <w:t>Temporales: que no excedan de 70 días</w:t>
            </w:r>
          </w:p>
        </w:tc>
        <w:tc>
          <w:tcPr>
            <w:tcW w:w="235" w:type="pct"/>
          </w:tcPr>
          <w:p w14:paraId="3B1B14A4"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w:t>
            </w:r>
          </w:p>
        </w:tc>
        <w:tc>
          <w:tcPr>
            <w:tcW w:w="723" w:type="pct"/>
          </w:tcPr>
          <w:p w14:paraId="18F3A86E" w14:textId="0CA66A19" w:rsidR="00262ACB" w:rsidRPr="0090015E" w:rsidRDefault="001D3D44" w:rsidP="00080D10">
            <w:pPr>
              <w:widowControl w:val="0"/>
              <w:autoSpaceDE w:val="0"/>
              <w:autoSpaceDN w:val="0"/>
              <w:adjustRightInd w:val="0"/>
              <w:spacing w:line="360" w:lineRule="auto"/>
              <w:jc w:val="right"/>
              <w:rPr>
                <w:sz w:val="20"/>
                <w:szCs w:val="20"/>
                <w:lang w:val="es-MX" w:eastAsia="es-MX"/>
              </w:rPr>
            </w:pPr>
            <w:r>
              <w:rPr>
                <w:rFonts w:cs="Arial Narrow"/>
                <w:sz w:val="20"/>
                <w:szCs w:val="20"/>
                <w:lang w:val="es-MX" w:eastAsia="es-MX"/>
              </w:rPr>
              <w:t>45</w:t>
            </w:r>
            <w:r w:rsidR="00262ACB" w:rsidRPr="0090015E">
              <w:rPr>
                <w:rFonts w:cs="Arial Narrow"/>
                <w:sz w:val="20"/>
                <w:szCs w:val="20"/>
                <w:lang w:val="es-MX" w:eastAsia="es-MX"/>
              </w:rPr>
              <w:t>.50 m2</w:t>
            </w:r>
          </w:p>
        </w:tc>
      </w:tr>
      <w:tr w:rsidR="00262ACB" w:rsidRPr="0090015E" w14:paraId="3F0C6C4A" w14:textId="77777777" w:rsidTr="00080D10">
        <w:tc>
          <w:tcPr>
            <w:tcW w:w="4042" w:type="pct"/>
          </w:tcPr>
          <w:p w14:paraId="1BFA3602" w14:textId="77777777" w:rsidR="00262ACB" w:rsidRPr="0090015E" w:rsidRDefault="00262ACB" w:rsidP="00080D10">
            <w:pPr>
              <w:widowControl w:val="0"/>
              <w:autoSpaceDE w:val="0"/>
              <w:autoSpaceDN w:val="0"/>
              <w:adjustRightInd w:val="0"/>
              <w:spacing w:line="360" w:lineRule="auto"/>
              <w:ind w:left="284"/>
              <w:rPr>
                <w:sz w:val="20"/>
                <w:szCs w:val="20"/>
                <w:lang w:val="es-MX" w:eastAsia="es-MX"/>
              </w:rPr>
            </w:pPr>
            <w:r w:rsidRPr="0090015E">
              <w:rPr>
                <w:rFonts w:cs="Arial Narrow"/>
                <w:b/>
                <w:sz w:val="20"/>
                <w:szCs w:val="20"/>
                <w:lang w:val="es-MX" w:eastAsia="es-MX"/>
              </w:rPr>
              <w:t xml:space="preserve">b) </w:t>
            </w:r>
            <w:r w:rsidRPr="0090015E">
              <w:rPr>
                <w:rFonts w:cs="Arial Narrow"/>
                <w:sz w:val="20"/>
                <w:szCs w:val="20"/>
                <w:lang w:val="es-MX" w:eastAsia="es-MX"/>
              </w:rPr>
              <w:t>Permanentes: anuncios rotulados, placas denominativas, fijados en aceras y muros, cuya duración exceda los setenta días.</w:t>
            </w:r>
          </w:p>
        </w:tc>
        <w:tc>
          <w:tcPr>
            <w:tcW w:w="235" w:type="pct"/>
          </w:tcPr>
          <w:p w14:paraId="68F6B25B"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w:t>
            </w:r>
          </w:p>
        </w:tc>
        <w:tc>
          <w:tcPr>
            <w:tcW w:w="723" w:type="pct"/>
          </w:tcPr>
          <w:p w14:paraId="5B253FC6" w14:textId="6D5C6526"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1</w:t>
            </w:r>
            <w:r w:rsidR="001D3D44">
              <w:rPr>
                <w:rFonts w:cs="Arial Narrow"/>
                <w:sz w:val="20"/>
                <w:szCs w:val="20"/>
                <w:lang w:val="es-MX" w:eastAsia="es-MX"/>
              </w:rPr>
              <w:t>9</w:t>
            </w:r>
            <w:r w:rsidRPr="0090015E">
              <w:rPr>
                <w:rFonts w:cs="Arial Narrow"/>
                <w:sz w:val="20"/>
                <w:szCs w:val="20"/>
                <w:lang w:val="es-MX" w:eastAsia="es-MX"/>
              </w:rPr>
              <w:t>0.</w:t>
            </w:r>
            <w:r w:rsidR="001D3D44">
              <w:rPr>
                <w:rFonts w:cs="Arial Narrow"/>
                <w:sz w:val="20"/>
                <w:szCs w:val="20"/>
                <w:lang w:val="es-MX" w:eastAsia="es-MX"/>
              </w:rPr>
              <w:t>0</w:t>
            </w:r>
            <w:r w:rsidRPr="0090015E">
              <w:rPr>
                <w:rFonts w:cs="Arial Narrow"/>
                <w:sz w:val="20"/>
                <w:szCs w:val="20"/>
                <w:lang w:val="es-MX" w:eastAsia="es-MX"/>
              </w:rPr>
              <w:t>0 m2</w:t>
            </w:r>
          </w:p>
        </w:tc>
      </w:tr>
      <w:tr w:rsidR="00262ACB" w:rsidRPr="0090015E" w14:paraId="4244A4DF" w14:textId="77777777" w:rsidTr="00080D10">
        <w:tc>
          <w:tcPr>
            <w:tcW w:w="4042" w:type="pct"/>
          </w:tcPr>
          <w:p w14:paraId="5AA33929" w14:textId="77777777" w:rsidR="00262ACB" w:rsidRPr="0090015E" w:rsidRDefault="00262ACB" w:rsidP="00080D10">
            <w:pPr>
              <w:widowControl w:val="0"/>
              <w:autoSpaceDE w:val="0"/>
              <w:autoSpaceDN w:val="0"/>
              <w:adjustRightInd w:val="0"/>
              <w:spacing w:line="360" w:lineRule="auto"/>
              <w:rPr>
                <w:sz w:val="20"/>
                <w:szCs w:val="20"/>
                <w:lang w:val="es-MX" w:eastAsia="es-MX"/>
              </w:rPr>
            </w:pPr>
            <w:r w:rsidRPr="0090015E">
              <w:rPr>
                <w:b/>
                <w:sz w:val="20"/>
                <w:szCs w:val="20"/>
                <w:lang w:val="es-MX" w:eastAsia="es-MX"/>
              </w:rPr>
              <w:t>III.-</w:t>
            </w:r>
            <w:r w:rsidRPr="0090015E">
              <w:rPr>
                <w:sz w:val="20"/>
                <w:szCs w:val="20"/>
                <w:lang w:val="es-MX" w:eastAsia="es-MX"/>
              </w:rPr>
              <w:t xml:space="preserve"> Por su colocación:</w:t>
            </w:r>
          </w:p>
        </w:tc>
        <w:tc>
          <w:tcPr>
            <w:tcW w:w="235" w:type="pct"/>
          </w:tcPr>
          <w:p w14:paraId="42D4B169"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p>
        </w:tc>
        <w:tc>
          <w:tcPr>
            <w:tcW w:w="723" w:type="pct"/>
          </w:tcPr>
          <w:p w14:paraId="74A6E8F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p>
        </w:tc>
      </w:tr>
      <w:tr w:rsidR="00262ACB" w:rsidRPr="0090015E" w14:paraId="5462B14C" w14:textId="77777777" w:rsidTr="00080D10">
        <w:tc>
          <w:tcPr>
            <w:tcW w:w="4042" w:type="pct"/>
          </w:tcPr>
          <w:p w14:paraId="5E75E822" w14:textId="77777777" w:rsidR="00262ACB" w:rsidRPr="0090015E" w:rsidRDefault="00262ACB" w:rsidP="00080D10">
            <w:pPr>
              <w:widowControl w:val="0"/>
              <w:autoSpaceDE w:val="0"/>
              <w:autoSpaceDN w:val="0"/>
              <w:adjustRightInd w:val="0"/>
              <w:spacing w:line="360" w:lineRule="auto"/>
              <w:ind w:left="284"/>
              <w:rPr>
                <w:sz w:val="20"/>
                <w:szCs w:val="20"/>
                <w:lang w:val="es-MX" w:eastAsia="es-MX"/>
              </w:rPr>
            </w:pPr>
            <w:r w:rsidRPr="0090015E">
              <w:rPr>
                <w:rFonts w:cs="Arial Narrow"/>
                <w:b/>
                <w:sz w:val="20"/>
                <w:szCs w:val="20"/>
                <w:lang w:val="es-MX" w:eastAsia="es-MX"/>
              </w:rPr>
              <w:t>a)</w:t>
            </w:r>
            <w:r w:rsidRPr="0090015E">
              <w:rPr>
                <w:rFonts w:cs="Arial Narrow"/>
                <w:sz w:val="20"/>
                <w:szCs w:val="20"/>
                <w:lang w:val="es-MX" w:eastAsia="es-MX"/>
              </w:rPr>
              <w:t xml:space="preserve"> Colgantes</w:t>
            </w:r>
          </w:p>
        </w:tc>
        <w:tc>
          <w:tcPr>
            <w:tcW w:w="235" w:type="pct"/>
          </w:tcPr>
          <w:p w14:paraId="6C575A7B"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w:t>
            </w:r>
          </w:p>
        </w:tc>
        <w:tc>
          <w:tcPr>
            <w:tcW w:w="723" w:type="pct"/>
          </w:tcPr>
          <w:p w14:paraId="6E3723BB" w14:textId="3A509C80"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8</w:t>
            </w:r>
            <w:r w:rsidR="001D3D44">
              <w:rPr>
                <w:rFonts w:cs="Arial Narrow"/>
                <w:sz w:val="20"/>
                <w:szCs w:val="20"/>
                <w:lang w:val="es-MX" w:eastAsia="es-MX"/>
              </w:rPr>
              <w:t>5</w:t>
            </w:r>
            <w:r w:rsidRPr="0090015E">
              <w:rPr>
                <w:rFonts w:cs="Arial Narrow"/>
                <w:sz w:val="20"/>
                <w:szCs w:val="20"/>
                <w:lang w:val="es-MX" w:eastAsia="es-MX"/>
              </w:rPr>
              <w:t>.00 m2</w:t>
            </w:r>
          </w:p>
        </w:tc>
      </w:tr>
      <w:tr w:rsidR="00262ACB" w:rsidRPr="0090015E" w14:paraId="28F1312D" w14:textId="77777777" w:rsidTr="00080D10">
        <w:tc>
          <w:tcPr>
            <w:tcW w:w="4042" w:type="pct"/>
          </w:tcPr>
          <w:p w14:paraId="69388DE5" w14:textId="77777777" w:rsidR="00262ACB" w:rsidRPr="0090015E" w:rsidRDefault="00262ACB" w:rsidP="00080D10">
            <w:pPr>
              <w:widowControl w:val="0"/>
              <w:autoSpaceDE w:val="0"/>
              <w:autoSpaceDN w:val="0"/>
              <w:adjustRightInd w:val="0"/>
              <w:spacing w:line="360" w:lineRule="auto"/>
              <w:ind w:left="284"/>
              <w:rPr>
                <w:sz w:val="20"/>
                <w:szCs w:val="20"/>
                <w:lang w:val="es-MX" w:eastAsia="es-MX"/>
              </w:rPr>
            </w:pPr>
            <w:r w:rsidRPr="0090015E">
              <w:rPr>
                <w:rFonts w:cs="Arial Narrow"/>
                <w:b/>
                <w:sz w:val="20"/>
                <w:szCs w:val="20"/>
                <w:lang w:val="es-MX" w:eastAsia="es-MX"/>
              </w:rPr>
              <w:t>b)</w:t>
            </w:r>
            <w:r w:rsidRPr="0090015E">
              <w:rPr>
                <w:rFonts w:cs="Arial Narrow"/>
                <w:sz w:val="20"/>
                <w:szCs w:val="20"/>
                <w:lang w:val="es-MX" w:eastAsia="es-MX"/>
              </w:rPr>
              <w:t xml:space="preserve"> En Azoteas</w:t>
            </w:r>
          </w:p>
        </w:tc>
        <w:tc>
          <w:tcPr>
            <w:tcW w:w="235" w:type="pct"/>
          </w:tcPr>
          <w:p w14:paraId="39A86980"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w:t>
            </w:r>
          </w:p>
        </w:tc>
        <w:tc>
          <w:tcPr>
            <w:tcW w:w="723" w:type="pct"/>
          </w:tcPr>
          <w:p w14:paraId="0CE42F24" w14:textId="475903F1"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1</w:t>
            </w:r>
            <w:r w:rsidR="001D3D44">
              <w:rPr>
                <w:rFonts w:cs="Arial Narrow"/>
                <w:sz w:val="20"/>
                <w:szCs w:val="20"/>
                <w:lang w:val="es-MX" w:eastAsia="es-MX"/>
              </w:rPr>
              <w:t>6</w:t>
            </w:r>
            <w:r w:rsidRPr="0090015E">
              <w:rPr>
                <w:rFonts w:cs="Arial Narrow"/>
                <w:sz w:val="20"/>
                <w:szCs w:val="20"/>
                <w:lang w:val="es-MX" w:eastAsia="es-MX"/>
              </w:rPr>
              <w:t>0.00 m2</w:t>
            </w:r>
          </w:p>
        </w:tc>
      </w:tr>
      <w:tr w:rsidR="00262ACB" w:rsidRPr="0090015E" w14:paraId="0F9E184E" w14:textId="77777777" w:rsidTr="00080D10">
        <w:tc>
          <w:tcPr>
            <w:tcW w:w="4042" w:type="pct"/>
          </w:tcPr>
          <w:p w14:paraId="47F84E8F" w14:textId="77777777" w:rsidR="00262ACB" w:rsidRPr="0090015E" w:rsidRDefault="00262ACB" w:rsidP="00080D10">
            <w:pPr>
              <w:widowControl w:val="0"/>
              <w:autoSpaceDE w:val="0"/>
              <w:autoSpaceDN w:val="0"/>
              <w:adjustRightInd w:val="0"/>
              <w:spacing w:line="360" w:lineRule="auto"/>
              <w:ind w:left="284"/>
              <w:rPr>
                <w:sz w:val="20"/>
                <w:szCs w:val="20"/>
                <w:lang w:val="es-MX" w:eastAsia="es-MX"/>
              </w:rPr>
            </w:pPr>
            <w:r w:rsidRPr="0090015E">
              <w:rPr>
                <w:rFonts w:cs="Arial Narrow"/>
                <w:b/>
                <w:sz w:val="20"/>
                <w:szCs w:val="20"/>
                <w:lang w:val="es-MX" w:eastAsia="es-MX"/>
              </w:rPr>
              <w:t>c)</w:t>
            </w:r>
            <w:r w:rsidRPr="0090015E">
              <w:rPr>
                <w:rFonts w:cs="Arial Narrow"/>
                <w:sz w:val="20"/>
                <w:szCs w:val="20"/>
                <w:lang w:val="es-MX" w:eastAsia="es-MX"/>
              </w:rPr>
              <w:t xml:space="preserve"> Rotulados</w:t>
            </w:r>
          </w:p>
        </w:tc>
        <w:tc>
          <w:tcPr>
            <w:tcW w:w="235" w:type="pct"/>
          </w:tcPr>
          <w:p w14:paraId="1BEA9B2B"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w:t>
            </w:r>
          </w:p>
        </w:tc>
        <w:tc>
          <w:tcPr>
            <w:tcW w:w="723" w:type="pct"/>
          </w:tcPr>
          <w:p w14:paraId="124F8496" w14:textId="65FECF50"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rFonts w:cs="Arial Narrow"/>
                <w:sz w:val="20"/>
                <w:szCs w:val="20"/>
                <w:lang w:val="es-MX" w:eastAsia="es-MX"/>
              </w:rPr>
              <w:t>8</w:t>
            </w:r>
            <w:r w:rsidR="001D3D44">
              <w:rPr>
                <w:rFonts w:cs="Arial Narrow"/>
                <w:sz w:val="20"/>
                <w:szCs w:val="20"/>
                <w:lang w:val="es-MX" w:eastAsia="es-MX"/>
              </w:rPr>
              <w:t>5</w:t>
            </w:r>
            <w:r w:rsidRPr="0090015E">
              <w:rPr>
                <w:rFonts w:cs="Arial Narrow"/>
                <w:sz w:val="20"/>
                <w:szCs w:val="20"/>
                <w:lang w:val="es-MX" w:eastAsia="es-MX"/>
              </w:rPr>
              <w:t>.00 m2</w:t>
            </w:r>
          </w:p>
        </w:tc>
      </w:tr>
    </w:tbl>
    <w:p w14:paraId="3F172973" w14:textId="77777777" w:rsidR="00262ACB" w:rsidRPr="0090015E" w:rsidRDefault="00262ACB" w:rsidP="00262ACB">
      <w:pPr>
        <w:tabs>
          <w:tab w:val="left" w:pos="1881"/>
          <w:tab w:val="left" w:pos="1882"/>
          <w:tab w:val="left" w:pos="6921"/>
          <w:tab w:val="left" w:pos="7253"/>
        </w:tabs>
        <w:spacing w:line="360" w:lineRule="auto"/>
        <w:contextualSpacing/>
        <w:rPr>
          <w:rFonts w:ascii="Arial" w:eastAsia="Calibri" w:hAnsi="Arial" w:cs="Arial"/>
          <w:sz w:val="20"/>
          <w:szCs w:val="20"/>
          <w:lang w:val="es-MX" w:eastAsia="en-US"/>
        </w:rPr>
      </w:pPr>
    </w:p>
    <w:p w14:paraId="769DF4B2"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26.- </w:t>
      </w:r>
      <w:r w:rsidRPr="0090015E">
        <w:rPr>
          <w:rFonts w:ascii="Arial" w:hAnsi="Arial" w:cs="Arial"/>
          <w:sz w:val="20"/>
          <w:szCs w:val="20"/>
          <w:lang w:val="es-MX" w:eastAsia="es-MX"/>
        </w:rPr>
        <w:t>Por el otorgamiento de licencias y permisos eventuales, se causarán y pagarán derecho de acuerdo a la siguiente tabla:</w:t>
      </w:r>
    </w:p>
    <w:p w14:paraId="24C13B4A"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tbl>
      <w:tblPr>
        <w:tblStyle w:val="TableNormal110"/>
        <w:tblW w:w="4973" w:type="pct"/>
        <w:tblLook w:val="01E0" w:firstRow="1" w:lastRow="1" w:firstColumn="1" w:lastColumn="1" w:noHBand="0" w:noVBand="0"/>
      </w:tblPr>
      <w:tblGrid>
        <w:gridCol w:w="6597"/>
        <w:gridCol w:w="273"/>
        <w:gridCol w:w="1922"/>
      </w:tblGrid>
      <w:tr w:rsidR="00262ACB" w:rsidRPr="0090015E" w14:paraId="52CAABDF" w14:textId="77777777" w:rsidTr="00080D10">
        <w:trPr>
          <w:trHeight w:val="20"/>
        </w:trPr>
        <w:tc>
          <w:tcPr>
            <w:tcW w:w="3751" w:type="pct"/>
          </w:tcPr>
          <w:p w14:paraId="240C4BA5"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 </w:t>
            </w:r>
            <w:r w:rsidRPr="0090015E">
              <w:rPr>
                <w:rFonts w:ascii="Arial" w:hAnsi="Arial" w:cs="Arial"/>
                <w:sz w:val="20"/>
                <w:szCs w:val="20"/>
                <w:lang w:val="es-MX" w:eastAsia="es-MX"/>
              </w:rPr>
              <w:t xml:space="preserve">Bailes populares, luz y sonido en lugares privados </w:t>
            </w:r>
          </w:p>
        </w:tc>
        <w:tc>
          <w:tcPr>
            <w:tcW w:w="155" w:type="pct"/>
          </w:tcPr>
          <w:p w14:paraId="06BEB08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5C876F6E"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2,500.00</w:t>
            </w:r>
          </w:p>
        </w:tc>
      </w:tr>
      <w:tr w:rsidR="00262ACB" w:rsidRPr="0090015E" w14:paraId="09951732" w14:textId="77777777" w:rsidTr="00080D10">
        <w:trPr>
          <w:trHeight w:val="20"/>
        </w:trPr>
        <w:tc>
          <w:tcPr>
            <w:tcW w:w="3751" w:type="pct"/>
          </w:tcPr>
          <w:p w14:paraId="44306CD8"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II.- </w:t>
            </w:r>
            <w:r w:rsidRPr="0090015E">
              <w:rPr>
                <w:rFonts w:ascii="Arial" w:hAnsi="Arial" w:cs="Arial"/>
                <w:sz w:val="20"/>
                <w:szCs w:val="20"/>
                <w:lang w:val="es-MX" w:eastAsia="es-MX"/>
              </w:rPr>
              <w:t>Carnavales y tardeadas en lugares públicos</w:t>
            </w:r>
          </w:p>
        </w:tc>
        <w:tc>
          <w:tcPr>
            <w:tcW w:w="155" w:type="pct"/>
          </w:tcPr>
          <w:p w14:paraId="10CC645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0C3287EC" w14:textId="502778A6"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w:t>
            </w:r>
            <w:r w:rsidR="004F397F">
              <w:rPr>
                <w:rFonts w:ascii="Arial" w:hAnsi="Arial" w:cs="Arial"/>
                <w:sz w:val="20"/>
                <w:szCs w:val="20"/>
                <w:lang w:val="es-MX" w:eastAsia="es-MX"/>
              </w:rPr>
              <w:t>800</w:t>
            </w:r>
            <w:r w:rsidRPr="0090015E">
              <w:rPr>
                <w:rFonts w:ascii="Arial" w:hAnsi="Arial" w:cs="Arial"/>
                <w:sz w:val="20"/>
                <w:szCs w:val="20"/>
                <w:lang w:val="es-MX" w:eastAsia="es-MX"/>
              </w:rPr>
              <w:t>.00</w:t>
            </w:r>
          </w:p>
        </w:tc>
      </w:tr>
      <w:tr w:rsidR="00262ACB" w:rsidRPr="0090015E" w14:paraId="6711B30F" w14:textId="77777777" w:rsidTr="00080D10">
        <w:trPr>
          <w:trHeight w:val="20"/>
        </w:trPr>
        <w:tc>
          <w:tcPr>
            <w:tcW w:w="3751" w:type="pct"/>
          </w:tcPr>
          <w:p w14:paraId="37A77DF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Eventos deportivos</w:t>
            </w:r>
          </w:p>
        </w:tc>
        <w:tc>
          <w:tcPr>
            <w:tcW w:w="155" w:type="pct"/>
          </w:tcPr>
          <w:p w14:paraId="2F97DA9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6FA9FB11" w14:textId="6789A7AD"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650</w:t>
            </w:r>
            <w:r w:rsidR="00262ACB" w:rsidRPr="0090015E">
              <w:rPr>
                <w:rFonts w:ascii="Arial" w:hAnsi="Arial" w:cs="Arial"/>
                <w:sz w:val="20"/>
                <w:szCs w:val="20"/>
                <w:lang w:val="es-MX" w:eastAsia="es-MX"/>
              </w:rPr>
              <w:t>.00</w:t>
            </w:r>
          </w:p>
        </w:tc>
      </w:tr>
      <w:tr w:rsidR="00262ACB" w:rsidRPr="0090015E" w14:paraId="3D14EDEE" w14:textId="77777777" w:rsidTr="00080D10">
        <w:trPr>
          <w:trHeight w:val="20"/>
        </w:trPr>
        <w:tc>
          <w:tcPr>
            <w:tcW w:w="3751" w:type="pct"/>
          </w:tcPr>
          <w:p w14:paraId="2D0F3844"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IV.- </w:t>
            </w:r>
            <w:r w:rsidRPr="0090015E">
              <w:rPr>
                <w:rFonts w:ascii="Arial" w:hAnsi="Arial" w:cs="Arial"/>
                <w:sz w:val="20"/>
                <w:szCs w:val="20"/>
                <w:lang w:val="es-MX" w:eastAsia="es-MX"/>
              </w:rPr>
              <w:t>Kermés y verbenas populares</w:t>
            </w:r>
          </w:p>
        </w:tc>
        <w:tc>
          <w:tcPr>
            <w:tcW w:w="155" w:type="pct"/>
          </w:tcPr>
          <w:p w14:paraId="3BEE5F2C"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42C5E5F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652.00</w:t>
            </w:r>
          </w:p>
        </w:tc>
      </w:tr>
      <w:tr w:rsidR="00262ACB" w:rsidRPr="0090015E" w14:paraId="09BCD0F3" w14:textId="77777777" w:rsidTr="00080D10">
        <w:trPr>
          <w:trHeight w:val="20"/>
        </w:trPr>
        <w:tc>
          <w:tcPr>
            <w:tcW w:w="3751" w:type="pct"/>
          </w:tcPr>
          <w:p w14:paraId="66F8A730"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V.- </w:t>
            </w:r>
            <w:r w:rsidRPr="0090015E">
              <w:rPr>
                <w:rFonts w:ascii="Arial" w:hAnsi="Arial" w:cs="Arial"/>
                <w:sz w:val="20"/>
                <w:szCs w:val="20"/>
                <w:lang w:val="es-MX" w:eastAsia="es-MX"/>
              </w:rPr>
              <w:t>Fiestas y ferias tradicionales</w:t>
            </w:r>
          </w:p>
        </w:tc>
        <w:tc>
          <w:tcPr>
            <w:tcW w:w="155" w:type="pct"/>
          </w:tcPr>
          <w:p w14:paraId="6C32D39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74EB80E5" w14:textId="42898A5D"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8</w:t>
            </w:r>
            <w:r w:rsidR="00262ACB" w:rsidRPr="0090015E">
              <w:rPr>
                <w:rFonts w:ascii="Arial" w:hAnsi="Arial" w:cs="Arial"/>
                <w:sz w:val="20"/>
                <w:szCs w:val="20"/>
                <w:lang w:val="es-MX" w:eastAsia="es-MX"/>
              </w:rPr>
              <w:t>50.00</w:t>
            </w:r>
          </w:p>
        </w:tc>
      </w:tr>
      <w:tr w:rsidR="00262ACB" w:rsidRPr="0090015E" w14:paraId="3E622938" w14:textId="77777777" w:rsidTr="00080D10">
        <w:trPr>
          <w:trHeight w:val="20"/>
        </w:trPr>
        <w:tc>
          <w:tcPr>
            <w:tcW w:w="3751" w:type="pct"/>
          </w:tcPr>
          <w:p w14:paraId="2BA8A237"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VI.- </w:t>
            </w:r>
            <w:r w:rsidRPr="0090015E">
              <w:rPr>
                <w:rFonts w:ascii="Arial" w:hAnsi="Arial" w:cs="Arial"/>
                <w:sz w:val="20"/>
                <w:szCs w:val="20"/>
                <w:lang w:val="es-MX" w:eastAsia="es-MX"/>
              </w:rPr>
              <w:t>Eventos especiales para promoción de ventas</w:t>
            </w:r>
          </w:p>
        </w:tc>
        <w:tc>
          <w:tcPr>
            <w:tcW w:w="155" w:type="pct"/>
          </w:tcPr>
          <w:p w14:paraId="7F63EAB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372FC33F"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1,369.00</w:t>
            </w:r>
          </w:p>
        </w:tc>
      </w:tr>
      <w:tr w:rsidR="00262ACB" w:rsidRPr="0090015E" w14:paraId="2517CE73" w14:textId="77777777" w:rsidTr="00080D10">
        <w:trPr>
          <w:trHeight w:val="20"/>
        </w:trPr>
        <w:tc>
          <w:tcPr>
            <w:tcW w:w="3751" w:type="pct"/>
          </w:tcPr>
          <w:p w14:paraId="56D4214F"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b/>
                <w:sz w:val="20"/>
                <w:szCs w:val="20"/>
                <w:lang w:val="es-MX" w:eastAsia="es-MX"/>
              </w:rPr>
              <w:t xml:space="preserve">VII.- </w:t>
            </w:r>
            <w:r w:rsidRPr="0090015E">
              <w:rPr>
                <w:rFonts w:ascii="Arial" w:hAnsi="Arial" w:cs="Arial"/>
                <w:sz w:val="20"/>
                <w:szCs w:val="20"/>
                <w:lang w:val="es-MX" w:eastAsia="es-MX"/>
              </w:rPr>
              <w:t>Por el permiso para cierre de calles por fiestas o cualquier evento o espectáculo en vía publica</w:t>
            </w:r>
          </w:p>
        </w:tc>
        <w:tc>
          <w:tcPr>
            <w:tcW w:w="155" w:type="pct"/>
          </w:tcPr>
          <w:p w14:paraId="230EB6F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068E888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1,500.00 por día.</w:t>
            </w:r>
          </w:p>
        </w:tc>
      </w:tr>
      <w:tr w:rsidR="00262ACB" w:rsidRPr="0090015E" w14:paraId="3A2AAE2F" w14:textId="77777777" w:rsidTr="00080D10">
        <w:trPr>
          <w:trHeight w:val="20"/>
        </w:trPr>
        <w:tc>
          <w:tcPr>
            <w:tcW w:w="3751" w:type="pct"/>
          </w:tcPr>
          <w:p w14:paraId="1D57E8D9" w14:textId="77777777" w:rsidR="00262ACB" w:rsidRPr="0090015E" w:rsidRDefault="00262ACB" w:rsidP="00080D10">
            <w:pPr>
              <w:adjustRightInd w:val="0"/>
              <w:spacing w:line="360" w:lineRule="auto"/>
              <w:rPr>
                <w:rFonts w:ascii="Arial" w:hAnsi="Arial" w:cs="Arial"/>
                <w:b/>
                <w:bCs/>
                <w:sz w:val="20"/>
                <w:szCs w:val="20"/>
                <w:lang w:val="es-MX" w:eastAsia="es-MX"/>
              </w:rPr>
            </w:pPr>
            <w:r w:rsidRPr="0090015E">
              <w:rPr>
                <w:rFonts w:ascii="Arial" w:hAnsi="Arial" w:cs="Arial"/>
                <w:b/>
                <w:bCs/>
                <w:sz w:val="20"/>
                <w:szCs w:val="20"/>
                <w:lang w:val="es-MX" w:eastAsia="es-MX"/>
              </w:rPr>
              <w:t xml:space="preserve">VIII.- </w:t>
            </w:r>
            <w:r w:rsidRPr="0090015E">
              <w:rPr>
                <w:rFonts w:ascii="Arial" w:hAnsi="Arial" w:cs="Arial"/>
                <w:sz w:val="20"/>
                <w:szCs w:val="20"/>
                <w:lang w:val="es-MX" w:eastAsia="es-MX"/>
              </w:rPr>
              <w:t>Eventos turísticos particulares: festivales, ferias o congresos</w:t>
            </w:r>
          </w:p>
        </w:tc>
        <w:tc>
          <w:tcPr>
            <w:tcW w:w="155" w:type="pct"/>
          </w:tcPr>
          <w:p w14:paraId="508C82D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3984E3F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3,500.00</w:t>
            </w:r>
          </w:p>
        </w:tc>
      </w:tr>
      <w:tr w:rsidR="00262ACB" w:rsidRPr="0090015E" w14:paraId="27984537" w14:textId="77777777" w:rsidTr="00080D10">
        <w:trPr>
          <w:trHeight w:val="20"/>
        </w:trPr>
        <w:tc>
          <w:tcPr>
            <w:tcW w:w="3751" w:type="pct"/>
          </w:tcPr>
          <w:p w14:paraId="12691C0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bCs/>
                <w:sz w:val="20"/>
                <w:szCs w:val="20"/>
                <w:lang w:val="es-MX" w:eastAsia="es-MX"/>
              </w:rPr>
              <w:t xml:space="preserve">IX.- </w:t>
            </w:r>
            <w:r w:rsidRPr="0090015E">
              <w:rPr>
                <w:rFonts w:ascii="Arial" w:hAnsi="Arial" w:cs="Arial"/>
                <w:sz w:val="20"/>
                <w:szCs w:val="20"/>
                <w:lang w:val="es-MX" w:eastAsia="es-MX"/>
              </w:rPr>
              <w:t>Venta de alimentos y botanas en vía pública durante feria tradicional y demás festividades locales.</w:t>
            </w:r>
          </w:p>
        </w:tc>
        <w:tc>
          <w:tcPr>
            <w:tcW w:w="155" w:type="pct"/>
          </w:tcPr>
          <w:p w14:paraId="656572B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7FEFA4F5" w14:textId="2A3985F5"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w:t>
            </w:r>
            <w:r w:rsidR="004F397F">
              <w:rPr>
                <w:rFonts w:ascii="Arial" w:hAnsi="Arial" w:cs="Arial"/>
                <w:sz w:val="20"/>
                <w:szCs w:val="20"/>
                <w:lang w:val="es-MX" w:eastAsia="es-MX"/>
              </w:rPr>
              <w:t>2</w:t>
            </w:r>
            <w:r w:rsidRPr="0090015E">
              <w:rPr>
                <w:rFonts w:ascii="Arial" w:hAnsi="Arial" w:cs="Arial"/>
                <w:sz w:val="20"/>
                <w:szCs w:val="20"/>
                <w:lang w:val="es-MX" w:eastAsia="es-MX"/>
              </w:rPr>
              <w:t>00.00 por evento</w:t>
            </w:r>
          </w:p>
        </w:tc>
      </w:tr>
      <w:tr w:rsidR="00262ACB" w:rsidRPr="0090015E" w14:paraId="24150AA7" w14:textId="77777777" w:rsidTr="00080D10">
        <w:trPr>
          <w:trHeight w:val="20"/>
        </w:trPr>
        <w:tc>
          <w:tcPr>
            <w:tcW w:w="3751" w:type="pct"/>
          </w:tcPr>
          <w:p w14:paraId="17A40C59" w14:textId="77777777" w:rsidR="00262ACB" w:rsidRPr="0090015E" w:rsidRDefault="00262ACB" w:rsidP="00080D10">
            <w:pPr>
              <w:adjustRightInd w:val="0"/>
              <w:spacing w:line="360" w:lineRule="auto"/>
              <w:rPr>
                <w:rFonts w:ascii="Arial" w:hAnsi="Arial" w:cs="Arial"/>
                <w:b/>
                <w:bCs/>
                <w:sz w:val="20"/>
                <w:szCs w:val="20"/>
                <w:lang w:val="es-MX" w:eastAsia="es-MX"/>
              </w:rPr>
            </w:pPr>
            <w:r w:rsidRPr="0090015E">
              <w:rPr>
                <w:rFonts w:ascii="Arial" w:hAnsi="Arial" w:cs="Arial"/>
                <w:b/>
                <w:bCs/>
                <w:sz w:val="20"/>
                <w:szCs w:val="20"/>
                <w:lang w:val="es-MX" w:eastAsia="es-MX"/>
              </w:rPr>
              <w:t xml:space="preserve">X.- </w:t>
            </w:r>
            <w:r w:rsidRPr="0090015E">
              <w:rPr>
                <w:rFonts w:ascii="Arial" w:hAnsi="Arial" w:cs="Arial"/>
                <w:bCs/>
                <w:sz w:val="20"/>
                <w:szCs w:val="20"/>
                <w:lang w:val="es-MX" w:eastAsia="es-MX"/>
              </w:rPr>
              <w:t>I</w:t>
            </w:r>
            <w:r w:rsidRPr="0090015E">
              <w:rPr>
                <w:rFonts w:ascii="Arial" w:hAnsi="Arial" w:cs="Arial"/>
                <w:sz w:val="20"/>
                <w:szCs w:val="20"/>
                <w:lang w:val="es-MX" w:eastAsia="es-MX"/>
              </w:rPr>
              <w:t>nstalación y Funcionamiento de juegos mecánicos</w:t>
            </w:r>
          </w:p>
        </w:tc>
        <w:tc>
          <w:tcPr>
            <w:tcW w:w="155" w:type="pct"/>
          </w:tcPr>
          <w:p w14:paraId="0B7A831C"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093" w:type="pct"/>
          </w:tcPr>
          <w:p w14:paraId="7604754D" w14:textId="2E4E0B25"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15,</w:t>
            </w:r>
            <w:r w:rsidR="004F397F">
              <w:rPr>
                <w:rFonts w:ascii="Arial" w:hAnsi="Arial" w:cs="Arial"/>
                <w:sz w:val="20"/>
                <w:szCs w:val="20"/>
                <w:lang w:val="es-MX" w:eastAsia="es-MX"/>
              </w:rPr>
              <w:t>5</w:t>
            </w:r>
            <w:r w:rsidRPr="0090015E">
              <w:rPr>
                <w:rFonts w:ascii="Arial" w:hAnsi="Arial" w:cs="Arial"/>
                <w:sz w:val="20"/>
                <w:szCs w:val="20"/>
                <w:lang w:val="es-MX" w:eastAsia="es-MX"/>
              </w:rPr>
              <w:t>00.00 por evento</w:t>
            </w:r>
          </w:p>
        </w:tc>
      </w:tr>
    </w:tbl>
    <w:p w14:paraId="56466FEC" w14:textId="77777777" w:rsidR="00262ACB" w:rsidRPr="0090015E" w:rsidRDefault="00262ACB" w:rsidP="00262ACB">
      <w:pPr>
        <w:widowControl w:val="0"/>
        <w:autoSpaceDE w:val="0"/>
        <w:autoSpaceDN w:val="0"/>
        <w:adjustRightInd w:val="0"/>
        <w:spacing w:line="360" w:lineRule="auto"/>
        <w:outlineLvl w:val="0"/>
        <w:rPr>
          <w:rFonts w:ascii="Arial" w:hAnsi="Arial" w:cs="Arial"/>
          <w:b/>
          <w:bCs/>
          <w:sz w:val="20"/>
          <w:szCs w:val="20"/>
          <w:lang w:val="es-MX" w:eastAsia="es-MX"/>
        </w:rPr>
      </w:pPr>
    </w:p>
    <w:p w14:paraId="6740A6F8"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II</w:t>
      </w:r>
    </w:p>
    <w:p w14:paraId="36526A10"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Servicios que Presta la Dirección de Obras Públicas</w:t>
      </w:r>
    </w:p>
    <w:p w14:paraId="12BBA5DB"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43D68552"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lastRenderedPageBreak/>
        <w:t xml:space="preserve">Artículo 27.- </w:t>
      </w:r>
      <w:r w:rsidRPr="0090015E">
        <w:rPr>
          <w:rFonts w:ascii="Arial" w:hAnsi="Arial" w:cs="Arial"/>
          <w:sz w:val="20"/>
          <w:szCs w:val="20"/>
          <w:lang w:val="es-MX" w:eastAsia="es-MX"/>
        </w:rPr>
        <w:t>Por el otorgamiento de los permisos, se causarán y pagarán derechos de acuerdo con las siguientes tarifas:</w:t>
      </w:r>
    </w:p>
    <w:p w14:paraId="17C56E90" w14:textId="77777777" w:rsidR="00262ACB" w:rsidRPr="0090015E" w:rsidRDefault="00262ACB" w:rsidP="00262ACB">
      <w:pPr>
        <w:tabs>
          <w:tab w:val="left" w:pos="676"/>
        </w:tabs>
        <w:spacing w:line="360" w:lineRule="auto"/>
        <w:contextualSpacing/>
        <w:rPr>
          <w:rFonts w:ascii="Arial" w:eastAsia="Calibri" w:hAnsi="Arial" w:cs="Arial"/>
          <w:sz w:val="20"/>
          <w:szCs w:val="20"/>
          <w:lang w:val="es-MX" w:eastAsia="en-US"/>
        </w:rPr>
      </w:pPr>
    </w:p>
    <w:p w14:paraId="0C2F40A4" w14:textId="77777777" w:rsidR="00262ACB" w:rsidRPr="0090015E" w:rsidRDefault="00262ACB" w:rsidP="00262ACB">
      <w:pPr>
        <w:tabs>
          <w:tab w:val="left" w:pos="676"/>
        </w:tabs>
        <w:spacing w:line="360" w:lineRule="auto"/>
        <w:contextualSpacing/>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 </w:t>
      </w:r>
      <w:r w:rsidRPr="0090015E">
        <w:rPr>
          <w:rFonts w:ascii="Arial" w:eastAsia="Calibri" w:hAnsi="Arial" w:cs="Arial"/>
          <w:sz w:val="20"/>
          <w:szCs w:val="20"/>
          <w:lang w:val="es-MX" w:eastAsia="en-US"/>
        </w:rPr>
        <w:t>Expedición de licencias de construcción:</w:t>
      </w:r>
    </w:p>
    <w:tbl>
      <w:tblPr>
        <w:tblStyle w:val="TableNormal110"/>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90"/>
        <w:gridCol w:w="1980"/>
        <w:gridCol w:w="1760"/>
      </w:tblGrid>
      <w:tr w:rsidR="00262ACB" w:rsidRPr="0090015E" w14:paraId="1EE1FEA3" w14:textId="77777777" w:rsidTr="00080D10">
        <w:trPr>
          <w:trHeight w:val="717"/>
        </w:trPr>
        <w:tc>
          <w:tcPr>
            <w:tcW w:w="5390" w:type="dxa"/>
            <w:tcBorders>
              <w:top w:val="nil"/>
              <w:left w:val="nil"/>
            </w:tcBorders>
          </w:tcPr>
          <w:p w14:paraId="0BCF7B25" w14:textId="77777777" w:rsidR="00262ACB" w:rsidRPr="0090015E" w:rsidRDefault="00262ACB" w:rsidP="00080D10">
            <w:pPr>
              <w:adjustRightInd w:val="0"/>
              <w:spacing w:line="360" w:lineRule="auto"/>
              <w:rPr>
                <w:rFonts w:ascii="Arial" w:hAnsi="Arial" w:cs="Arial"/>
                <w:sz w:val="20"/>
                <w:szCs w:val="20"/>
                <w:lang w:val="es-MX" w:eastAsia="es-MX"/>
              </w:rPr>
            </w:pPr>
          </w:p>
        </w:tc>
        <w:tc>
          <w:tcPr>
            <w:tcW w:w="1980" w:type="dxa"/>
          </w:tcPr>
          <w:p w14:paraId="31B3EA52"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PREDIO DOMÉSTICO</w:t>
            </w:r>
          </w:p>
        </w:tc>
        <w:tc>
          <w:tcPr>
            <w:tcW w:w="1760" w:type="dxa"/>
          </w:tcPr>
          <w:p w14:paraId="5E312840" w14:textId="77777777" w:rsidR="00262ACB" w:rsidRPr="0090015E" w:rsidRDefault="00262ACB" w:rsidP="00080D10">
            <w:pPr>
              <w:adjustRightInd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PREDIO COMERCIAL</w:t>
            </w:r>
          </w:p>
        </w:tc>
      </w:tr>
      <w:tr w:rsidR="00262ACB" w:rsidRPr="0090015E" w14:paraId="02E72CC9" w14:textId="77777777" w:rsidTr="00080D10">
        <w:trPr>
          <w:trHeight w:val="346"/>
        </w:trPr>
        <w:tc>
          <w:tcPr>
            <w:tcW w:w="5390" w:type="dxa"/>
          </w:tcPr>
          <w:p w14:paraId="5EF26F7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licencia de remodelación</w:t>
            </w:r>
          </w:p>
        </w:tc>
        <w:tc>
          <w:tcPr>
            <w:tcW w:w="1980" w:type="dxa"/>
          </w:tcPr>
          <w:p w14:paraId="15AAB6D8" w14:textId="1A07BF1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$ 7.</w:t>
            </w:r>
            <w:r w:rsidR="004F397F">
              <w:rPr>
                <w:rFonts w:ascii="Arial" w:hAnsi="Arial" w:cs="Arial"/>
                <w:sz w:val="20"/>
                <w:szCs w:val="20"/>
                <w:lang w:val="es-MX" w:eastAsia="es-MX"/>
              </w:rPr>
              <w:t>8</w:t>
            </w:r>
            <w:r w:rsidRPr="0090015E">
              <w:rPr>
                <w:rFonts w:ascii="Arial" w:hAnsi="Arial" w:cs="Arial"/>
                <w:sz w:val="20"/>
                <w:szCs w:val="20"/>
                <w:lang w:val="es-MX" w:eastAsia="es-MX"/>
              </w:rPr>
              <w:t>0 por m2</w:t>
            </w:r>
          </w:p>
        </w:tc>
        <w:tc>
          <w:tcPr>
            <w:tcW w:w="1760" w:type="dxa"/>
          </w:tcPr>
          <w:p w14:paraId="5135400E" w14:textId="6A3A3D31"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$ 5</w:t>
            </w:r>
            <w:r w:rsidR="004F397F">
              <w:rPr>
                <w:rFonts w:ascii="Arial" w:hAnsi="Arial" w:cs="Arial"/>
                <w:sz w:val="20"/>
                <w:szCs w:val="20"/>
                <w:lang w:val="es-MX" w:eastAsia="es-MX"/>
              </w:rPr>
              <w:t>5</w:t>
            </w:r>
            <w:r w:rsidRPr="0090015E">
              <w:rPr>
                <w:rFonts w:ascii="Arial" w:hAnsi="Arial" w:cs="Arial"/>
                <w:sz w:val="20"/>
                <w:szCs w:val="20"/>
                <w:lang w:val="es-MX" w:eastAsia="es-MX"/>
              </w:rPr>
              <w:t>.</w:t>
            </w:r>
            <w:r w:rsidR="004F397F">
              <w:rPr>
                <w:rFonts w:ascii="Arial" w:hAnsi="Arial" w:cs="Arial"/>
                <w:sz w:val="20"/>
                <w:szCs w:val="20"/>
                <w:lang w:val="es-MX" w:eastAsia="es-MX"/>
              </w:rPr>
              <w:t>8</w:t>
            </w:r>
            <w:r w:rsidRPr="0090015E">
              <w:rPr>
                <w:rFonts w:ascii="Arial" w:hAnsi="Arial" w:cs="Arial"/>
                <w:sz w:val="20"/>
                <w:szCs w:val="20"/>
                <w:lang w:val="es-MX" w:eastAsia="es-MX"/>
              </w:rPr>
              <w:t>5 m2</w:t>
            </w:r>
          </w:p>
        </w:tc>
      </w:tr>
      <w:tr w:rsidR="00262ACB" w:rsidRPr="0090015E" w14:paraId="749FB939" w14:textId="77777777" w:rsidTr="00080D10">
        <w:trPr>
          <w:trHeight w:val="353"/>
        </w:trPr>
        <w:tc>
          <w:tcPr>
            <w:tcW w:w="5390" w:type="dxa"/>
          </w:tcPr>
          <w:p w14:paraId="79ADCA5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licencia de demolición</w:t>
            </w:r>
          </w:p>
        </w:tc>
        <w:tc>
          <w:tcPr>
            <w:tcW w:w="1980" w:type="dxa"/>
          </w:tcPr>
          <w:p w14:paraId="1B3996ED" w14:textId="0121283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 xml:space="preserve">$ </w:t>
            </w:r>
            <w:r w:rsidR="004F397F">
              <w:rPr>
                <w:rFonts w:ascii="Arial" w:hAnsi="Arial" w:cs="Arial"/>
                <w:sz w:val="20"/>
                <w:szCs w:val="20"/>
                <w:lang w:val="es-MX" w:eastAsia="es-MX"/>
              </w:rPr>
              <w:t>5</w:t>
            </w:r>
            <w:r w:rsidRPr="0090015E">
              <w:rPr>
                <w:rFonts w:ascii="Arial" w:hAnsi="Arial" w:cs="Arial"/>
                <w:sz w:val="20"/>
                <w:szCs w:val="20"/>
                <w:lang w:val="es-MX" w:eastAsia="es-MX"/>
              </w:rPr>
              <w:t>.</w:t>
            </w:r>
            <w:r w:rsidR="004F397F">
              <w:rPr>
                <w:rFonts w:ascii="Arial" w:hAnsi="Arial" w:cs="Arial"/>
                <w:sz w:val="20"/>
                <w:szCs w:val="20"/>
                <w:lang w:val="es-MX" w:eastAsia="es-MX"/>
              </w:rPr>
              <w:t>8</w:t>
            </w:r>
            <w:r w:rsidRPr="0090015E">
              <w:rPr>
                <w:rFonts w:ascii="Arial" w:hAnsi="Arial" w:cs="Arial"/>
                <w:sz w:val="20"/>
                <w:szCs w:val="20"/>
                <w:lang w:val="es-MX" w:eastAsia="es-MX"/>
              </w:rPr>
              <w:t>0 por m2</w:t>
            </w:r>
          </w:p>
        </w:tc>
        <w:tc>
          <w:tcPr>
            <w:tcW w:w="1760" w:type="dxa"/>
          </w:tcPr>
          <w:p w14:paraId="0B5FC89C" w14:textId="46535329"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$ 3</w:t>
            </w:r>
            <w:r w:rsidR="004F397F">
              <w:rPr>
                <w:rFonts w:ascii="Arial" w:hAnsi="Arial" w:cs="Arial"/>
                <w:sz w:val="20"/>
                <w:szCs w:val="20"/>
                <w:lang w:val="es-MX" w:eastAsia="es-MX"/>
              </w:rPr>
              <w:t>5</w:t>
            </w:r>
            <w:r w:rsidRPr="0090015E">
              <w:rPr>
                <w:rFonts w:ascii="Arial" w:hAnsi="Arial" w:cs="Arial"/>
                <w:sz w:val="20"/>
                <w:szCs w:val="20"/>
                <w:lang w:val="es-MX" w:eastAsia="es-MX"/>
              </w:rPr>
              <w:t>.</w:t>
            </w:r>
            <w:r w:rsidR="004F397F">
              <w:rPr>
                <w:rFonts w:ascii="Arial" w:hAnsi="Arial" w:cs="Arial"/>
                <w:sz w:val="20"/>
                <w:szCs w:val="20"/>
                <w:lang w:val="es-MX" w:eastAsia="es-MX"/>
              </w:rPr>
              <w:t>8</w:t>
            </w:r>
            <w:r w:rsidRPr="0090015E">
              <w:rPr>
                <w:rFonts w:ascii="Arial" w:hAnsi="Arial" w:cs="Arial"/>
                <w:sz w:val="20"/>
                <w:szCs w:val="20"/>
                <w:lang w:val="es-MX" w:eastAsia="es-MX"/>
              </w:rPr>
              <w:t>0 m2</w:t>
            </w:r>
          </w:p>
        </w:tc>
      </w:tr>
    </w:tbl>
    <w:p w14:paraId="2E91B486"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26C7330D" w14:textId="77777777" w:rsidR="00262ACB" w:rsidRPr="0090015E" w:rsidRDefault="00262ACB" w:rsidP="00262ACB">
      <w:pPr>
        <w:tabs>
          <w:tab w:val="left" w:pos="687"/>
        </w:tabs>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II.- </w:t>
      </w:r>
      <w:r w:rsidRPr="0090015E">
        <w:rPr>
          <w:rFonts w:ascii="Arial" w:eastAsia="Calibri" w:hAnsi="Arial" w:cs="Arial"/>
          <w:sz w:val="20"/>
          <w:szCs w:val="20"/>
          <w:lang w:val="es-MX" w:eastAsia="en-US"/>
        </w:rPr>
        <w:t>Expedición de licencia para ruptura de banquetas, empedrado o pavimento:</w:t>
      </w: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7"/>
        <w:gridCol w:w="549"/>
        <w:gridCol w:w="1564"/>
      </w:tblGrid>
      <w:tr w:rsidR="00262ACB" w:rsidRPr="0090015E" w14:paraId="2680D94E" w14:textId="77777777" w:rsidTr="00080D10">
        <w:trPr>
          <w:trHeight w:val="20"/>
        </w:trPr>
        <w:tc>
          <w:tcPr>
            <w:tcW w:w="6941" w:type="dxa"/>
          </w:tcPr>
          <w:p w14:paraId="42FE404E"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Banquetas</w:t>
            </w:r>
          </w:p>
        </w:tc>
        <w:tc>
          <w:tcPr>
            <w:tcW w:w="567" w:type="dxa"/>
            <w:tcBorders>
              <w:right w:val="nil"/>
            </w:tcBorders>
          </w:tcPr>
          <w:p w14:paraId="2EF5CE39"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w:t>
            </w:r>
          </w:p>
        </w:tc>
        <w:tc>
          <w:tcPr>
            <w:tcW w:w="1603" w:type="dxa"/>
            <w:tcBorders>
              <w:left w:val="nil"/>
            </w:tcBorders>
          </w:tcPr>
          <w:p w14:paraId="26F52B0A" w14:textId="5F2461F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8</w:t>
            </w:r>
            <w:r w:rsidR="004F397F">
              <w:rPr>
                <w:rFonts w:ascii="Arial" w:hAnsi="Arial" w:cs="Arial"/>
                <w:sz w:val="20"/>
                <w:szCs w:val="20"/>
                <w:lang w:val="es-MX" w:eastAsia="es-MX"/>
              </w:rPr>
              <w:t>8</w:t>
            </w:r>
            <w:r w:rsidRPr="0090015E">
              <w:rPr>
                <w:rFonts w:ascii="Arial" w:hAnsi="Arial" w:cs="Arial"/>
                <w:sz w:val="20"/>
                <w:szCs w:val="20"/>
                <w:lang w:val="es-MX" w:eastAsia="es-MX"/>
              </w:rPr>
              <w:t>.00 m2</w:t>
            </w:r>
          </w:p>
        </w:tc>
      </w:tr>
      <w:tr w:rsidR="00262ACB" w:rsidRPr="0090015E" w14:paraId="51D9DEFB" w14:textId="77777777" w:rsidTr="00080D10">
        <w:trPr>
          <w:trHeight w:val="20"/>
        </w:trPr>
        <w:tc>
          <w:tcPr>
            <w:tcW w:w="6941" w:type="dxa"/>
          </w:tcPr>
          <w:p w14:paraId="381D416E"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Pavimentación doble riego</w:t>
            </w:r>
          </w:p>
        </w:tc>
        <w:tc>
          <w:tcPr>
            <w:tcW w:w="567" w:type="dxa"/>
            <w:tcBorders>
              <w:right w:val="nil"/>
            </w:tcBorders>
          </w:tcPr>
          <w:p w14:paraId="5563E65C"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w:t>
            </w:r>
          </w:p>
        </w:tc>
        <w:tc>
          <w:tcPr>
            <w:tcW w:w="1603" w:type="dxa"/>
            <w:tcBorders>
              <w:left w:val="nil"/>
            </w:tcBorders>
          </w:tcPr>
          <w:p w14:paraId="7489499C" w14:textId="556E3458"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8</w:t>
            </w:r>
            <w:r w:rsidR="004F397F">
              <w:rPr>
                <w:rFonts w:ascii="Arial" w:hAnsi="Arial" w:cs="Arial"/>
                <w:sz w:val="20"/>
                <w:szCs w:val="20"/>
                <w:lang w:val="es-MX" w:eastAsia="es-MX"/>
              </w:rPr>
              <w:t>8</w:t>
            </w:r>
            <w:r w:rsidRPr="0090015E">
              <w:rPr>
                <w:rFonts w:ascii="Arial" w:hAnsi="Arial" w:cs="Arial"/>
                <w:sz w:val="20"/>
                <w:szCs w:val="20"/>
                <w:lang w:val="es-MX" w:eastAsia="es-MX"/>
              </w:rPr>
              <w:t>.00 m2</w:t>
            </w:r>
          </w:p>
        </w:tc>
      </w:tr>
      <w:tr w:rsidR="00262ACB" w:rsidRPr="0090015E" w14:paraId="6C3504D3" w14:textId="77777777" w:rsidTr="00080D10">
        <w:trPr>
          <w:trHeight w:val="20"/>
        </w:trPr>
        <w:tc>
          <w:tcPr>
            <w:tcW w:w="6941" w:type="dxa"/>
          </w:tcPr>
          <w:p w14:paraId="2E4C200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Pavimentación concreto asfáltico en caliente</w:t>
            </w:r>
          </w:p>
        </w:tc>
        <w:tc>
          <w:tcPr>
            <w:tcW w:w="567" w:type="dxa"/>
            <w:tcBorders>
              <w:right w:val="nil"/>
            </w:tcBorders>
          </w:tcPr>
          <w:p w14:paraId="39753BAE"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w:t>
            </w:r>
          </w:p>
        </w:tc>
        <w:tc>
          <w:tcPr>
            <w:tcW w:w="1603" w:type="dxa"/>
            <w:tcBorders>
              <w:left w:val="nil"/>
            </w:tcBorders>
          </w:tcPr>
          <w:p w14:paraId="617F5036" w14:textId="0BCDFC4A"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1</w:t>
            </w:r>
            <w:r w:rsidR="004F397F">
              <w:rPr>
                <w:rFonts w:ascii="Arial" w:hAnsi="Arial" w:cs="Arial"/>
                <w:sz w:val="20"/>
                <w:szCs w:val="20"/>
                <w:lang w:val="es-MX" w:eastAsia="es-MX"/>
              </w:rPr>
              <w:t>5</w:t>
            </w:r>
            <w:r w:rsidRPr="0090015E">
              <w:rPr>
                <w:rFonts w:ascii="Arial" w:hAnsi="Arial" w:cs="Arial"/>
                <w:sz w:val="20"/>
                <w:szCs w:val="20"/>
                <w:lang w:val="es-MX" w:eastAsia="es-MX"/>
              </w:rPr>
              <w:t>5.00 m2</w:t>
            </w:r>
          </w:p>
        </w:tc>
      </w:tr>
      <w:tr w:rsidR="00262ACB" w:rsidRPr="0090015E" w14:paraId="44DCD7B6" w14:textId="77777777" w:rsidTr="00080D10">
        <w:trPr>
          <w:trHeight w:val="20"/>
        </w:trPr>
        <w:tc>
          <w:tcPr>
            <w:tcW w:w="6941" w:type="dxa"/>
          </w:tcPr>
          <w:p w14:paraId="4907115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Pavimentación de asfalto</w:t>
            </w:r>
          </w:p>
        </w:tc>
        <w:tc>
          <w:tcPr>
            <w:tcW w:w="567" w:type="dxa"/>
            <w:tcBorders>
              <w:right w:val="nil"/>
            </w:tcBorders>
          </w:tcPr>
          <w:p w14:paraId="2F31AFE5"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w:t>
            </w:r>
          </w:p>
        </w:tc>
        <w:tc>
          <w:tcPr>
            <w:tcW w:w="1603" w:type="dxa"/>
            <w:tcBorders>
              <w:left w:val="nil"/>
            </w:tcBorders>
          </w:tcPr>
          <w:p w14:paraId="2035A3E2" w14:textId="4BFDE527" w:rsidR="00262ACB" w:rsidRPr="0090015E" w:rsidRDefault="004F397F" w:rsidP="00080D10">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100</w:t>
            </w:r>
            <w:r w:rsidR="00262ACB" w:rsidRPr="0090015E">
              <w:rPr>
                <w:rFonts w:ascii="Arial" w:hAnsi="Arial" w:cs="Arial"/>
                <w:sz w:val="20"/>
                <w:szCs w:val="20"/>
                <w:lang w:val="es-MX" w:eastAsia="es-MX"/>
              </w:rPr>
              <w:t>.00 m2</w:t>
            </w:r>
          </w:p>
        </w:tc>
      </w:tr>
      <w:tr w:rsidR="00262ACB" w:rsidRPr="0090015E" w14:paraId="24B18C37" w14:textId="77777777" w:rsidTr="00080D10">
        <w:trPr>
          <w:trHeight w:val="20"/>
        </w:trPr>
        <w:tc>
          <w:tcPr>
            <w:tcW w:w="6941" w:type="dxa"/>
          </w:tcPr>
          <w:p w14:paraId="674C4D50"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Calles blancas</w:t>
            </w:r>
          </w:p>
        </w:tc>
        <w:tc>
          <w:tcPr>
            <w:tcW w:w="567" w:type="dxa"/>
            <w:tcBorders>
              <w:right w:val="nil"/>
            </w:tcBorders>
          </w:tcPr>
          <w:p w14:paraId="753EDAFD" w14:textId="77777777" w:rsidR="00262ACB" w:rsidRPr="0090015E" w:rsidRDefault="00262ACB" w:rsidP="00080D10">
            <w:pPr>
              <w:adjustRightInd w:val="0"/>
              <w:spacing w:line="360" w:lineRule="auto"/>
              <w:jc w:val="center"/>
              <w:rPr>
                <w:rFonts w:ascii="Arial" w:hAnsi="Arial" w:cs="Arial"/>
                <w:sz w:val="20"/>
                <w:szCs w:val="20"/>
                <w:lang w:val="es-MX" w:eastAsia="es-MX"/>
              </w:rPr>
            </w:pPr>
            <w:r w:rsidRPr="0090015E">
              <w:rPr>
                <w:rFonts w:ascii="Arial" w:hAnsi="Arial" w:cs="Arial"/>
                <w:sz w:val="20"/>
                <w:szCs w:val="20"/>
                <w:lang w:val="es-MX" w:eastAsia="es-MX"/>
              </w:rPr>
              <w:t>$</w:t>
            </w:r>
          </w:p>
        </w:tc>
        <w:tc>
          <w:tcPr>
            <w:tcW w:w="1603" w:type="dxa"/>
            <w:tcBorders>
              <w:left w:val="nil"/>
            </w:tcBorders>
          </w:tcPr>
          <w:p w14:paraId="07640F74" w14:textId="3FD31F3C" w:rsidR="00262ACB" w:rsidRPr="0090015E" w:rsidRDefault="004F397F" w:rsidP="00080D10">
            <w:pPr>
              <w:adjustRightInd w:val="0"/>
              <w:spacing w:line="360" w:lineRule="auto"/>
              <w:jc w:val="center"/>
              <w:rPr>
                <w:rFonts w:ascii="Arial" w:hAnsi="Arial" w:cs="Arial"/>
                <w:sz w:val="20"/>
                <w:szCs w:val="20"/>
                <w:lang w:val="es-MX" w:eastAsia="es-MX"/>
              </w:rPr>
            </w:pPr>
            <w:r>
              <w:rPr>
                <w:rFonts w:ascii="Arial" w:hAnsi="Arial" w:cs="Arial"/>
                <w:sz w:val="20"/>
                <w:szCs w:val="20"/>
                <w:lang w:val="es-MX" w:eastAsia="es-MX"/>
              </w:rPr>
              <w:t>50</w:t>
            </w:r>
            <w:r w:rsidR="00262ACB" w:rsidRPr="0090015E">
              <w:rPr>
                <w:rFonts w:ascii="Arial" w:hAnsi="Arial" w:cs="Arial"/>
                <w:sz w:val="20"/>
                <w:szCs w:val="20"/>
                <w:lang w:val="es-MX" w:eastAsia="es-MX"/>
              </w:rPr>
              <w:t>.00 m2</w:t>
            </w:r>
          </w:p>
        </w:tc>
      </w:tr>
    </w:tbl>
    <w:p w14:paraId="4A5CE0DD"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82B51AE" w14:textId="77777777" w:rsidR="00262ACB" w:rsidRPr="0090015E" w:rsidRDefault="00262ACB" w:rsidP="00262ACB">
      <w:pPr>
        <w:tabs>
          <w:tab w:val="left" w:pos="676"/>
        </w:tabs>
        <w:spacing w:line="360" w:lineRule="auto"/>
        <w:contextualSpacing/>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III.- </w:t>
      </w:r>
      <w:r w:rsidRPr="0090015E">
        <w:rPr>
          <w:rFonts w:ascii="Arial" w:eastAsia="Calibri" w:hAnsi="Arial" w:cs="Arial"/>
          <w:sz w:val="20"/>
          <w:szCs w:val="20"/>
          <w:lang w:val="es-MX" w:eastAsia="en-US"/>
        </w:rPr>
        <w:t xml:space="preserve">Expedición de </w:t>
      </w:r>
      <w:proofErr w:type="gramStart"/>
      <w:r w:rsidRPr="0090015E">
        <w:rPr>
          <w:rFonts w:ascii="Arial" w:eastAsia="Calibri" w:hAnsi="Arial" w:cs="Arial"/>
          <w:sz w:val="20"/>
          <w:szCs w:val="20"/>
          <w:lang w:val="es-MX" w:eastAsia="en-US"/>
        </w:rPr>
        <w:t>otras licencia</w:t>
      </w:r>
      <w:proofErr w:type="gramEnd"/>
      <w:r w:rsidRPr="0090015E">
        <w:rPr>
          <w:rFonts w:ascii="Arial" w:eastAsia="Calibri" w:hAnsi="Arial" w:cs="Arial"/>
          <w:sz w:val="20"/>
          <w:szCs w:val="20"/>
          <w:lang w:val="es-MX" w:eastAsia="en-US"/>
        </w:rPr>
        <w:t>:</w:t>
      </w: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0"/>
        <w:gridCol w:w="413"/>
        <w:gridCol w:w="2377"/>
      </w:tblGrid>
      <w:tr w:rsidR="00262ACB" w:rsidRPr="0090015E" w14:paraId="7623C73C" w14:textId="77777777" w:rsidTr="00080D10">
        <w:tc>
          <w:tcPr>
            <w:tcW w:w="3420" w:type="pct"/>
          </w:tcPr>
          <w:p w14:paraId="60E9606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Construcción de albercas</w:t>
            </w:r>
          </w:p>
        </w:tc>
        <w:tc>
          <w:tcPr>
            <w:tcW w:w="234" w:type="pct"/>
            <w:tcBorders>
              <w:right w:val="nil"/>
            </w:tcBorders>
          </w:tcPr>
          <w:p w14:paraId="7424CB6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346" w:type="pct"/>
            <w:tcBorders>
              <w:left w:val="nil"/>
            </w:tcBorders>
          </w:tcPr>
          <w:p w14:paraId="429C02CA" w14:textId="49D8C594"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2</w:t>
            </w:r>
            <w:r w:rsidR="004F397F">
              <w:rPr>
                <w:rFonts w:ascii="Arial" w:hAnsi="Arial" w:cs="Arial"/>
                <w:sz w:val="20"/>
                <w:szCs w:val="20"/>
                <w:lang w:val="es-MX" w:eastAsia="es-MX"/>
              </w:rPr>
              <w:t>8</w:t>
            </w:r>
            <w:r w:rsidRPr="0090015E">
              <w:rPr>
                <w:rFonts w:ascii="Arial" w:hAnsi="Arial" w:cs="Arial"/>
                <w:sz w:val="20"/>
                <w:szCs w:val="20"/>
                <w:lang w:val="es-MX" w:eastAsia="es-MX"/>
              </w:rPr>
              <w:t>.00 por m3 de capacidad</w:t>
            </w:r>
          </w:p>
        </w:tc>
      </w:tr>
      <w:tr w:rsidR="00262ACB" w:rsidRPr="0090015E" w14:paraId="41618075" w14:textId="77777777" w:rsidTr="00080D10">
        <w:tc>
          <w:tcPr>
            <w:tcW w:w="3420" w:type="pct"/>
          </w:tcPr>
          <w:p w14:paraId="559F506B"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sz w:val="20"/>
                <w:szCs w:val="20"/>
                <w:lang w:val="es-MX" w:eastAsia="es-MX"/>
              </w:rPr>
              <w:t>Construcción de pozos</w:t>
            </w:r>
          </w:p>
        </w:tc>
        <w:tc>
          <w:tcPr>
            <w:tcW w:w="234" w:type="pct"/>
            <w:tcBorders>
              <w:right w:val="nil"/>
            </w:tcBorders>
          </w:tcPr>
          <w:p w14:paraId="5BDCEA0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346" w:type="pct"/>
            <w:tcBorders>
              <w:left w:val="nil"/>
            </w:tcBorders>
          </w:tcPr>
          <w:p w14:paraId="450A90CA" w14:textId="0E9E80E1"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32</w:t>
            </w:r>
            <w:r w:rsidR="00262ACB" w:rsidRPr="0090015E">
              <w:rPr>
                <w:rFonts w:ascii="Arial" w:hAnsi="Arial" w:cs="Arial"/>
                <w:sz w:val="20"/>
                <w:szCs w:val="20"/>
                <w:lang w:val="es-MX" w:eastAsia="es-MX"/>
              </w:rPr>
              <w:t>.00 por metro lineal</w:t>
            </w:r>
          </w:p>
        </w:tc>
      </w:tr>
      <w:tr w:rsidR="00262ACB" w:rsidRPr="0090015E" w14:paraId="04C18A1B" w14:textId="77777777" w:rsidTr="00080D10">
        <w:tc>
          <w:tcPr>
            <w:tcW w:w="3420" w:type="pct"/>
          </w:tcPr>
          <w:p w14:paraId="5489D1A2"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sz w:val="20"/>
                <w:szCs w:val="20"/>
                <w:lang w:val="es-MX" w:eastAsia="es-MX"/>
              </w:rPr>
              <w:t>Construcción de fosa séptica</w:t>
            </w:r>
          </w:p>
        </w:tc>
        <w:tc>
          <w:tcPr>
            <w:tcW w:w="234" w:type="pct"/>
            <w:tcBorders>
              <w:right w:val="nil"/>
            </w:tcBorders>
          </w:tcPr>
          <w:p w14:paraId="463C187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346" w:type="pct"/>
            <w:tcBorders>
              <w:left w:val="nil"/>
            </w:tcBorders>
          </w:tcPr>
          <w:p w14:paraId="0A83FE5A" w14:textId="3BB75233"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30</w:t>
            </w:r>
            <w:r w:rsidR="00262ACB" w:rsidRPr="0090015E">
              <w:rPr>
                <w:rFonts w:ascii="Arial" w:hAnsi="Arial" w:cs="Arial"/>
                <w:sz w:val="20"/>
                <w:szCs w:val="20"/>
                <w:lang w:val="es-MX" w:eastAsia="es-MX"/>
              </w:rPr>
              <w:t>.00 por m3 de capacidad</w:t>
            </w:r>
          </w:p>
        </w:tc>
      </w:tr>
      <w:tr w:rsidR="00262ACB" w:rsidRPr="0090015E" w14:paraId="377144C7" w14:textId="77777777" w:rsidTr="00080D10">
        <w:tc>
          <w:tcPr>
            <w:tcW w:w="3420" w:type="pct"/>
          </w:tcPr>
          <w:p w14:paraId="0FDBE542" w14:textId="77777777" w:rsidR="00262ACB" w:rsidRPr="0090015E" w:rsidRDefault="00262ACB" w:rsidP="00080D10">
            <w:pPr>
              <w:adjustRightInd w:val="0"/>
              <w:spacing w:line="360" w:lineRule="auto"/>
              <w:rPr>
                <w:rFonts w:ascii="Arial" w:hAnsi="Arial" w:cs="Arial"/>
                <w:b/>
                <w:sz w:val="20"/>
                <w:szCs w:val="20"/>
                <w:lang w:val="es-MX" w:eastAsia="es-MX"/>
              </w:rPr>
            </w:pPr>
            <w:r w:rsidRPr="0090015E">
              <w:rPr>
                <w:rFonts w:ascii="Arial" w:hAnsi="Arial" w:cs="Arial"/>
                <w:sz w:val="20"/>
                <w:szCs w:val="20"/>
                <w:lang w:val="es-MX" w:eastAsia="es-MX"/>
              </w:rPr>
              <w:t>Construcción o demolición de bardas u obras lineales</w:t>
            </w:r>
          </w:p>
        </w:tc>
        <w:tc>
          <w:tcPr>
            <w:tcW w:w="234" w:type="pct"/>
            <w:tcBorders>
              <w:right w:val="nil"/>
            </w:tcBorders>
          </w:tcPr>
          <w:p w14:paraId="01F6D857"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346" w:type="pct"/>
            <w:tcBorders>
              <w:left w:val="nil"/>
            </w:tcBorders>
          </w:tcPr>
          <w:p w14:paraId="75D64064" w14:textId="65D982E3"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w:t>
            </w:r>
            <w:r w:rsidR="004F397F">
              <w:rPr>
                <w:rFonts w:ascii="Arial" w:hAnsi="Arial" w:cs="Arial"/>
                <w:sz w:val="20"/>
                <w:szCs w:val="20"/>
                <w:lang w:val="es-MX" w:eastAsia="es-MX"/>
              </w:rPr>
              <w:t>3</w:t>
            </w:r>
            <w:r w:rsidRPr="0090015E">
              <w:rPr>
                <w:rFonts w:ascii="Arial" w:hAnsi="Arial" w:cs="Arial"/>
                <w:sz w:val="20"/>
                <w:szCs w:val="20"/>
                <w:lang w:val="es-MX" w:eastAsia="es-MX"/>
              </w:rPr>
              <w:t>.00 por metro lineal</w:t>
            </w:r>
          </w:p>
        </w:tc>
      </w:tr>
      <w:tr w:rsidR="00262ACB" w:rsidRPr="0090015E" w14:paraId="55C22A91" w14:textId="77777777" w:rsidTr="00080D10">
        <w:tc>
          <w:tcPr>
            <w:tcW w:w="3420" w:type="pct"/>
          </w:tcPr>
          <w:p w14:paraId="0F6847D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excavación de tubería industrial para transporte y distribución de hidrocarburos y petroquímicos en estado líquido y gaseoso por metro cúbico.</w:t>
            </w:r>
          </w:p>
        </w:tc>
        <w:tc>
          <w:tcPr>
            <w:tcW w:w="234" w:type="pct"/>
            <w:tcBorders>
              <w:right w:val="nil"/>
            </w:tcBorders>
          </w:tcPr>
          <w:p w14:paraId="2E9973E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346" w:type="pct"/>
            <w:tcBorders>
              <w:left w:val="nil"/>
            </w:tcBorders>
          </w:tcPr>
          <w:p w14:paraId="50011CFE"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760.00 mt2</w:t>
            </w:r>
          </w:p>
        </w:tc>
      </w:tr>
      <w:tr w:rsidR="00262ACB" w:rsidRPr="0090015E" w14:paraId="5653B31C" w14:textId="77777777" w:rsidTr="00080D10">
        <w:tc>
          <w:tcPr>
            <w:tcW w:w="3420" w:type="pct"/>
          </w:tcPr>
          <w:p w14:paraId="14E7E4E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excavación para mantenimiento de tuberías industriales por metro cúbico.</w:t>
            </w:r>
          </w:p>
        </w:tc>
        <w:tc>
          <w:tcPr>
            <w:tcW w:w="234" w:type="pct"/>
            <w:tcBorders>
              <w:right w:val="nil"/>
            </w:tcBorders>
          </w:tcPr>
          <w:p w14:paraId="1F453ECC"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346" w:type="pct"/>
            <w:tcBorders>
              <w:left w:val="nil"/>
            </w:tcBorders>
          </w:tcPr>
          <w:p w14:paraId="3E86D98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450.00 mt2</w:t>
            </w:r>
          </w:p>
        </w:tc>
      </w:tr>
    </w:tbl>
    <w:p w14:paraId="640B134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17F0AB3F" w14:textId="77777777" w:rsidR="00262ACB" w:rsidRPr="0090015E" w:rsidRDefault="00262ACB" w:rsidP="00262ACB">
      <w:pPr>
        <w:tabs>
          <w:tab w:val="left" w:pos="687"/>
        </w:tabs>
        <w:spacing w:line="360" w:lineRule="auto"/>
        <w:contextualSpacing/>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IV.- </w:t>
      </w:r>
      <w:r w:rsidRPr="0090015E">
        <w:rPr>
          <w:rFonts w:ascii="Arial" w:eastAsia="Calibri" w:hAnsi="Arial" w:cs="Arial"/>
          <w:sz w:val="20"/>
          <w:szCs w:val="20"/>
          <w:lang w:val="es-MX" w:eastAsia="en-US"/>
        </w:rPr>
        <w:t>Expedición de licencia de construcción por tipo y clase</w:t>
      </w:r>
    </w:p>
    <w:p w14:paraId="06E658CC"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53"/>
        <w:gridCol w:w="685"/>
        <w:gridCol w:w="1692"/>
      </w:tblGrid>
      <w:tr w:rsidR="00262ACB" w:rsidRPr="0090015E" w14:paraId="213C5429" w14:textId="77777777" w:rsidTr="00080D10">
        <w:trPr>
          <w:trHeight w:val="20"/>
        </w:trPr>
        <w:tc>
          <w:tcPr>
            <w:tcW w:w="3654" w:type="pct"/>
          </w:tcPr>
          <w:p w14:paraId="4DE93378"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A Clase 1</w:t>
            </w:r>
          </w:p>
        </w:tc>
        <w:tc>
          <w:tcPr>
            <w:tcW w:w="388" w:type="pct"/>
            <w:tcBorders>
              <w:right w:val="nil"/>
            </w:tcBorders>
          </w:tcPr>
          <w:p w14:paraId="066866A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6E35CE68" w14:textId="55EAE8D3"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10.00</w:t>
            </w:r>
            <w:r w:rsidR="00262ACB" w:rsidRPr="0090015E">
              <w:rPr>
                <w:rFonts w:ascii="Arial" w:hAnsi="Arial" w:cs="Arial"/>
                <w:sz w:val="20"/>
                <w:szCs w:val="20"/>
                <w:lang w:val="es-MX" w:eastAsia="es-MX"/>
              </w:rPr>
              <w:t xml:space="preserve"> por m2</w:t>
            </w:r>
          </w:p>
        </w:tc>
      </w:tr>
      <w:tr w:rsidR="00262ACB" w:rsidRPr="0090015E" w14:paraId="771BA44B" w14:textId="77777777" w:rsidTr="00080D10">
        <w:trPr>
          <w:trHeight w:val="20"/>
        </w:trPr>
        <w:tc>
          <w:tcPr>
            <w:tcW w:w="3654" w:type="pct"/>
          </w:tcPr>
          <w:p w14:paraId="22755D6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A Clase 2</w:t>
            </w:r>
          </w:p>
        </w:tc>
        <w:tc>
          <w:tcPr>
            <w:tcW w:w="388" w:type="pct"/>
            <w:tcBorders>
              <w:right w:val="nil"/>
            </w:tcBorders>
          </w:tcPr>
          <w:p w14:paraId="0B8DB86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56E700EF" w14:textId="0FC3C875"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w:t>
            </w:r>
            <w:r w:rsidR="004F397F">
              <w:rPr>
                <w:rFonts w:ascii="Arial" w:hAnsi="Arial" w:cs="Arial"/>
                <w:sz w:val="20"/>
                <w:szCs w:val="20"/>
                <w:lang w:val="es-MX" w:eastAsia="es-MX"/>
              </w:rPr>
              <w:t>3</w:t>
            </w:r>
            <w:r w:rsidRPr="0090015E">
              <w:rPr>
                <w:rFonts w:ascii="Arial" w:hAnsi="Arial" w:cs="Arial"/>
                <w:sz w:val="20"/>
                <w:szCs w:val="20"/>
                <w:lang w:val="es-MX" w:eastAsia="es-MX"/>
              </w:rPr>
              <w:t>.50 por m2</w:t>
            </w:r>
          </w:p>
        </w:tc>
      </w:tr>
      <w:tr w:rsidR="00262ACB" w:rsidRPr="0090015E" w14:paraId="54B6D0E2" w14:textId="77777777" w:rsidTr="00080D10">
        <w:trPr>
          <w:trHeight w:val="20"/>
        </w:trPr>
        <w:tc>
          <w:tcPr>
            <w:tcW w:w="3654" w:type="pct"/>
          </w:tcPr>
          <w:p w14:paraId="7A7AB86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A Clase 3</w:t>
            </w:r>
          </w:p>
        </w:tc>
        <w:tc>
          <w:tcPr>
            <w:tcW w:w="388" w:type="pct"/>
            <w:tcBorders>
              <w:right w:val="nil"/>
            </w:tcBorders>
          </w:tcPr>
          <w:p w14:paraId="5101E5B8"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50D69FA1" w14:textId="147E0F4D"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w:t>
            </w:r>
            <w:r w:rsidR="004F397F">
              <w:rPr>
                <w:rFonts w:ascii="Arial" w:hAnsi="Arial" w:cs="Arial"/>
                <w:sz w:val="20"/>
                <w:szCs w:val="20"/>
                <w:lang w:val="es-MX" w:eastAsia="es-MX"/>
              </w:rPr>
              <w:t>3</w:t>
            </w:r>
            <w:r w:rsidRPr="0090015E">
              <w:rPr>
                <w:rFonts w:ascii="Arial" w:hAnsi="Arial" w:cs="Arial"/>
                <w:sz w:val="20"/>
                <w:szCs w:val="20"/>
                <w:lang w:val="es-MX" w:eastAsia="es-MX"/>
              </w:rPr>
              <w:t>.60 por m2</w:t>
            </w:r>
          </w:p>
        </w:tc>
      </w:tr>
      <w:tr w:rsidR="00262ACB" w:rsidRPr="0090015E" w14:paraId="462D3F95" w14:textId="77777777" w:rsidTr="00080D10">
        <w:trPr>
          <w:trHeight w:val="20"/>
        </w:trPr>
        <w:tc>
          <w:tcPr>
            <w:tcW w:w="3654" w:type="pct"/>
          </w:tcPr>
          <w:p w14:paraId="04784F70"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A Clase 4</w:t>
            </w:r>
          </w:p>
        </w:tc>
        <w:tc>
          <w:tcPr>
            <w:tcW w:w="388" w:type="pct"/>
            <w:tcBorders>
              <w:right w:val="nil"/>
            </w:tcBorders>
          </w:tcPr>
          <w:p w14:paraId="168C2D4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1AB2532A" w14:textId="0B754436"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w:t>
            </w:r>
            <w:r w:rsidR="004F397F">
              <w:rPr>
                <w:rFonts w:ascii="Arial" w:hAnsi="Arial" w:cs="Arial"/>
                <w:sz w:val="20"/>
                <w:szCs w:val="20"/>
                <w:lang w:val="es-MX" w:eastAsia="es-MX"/>
              </w:rPr>
              <w:t>4</w:t>
            </w:r>
            <w:r w:rsidRPr="0090015E">
              <w:rPr>
                <w:rFonts w:ascii="Arial" w:hAnsi="Arial" w:cs="Arial"/>
                <w:sz w:val="20"/>
                <w:szCs w:val="20"/>
                <w:lang w:val="es-MX" w:eastAsia="es-MX"/>
              </w:rPr>
              <w:t>.</w:t>
            </w:r>
            <w:r w:rsidR="004F397F">
              <w:rPr>
                <w:rFonts w:ascii="Arial" w:hAnsi="Arial" w:cs="Arial"/>
                <w:sz w:val="20"/>
                <w:szCs w:val="20"/>
                <w:lang w:val="es-MX" w:eastAsia="es-MX"/>
              </w:rPr>
              <w:t>2</w:t>
            </w:r>
            <w:r w:rsidRPr="0090015E">
              <w:rPr>
                <w:rFonts w:ascii="Arial" w:hAnsi="Arial" w:cs="Arial"/>
                <w:sz w:val="20"/>
                <w:szCs w:val="20"/>
                <w:lang w:val="es-MX" w:eastAsia="es-MX"/>
              </w:rPr>
              <w:t>0 por m2</w:t>
            </w:r>
          </w:p>
        </w:tc>
      </w:tr>
      <w:tr w:rsidR="00262ACB" w:rsidRPr="0090015E" w14:paraId="39A0FF7D" w14:textId="77777777" w:rsidTr="00080D10">
        <w:trPr>
          <w:trHeight w:val="20"/>
        </w:trPr>
        <w:tc>
          <w:tcPr>
            <w:tcW w:w="3654" w:type="pct"/>
          </w:tcPr>
          <w:p w14:paraId="50ED225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B Clase 1</w:t>
            </w:r>
          </w:p>
        </w:tc>
        <w:tc>
          <w:tcPr>
            <w:tcW w:w="388" w:type="pct"/>
            <w:tcBorders>
              <w:right w:val="nil"/>
            </w:tcBorders>
          </w:tcPr>
          <w:p w14:paraId="344BADC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5655EE3A" w14:textId="26FF5F88"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4</w:t>
            </w:r>
            <w:r w:rsidR="00262ACB" w:rsidRPr="0090015E">
              <w:rPr>
                <w:rFonts w:ascii="Arial" w:hAnsi="Arial" w:cs="Arial"/>
                <w:sz w:val="20"/>
                <w:szCs w:val="20"/>
                <w:lang w:val="es-MX" w:eastAsia="es-MX"/>
              </w:rPr>
              <w:t>.</w:t>
            </w:r>
            <w:r>
              <w:rPr>
                <w:rFonts w:ascii="Arial" w:hAnsi="Arial" w:cs="Arial"/>
                <w:sz w:val="20"/>
                <w:szCs w:val="20"/>
                <w:lang w:val="es-MX" w:eastAsia="es-MX"/>
              </w:rPr>
              <w:t>0</w:t>
            </w:r>
            <w:r w:rsidR="00262ACB" w:rsidRPr="0090015E">
              <w:rPr>
                <w:rFonts w:ascii="Arial" w:hAnsi="Arial" w:cs="Arial"/>
                <w:sz w:val="20"/>
                <w:szCs w:val="20"/>
                <w:lang w:val="es-MX" w:eastAsia="es-MX"/>
              </w:rPr>
              <w:t>0 por m2</w:t>
            </w:r>
          </w:p>
        </w:tc>
      </w:tr>
      <w:tr w:rsidR="00262ACB" w:rsidRPr="0090015E" w14:paraId="5FD98FB9" w14:textId="77777777" w:rsidTr="00080D10">
        <w:trPr>
          <w:trHeight w:val="20"/>
        </w:trPr>
        <w:tc>
          <w:tcPr>
            <w:tcW w:w="3654" w:type="pct"/>
          </w:tcPr>
          <w:p w14:paraId="70761EC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lastRenderedPageBreak/>
              <w:t>Tipo B Clase 2</w:t>
            </w:r>
          </w:p>
        </w:tc>
        <w:tc>
          <w:tcPr>
            <w:tcW w:w="388" w:type="pct"/>
            <w:tcBorders>
              <w:right w:val="nil"/>
            </w:tcBorders>
          </w:tcPr>
          <w:p w14:paraId="7E876CE4"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2C695473" w14:textId="7E804A84"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5</w:t>
            </w:r>
            <w:r w:rsidR="004F397F">
              <w:rPr>
                <w:rFonts w:ascii="Arial" w:hAnsi="Arial" w:cs="Arial"/>
                <w:sz w:val="20"/>
                <w:szCs w:val="20"/>
                <w:lang w:val="es-MX" w:eastAsia="es-MX"/>
              </w:rPr>
              <w:t>.0</w:t>
            </w:r>
            <w:r w:rsidRPr="0090015E">
              <w:rPr>
                <w:rFonts w:ascii="Arial" w:hAnsi="Arial" w:cs="Arial"/>
                <w:sz w:val="20"/>
                <w:szCs w:val="20"/>
                <w:lang w:val="es-MX" w:eastAsia="es-MX"/>
              </w:rPr>
              <w:t>0 por m2</w:t>
            </w:r>
          </w:p>
        </w:tc>
      </w:tr>
      <w:tr w:rsidR="00262ACB" w:rsidRPr="0090015E" w14:paraId="559A3DFB" w14:textId="77777777" w:rsidTr="00080D10">
        <w:trPr>
          <w:trHeight w:val="20"/>
        </w:trPr>
        <w:tc>
          <w:tcPr>
            <w:tcW w:w="3654" w:type="pct"/>
          </w:tcPr>
          <w:p w14:paraId="386BA524"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B Clase 3</w:t>
            </w:r>
          </w:p>
        </w:tc>
        <w:tc>
          <w:tcPr>
            <w:tcW w:w="388" w:type="pct"/>
            <w:tcBorders>
              <w:right w:val="nil"/>
            </w:tcBorders>
          </w:tcPr>
          <w:p w14:paraId="14AB365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075150ED" w14:textId="019FCABC"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5.0</w:t>
            </w:r>
            <w:r w:rsidR="00262ACB" w:rsidRPr="0090015E">
              <w:rPr>
                <w:rFonts w:ascii="Arial" w:hAnsi="Arial" w:cs="Arial"/>
                <w:sz w:val="20"/>
                <w:szCs w:val="20"/>
                <w:lang w:val="es-MX" w:eastAsia="es-MX"/>
              </w:rPr>
              <w:t>0 por m2</w:t>
            </w:r>
          </w:p>
        </w:tc>
      </w:tr>
      <w:tr w:rsidR="00262ACB" w:rsidRPr="0090015E" w14:paraId="4989337A" w14:textId="77777777" w:rsidTr="00080D10">
        <w:trPr>
          <w:trHeight w:val="20"/>
        </w:trPr>
        <w:tc>
          <w:tcPr>
            <w:tcW w:w="3654" w:type="pct"/>
          </w:tcPr>
          <w:p w14:paraId="1948B4A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 </w:t>
            </w:r>
            <w:r w:rsidRPr="0090015E">
              <w:rPr>
                <w:rFonts w:ascii="Arial" w:hAnsi="Arial" w:cs="Arial"/>
                <w:sz w:val="20"/>
                <w:szCs w:val="20"/>
                <w:lang w:val="es-MX" w:eastAsia="es-MX"/>
              </w:rPr>
              <w:t>Tipo B Clase 4</w:t>
            </w:r>
          </w:p>
        </w:tc>
        <w:tc>
          <w:tcPr>
            <w:tcW w:w="388" w:type="pct"/>
            <w:tcBorders>
              <w:right w:val="nil"/>
            </w:tcBorders>
          </w:tcPr>
          <w:p w14:paraId="1546544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461C5F84" w14:textId="00F400BE"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6.</w:t>
            </w:r>
            <w:r w:rsidR="004F397F">
              <w:rPr>
                <w:rFonts w:ascii="Arial" w:hAnsi="Arial" w:cs="Arial"/>
                <w:sz w:val="20"/>
                <w:szCs w:val="20"/>
                <w:lang w:val="es-MX" w:eastAsia="es-MX"/>
              </w:rPr>
              <w:t>8</w:t>
            </w:r>
            <w:r w:rsidRPr="0090015E">
              <w:rPr>
                <w:rFonts w:ascii="Arial" w:hAnsi="Arial" w:cs="Arial"/>
                <w:sz w:val="20"/>
                <w:szCs w:val="20"/>
                <w:lang w:val="es-MX" w:eastAsia="es-MX"/>
              </w:rPr>
              <w:t>0 por m2</w:t>
            </w:r>
          </w:p>
        </w:tc>
      </w:tr>
    </w:tbl>
    <w:p w14:paraId="2F88B812" w14:textId="77777777" w:rsidR="00262ACB" w:rsidRPr="0090015E" w:rsidRDefault="00262ACB" w:rsidP="00262ACB">
      <w:pPr>
        <w:tabs>
          <w:tab w:val="left" w:pos="676"/>
        </w:tabs>
        <w:spacing w:line="360" w:lineRule="auto"/>
        <w:contextualSpacing/>
        <w:rPr>
          <w:rFonts w:ascii="Arial" w:eastAsia="Calibri" w:hAnsi="Arial" w:cs="Arial"/>
          <w:sz w:val="20"/>
          <w:szCs w:val="20"/>
          <w:lang w:val="es-MX" w:eastAsia="en-US"/>
        </w:rPr>
      </w:pPr>
    </w:p>
    <w:p w14:paraId="2B0A61D5" w14:textId="77777777" w:rsidR="00262ACB" w:rsidRPr="0090015E" w:rsidRDefault="00262ACB" w:rsidP="00262ACB">
      <w:pPr>
        <w:tabs>
          <w:tab w:val="left" w:pos="676"/>
        </w:tabs>
        <w:spacing w:line="360" w:lineRule="auto"/>
        <w:contextualSpacing/>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 </w:t>
      </w:r>
      <w:r w:rsidRPr="0090015E">
        <w:rPr>
          <w:rFonts w:ascii="Arial" w:eastAsia="Calibri" w:hAnsi="Arial" w:cs="Arial"/>
          <w:sz w:val="20"/>
          <w:szCs w:val="20"/>
          <w:lang w:val="es-MX" w:eastAsia="en-US"/>
        </w:rPr>
        <w:t>Expedición de licencias por servicio de obra</w:t>
      </w:r>
    </w:p>
    <w:p w14:paraId="4857F34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53"/>
        <w:gridCol w:w="685"/>
        <w:gridCol w:w="1692"/>
      </w:tblGrid>
      <w:tr w:rsidR="00262ACB" w:rsidRPr="0090015E" w14:paraId="1510FBBB" w14:textId="77777777" w:rsidTr="00080D10">
        <w:trPr>
          <w:trHeight w:val="20"/>
        </w:trPr>
        <w:tc>
          <w:tcPr>
            <w:tcW w:w="3654" w:type="pct"/>
          </w:tcPr>
          <w:p w14:paraId="711DE9C0" w14:textId="77777777" w:rsidR="00262ACB" w:rsidRPr="0090015E" w:rsidRDefault="00262ACB" w:rsidP="00080D10">
            <w:pPr>
              <w:tabs>
                <w:tab w:val="left" w:pos="537"/>
              </w:tabs>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A Clase 1</w:t>
            </w:r>
          </w:p>
        </w:tc>
        <w:tc>
          <w:tcPr>
            <w:tcW w:w="388" w:type="pct"/>
            <w:tcBorders>
              <w:right w:val="nil"/>
            </w:tcBorders>
          </w:tcPr>
          <w:p w14:paraId="239D529A"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6576AE7E" w14:textId="780EA93B"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2</w:t>
            </w:r>
            <w:r w:rsidR="00262ACB" w:rsidRPr="0090015E">
              <w:rPr>
                <w:rFonts w:ascii="Arial" w:hAnsi="Arial" w:cs="Arial"/>
                <w:sz w:val="20"/>
                <w:szCs w:val="20"/>
                <w:lang w:val="es-MX" w:eastAsia="es-MX"/>
              </w:rPr>
              <w:t>.80 por m2</w:t>
            </w:r>
          </w:p>
        </w:tc>
      </w:tr>
      <w:tr w:rsidR="00262ACB" w:rsidRPr="0090015E" w14:paraId="5D514DB0" w14:textId="77777777" w:rsidTr="00080D10">
        <w:trPr>
          <w:trHeight w:val="20"/>
        </w:trPr>
        <w:tc>
          <w:tcPr>
            <w:tcW w:w="3654" w:type="pct"/>
          </w:tcPr>
          <w:p w14:paraId="4795F43F" w14:textId="77777777" w:rsidR="00262ACB" w:rsidRPr="0090015E" w:rsidRDefault="00262ACB" w:rsidP="00080D10">
            <w:pPr>
              <w:tabs>
                <w:tab w:val="left" w:pos="592"/>
              </w:tabs>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A Clase 2</w:t>
            </w:r>
          </w:p>
        </w:tc>
        <w:tc>
          <w:tcPr>
            <w:tcW w:w="388" w:type="pct"/>
            <w:tcBorders>
              <w:right w:val="nil"/>
            </w:tcBorders>
          </w:tcPr>
          <w:p w14:paraId="5EC8016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39E9E70A" w14:textId="5E10B1CE"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4</w:t>
            </w:r>
            <w:r w:rsidR="00262ACB" w:rsidRPr="0090015E">
              <w:rPr>
                <w:rFonts w:ascii="Arial" w:hAnsi="Arial" w:cs="Arial"/>
                <w:sz w:val="20"/>
                <w:szCs w:val="20"/>
                <w:lang w:val="es-MX" w:eastAsia="es-MX"/>
              </w:rPr>
              <w:t>.50 por m2</w:t>
            </w:r>
          </w:p>
        </w:tc>
      </w:tr>
      <w:tr w:rsidR="00262ACB" w:rsidRPr="0090015E" w14:paraId="55215EDE" w14:textId="77777777" w:rsidTr="00080D10">
        <w:trPr>
          <w:trHeight w:val="20"/>
        </w:trPr>
        <w:tc>
          <w:tcPr>
            <w:tcW w:w="3654" w:type="pct"/>
          </w:tcPr>
          <w:p w14:paraId="131E37BA" w14:textId="77777777" w:rsidR="00262ACB" w:rsidRPr="0090015E" w:rsidRDefault="00262ACB" w:rsidP="00080D10">
            <w:pPr>
              <w:tabs>
                <w:tab w:val="left" w:pos="649"/>
              </w:tabs>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A Clase 3</w:t>
            </w:r>
          </w:p>
        </w:tc>
        <w:tc>
          <w:tcPr>
            <w:tcW w:w="388" w:type="pct"/>
            <w:tcBorders>
              <w:right w:val="nil"/>
            </w:tcBorders>
          </w:tcPr>
          <w:p w14:paraId="094C856F"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57A7A2E7" w14:textId="37090E06"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4</w:t>
            </w:r>
            <w:r w:rsidR="00262ACB" w:rsidRPr="0090015E">
              <w:rPr>
                <w:rFonts w:ascii="Arial" w:hAnsi="Arial" w:cs="Arial"/>
                <w:sz w:val="20"/>
                <w:szCs w:val="20"/>
                <w:lang w:val="es-MX" w:eastAsia="es-MX"/>
              </w:rPr>
              <w:t>.87 por m2</w:t>
            </w:r>
          </w:p>
        </w:tc>
      </w:tr>
      <w:tr w:rsidR="00262ACB" w:rsidRPr="0090015E" w14:paraId="59A055BB" w14:textId="77777777" w:rsidTr="00080D10">
        <w:trPr>
          <w:trHeight w:val="20"/>
        </w:trPr>
        <w:tc>
          <w:tcPr>
            <w:tcW w:w="3654" w:type="pct"/>
          </w:tcPr>
          <w:p w14:paraId="7C415A83" w14:textId="77777777" w:rsidR="00262ACB" w:rsidRPr="0090015E" w:rsidRDefault="00262ACB" w:rsidP="00080D10">
            <w:pPr>
              <w:tabs>
                <w:tab w:val="left" w:pos="670"/>
              </w:tabs>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A Clase 4</w:t>
            </w:r>
          </w:p>
        </w:tc>
        <w:tc>
          <w:tcPr>
            <w:tcW w:w="388" w:type="pct"/>
            <w:tcBorders>
              <w:right w:val="nil"/>
            </w:tcBorders>
          </w:tcPr>
          <w:p w14:paraId="723A5B0F"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43C437E0" w14:textId="51F2A47F"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w:t>
            </w:r>
            <w:r w:rsidR="00262ACB" w:rsidRPr="0090015E">
              <w:rPr>
                <w:rFonts w:ascii="Arial" w:hAnsi="Arial" w:cs="Arial"/>
                <w:sz w:val="20"/>
                <w:szCs w:val="20"/>
                <w:lang w:val="es-MX" w:eastAsia="es-MX"/>
              </w:rPr>
              <w:t>.80 por m2</w:t>
            </w:r>
          </w:p>
        </w:tc>
      </w:tr>
      <w:tr w:rsidR="00262ACB" w:rsidRPr="0090015E" w14:paraId="2D91AD4B" w14:textId="77777777" w:rsidTr="00080D10">
        <w:trPr>
          <w:trHeight w:val="20"/>
        </w:trPr>
        <w:tc>
          <w:tcPr>
            <w:tcW w:w="3654" w:type="pct"/>
          </w:tcPr>
          <w:p w14:paraId="7705BA1A" w14:textId="77777777" w:rsidR="00262ACB" w:rsidRPr="0090015E" w:rsidRDefault="00262ACB" w:rsidP="00080D10">
            <w:pPr>
              <w:tabs>
                <w:tab w:val="left" w:pos="615"/>
              </w:tabs>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B Clase 1</w:t>
            </w:r>
          </w:p>
        </w:tc>
        <w:tc>
          <w:tcPr>
            <w:tcW w:w="388" w:type="pct"/>
            <w:tcBorders>
              <w:right w:val="nil"/>
            </w:tcBorders>
          </w:tcPr>
          <w:p w14:paraId="31C1691D"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63EA4624" w14:textId="06F4D2CF"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2</w:t>
            </w:r>
            <w:r w:rsidR="00262ACB" w:rsidRPr="0090015E">
              <w:rPr>
                <w:rFonts w:ascii="Arial" w:hAnsi="Arial" w:cs="Arial"/>
                <w:sz w:val="20"/>
                <w:szCs w:val="20"/>
                <w:lang w:val="es-MX" w:eastAsia="es-MX"/>
              </w:rPr>
              <w:t>.67 por m2</w:t>
            </w:r>
          </w:p>
        </w:tc>
      </w:tr>
      <w:tr w:rsidR="00262ACB" w:rsidRPr="0090015E" w14:paraId="2CD93C7A" w14:textId="77777777" w:rsidTr="00080D10">
        <w:trPr>
          <w:trHeight w:val="20"/>
        </w:trPr>
        <w:tc>
          <w:tcPr>
            <w:tcW w:w="3654" w:type="pct"/>
          </w:tcPr>
          <w:p w14:paraId="48B1E465" w14:textId="77777777" w:rsidR="00262ACB" w:rsidRPr="0090015E" w:rsidRDefault="00262ACB" w:rsidP="00080D10">
            <w:pPr>
              <w:tabs>
                <w:tab w:val="left" w:pos="670"/>
              </w:tabs>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B Clase 2</w:t>
            </w:r>
          </w:p>
        </w:tc>
        <w:tc>
          <w:tcPr>
            <w:tcW w:w="388" w:type="pct"/>
            <w:tcBorders>
              <w:right w:val="nil"/>
            </w:tcBorders>
          </w:tcPr>
          <w:p w14:paraId="6B93E1D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234BC535" w14:textId="72EEF42F"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2</w:t>
            </w:r>
            <w:r w:rsidR="00262ACB" w:rsidRPr="0090015E">
              <w:rPr>
                <w:rFonts w:ascii="Arial" w:hAnsi="Arial" w:cs="Arial"/>
                <w:sz w:val="20"/>
                <w:szCs w:val="20"/>
                <w:lang w:val="es-MX" w:eastAsia="es-MX"/>
              </w:rPr>
              <w:t>.67 por m2</w:t>
            </w:r>
          </w:p>
        </w:tc>
      </w:tr>
      <w:tr w:rsidR="00262ACB" w:rsidRPr="0090015E" w14:paraId="13B320BA" w14:textId="77777777" w:rsidTr="00080D10">
        <w:trPr>
          <w:trHeight w:val="20"/>
        </w:trPr>
        <w:tc>
          <w:tcPr>
            <w:tcW w:w="3654" w:type="pct"/>
          </w:tcPr>
          <w:p w14:paraId="24F1CCF8" w14:textId="77777777" w:rsidR="00262ACB" w:rsidRPr="0090015E" w:rsidRDefault="00262ACB" w:rsidP="00080D10">
            <w:pPr>
              <w:tabs>
                <w:tab w:val="left" w:pos="727"/>
              </w:tabs>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B Clase 3</w:t>
            </w:r>
          </w:p>
        </w:tc>
        <w:tc>
          <w:tcPr>
            <w:tcW w:w="388" w:type="pct"/>
            <w:tcBorders>
              <w:right w:val="nil"/>
            </w:tcBorders>
          </w:tcPr>
          <w:p w14:paraId="6B5105D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1E5A9281" w14:textId="1CE01E45"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3</w:t>
            </w:r>
            <w:r w:rsidR="00262ACB" w:rsidRPr="0090015E">
              <w:rPr>
                <w:rFonts w:ascii="Arial" w:hAnsi="Arial" w:cs="Arial"/>
                <w:sz w:val="20"/>
                <w:szCs w:val="20"/>
                <w:lang w:val="es-MX" w:eastAsia="es-MX"/>
              </w:rPr>
              <w:t>.50 por m2</w:t>
            </w:r>
          </w:p>
        </w:tc>
      </w:tr>
      <w:tr w:rsidR="00262ACB" w:rsidRPr="0090015E" w14:paraId="58E8CF92" w14:textId="77777777" w:rsidTr="00080D10">
        <w:trPr>
          <w:trHeight w:val="20"/>
        </w:trPr>
        <w:tc>
          <w:tcPr>
            <w:tcW w:w="3654" w:type="pct"/>
          </w:tcPr>
          <w:p w14:paraId="59FB4C72" w14:textId="77777777" w:rsidR="00262ACB" w:rsidRPr="0090015E" w:rsidRDefault="00262ACB" w:rsidP="00080D10">
            <w:pPr>
              <w:tabs>
                <w:tab w:val="left" w:pos="782"/>
              </w:tabs>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Tipo B Clase 4</w:t>
            </w:r>
          </w:p>
        </w:tc>
        <w:tc>
          <w:tcPr>
            <w:tcW w:w="388" w:type="pct"/>
            <w:tcBorders>
              <w:right w:val="nil"/>
            </w:tcBorders>
          </w:tcPr>
          <w:p w14:paraId="18B09931"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958" w:type="pct"/>
            <w:tcBorders>
              <w:left w:val="nil"/>
            </w:tcBorders>
          </w:tcPr>
          <w:p w14:paraId="49F1B63B" w14:textId="7F8F4CD2"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4</w:t>
            </w:r>
            <w:r w:rsidR="00262ACB" w:rsidRPr="0090015E">
              <w:rPr>
                <w:rFonts w:ascii="Arial" w:hAnsi="Arial" w:cs="Arial"/>
                <w:sz w:val="20"/>
                <w:szCs w:val="20"/>
                <w:lang w:val="es-MX" w:eastAsia="es-MX"/>
              </w:rPr>
              <w:t>.</w:t>
            </w:r>
            <w:r>
              <w:rPr>
                <w:rFonts w:ascii="Arial" w:hAnsi="Arial" w:cs="Arial"/>
                <w:sz w:val="20"/>
                <w:szCs w:val="20"/>
                <w:lang w:val="es-MX" w:eastAsia="es-MX"/>
              </w:rPr>
              <w:t>0</w:t>
            </w:r>
            <w:r w:rsidR="00262ACB" w:rsidRPr="0090015E">
              <w:rPr>
                <w:rFonts w:ascii="Arial" w:hAnsi="Arial" w:cs="Arial"/>
                <w:sz w:val="20"/>
                <w:szCs w:val="20"/>
                <w:lang w:val="es-MX" w:eastAsia="es-MX"/>
              </w:rPr>
              <w:t>0 por m2</w:t>
            </w:r>
          </w:p>
        </w:tc>
      </w:tr>
    </w:tbl>
    <w:p w14:paraId="76700195"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41F9A066" w14:textId="77777777" w:rsidR="00262ACB" w:rsidRPr="0090015E" w:rsidRDefault="00262ACB" w:rsidP="00262ACB">
      <w:pPr>
        <w:tabs>
          <w:tab w:val="left" w:pos="632"/>
        </w:tabs>
        <w:spacing w:line="360" w:lineRule="auto"/>
        <w:contextualSpacing/>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VI.- </w:t>
      </w:r>
      <w:r w:rsidRPr="0090015E">
        <w:rPr>
          <w:rFonts w:ascii="Arial" w:eastAsia="Calibri" w:hAnsi="Arial" w:cs="Arial"/>
          <w:sz w:val="20"/>
          <w:szCs w:val="20"/>
          <w:lang w:val="es-MX" w:eastAsia="en-US"/>
        </w:rPr>
        <w:t>Expedición de constancia de unión o división de inmuebles</w:t>
      </w:r>
    </w:p>
    <w:p w14:paraId="208B38DB"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0"/>
        <w:gridCol w:w="549"/>
        <w:gridCol w:w="2241"/>
      </w:tblGrid>
      <w:tr w:rsidR="00262ACB" w:rsidRPr="0090015E" w14:paraId="08DF5337" w14:textId="77777777" w:rsidTr="00080D10">
        <w:trPr>
          <w:trHeight w:val="20"/>
        </w:trPr>
        <w:tc>
          <w:tcPr>
            <w:tcW w:w="3420" w:type="pct"/>
          </w:tcPr>
          <w:p w14:paraId="1810EE32"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Constancia de división o lotificación de predios</w:t>
            </w:r>
          </w:p>
        </w:tc>
        <w:tc>
          <w:tcPr>
            <w:tcW w:w="311" w:type="pct"/>
            <w:tcBorders>
              <w:right w:val="nil"/>
            </w:tcBorders>
          </w:tcPr>
          <w:p w14:paraId="5C8EB653"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269" w:type="pct"/>
            <w:tcBorders>
              <w:left w:val="nil"/>
            </w:tcBorders>
          </w:tcPr>
          <w:p w14:paraId="69F576E6" w14:textId="50309C0E"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50</w:t>
            </w:r>
            <w:r w:rsidR="00262ACB" w:rsidRPr="0090015E">
              <w:rPr>
                <w:rFonts w:ascii="Arial" w:hAnsi="Arial" w:cs="Arial"/>
                <w:sz w:val="20"/>
                <w:szCs w:val="20"/>
                <w:lang w:val="es-MX" w:eastAsia="es-MX"/>
              </w:rPr>
              <w:t>0.00 por lote resultante</w:t>
            </w:r>
          </w:p>
        </w:tc>
      </w:tr>
      <w:tr w:rsidR="00262ACB" w:rsidRPr="0090015E" w14:paraId="2210A568" w14:textId="77777777" w:rsidTr="00080D10">
        <w:trPr>
          <w:trHeight w:val="20"/>
        </w:trPr>
        <w:tc>
          <w:tcPr>
            <w:tcW w:w="3420" w:type="pct"/>
          </w:tcPr>
          <w:p w14:paraId="7A88098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Constancia de unión de predios</w:t>
            </w:r>
          </w:p>
        </w:tc>
        <w:tc>
          <w:tcPr>
            <w:tcW w:w="311" w:type="pct"/>
            <w:tcBorders>
              <w:right w:val="nil"/>
            </w:tcBorders>
          </w:tcPr>
          <w:p w14:paraId="4FE30BE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269" w:type="pct"/>
            <w:tcBorders>
              <w:left w:val="nil"/>
            </w:tcBorders>
          </w:tcPr>
          <w:p w14:paraId="544CD192" w14:textId="2DBC9AD7"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50</w:t>
            </w:r>
            <w:r w:rsidR="00262ACB" w:rsidRPr="0090015E">
              <w:rPr>
                <w:rFonts w:ascii="Arial" w:hAnsi="Arial" w:cs="Arial"/>
                <w:sz w:val="20"/>
                <w:szCs w:val="20"/>
                <w:lang w:val="es-MX" w:eastAsia="es-MX"/>
              </w:rPr>
              <w:t>0.00 por lote a unir</w:t>
            </w:r>
          </w:p>
        </w:tc>
      </w:tr>
    </w:tbl>
    <w:p w14:paraId="73A658AD"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4FA4D324"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determinar los derechos a que se refieren los apartados D) y E), se observará el artículo 69 de la Ley de Hacienda para el Municipio de Tinum, Yucatán.</w:t>
      </w:r>
    </w:p>
    <w:p w14:paraId="0144F44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4D5D2136" w14:textId="77777777" w:rsidR="00262ACB" w:rsidRPr="0090015E" w:rsidRDefault="00262ACB" w:rsidP="00262ACB">
      <w:pPr>
        <w:tabs>
          <w:tab w:val="left" w:pos="687"/>
        </w:tabs>
        <w:spacing w:line="360" w:lineRule="auto"/>
        <w:contextualSpacing/>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VII.- </w:t>
      </w:r>
      <w:r w:rsidRPr="0090015E">
        <w:rPr>
          <w:rFonts w:ascii="Arial" w:eastAsia="Calibri" w:hAnsi="Arial" w:cs="Arial"/>
          <w:sz w:val="20"/>
          <w:szCs w:val="20"/>
          <w:lang w:val="es-MX" w:eastAsia="en-US"/>
        </w:rPr>
        <w:t>Expedición de certificaciones, constancias, copias y formas oficiales</w:t>
      </w:r>
    </w:p>
    <w:p w14:paraId="08CFFC66"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eNormal1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852"/>
        <w:gridCol w:w="1887"/>
      </w:tblGrid>
      <w:tr w:rsidR="00262ACB" w:rsidRPr="0090015E" w14:paraId="459F78E0" w14:textId="77777777" w:rsidTr="00973DA2">
        <w:trPr>
          <w:trHeight w:val="20"/>
        </w:trPr>
        <w:tc>
          <w:tcPr>
            <w:tcW w:w="6091" w:type="dxa"/>
          </w:tcPr>
          <w:p w14:paraId="2E128396"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copia certificada</w:t>
            </w:r>
          </w:p>
        </w:tc>
        <w:tc>
          <w:tcPr>
            <w:tcW w:w="852" w:type="dxa"/>
            <w:tcBorders>
              <w:right w:val="nil"/>
            </w:tcBorders>
          </w:tcPr>
          <w:p w14:paraId="174EE39E"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487EDADF" w14:textId="77777777"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250.00</w:t>
            </w:r>
          </w:p>
        </w:tc>
      </w:tr>
      <w:tr w:rsidR="00262ACB" w:rsidRPr="0090015E" w14:paraId="0B8CC3A4" w14:textId="77777777" w:rsidTr="00973DA2">
        <w:trPr>
          <w:trHeight w:val="20"/>
        </w:trPr>
        <w:tc>
          <w:tcPr>
            <w:tcW w:w="6091" w:type="dxa"/>
          </w:tcPr>
          <w:p w14:paraId="11ECF76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fraccionamiento de hasta 10,000 m2</w:t>
            </w:r>
          </w:p>
        </w:tc>
        <w:tc>
          <w:tcPr>
            <w:tcW w:w="852" w:type="dxa"/>
            <w:tcBorders>
              <w:right w:val="nil"/>
            </w:tcBorders>
          </w:tcPr>
          <w:p w14:paraId="4ADAFB16"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4DDF5355" w14:textId="33879E82"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3,</w:t>
            </w:r>
            <w:r w:rsidR="004F397F">
              <w:rPr>
                <w:rFonts w:ascii="Arial" w:hAnsi="Arial" w:cs="Arial"/>
                <w:color w:val="000000"/>
                <w:sz w:val="20"/>
                <w:szCs w:val="20"/>
                <w:lang w:val="es-MX" w:eastAsia="en-US"/>
              </w:rPr>
              <w:t>9</w:t>
            </w:r>
            <w:r w:rsidRPr="0090015E">
              <w:rPr>
                <w:rFonts w:ascii="Arial" w:hAnsi="Arial" w:cs="Arial"/>
                <w:color w:val="000000"/>
                <w:sz w:val="20"/>
                <w:szCs w:val="20"/>
                <w:lang w:val="es-MX" w:eastAsia="en-US"/>
              </w:rPr>
              <w:t>38.00</w:t>
            </w:r>
          </w:p>
        </w:tc>
      </w:tr>
      <w:tr w:rsidR="00262ACB" w:rsidRPr="0090015E" w14:paraId="0D32B025" w14:textId="77777777" w:rsidTr="00973DA2">
        <w:trPr>
          <w:trHeight w:val="20"/>
        </w:trPr>
        <w:tc>
          <w:tcPr>
            <w:tcW w:w="6091" w:type="dxa"/>
          </w:tcPr>
          <w:p w14:paraId="323A234D"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fraccionamiento de hasta 10,001 m2 hasta 50,000 m2</w:t>
            </w:r>
          </w:p>
        </w:tc>
        <w:tc>
          <w:tcPr>
            <w:tcW w:w="852" w:type="dxa"/>
            <w:tcBorders>
              <w:right w:val="nil"/>
            </w:tcBorders>
          </w:tcPr>
          <w:p w14:paraId="7B6907B4"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07597037" w14:textId="3668710F" w:rsidR="00262ACB" w:rsidRPr="0090015E" w:rsidRDefault="004F397F"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6</w:t>
            </w:r>
            <w:r w:rsidR="00262ACB" w:rsidRPr="0090015E">
              <w:rPr>
                <w:rFonts w:ascii="Arial" w:hAnsi="Arial" w:cs="Arial"/>
                <w:color w:val="000000"/>
                <w:sz w:val="20"/>
                <w:szCs w:val="20"/>
                <w:lang w:val="es-MX" w:eastAsia="en-US"/>
              </w:rPr>
              <w:t>,996.00</w:t>
            </w:r>
          </w:p>
        </w:tc>
      </w:tr>
      <w:tr w:rsidR="00262ACB" w:rsidRPr="0090015E" w14:paraId="39E7F669" w14:textId="77777777" w:rsidTr="00973DA2">
        <w:trPr>
          <w:trHeight w:val="20"/>
        </w:trPr>
        <w:tc>
          <w:tcPr>
            <w:tcW w:w="6091" w:type="dxa"/>
          </w:tcPr>
          <w:p w14:paraId="6C9C3DD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fraccionamiento de 50,001 hasta 200,000 m2</w:t>
            </w:r>
          </w:p>
        </w:tc>
        <w:tc>
          <w:tcPr>
            <w:tcW w:w="852" w:type="dxa"/>
            <w:tcBorders>
              <w:right w:val="nil"/>
            </w:tcBorders>
          </w:tcPr>
          <w:p w14:paraId="40FCC54F"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3C2A32B4" w14:textId="57CA230A" w:rsidR="00262ACB" w:rsidRPr="0090015E" w:rsidRDefault="004F397F"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10</w:t>
            </w:r>
            <w:r w:rsidR="00262ACB" w:rsidRPr="0090015E">
              <w:rPr>
                <w:rFonts w:ascii="Arial" w:hAnsi="Arial" w:cs="Arial"/>
                <w:color w:val="000000"/>
                <w:sz w:val="20"/>
                <w:szCs w:val="20"/>
                <w:lang w:val="es-MX" w:eastAsia="en-US"/>
              </w:rPr>
              <w:t>,500.00</w:t>
            </w:r>
          </w:p>
        </w:tc>
      </w:tr>
      <w:tr w:rsidR="00262ACB" w:rsidRPr="0090015E" w14:paraId="2F503A5D" w14:textId="77777777" w:rsidTr="00973DA2">
        <w:trPr>
          <w:trHeight w:val="20"/>
        </w:trPr>
        <w:tc>
          <w:tcPr>
            <w:tcW w:w="6091" w:type="dxa"/>
          </w:tcPr>
          <w:p w14:paraId="12E4FDE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fraccionamiento de 200,001 m2 hasta en adelante</w:t>
            </w:r>
          </w:p>
        </w:tc>
        <w:tc>
          <w:tcPr>
            <w:tcW w:w="852" w:type="dxa"/>
            <w:tcBorders>
              <w:right w:val="nil"/>
            </w:tcBorders>
          </w:tcPr>
          <w:p w14:paraId="75EC4B25"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050BC34E" w14:textId="575FA065"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w:t>
            </w:r>
            <w:r w:rsidR="004F397F">
              <w:rPr>
                <w:rFonts w:ascii="Arial" w:hAnsi="Arial" w:cs="Arial"/>
                <w:color w:val="000000"/>
                <w:sz w:val="20"/>
                <w:szCs w:val="20"/>
                <w:lang w:val="es-MX" w:eastAsia="en-US"/>
              </w:rPr>
              <w:t>3</w:t>
            </w:r>
            <w:r w:rsidRPr="0090015E">
              <w:rPr>
                <w:rFonts w:ascii="Arial" w:hAnsi="Arial" w:cs="Arial"/>
                <w:color w:val="000000"/>
                <w:sz w:val="20"/>
                <w:szCs w:val="20"/>
                <w:lang w:val="es-MX" w:eastAsia="en-US"/>
              </w:rPr>
              <w:t>,918.00</w:t>
            </w:r>
          </w:p>
        </w:tc>
      </w:tr>
      <w:tr w:rsidR="00262ACB" w:rsidRPr="0090015E" w14:paraId="22B8F64C" w14:textId="77777777" w:rsidTr="00973DA2">
        <w:trPr>
          <w:trHeight w:val="20"/>
        </w:trPr>
        <w:tc>
          <w:tcPr>
            <w:tcW w:w="6091" w:type="dxa"/>
          </w:tcPr>
          <w:p w14:paraId="33DBD003"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desarrollo inmobiliario de cualquier tipo cuya superficie sea hasta de 50 m2</w:t>
            </w:r>
          </w:p>
        </w:tc>
        <w:tc>
          <w:tcPr>
            <w:tcW w:w="852" w:type="dxa"/>
            <w:tcBorders>
              <w:right w:val="nil"/>
            </w:tcBorders>
          </w:tcPr>
          <w:p w14:paraId="12C7CED8"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16570073" w14:textId="30A5F67F" w:rsidR="00262ACB" w:rsidRPr="0090015E" w:rsidRDefault="004F397F"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3</w:t>
            </w:r>
            <w:r w:rsidR="00262ACB" w:rsidRPr="0090015E">
              <w:rPr>
                <w:rFonts w:ascii="Arial" w:hAnsi="Arial" w:cs="Arial"/>
                <w:color w:val="000000"/>
                <w:sz w:val="20"/>
                <w:szCs w:val="20"/>
                <w:lang w:val="es-MX" w:eastAsia="en-US"/>
              </w:rPr>
              <w:t>20.00</w:t>
            </w:r>
          </w:p>
        </w:tc>
      </w:tr>
      <w:tr w:rsidR="00262ACB" w:rsidRPr="0090015E" w14:paraId="7141DE72" w14:textId="77777777" w:rsidTr="00973DA2">
        <w:trPr>
          <w:trHeight w:val="20"/>
        </w:trPr>
        <w:tc>
          <w:tcPr>
            <w:tcW w:w="6091" w:type="dxa"/>
          </w:tcPr>
          <w:p w14:paraId="2CCD9621"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desarrollo inmobiliario de cualquier tipo cuya superficie sea de 51 hasta 100 m2</w:t>
            </w:r>
          </w:p>
        </w:tc>
        <w:tc>
          <w:tcPr>
            <w:tcW w:w="852" w:type="dxa"/>
            <w:tcBorders>
              <w:right w:val="nil"/>
            </w:tcBorders>
          </w:tcPr>
          <w:p w14:paraId="660545A1"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734D22ED" w14:textId="74D6E2F4" w:rsidR="00262ACB" w:rsidRPr="0090015E" w:rsidRDefault="004F397F"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8</w:t>
            </w:r>
            <w:r w:rsidR="00262ACB" w:rsidRPr="0090015E">
              <w:rPr>
                <w:rFonts w:ascii="Arial" w:hAnsi="Arial" w:cs="Arial"/>
                <w:color w:val="000000"/>
                <w:sz w:val="20"/>
                <w:szCs w:val="20"/>
                <w:lang w:val="es-MX" w:eastAsia="en-US"/>
              </w:rPr>
              <w:t>50.00</w:t>
            </w:r>
          </w:p>
        </w:tc>
      </w:tr>
      <w:tr w:rsidR="00262ACB" w:rsidRPr="0090015E" w14:paraId="3E802F65" w14:textId="77777777" w:rsidTr="00973DA2">
        <w:trPr>
          <w:trHeight w:val="20"/>
        </w:trPr>
        <w:tc>
          <w:tcPr>
            <w:tcW w:w="6091" w:type="dxa"/>
          </w:tcPr>
          <w:p w14:paraId="06FFC17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 xml:space="preserve">Para desarrollo inmobiliario de cualquier tipo cuya superficie sea de </w:t>
            </w:r>
            <w:r w:rsidRPr="0090015E">
              <w:rPr>
                <w:rFonts w:ascii="Arial" w:hAnsi="Arial" w:cs="Arial"/>
                <w:sz w:val="20"/>
                <w:szCs w:val="20"/>
                <w:lang w:val="es-MX" w:eastAsia="es-MX"/>
              </w:rPr>
              <w:lastRenderedPageBreak/>
              <w:t>101 hasta 500 m2</w:t>
            </w:r>
          </w:p>
        </w:tc>
        <w:tc>
          <w:tcPr>
            <w:tcW w:w="852" w:type="dxa"/>
            <w:tcBorders>
              <w:right w:val="nil"/>
            </w:tcBorders>
          </w:tcPr>
          <w:p w14:paraId="1CADA40F"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lastRenderedPageBreak/>
              <w:t>$</w:t>
            </w:r>
          </w:p>
        </w:tc>
        <w:tc>
          <w:tcPr>
            <w:tcW w:w="1887" w:type="dxa"/>
            <w:tcBorders>
              <w:left w:val="nil"/>
            </w:tcBorders>
          </w:tcPr>
          <w:p w14:paraId="4C7BA545" w14:textId="568A78F0"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w:t>
            </w:r>
            <w:r w:rsidR="004F397F">
              <w:rPr>
                <w:rFonts w:ascii="Arial" w:hAnsi="Arial" w:cs="Arial"/>
                <w:color w:val="000000"/>
                <w:sz w:val="20"/>
                <w:szCs w:val="20"/>
                <w:lang w:val="es-MX" w:eastAsia="en-US"/>
              </w:rPr>
              <w:t>8</w:t>
            </w:r>
            <w:r w:rsidRPr="0090015E">
              <w:rPr>
                <w:rFonts w:ascii="Arial" w:hAnsi="Arial" w:cs="Arial"/>
                <w:color w:val="000000"/>
                <w:sz w:val="20"/>
                <w:szCs w:val="20"/>
                <w:lang w:val="es-MX" w:eastAsia="en-US"/>
              </w:rPr>
              <w:t>90.00</w:t>
            </w:r>
          </w:p>
        </w:tc>
      </w:tr>
      <w:tr w:rsidR="00262ACB" w:rsidRPr="0090015E" w14:paraId="4EABC386" w14:textId="77777777" w:rsidTr="00973DA2">
        <w:trPr>
          <w:trHeight w:val="20"/>
        </w:trPr>
        <w:tc>
          <w:tcPr>
            <w:tcW w:w="6091" w:type="dxa"/>
          </w:tcPr>
          <w:p w14:paraId="56A6FBA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desarrollo inmobiliario de cualquier tipo cuya superficie sea de 501 hasta 5,000 m2</w:t>
            </w:r>
          </w:p>
        </w:tc>
        <w:tc>
          <w:tcPr>
            <w:tcW w:w="852" w:type="dxa"/>
            <w:tcBorders>
              <w:right w:val="nil"/>
            </w:tcBorders>
          </w:tcPr>
          <w:p w14:paraId="5F11E859"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4D0B89A1" w14:textId="747B5109"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2,</w:t>
            </w:r>
            <w:r w:rsidR="004F397F">
              <w:rPr>
                <w:rFonts w:ascii="Arial" w:hAnsi="Arial" w:cs="Arial"/>
                <w:color w:val="000000"/>
                <w:sz w:val="20"/>
                <w:szCs w:val="20"/>
                <w:lang w:val="es-MX" w:eastAsia="en-US"/>
              </w:rPr>
              <w:t>8</w:t>
            </w:r>
            <w:r w:rsidRPr="0090015E">
              <w:rPr>
                <w:rFonts w:ascii="Arial" w:hAnsi="Arial" w:cs="Arial"/>
                <w:color w:val="000000"/>
                <w:sz w:val="20"/>
                <w:szCs w:val="20"/>
                <w:lang w:val="es-MX" w:eastAsia="en-US"/>
              </w:rPr>
              <w:t>96.00</w:t>
            </w:r>
          </w:p>
        </w:tc>
      </w:tr>
      <w:tr w:rsidR="00262ACB" w:rsidRPr="0090015E" w14:paraId="5C356AF0" w14:textId="77777777" w:rsidTr="00973DA2">
        <w:trPr>
          <w:trHeight w:val="20"/>
        </w:trPr>
        <w:tc>
          <w:tcPr>
            <w:tcW w:w="6091" w:type="dxa"/>
          </w:tcPr>
          <w:p w14:paraId="2E78C3F2"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desarrollo inmobiliario de cualquier tipo cuya superficie sea de 5,001 m2 en adelante</w:t>
            </w:r>
          </w:p>
        </w:tc>
        <w:tc>
          <w:tcPr>
            <w:tcW w:w="852" w:type="dxa"/>
            <w:tcBorders>
              <w:right w:val="nil"/>
            </w:tcBorders>
          </w:tcPr>
          <w:p w14:paraId="6A01F3B4"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67EF2398" w14:textId="7B314F7B"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5,</w:t>
            </w:r>
            <w:r w:rsidR="004F397F">
              <w:rPr>
                <w:rFonts w:ascii="Arial" w:hAnsi="Arial" w:cs="Arial"/>
                <w:color w:val="000000"/>
                <w:sz w:val="20"/>
                <w:szCs w:val="20"/>
                <w:lang w:val="es-MX" w:eastAsia="en-US"/>
              </w:rPr>
              <w:t>9</w:t>
            </w:r>
            <w:r w:rsidRPr="0090015E">
              <w:rPr>
                <w:rFonts w:ascii="Arial" w:hAnsi="Arial" w:cs="Arial"/>
                <w:color w:val="000000"/>
                <w:sz w:val="20"/>
                <w:szCs w:val="20"/>
                <w:lang w:val="es-MX" w:eastAsia="en-US"/>
              </w:rPr>
              <w:t>94.00</w:t>
            </w:r>
          </w:p>
        </w:tc>
      </w:tr>
      <w:tr w:rsidR="00262ACB" w:rsidRPr="0090015E" w14:paraId="56033CEE" w14:textId="77777777" w:rsidTr="00973DA2">
        <w:trPr>
          <w:trHeight w:val="20"/>
        </w:trPr>
        <w:tc>
          <w:tcPr>
            <w:tcW w:w="6091" w:type="dxa"/>
          </w:tcPr>
          <w:p w14:paraId="08546889"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Factibilidad de cambio de uso de suelo de casa habitación a uso comercial</w:t>
            </w:r>
          </w:p>
        </w:tc>
        <w:tc>
          <w:tcPr>
            <w:tcW w:w="852" w:type="dxa"/>
            <w:tcBorders>
              <w:right w:val="nil"/>
            </w:tcBorders>
          </w:tcPr>
          <w:p w14:paraId="293B001A"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577F9EFD" w14:textId="0CAAE184" w:rsidR="00262ACB" w:rsidRPr="0090015E" w:rsidRDefault="004F397F"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3</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4</w:t>
            </w:r>
            <w:r w:rsidR="00262ACB" w:rsidRPr="0090015E">
              <w:rPr>
                <w:rFonts w:ascii="Arial" w:hAnsi="Arial" w:cs="Arial"/>
                <w:color w:val="000000"/>
                <w:sz w:val="20"/>
                <w:szCs w:val="20"/>
                <w:lang w:val="es-MX" w:eastAsia="en-US"/>
              </w:rPr>
              <w:t>00.00</w:t>
            </w:r>
          </w:p>
        </w:tc>
      </w:tr>
      <w:tr w:rsidR="00262ACB" w:rsidRPr="0090015E" w14:paraId="578D02E9" w14:textId="77777777" w:rsidTr="00973DA2">
        <w:trPr>
          <w:trHeight w:val="20"/>
        </w:trPr>
        <w:tc>
          <w:tcPr>
            <w:tcW w:w="6091" w:type="dxa"/>
          </w:tcPr>
          <w:p w14:paraId="55455B50"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de cambio de uso de suelo de agropecuario a desarrollo eco turístico cuya superficie sea de 0 m</w:t>
            </w:r>
            <w:proofErr w:type="gramStart"/>
            <w:r w:rsidRPr="0090015E">
              <w:rPr>
                <w:rFonts w:ascii="Arial" w:hAnsi="Arial" w:cs="Arial"/>
                <w:sz w:val="20"/>
                <w:szCs w:val="20"/>
                <w:lang w:val="es-MX" w:eastAsia="es-MX"/>
              </w:rPr>
              <w:t>2  a</w:t>
            </w:r>
            <w:proofErr w:type="gramEnd"/>
            <w:r w:rsidRPr="0090015E">
              <w:rPr>
                <w:rFonts w:ascii="Arial" w:hAnsi="Arial" w:cs="Arial"/>
                <w:sz w:val="20"/>
                <w:szCs w:val="20"/>
                <w:lang w:val="es-MX" w:eastAsia="es-MX"/>
              </w:rPr>
              <w:t xml:space="preserve">  2500,m2</w:t>
            </w:r>
          </w:p>
        </w:tc>
        <w:tc>
          <w:tcPr>
            <w:tcW w:w="852" w:type="dxa"/>
            <w:tcBorders>
              <w:right w:val="nil"/>
            </w:tcBorders>
          </w:tcPr>
          <w:p w14:paraId="60CCF8A2"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326B4042" w14:textId="3C163B43" w:rsidR="00262ACB" w:rsidRPr="0090015E" w:rsidRDefault="004F397F"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4</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3</w:t>
            </w:r>
            <w:r w:rsidR="00262ACB" w:rsidRPr="0090015E">
              <w:rPr>
                <w:rFonts w:ascii="Arial" w:hAnsi="Arial" w:cs="Arial"/>
                <w:color w:val="000000"/>
                <w:sz w:val="20"/>
                <w:szCs w:val="20"/>
                <w:lang w:val="es-MX" w:eastAsia="en-US"/>
              </w:rPr>
              <w:t>00.00</w:t>
            </w:r>
          </w:p>
        </w:tc>
      </w:tr>
      <w:tr w:rsidR="00262ACB" w:rsidRPr="0090015E" w14:paraId="51E7D26B" w14:textId="77777777" w:rsidTr="00973DA2">
        <w:trPr>
          <w:trHeight w:val="20"/>
        </w:trPr>
        <w:tc>
          <w:tcPr>
            <w:tcW w:w="6091" w:type="dxa"/>
          </w:tcPr>
          <w:p w14:paraId="57B583CD"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de cambio de uso de suelo de agropecuario a desarrollo eco turístico cuya superficie sea de 2,501 m2 10,000m2</w:t>
            </w:r>
          </w:p>
        </w:tc>
        <w:tc>
          <w:tcPr>
            <w:tcW w:w="852" w:type="dxa"/>
            <w:tcBorders>
              <w:right w:val="nil"/>
            </w:tcBorders>
          </w:tcPr>
          <w:p w14:paraId="698E4389"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11C1C679" w14:textId="0B54B75B" w:rsidR="00262ACB" w:rsidRPr="0090015E" w:rsidRDefault="004F397F"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8</w:t>
            </w:r>
            <w:r w:rsidR="00262ACB" w:rsidRPr="0090015E">
              <w:rPr>
                <w:rFonts w:ascii="Arial" w:hAnsi="Arial" w:cs="Arial"/>
                <w:color w:val="000000"/>
                <w:sz w:val="20"/>
                <w:szCs w:val="20"/>
                <w:lang w:val="es-MX" w:eastAsia="en-US"/>
              </w:rPr>
              <w:t>,</w:t>
            </w:r>
            <w:r>
              <w:rPr>
                <w:rFonts w:ascii="Arial" w:hAnsi="Arial" w:cs="Arial"/>
                <w:color w:val="000000"/>
                <w:sz w:val="20"/>
                <w:szCs w:val="20"/>
                <w:lang w:val="es-MX" w:eastAsia="en-US"/>
              </w:rPr>
              <w:t>4</w:t>
            </w:r>
            <w:r w:rsidR="00262ACB" w:rsidRPr="0090015E">
              <w:rPr>
                <w:rFonts w:ascii="Arial" w:hAnsi="Arial" w:cs="Arial"/>
                <w:color w:val="000000"/>
                <w:sz w:val="20"/>
                <w:szCs w:val="20"/>
                <w:lang w:val="es-MX" w:eastAsia="en-US"/>
              </w:rPr>
              <w:t>26.00</w:t>
            </w:r>
          </w:p>
        </w:tc>
      </w:tr>
      <w:tr w:rsidR="00262ACB" w:rsidRPr="0090015E" w14:paraId="7934C71D" w14:textId="77777777" w:rsidTr="00973DA2">
        <w:trPr>
          <w:trHeight w:val="20"/>
        </w:trPr>
        <w:tc>
          <w:tcPr>
            <w:tcW w:w="6091" w:type="dxa"/>
          </w:tcPr>
          <w:p w14:paraId="45803122"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de cambio de uso de suelo de agropecuario a desarrollo eco turístico cuya superficie sea de 10,001 m2 401,000m2</w:t>
            </w:r>
          </w:p>
        </w:tc>
        <w:tc>
          <w:tcPr>
            <w:tcW w:w="852" w:type="dxa"/>
            <w:tcBorders>
              <w:right w:val="nil"/>
            </w:tcBorders>
          </w:tcPr>
          <w:p w14:paraId="61E9AC28"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5C7E6D52" w14:textId="333D6B60" w:rsidR="00262ACB" w:rsidRPr="0090015E" w:rsidRDefault="004F397F" w:rsidP="00080D10">
            <w:pPr>
              <w:spacing w:line="360" w:lineRule="auto"/>
              <w:jc w:val="right"/>
              <w:rPr>
                <w:rFonts w:ascii="Arial" w:hAnsi="Arial" w:cs="Arial"/>
                <w:color w:val="000000"/>
                <w:sz w:val="20"/>
                <w:szCs w:val="20"/>
                <w:lang w:val="es-MX" w:eastAsia="en-US"/>
              </w:rPr>
            </w:pPr>
            <w:r>
              <w:rPr>
                <w:rFonts w:ascii="Arial" w:hAnsi="Arial" w:cs="Arial"/>
                <w:color w:val="000000"/>
                <w:sz w:val="20"/>
                <w:szCs w:val="20"/>
                <w:lang w:val="es-MX" w:eastAsia="en-US"/>
              </w:rPr>
              <w:t>10,350</w:t>
            </w:r>
            <w:r w:rsidR="00262ACB" w:rsidRPr="0090015E">
              <w:rPr>
                <w:rFonts w:ascii="Arial" w:hAnsi="Arial" w:cs="Arial"/>
                <w:color w:val="000000"/>
                <w:sz w:val="20"/>
                <w:szCs w:val="20"/>
                <w:lang w:val="es-MX" w:eastAsia="en-US"/>
              </w:rPr>
              <w:t>.00</w:t>
            </w:r>
          </w:p>
        </w:tc>
      </w:tr>
      <w:tr w:rsidR="00262ACB" w:rsidRPr="0090015E" w14:paraId="456C9073" w14:textId="77777777" w:rsidTr="00973DA2">
        <w:trPr>
          <w:trHeight w:val="20"/>
        </w:trPr>
        <w:tc>
          <w:tcPr>
            <w:tcW w:w="6091" w:type="dxa"/>
          </w:tcPr>
          <w:p w14:paraId="78C7AC0D"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de cambio de uso de suelo de agropecuario a desarrollo eco turístico cuya superficie sea de 40,001 m2 80,000m2</w:t>
            </w:r>
          </w:p>
        </w:tc>
        <w:tc>
          <w:tcPr>
            <w:tcW w:w="852" w:type="dxa"/>
            <w:tcBorders>
              <w:right w:val="nil"/>
            </w:tcBorders>
          </w:tcPr>
          <w:p w14:paraId="1F206D21"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3A074EF3" w14:textId="493C759F"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w:t>
            </w:r>
            <w:r w:rsidR="004F397F">
              <w:rPr>
                <w:rFonts w:ascii="Arial" w:hAnsi="Arial" w:cs="Arial"/>
                <w:color w:val="000000"/>
                <w:sz w:val="20"/>
                <w:szCs w:val="20"/>
                <w:lang w:val="es-MX" w:eastAsia="en-US"/>
              </w:rPr>
              <w:t>3,250</w:t>
            </w:r>
            <w:r w:rsidRPr="0090015E">
              <w:rPr>
                <w:rFonts w:ascii="Arial" w:hAnsi="Arial" w:cs="Arial"/>
                <w:color w:val="000000"/>
                <w:sz w:val="20"/>
                <w:szCs w:val="20"/>
                <w:lang w:val="es-MX" w:eastAsia="en-US"/>
              </w:rPr>
              <w:t>.00</w:t>
            </w:r>
          </w:p>
        </w:tc>
      </w:tr>
      <w:tr w:rsidR="00262ACB" w:rsidRPr="0090015E" w14:paraId="4BB3AC97" w14:textId="77777777" w:rsidTr="00973DA2">
        <w:trPr>
          <w:trHeight w:val="20"/>
        </w:trPr>
        <w:tc>
          <w:tcPr>
            <w:tcW w:w="6091" w:type="dxa"/>
          </w:tcPr>
          <w:p w14:paraId="70EE7340"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de cambio de uso de suelo de agropecuario a desarrollo eco turístico cuya superficie sea de 80,001 m2 120,000m2</w:t>
            </w:r>
          </w:p>
        </w:tc>
        <w:tc>
          <w:tcPr>
            <w:tcW w:w="852" w:type="dxa"/>
            <w:tcBorders>
              <w:right w:val="nil"/>
            </w:tcBorders>
          </w:tcPr>
          <w:p w14:paraId="06C85889" w14:textId="77777777" w:rsidR="00262ACB" w:rsidRPr="0090015E" w:rsidRDefault="00262ACB" w:rsidP="00080D10">
            <w:pPr>
              <w:spacing w:line="360" w:lineRule="auto"/>
              <w:jc w:val="right"/>
              <w:rPr>
                <w:rFonts w:ascii="Arial" w:hAnsi="Arial"/>
                <w:color w:val="000000"/>
                <w:sz w:val="20"/>
                <w:szCs w:val="20"/>
                <w:lang w:val="es-MX" w:eastAsia="en-US"/>
              </w:rPr>
            </w:pPr>
            <w:r w:rsidRPr="0090015E">
              <w:rPr>
                <w:rFonts w:ascii="Arial" w:hAnsi="Arial"/>
                <w:color w:val="000000"/>
                <w:sz w:val="20"/>
                <w:szCs w:val="20"/>
                <w:lang w:val="es-MX" w:eastAsia="en-US"/>
              </w:rPr>
              <w:t>$</w:t>
            </w:r>
          </w:p>
        </w:tc>
        <w:tc>
          <w:tcPr>
            <w:tcW w:w="1887" w:type="dxa"/>
            <w:tcBorders>
              <w:left w:val="nil"/>
            </w:tcBorders>
          </w:tcPr>
          <w:p w14:paraId="4EF94407" w14:textId="0E9B625A" w:rsidR="00262ACB" w:rsidRPr="0090015E" w:rsidRDefault="00262ACB" w:rsidP="00080D10">
            <w:pPr>
              <w:spacing w:line="360" w:lineRule="auto"/>
              <w:jc w:val="right"/>
              <w:rPr>
                <w:rFonts w:ascii="Arial" w:hAnsi="Arial" w:cs="Arial"/>
                <w:color w:val="000000"/>
                <w:sz w:val="20"/>
                <w:szCs w:val="20"/>
                <w:lang w:val="es-MX" w:eastAsia="en-US"/>
              </w:rPr>
            </w:pPr>
            <w:r w:rsidRPr="0090015E">
              <w:rPr>
                <w:rFonts w:ascii="Arial" w:hAnsi="Arial" w:cs="Arial"/>
                <w:color w:val="000000"/>
                <w:sz w:val="20"/>
                <w:szCs w:val="20"/>
                <w:lang w:val="es-MX" w:eastAsia="en-US"/>
              </w:rPr>
              <w:t>1</w:t>
            </w:r>
            <w:r w:rsidR="004F397F">
              <w:rPr>
                <w:rFonts w:ascii="Arial" w:hAnsi="Arial" w:cs="Arial"/>
                <w:color w:val="000000"/>
                <w:sz w:val="20"/>
                <w:szCs w:val="20"/>
                <w:lang w:val="es-MX" w:eastAsia="en-US"/>
              </w:rPr>
              <w:t>7</w:t>
            </w:r>
            <w:r w:rsidRPr="0090015E">
              <w:rPr>
                <w:rFonts w:ascii="Arial" w:hAnsi="Arial" w:cs="Arial"/>
                <w:color w:val="000000"/>
                <w:sz w:val="20"/>
                <w:szCs w:val="20"/>
                <w:lang w:val="es-MX" w:eastAsia="en-US"/>
              </w:rPr>
              <w:t>,</w:t>
            </w:r>
            <w:r w:rsidR="004F397F">
              <w:rPr>
                <w:rFonts w:ascii="Arial" w:hAnsi="Arial" w:cs="Arial"/>
                <w:color w:val="000000"/>
                <w:sz w:val="20"/>
                <w:szCs w:val="20"/>
                <w:lang w:val="es-MX" w:eastAsia="en-US"/>
              </w:rPr>
              <w:t>250</w:t>
            </w:r>
            <w:r w:rsidRPr="0090015E">
              <w:rPr>
                <w:rFonts w:ascii="Arial" w:hAnsi="Arial" w:cs="Arial"/>
                <w:color w:val="000000"/>
                <w:sz w:val="20"/>
                <w:szCs w:val="20"/>
                <w:lang w:val="es-MX" w:eastAsia="en-US"/>
              </w:rPr>
              <w:t>.00</w:t>
            </w:r>
          </w:p>
        </w:tc>
      </w:tr>
      <w:tr w:rsidR="00262ACB" w:rsidRPr="0090015E" w14:paraId="28FF3560" w14:textId="77777777" w:rsidTr="00973DA2">
        <w:trPr>
          <w:trHeight w:val="20"/>
        </w:trPr>
        <w:tc>
          <w:tcPr>
            <w:tcW w:w="6091" w:type="dxa"/>
          </w:tcPr>
          <w:p w14:paraId="46F0F3D9"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de cambio de uso de suelo de agropecuario a desarrollo eco turístico cuya superficie sea de 120,001 m2 300,000m2</w:t>
            </w:r>
          </w:p>
        </w:tc>
        <w:tc>
          <w:tcPr>
            <w:tcW w:w="852" w:type="dxa"/>
            <w:tcBorders>
              <w:right w:val="nil"/>
            </w:tcBorders>
          </w:tcPr>
          <w:p w14:paraId="24C7A141"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1981F0CA" w14:textId="798F92A5"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20</w:t>
            </w:r>
            <w:r w:rsidR="00262ACB" w:rsidRPr="0090015E">
              <w:rPr>
                <w:rFonts w:ascii="Arial" w:hAnsi="Arial" w:cs="Arial"/>
                <w:color w:val="000000"/>
                <w:sz w:val="20"/>
                <w:szCs w:val="20"/>
                <w:lang w:val="es-MX" w:eastAsia="es-MX"/>
              </w:rPr>
              <w:t>,</w:t>
            </w:r>
            <w:r>
              <w:rPr>
                <w:rFonts w:ascii="Arial" w:hAnsi="Arial" w:cs="Arial"/>
                <w:color w:val="000000"/>
                <w:sz w:val="20"/>
                <w:szCs w:val="20"/>
                <w:lang w:val="es-MX" w:eastAsia="es-MX"/>
              </w:rPr>
              <w:t>4</w:t>
            </w:r>
            <w:r w:rsidR="00262ACB" w:rsidRPr="0090015E">
              <w:rPr>
                <w:rFonts w:ascii="Arial" w:hAnsi="Arial" w:cs="Arial"/>
                <w:color w:val="000000"/>
                <w:sz w:val="20"/>
                <w:szCs w:val="20"/>
                <w:lang w:val="es-MX" w:eastAsia="es-MX"/>
              </w:rPr>
              <w:t xml:space="preserve">00.00 </w:t>
            </w:r>
          </w:p>
        </w:tc>
      </w:tr>
      <w:tr w:rsidR="00262ACB" w:rsidRPr="0090015E" w14:paraId="3E81ACEE" w14:textId="77777777" w:rsidTr="00973DA2">
        <w:trPr>
          <w:trHeight w:val="20"/>
        </w:trPr>
        <w:tc>
          <w:tcPr>
            <w:tcW w:w="6091" w:type="dxa"/>
          </w:tcPr>
          <w:p w14:paraId="61AF5BFF"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de cambio de uso de suelo de agropecuario a desarrollo ecoturístico cuya superficie sea de 300,001 m2 500,000m2</w:t>
            </w:r>
          </w:p>
        </w:tc>
        <w:tc>
          <w:tcPr>
            <w:tcW w:w="852" w:type="dxa"/>
            <w:tcBorders>
              <w:right w:val="nil"/>
            </w:tcBorders>
          </w:tcPr>
          <w:p w14:paraId="1F69215A"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1F3139C3" w14:textId="6615D546"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3</w:t>
            </w:r>
            <w:r w:rsidR="004F397F">
              <w:rPr>
                <w:rFonts w:ascii="Arial" w:hAnsi="Arial" w:cs="Arial"/>
                <w:color w:val="000000"/>
                <w:sz w:val="20"/>
                <w:szCs w:val="20"/>
                <w:lang w:val="es-MX" w:eastAsia="es-MX"/>
              </w:rPr>
              <w:t>3</w:t>
            </w:r>
            <w:r w:rsidRPr="0090015E">
              <w:rPr>
                <w:rFonts w:ascii="Arial" w:hAnsi="Arial" w:cs="Arial"/>
                <w:color w:val="000000"/>
                <w:sz w:val="20"/>
                <w:szCs w:val="20"/>
                <w:lang w:val="es-MX" w:eastAsia="es-MX"/>
              </w:rPr>
              <w:t>,</w:t>
            </w:r>
            <w:r w:rsidR="004F397F">
              <w:rPr>
                <w:rFonts w:ascii="Arial" w:hAnsi="Arial" w:cs="Arial"/>
                <w:color w:val="000000"/>
                <w:sz w:val="20"/>
                <w:szCs w:val="20"/>
                <w:lang w:val="es-MX" w:eastAsia="es-MX"/>
              </w:rPr>
              <w:t>8</w:t>
            </w:r>
            <w:r w:rsidRPr="0090015E">
              <w:rPr>
                <w:rFonts w:ascii="Arial" w:hAnsi="Arial" w:cs="Arial"/>
                <w:color w:val="000000"/>
                <w:sz w:val="20"/>
                <w:szCs w:val="20"/>
                <w:lang w:val="es-MX" w:eastAsia="es-MX"/>
              </w:rPr>
              <w:t>00.00</w:t>
            </w:r>
          </w:p>
        </w:tc>
      </w:tr>
      <w:tr w:rsidR="00262ACB" w:rsidRPr="0090015E" w14:paraId="79CE4B7D" w14:textId="77777777" w:rsidTr="00973DA2">
        <w:trPr>
          <w:trHeight w:val="20"/>
        </w:trPr>
        <w:tc>
          <w:tcPr>
            <w:tcW w:w="6091" w:type="dxa"/>
          </w:tcPr>
          <w:p w14:paraId="0FD3FE0E"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de cambio de uso de suelo de agropecuario a desarrollo ecoturístico cuya superficie sea de 500,001 m2 hasta en adelante</w:t>
            </w:r>
          </w:p>
        </w:tc>
        <w:tc>
          <w:tcPr>
            <w:tcW w:w="852" w:type="dxa"/>
            <w:tcBorders>
              <w:right w:val="nil"/>
            </w:tcBorders>
          </w:tcPr>
          <w:p w14:paraId="52C61F8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15B4399D" w14:textId="19F7FFB5"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w:t>
            </w:r>
            <w:r w:rsidR="004F397F">
              <w:rPr>
                <w:rFonts w:ascii="Arial" w:hAnsi="Arial" w:cs="Arial"/>
                <w:sz w:val="20"/>
                <w:szCs w:val="20"/>
                <w:lang w:val="es-MX" w:eastAsia="es-MX"/>
              </w:rPr>
              <w:t>5</w:t>
            </w:r>
            <w:r w:rsidRPr="0090015E">
              <w:rPr>
                <w:rFonts w:ascii="Arial" w:hAnsi="Arial" w:cs="Arial"/>
                <w:sz w:val="20"/>
                <w:szCs w:val="20"/>
                <w:lang w:val="es-MX" w:eastAsia="es-MX"/>
              </w:rPr>
              <w:t>00.00</w:t>
            </w:r>
          </w:p>
          <w:p w14:paraId="3E12FF06"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 xml:space="preserve">POR HECTÁREA </w:t>
            </w:r>
            <w:proofErr w:type="gramStart"/>
            <w:r w:rsidRPr="0090015E">
              <w:rPr>
                <w:rFonts w:ascii="Arial" w:hAnsi="Arial" w:cs="Arial"/>
                <w:sz w:val="20"/>
                <w:szCs w:val="20"/>
                <w:lang w:val="es-MX" w:eastAsia="es-MX"/>
              </w:rPr>
              <w:t>A  DESARROLLAR</w:t>
            </w:r>
            <w:proofErr w:type="gramEnd"/>
            <w:r w:rsidRPr="0090015E">
              <w:rPr>
                <w:rFonts w:ascii="Arial" w:hAnsi="Arial" w:cs="Arial"/>
                <w:sz w:val="20"/>
                <w:szCs w:val="20"/>
                <w:lang w:val="es-MX" w:eastAsia="es-MX"/>
              </w:rPr>
              <w:t>.</w:t>
            </w:r>
          </w:p>
        </w:tc>
      </w:tr>
      <w:tr w:rsidR="00262ACB" w:rsidRPr="0090015E" w14:paraId="5584DEC9" w14:textId="77777777" w:rsidTr="00973DA2">
        <w:trPr>
          <w:trHeight w:val="20"/>
        </w:trPr>
        <w:tc>
          <w:tcPr>
            <w:tcW w:w="6091" w:type="dxa"/>
          </w:tcPr>
          <w:p w14:paraId="7A32F118"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(Constancia) de uso de suelo establecimientos comerciales con giro diferentes a gasolineras o establecimientos de bebidas alcohólicas.</w:t>
            </w:r>
          </w:p>
        </w:tc>
        <w:tc>
          <w:tcPr>
            <w:tcW w:w="852" w:type="dxa"/>
            <w:tcBorders>
              <w:right w:val="nil"/>
            </w:tcBorders>
          </w:tcPr>
          <w:p w14:paraId="0F581B2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4215B31B" w14:textId="1E9CFE50"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w:t>
            </w:r>
            <w:r w:rsidR="004F397F">
              <w:rPr>
                <w:rFonts w:ascii="Arial" w:hAnsi="Arial" w:cs="Arial"/>
                <w:sz w:val="20"/>
                <w:szCs w:val="20"/>
                <w:lang w:val="es-MX" w:eastAsia="es-MX"/>
              </w:rPr>
              <w:t>8</w:t>
            </w:r>
            <w:r w:rsidRPr="0090015E">
              <w:rPr>
                <w:rFonts w:ascii="Arial" w:hAnsi="Arial" w:cs="Arial"/>
                <w:sz w:val="20"/>
                <w:szCs w:val="20"/>
                <w:lang w:val="es-MX" w:eastAsia="es-MX"/>
              </w:rPr>
              <w:t>00.00</w:t>
            </w:r>
          </w:p>
        </w:tc>
      </w:tr>
      <w:tr w:rsidR="00262ACB" w:rsidRPr="0090015E" w14:paraId="1A94A8F6" w14:textId="77777777" w:rsidTr="00973DA2">
        <w:trPr>
          <w:trHeight w:val="20"/>
        </w:trPr>
        <w:tc>
          <w:tcPr>
            <w:tcW w:w="6091" w:type="dxa"/>
          </w:tcPr>
          <w:p w14:paraId="6563A5E6"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(Constancia) de uso de suelo establecimiento con venta de bebidas alcohólicas en envase Cerrado</w:t>
            </w:r>
          </w:p>
        </w:tc>
        <w:tc>
          <w:tcPr>
            <w:tcW w:w="852" w:type="dxa"/>
            <w:tcBorders>
              <w:right w:val="nil"/>
            </w:tcBorders>
          </w:tcPr>
          <w:p w14:paraId="3AE06370"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4D539554" w14:textId="1A2D0405"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7,0</w:t>
            </w:r>
            <w:r w:rsidR="00262ACB" w:rsidRPr="0090015E">
              <w:rPr>
                <w:rFonts w:ascii="Arial" w:hAnsi="Arial" w:cs="Arial"/>
                <w:sz w:val="20"/>
                <w:szCs w:val="20"/>
                <w:lang w:val="es-MX" w:eastAsia="es-MX"/>
              </w:rPr>
              <w:t>00.00</w:t>
            </w:r>
          </w:p>
        </w:tc>
      </w:tr>
      <w:tr w:rsidR="00262ACB" w:rsidRPr="0090015E" w14:paraId="22E3983A" w14:textId="77777777" w:rsidTr="00973DA2">
        <w:trPr>
          <w:trHeight w:val="20"/>
        </w:trPr>
        <w:tc>
          <w:tcPr>
            <w:tcW w:w="6091" w:type="dxa"/>
          </w:tcPr>
          <w:p w14:paraId="542298FE"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(Constancia) de Uso del Suelo para establecimiento con venta de bebidas alcohólicas para su consumo en el mismo lugar</w:t>
            </w:r>
          </w:p>
        </w:tc>
        <w:tc>
          <w:tcPr>
            <w:tcW w:w="852" w:type="dxa"/>
            <w:tcBorders>
              <w:right w:val="nil"/>
            </w:tcBorders>
          </w:tcPr>
          <w:p w14:paraId="4E5427E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0D8ADA41" w14:textId="7F06C056"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7,0</w:t>
            </w:r>
            <w:r w:rsidR="00262ACB" w:rsidRPr="0090015E">
              <w:rPr>
                <w:rFonts w:ascii="Arial" w:hAnsi="Arial" w:cs="Arial"/>
                <w:sz w:val="20"/>
                <w:szCs w:val="20"/>
                <w:lang w:val="es-MX" w:eastAsia="es-MX"/>
              </w:rPr>
              <w:t>00.00</w:t>
            </w:r>
          </w:p>
        </w:tc>
      </w:tr>
      <w:tr w:rsidR="00262ACB" w:rsidRPr="0090015E" w14:paraId="0810B90D" w14:textId="77777777" w:rsidTr="00973DA2">
        <w:trPr>
          <w:trHeight w:val="20"/>
        </w:trPr>
        <w:tc>
          <w:tcPr>
            <w:tcW w:w="6091" w:type="dxa"/>
          </w:tcPr>
          <w:p w14:paraId="1053ADC8" w14:textId="79610755"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Factibilidad (Constancia) de Uso del Suelo para para la instalación de gasolinera o estación de servicio</w:t>
            </w:r>
            <w:r w:rsidR="00973DA2">
              <w:rPr>
                <w:rFonts w:ascii="Arial" w:hAnsi="Arial" w:cs="Arial"/>
                <w:sz w:val="20"/>
                <w:szCs w:val="20"/>
                <w:lang w:val="es-MX" w:eastAsia="es-MX"/>
              </w:rPr>
              <w:t xml:space="preserve"> o gas L.P.</w:t>
            </w:r>
          </w:p>
        </w:tc>
        <w:tc>
          <w:tcPr>
            <w:tcW w:w="852" w:type="dxa"/>
            <w:tcBorders>
              <w:right w:val="nil"/>
            </w:tcBorders>
          </w:tcPr>
          <w:p w14:paraId="753E9AC9"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7DC4F5A5" w14:textId="7F2251D8"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9,1</w:t>
            </w:r>
            <w:r w:rsidR="00262ACB" w:rsidRPr="0090015E">
              <w:rPr>
                <w:rFonts w:ascii="Arial" w:hAnsi="Arial" w:cs="Arial"/>
                <w:sz w:val="20"/>
                <w:szCs w:val="20"/>
                <w:lang w:val="es-MX" w:eastAsia="es-MX"/>
              </w:rPr>
              <w:t>00.00</w:t>
            </w:r>
          </w:p>
        </w:tc>
      </w:tr>
      <w:tr w:rsidR="00262ACB" w:rsidRPr="0090015E" w14:paraId="2A1DBCC7" w14:textId="77777777" w:rsidTr="00973DA2">
        <w:trPr>
          <w:trHeight w:val="20"/>
        </w:trPr>
        <w:tc>
          <w:tcPr>
            <w:tcW w:w="6091" w:type="dxa"/>
          </w:tcPr>
          <w:p w14:paraId="0497CFD0"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 </w:t>
            </w:r>
            <w:r w:rsidRPr="0090015E">
              <w:rPr>
                <w:rFonts w:ascii="Arial" w:hAnsi="Arial" w:cs="Arial"/>
                <w:sz w:val="20"/>
                <w:szCs w:val="20"/>
                <w:lang w:val="es-MX" w:eastAsia="es-MX"/>
              </w:rPr>
              <w:t>Factibilidad (Constancia)de Uso del Suelo para casa habitación unifamiliar ubicada en zona de reserva de Crecimiento</w:t>
            </w:r>
          </w:p>
        </w:tc>
        <w:tc>
          <w:tcPr>
            <w:tcW w:w="852" w:type="dxa"/>
            <w:tcBorders>
              <w:right w:val="nil"/>
            </w:tcBorders>
          </w:tcPr>
          <w:p w14:paraId="4F0C18D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1E226F8A" w14:textId="77E1711C"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6,10</w:t>
            </w:r>
            <w:r w:rsidR="00262ACB" w:rsidRPr="0090015E">
              <w:rPr>
                <w:rFonts w:ascii="Arial" w:hAnsi="Arial" w:cs="Arial"/>
                <w:sz w:val="20"/>
                <w:szCs w:val="20"/>
                <w:lang w:val="es-MX" w:eastAsia="es-MX"/>
              </w:rPr>
              <w:t>00.00</w:t>
            </w:r>
          </w:p>
        </w:tc>
      </w:tr>
      <w:tr w:rsidR="00262ACB" w:rsidRPr="0090015E" w14:paraId="4A3B3947" w14:textId="77777777" w:rsidTr="00973DA2">
        <w:trPr>
          <w:trHeight w:val="20"/>
        </w:trPr>
        <w:tc>
          <w:tcPr>
            <w:tcW w:w="6091" w:type="dxa"/>
          </w:tcPr>
          <w:p w14:paraId="51DFE83F" w14:textId="77777777" w:rsidR="00262ACB" w:rsidRPr="0090015E" w:rsidRDefault="00262ACB" w:rsidP="00080D10">
            <w:pPr>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Para la instalación de infraestructura en bienes inmuebles propiedad del municipio o en la vía pública (por aparato, caseta o unidad)</w:t>
            </w:r>
          </w:p>
        </w:tc>
        <w:tc>
          <w:tcPr>
            <w:tcW w:w="852" w:type="dxa"/>
            <w:tcBorders>
              <w:right w:val="nil"/>
            </w:tcBorders>
          </w:tcPr>
          <w:p w14:paraId="15DD9D72"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71EDC8BF" w14:textId="5A3E39C3"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3</w:t>
            </w:r>
            <w:r w:rsidR="00262ACB" w:rsidRPr="0090015E">
              <w:rPr>
                <w:rFonts w:ascii="Arial" w:hAnsi="Arial" w:cs="Arial"/>
                <w:sz w:val="20"/>
                <w:szCs w:val="20"/>
                <w:lang w:val="es-MX" w:eastAsia="es-MX"/>
              </w:rPr>
              <w:t>50.00</w:t>
            </w:r>
          </w:p>
        </w:tc>
      </w:tr>
      <w:tr w:rsidR="00262ACB" w:rsidRPr="0090015E" w14:paraId="08E6D293" w14:textId="77777777" w:rsidTr="00973DA2">
        <w:trPr>
          <w:trHeight w:val="20"/>
        </w:trPr>
        <w:tc>
          <w:tcPr>
            <w:tcW w:w="6091" w:type="dxa"/>
          </w:tcPr>
          <w:p w14:paraId="5D11363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lastRenderedPageBreak/>
              <w:t>Protección civil</w:t>
            </w:r>
          </w:p>
        </w:tc>
        <w:tc>
          <w:tcPr>
            <w:tcW w:w="852" w:type="dxa"/>
            <w:tcBorders>
              <w:right w:val="nil"/>
            </w:tcBorders>
          </w:tcPr>
          <w:p w14:paraId="785A3C50"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38C8C2D2" w14:textId="0D162CD7" w:rsidR="00262ACB" w:rsidRPr="0090015E" w:rsidRDefault="004F397F" w:rsidP="00080D10">
            <w:pPr>
              <w:adjustRightInd w:val="0"/>
              <w:spacing w:line="360" w:lineRule="auto"/>
              <w:jc w:val="right"/>
              <w:rPr>
                <w:rFonts w:ascii="Arial" w:hAnsi="Arial" w:cs="Arial"/>
                <w:color w:val="000000"/>
                <w:sz w:val="20"/>
                <w:szCs w:val="20"/>
                <w:lang w:val="es-MX" w:eastAsia="es-MX"/>
              </w:rPr>
            </w:pPr>
            <w:r>
              <w:rPr>
                <w:rFonts w:ascii="Arial" w:hAnsi="Arial" w:cs="Arial"/>
                <w:color w:val="000000"/>
                <w:sz w:val="20"/>
                <w:szCs w:val="20"/>
                <w:lang w:val="es-MX" w:eastAsia="es-MX"/>
              </w:rPr>
              <w:t>8</w:t>
            </w:r>
            <w:r w:rsidR="00262ACB" w:rsidRPr="0090015E">
              <w:rPr>
                <w:rFonts w:ascii="Arial" w:hAnsi="Arial" w:cs="Arial"/>
                <w:color w:val="000000"/>
                <w:sz w:val="20"/>
                <w:szCs w:val="20"/>
                <w:lang w:val="es-MX" w:eastAsia="es-MX"/>
              </w:rPr>
              <w:t>,000.00</w:t>
            </w:r>
          </w:p>
        </w:tc>
      </w:tr>
      <w:tr w:rsidR="00262ACB" w:rsidRPr="0090015E" w14:paraId="278A9660" w14:textId="77777777" w:rsidTr="00973DA2">
        <w:trPr>
          <w:trHeight w:val="20"/>
        </w:trPr>
        <w:tc>
          <w:tcPr>
            <w:tcW w:w="6091" w:type="dxa"/>
          </w:tcPr>
          <w:p w14:paraId="1A29148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Para la instalación de gasolinera o Instalación de servicio</w:t>
            </w:r>
          </w:p>
        </w:tc>
        <w:tc>
          <w:tcPr>
            <w:tcW w:w="852" w:type="dxa"/>
            <w:tcBorders>
              <w:right w:val="nil"/>
            </w:tcBorders>
          </w:tcPr>
          <w:p w14:paraId="3505C262"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38FEF1AF" w14:textId="37AC52C0"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15</w:t>
            </w:r>
            <w:r w:rsidR="00262ACB" w:rsidRPr="0090015E">
              <w:rPr>
                <w:rFonts w:ascii="Arial" w:hAnsi="Arial" w:cs="Arial"/>
                <w:color w:val="000000"/>
                <w:sz w:val="20"/>
                <w:szCs w:val="20"/>
                <w:lang w:val="es-MX" w:eastAsia="es-MX"/>
              </w:rPr>
              <w:t xml:space="preserve">,800.00 </w:t>
            </w:r>
          </w:p>
        </w:tc>
      </w:tr>
      <w:tr w:rsidR="00262ACB" w:rsidRPr="0090015E" w14:paraId="691B2FCA" w14:textId="77777777" w:rsidTr="00973DA2">
        <w:trPr>
          <w:trHeight w:val="20"/>
        </w:trPr>
        <w:tc>
          <w:tcPr>
            <w:tcW w:w="6091" w:type="dxa"/>
          </w:tcPr>
          <w:p w14:paraId="0AB7A583" w14:textId="32D748E8"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terminación de obra</w:t>
            </w:r>
            <w:r w:rsidR="00973DA2">
              <w:rPr>
                <w:rFonts w:ascii="Arial" w:hAnsi="Arial" w:cs="Arial"/>
                <w:sz w:val="20"/>
                <w:szCs w:val="20"/>
                <w:lang w:val="es-MX" w:eastAsia="es-MX"/>
              </w:rPr>
              <w:t xml:space="preserve"> (constancia)</w:t>
            </w:r>
          </w:p>
        </w:tc>
        <w:tc>
          <w:tcPr>
            <w:tcW w:w="852" w:type="dxa"/>
            <w:tcBorders>
              <w:right w:val="nil"/>
            </w:tcBorders>
          </w:tcPr>
          <w:p w14:paraId="425554C0"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5EA13280" w14:textId="13526C12"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5</w:t>
            </w:r>
            <w:r w:rsidR="00262ACB" w:rsidRPr="0090015E">
              <w:rPr>
                <w:rFonts w:ascii="Arial" w:hAnsi="Arial" w:cs="Arial"/>
                <w:color w:val="000000"/>
                <w:sz w:val="20"/>
                <w:szCs w:val="20"/>
                <w:lang w:val="es-MX" w:eastAsia="es-MX"/>
              </w:rPr>
              <w:t>,</w:t>
            </w:r>
            <w:r>
              <w:rPr>
                <w:rFonts w:ascii="Arial" w:hAnsi="Arial" w:cs="Arial"/>
                <w:color w:val="000000"/>
                <w:sz w:val="20"/>
                <w:szCs w:val="20"/>
                <w:lang w:val="es-MX" w:eastAsia="es-MX"/>
              </w:rPr>
              <w:t>5</w:t>
            </w:r>
            <w:r w:rsidR="00262ACB" w:rsidRPr="0090015E">
              <w:rPr>
                <w:rFonts w:ascii="Arial" w:hAnsi="Arial" w:cs="Arial"/>
                <w:color w:val="000000"/>
                <w:sz w:val="20"/>
                <w:szCs w:val="20"/>
                <w:lang w:val="es-MX" w:eastAsia="es-MX"/>
              </w:rPr>
              <w:t xml:space="preserve">00.00      </w:t>
            </w:r>
          </w:p>
        </w:tc>
      </w:tr>
      <w:tr w:rsidR="00262ACB" w:rsidRPr="0090015E" w14:paraId="1DCCCE2F" w14:textId="77777777" w:rsidTr="00973DA2">
        <w:trPr>
          <w:trHeight w:val="20"/>
        </w:trPr>
        <w:tc>
          <w:tcPr>
            <w:tcW w:w="6091" w:type="dxa"/>
          </w:tcPr>
          <w:p w14:paraId="530549AC"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certificación de planos</w:t>
            </w:r>
          </w:p>
        </w:tc>
        <w:tc>
          <w:tcPr>
            <w:tcW w:w="852" w:type="dxa"/>
            <w:tcBorders>
              <w:right w:val="nil"/>
            </w:tcBorders>
          </w:tcPr>
          <w:p w14:paraId="0CE83DE7"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449B8868" w14:textId="50F493DE"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5</w:t>
            </w:r>
            <w:r w:rsidR="00262ACB" w:rsidRPr="0090015E">
              <w:rPr>
                <w:rFonts w:ascii="Arial" w:hAnsi="Arial" w:cs="Arial"/>
                <w:color w:val="000000"/>
                <w:sz w:val="20"/>
                <w:szCs w:val="20"/>
                <w:lang w:val="es-MX" w:eastAsia="es-MX"/>
              </w:rPr>
              <w:t xml:space="preserve">50.00 </w:t>
            </w:r>
          </w:p>
        </w:tc>
      </w:tr>
      <w:tr w:rsidR="00262ACB" w:rsidRPr="0090015E" w14:paraId="47875003" w14:textId="77777777" w:rsidTr="00973DA2">
        <w:trPr>
          <w:trHeight w:val="20"/>
        </w:trPr>
        <w:tc>
          <w:tcPr>
            <w:tcW w:w="6091" w:type="dxa"/>
          </w:tcPr>
          <w:p w14:paraId="550E90BA"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constancia de régimen en condominio</w:t>
            </w:r>
          </w:p>
        </w:tc>
        <w:tc>
          <w:tcPr>
            <w:tcW w:w="852" w:type="dxa"/>
            <w:tcBorders>
              <w:right w:val="nil"/>
            </w:tcBorders>
          </w:tcPr>
          <w:p w14:paraId="2AD31D7E" w14:textId="77777777" w:rsidR="00262ACB" w:rsidRPr="0090015E" w:rsidRDefault="00262ACB" w:rsidP="00080D10">
            <w:pPr>
              <w:tabs>
                <w:tab w:val="left" w:pos="387"/>
              </w:tabs>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001F3029" w14:textId="4D83175F" w:rsidR="00262ACB" w:rsidRPr="0090015E" w:rsidRDefault="004F397F" w:rsidP="00080D10">
            <w:pPr>
              <w:tabs>
                <w:tab w:val="left" w:pos="387"/>
              </w:tabs>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85</w:t>
            </w:r>
            <w:r w:rsidR="00262ACB" w:rsidRPr="0090015E">
              <w:rPr>
                <w:rFonts w:ascii="Arial" w:hAnsi="Arial" w:cs="Arial"/>
                <w:color w:val="000000"/>
                <w:sz w:val="20"/>
                <w:szCs w:val="20"/>
                <w:lang w:val="es-MX" w:eastAsia="es-MX"/>
              </w:rPr>
              <w:t xml:space="preserve">0.00 </w:t>
            </w:r>
          </w:p>
        </w:tc>
      </w:tr>
      <w:tr w:rsidR="00262ACB" w:rsidRPr="0090015E" w14:paraId="319930CA" w14:textId="77777777" w:rsidTr="00973DA2">
        <w:trPr>
          <w:trHeight w:val="20"/>
        </w:trPr>
        <w:tc>
          <w:tcPr>
            <w:tcW w:w="6091" w:type="dxa"/>
          </w:tcPr>
          <w:p w14:paraId="2D1568F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impresión de planos diversos: (blanco y negro)</w:t>
            </w:r>
          </w:p>
          <w:p w14:paraId="2969C1B3" w14:textId="77777777" w:rsidR="00262ACB" w:rsidRPr="0090015E" w:rsidRDefault="00262ACB" w:rsidP="004F229E">
            <w:pPr>
              <w:numPr>
                <w:ilvl w:val="0"/>
                <w:numId w:val="8"/>
              </w:numPr>
              <w:tabs>
                <w:tab w:val="left" w:pos="1211"/>
              </w:tabs>
              <w:spacing w:after="200" w:line="360" w:lineRule="auto"/>
              <w:ind w:left="641" w:hanging="357"/>
              <w:rPr>
                <w:rFonts w:ascii="Arial" w:hAnsi="Arial" w:cs="Arial"/>
                <w:sz w:val="20"/>
                <w:szCs w:val="20"/>
                <w:lang w:val="es-MX" w:eastAsia="es-MX"/>
              </w:rPr>
            </w:pPr>
            <w:r w:rsidRPr="0090015E">
              <w:rPr>
                <w:rFonts w:ascii="Arial" w:hAnsi="Arial" w:cs="Arial"/>
                <w:sz w:val="20"/>
                <w:szCs w:val="20"/>
                <w:lang w:val="es-MX" w:eastAsia="es-MX"/>
              </w:rPr>
              <w:t>Carta:</w:t>
            </w:r>
          </w:p>
          <w:p w14:paraId="5938B94E" w14:textId="77777777" w:rsidR="00262ACB" w:rsidRPr="0090015E" w:rsidRDefault="00262ACB" w:rsidP="004F229E">
            <w:pPr>
              <w:numPr>
                <w:ilvl w:val="0"/>
                <w:numId w:val="8"/>
              </w:numPr>
              <w:tabs>
                <w:tab w:val="left" w:pos="1211"/>
              </w:tabs>
              <w:spacing w:after="200" w:line="360" w:lineRule="auto"/>
              <w:ind w:left="641" w:hanging="357"/>
              <w:rPr>
                <w:rFonts w:ascii="Arial" w:hAnsi="Arial" w:cs="Arial"/>
                <w:sz w:val="20"/>
                <w:szCs w:val="20"/>
                <w:lang w:val="es-MX" w:eastAsia="es-MX"/>
              </w:rPr>
            </w:pPr>
            <w:r w:rsidRPr="0090015E">
              <w:rPr>
                <w:rFonts w:ascii="Arial" w:hAnsi="Arial" w:cs="Arial"/>
                <w:sz w:val="20"/>
                <w:szCs w:val="20"/>
                <w:lang w:val="es-MX" w:eastAsia="es-MX"/>
              </w:rPr>
              <w:t>Doble carta:</w:t>
            </w:r>
          </w:p>
          <w:p w14:paraId="7029D7E6" w14:textId="77777777" w:rsidR="00262ACB" w:rsidRPr="0090015E" w:rsidRDefault="00262ACB" w:rsidP="004F229E">
            <w:pPr>
              <w:numPr>
                <w:ilvl w:val="0"/>
                <w:numId w:val="8"/>
              </w:numPr>
              <w:tabs>
                <w:tab w:val="left" w:pos="1211"/>
              </w:tabs>
              <w:spacing w:after="200" w:line="360" w:lineRule="auto"/>
              <w:ind w:left="641" w:hanging="357"/>
              <w:rPr>
                <w:rFonts w:ascii="Arial" w:hAnsi="Arial" w:cs="Arial"/>
                <w:sz w:val="20"/>
                <w:szCs w:val="20"/>
                <w:lang w:val="es-MX" w:eastAsia="es-MX"/>
              </w:rPr>
            </w:pPr>
            <w:r w:rsidRPr="0090015E">
              <w:rPr>
                <w:rFonts w:ascii="Arial" w:hAnsi="Arial" w:cs="Arial"/>
                <w:sz w:val="20"/>
                <w:szCs w:val="20"/>
                <w:lang w:val="es-MX" w:eastAsia="es-MX"/>
              </w:rPr>
              <w:t>Oficio:</w:t>
            </w:r>
          </w:p>
          <w:p w14:paraId="104C8858" w14:textId="77777777" w:rsidR="00262ACB" w:rsidRPr="0090015E" w:rsidRDefault="00262ACB" w:rsidP="004F229E">
            <w:pPr>
              <w:numPr>
                <w:ilvl w:val="0"/>
                <w:numId w:val="8"/>
              </w:numPr>
              <w:tabs>
                <w:tab w:val="left" w:pos="1211"/>
              </w:tabs>
              <w:spacing w:after="200" w:line="360" w:lineRule="auto"/>
              <w:ind w:left="641" w:hanging="357"/>
              <w:rPr>
                <w:rFonts w:ascii="Arial" w:hAnsi="Arial" w:cs="Arial"/>
                <w:sz w:val="20"/>
                <w:szCs w:val="20"/>
                <w:lang w:val="es-MX" w:eastAsia="es-MX"/>
              </w:rPr>
            </w:pPr>
            <w:r w:rsidRPr="0090015E">
              <w:rPr>
                <w:rFonts w:ascii="Arial" w:hAnsi="Arial" w:cs="Arial"/>
                <w:sz w:val="20"/>
                <w:szCs w:val="20"/>
                <w:lang w:val="es-MX" w:eastAsia="es-MX"/>
              </w:rPr>
              <w:t>90 cm por 60 cm:</w:t>
            </w:r>
          </w:p>
        </w:tc>
        <w:tc>
          <w:tcPr>
            <w:tcW w:w="852" w:type="dxa"/>
            <w:tcBorders>
              <w:right w:val="nil"/>
            </w:tcBorders>
          </w:tcPr>
          <w:p w14:paraId="6317601F" w14:textId="77777777" w:rsidR="00262ACB" w:rsidRPr="0090015E" w:rsidRDefault="00262ACB" w:rsidP="00080D10">
            <w:pPr>
              <w:adjustRightInd w:val="0"/>
              <w:spacing w:line="360" w:lineRule="auto"/>
              <w:jc w:val="right"/>
              <w:rPr>
                <w:rFonts w:ascii="Arial" w:hAnsi="Arial" w:cs="Arial"/>
                <w:sz w:val="20"/>
                <w:szCs w:val="20"/>
                <w:lang w:val="es-MX" w:eastAsia="es-MX"/>
              </w:rPr>
            </w:pPr>
          </w:p>
          <w:p w14:paraId="12CF8265"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p w14:paraId="3DCA1D35"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p w14:paraId="0DCF3CCB"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p w14:paraId="625BF69C"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7D10A7B8" w14:textId="77777777" w:rsidR="00262ACB" w:rsidRPr="0090015E" w:rsidRDefault="00262ACB" w:rsidP="00080D10">
            <w:pPr>
              <w:adjustRightInd w:val="0"/>
              <w:spacing w:line="360" w:lineRule="auto"/>
              <w:jc w:val="right"/>
              <w:rPr>
                <w:rFonts w:ascii="Arial" w:hAnsi="Arial" w:cs="Arial"/>
                <w:sz w:val="20"/>
                <w:szCs w:val="20"/>
                <w:lang w:val="es-MX" w:eastAsia="es-MX"/>
              </w:rPr>
            </w:pPr>
          </w:p>
          <w:p w14:paraId="02FF3103" w14:textId="77777777" w:rsidR="00262ACB" w:rsidRPr="0090015E" w:rsidRDefault="00262ACB" w:rsidP="00080D10">
            <w:pPr>
              <w:tabs>
                <w:tab w:val="left" w:pos="579"/>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15.00</w:t>
            </w:r>
          </w:p>
          <w:p w14:paraId="1307FA9D" w14:textId="77777777" w:rsidR="00262ACB" w:rsidRPr="0090015E" w:rsidRDefault="00262ACB" w:rsidP="00080D10">
            <w:pPr>
              <w:tabs>
                <w:tab w:val="left" w:pos="579"/>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45.00</w:t>
            </w:r>
          </w:p>
          <w:p w14:paraId="34260732" w14:textId="77777777" w:rsidR="00262ACB" w:rsidRPr="0090015E" w:rsidRDefault="00262ACB" w:rsidP="00080D10">
            <w:pPr>
              <w:tabs>
                <w:tab w:val="left" w:pos="579"/>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30.00</w:t>
            </w:r>
          </w:p>
          <w:p w14:paraId="31EECF73" w14:textId="77777777" w:rsidR="00262ACB" w:rsidRPr="0090015E" w:rsidRDefault="00262ACB" w:rsidP="00080D10">
            <w:pPr>
              <w:tabs>
                <w:tab w:val="left" w:pos="579"/>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80.00</w:t>
            </w:r>
          </w:p>
        </w:tc>
      </w:tr>
      <w:tr w:rsidR="00262ACB" w:rsidRPr="0090015E" w14:paraId="41A4A259" w14:textId="77777777" w:rsidTr="00973DA2">
        <w:trPr>
          <w:trHeight w:val="20"/>
        </w:trPr>
        <w:tc>
          <w:tcPr>
            <w:tcW w:w="6091" w:type="dxa"/>
          </w:tcPr>
          <w:p w14:paraId="5CF19032"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constancia de alineamiento</w:t>
            </w:r>
          </w:p>
        </w:tc>
        <w:tc>
          <w:tcPr>
            <w:tcW w:w="852" w:type="dxa"/>
            <w:tcBorders>
              <w:right w:val="nil"/>
            </w:tcBorders>
          </w:tcPr>
          <w:p w14:paraId="3A35ADB3" w14:textId="77777777" w:rsidR="00262ACB" w:rsidRPr="0090015E" w:rsidRDefault="00262ACB" w:rsidP="00080D10">
            <w:pPr>
              <w:tabs>
                <w:tab w:val="left" w:pos="858"/>
              </w:tabs>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38557635" w14:textId="23D2C26F" w:rsidR="00262ACB" w:rsidRPr="0090015E" w:rsidRDefault="004F397F" w:rsidP="00080D10">
            <w:pPr>
              <w:tabs>
                <w:tab w:val="left" w:pos="858"/>
              </w:tabs>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25</w:t>
            </w:r>
            <w:r w:rsidR="00262ACB" w:rsidRPr="0090015E">
              <w:rPr>
                <w:rFonts w:ascii="Arial" w:hAnsi="Arial" w:cs="Arial"/>
                <w:sz w:val="20"/>
                <w:szCs w:val="20"/>
                <w:lang w:val="es-MX" w:eastAsia="es-MX"/>
              </w:rPr>
              <w:t>.50 por metro lineal de frente o frentes de predio que den a la vía publica</w:t>
            </w:r>
          </w:p>
        </w:tc>
      </w:tr>
      <w:tr w:rsidR="00262ACB" w:rsidRPr="0090015E" w14:paraId="123F4C16" w14:textId="77777777" w:rsidTr="00973DA2">
        <w:trPr>
          <w:trHeight w:val="20"/>
        </w:trPr>
        <w:tc>
          <w:tcPr>
            <w:tcW w:w="6091" w:type="dxa"/>
          </w:tcPr>
          <w:p w14:paraId="63F51B07"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constancia por obra de urbanización</w:t>
            </w:r>
          </w:p>
        </w:tc>
        <w:tc>
          <w:tcPr>
            <w:tcW w:w="852" w:type="dxa"/>
            <w:tcBorders>
              <w:right w:val="nil"/>
            </w:tcBorders>
          </w:tcPr>
          <w:p w14:paraId="4D1ACE8F" w14:textId="77777777"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sz w:val="20"/>
                <w:szCs w:val="20"/>
                <w:lang w:val="es-MX" w:eastAsia="es-MX"/>
              </w:rPr>
              <w:t>$</w:t>
            </w:r>
          </w:p>
        </w:tc>
        <w:tc>
          <w:tcPr>
            <w:tcW w:w="1887" w:type="dxa"/>
            <w:tcBorders>
              <w:left w:val="nil"/>
            </w:tcBorders>
          </w:tcPr>
          <w:p w14:paraId="187316D3" w14:textId="0741B37E"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sz w:val="20"/>
                <w:szCs w:val="20"/>
                <w:lang w:val="es-MX" w:eastAsia="es-MX"/>
              </w:rPr>
              <w:t>8</w:t>
            </w:r>
            <w:r w:rsidR="00262ACB" w:rsidRPr="0090015E">
              <w:rPr>
                <w:rFonts w:ascii="Arial" w:hAnsi="Arial" w:cs="Arial"/>
                <w:sz w:val="20"/>
                <w:szCs w:val="20"/>
                <w:lang w:val="es-MX" w:eastAsia="es-MX"/>
              </w:rPr>
              <w:t>.</w:t>
            </w:r>
            <w:r>
              <w:rPr>
                <w:rFonts w:ascii="Arial" w:hAnsi="Arial" w:cs="Arial"/>
                <w:sz w:val="20"/>
                <w:szCs w:val="20"/>
                <w:lang w:val="es-MX" w:eastAsia="es-MX"/>
              </w:rPr>
              <w:t>5</w:t>
            </w:r>
            <w:r w:rsidR="00262ACB" w:rsidRPr="0090015E">
              <w:rPr>
                <w:rFonts w:ascii="Arial" w:hAnsi="Arial" w:cs="Arial"/>
                <w:sz w:val="20"/>
                <w:szCs w:val="20"/>
                <w:lang w:val="es-MX" w:eastAsia="es-MX"/>
              </w:rPr>
              <w:t>0 por m2 de vía publica</w:t>
            </w:r>
          </w:p>
        </w:tc>
      </w:tr>
      <w:tr w:rsidR="00262ACB" w:rsidRPr="0090015E" w14:paraId="45F492B7" w14:textId="77777777" w:rsidTr="00973DA2">
        <w:trPr>
          <w:trHeight w:val="20"/>
        </w:trPr>
        <w:tc>
          <w:tcPr>
            <w:tcW w:w="6091" w:type="dxa"/>
          </w:tcPr>
          <w:p w14:paraId="21569AA5"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revisión previa de proyectos arquitectónicos a partir de la tercera revisión</w:t>
            </w:r>
          </w:p>
        </w:tc>
        <w:tc>
          <w:tcPr>
            <w:tcW w:w="852" w:type="dxa"/>
            <w:tcBorders>
              <w:right w:val="nil"/>
            </w:tcBorders>
          </w:tcPr>
          <w:p w14:paraId="12777DB1"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0D1DA94C" w14:textId="67E583D9"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5</w:t>
            </w:r>
            <w:r w:rsidR="00262ACB" w:rsidRPr="0090015E">
              <w:rPr>
                <w:rFonts w:ascii="Arial" w:hAnsi="Arial" w:cs="Arial"/>
                <w:color w:val="000000"/>
                <w:sz w:val="20"/>
                <w:szCs w:val="20"/>
                <w:lang w:val="es-MX" w:eastAsia="es-MX"/>
              </w:rPr>
              <w:t xml:space="preserve">00.00 </w:t>
            </w:r>
          </w:p>
        </w:tc>
      </w:tr>
      <w:tr w:rsidR="00262ACB" w:rsidRPr="0090015E" w14:paraId="0A588819" w14:textId="77777777" w:rsidTr="00973DA2">
        <w:trPr>
          <w:trHeight w:val="20"/>
        </w:trPr>
        <w:tc>
          <w:tcPr>
            <w:tcW w:w="6091" w:type="dxa"/>
          </w:tcPr>
          <w:p w14:paraId="52AD429B"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paquete de lineamiento para concurso de obra que no exceda de 10,000 UMA</w:t>
            </w:r>
          </w:p>
        </w:tc>
        <w:tc>
          <w:tcPr>
            <w:tcW w:w="852" w:type="dxa"/>
            <w:tcBorders>
              <w:right w:val="nil"/>
            </w:tcBorders>
          </w:tcPr>
          <w:p w14:paraId="5BE12320"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670D7543" w14:textId="26B0789E" w:rsidR="00262ACB" w:rsidRPr="0090015E" w:rsidRDefault="004F397F" w:rsidP="00080D10">
            <w:pPr>
              <w:adjustRightInd w:val="0"/>
              <w:spacing w:line="360" w:lineRule="auto"/>
              <w:jc w:val="right"/>
              <w:rPr>
                <w:rFonts w:ascii="Arial" w:hAnsi="Arial" w:cs="Arial"/>
                <w:sz w:val="20"/>
                <w:szCs w:val="20"/>
                <w:lang w:val="es-MX" w:eastAsia="es-MX"/>
              </w:rPr>
            </w:pPr>
            <w:r>
              <w:rPr>
                <w:rFonts w:ascii="Arial" w:hAnsi="Arial" w:cs="Arial"/>
                <w:color w:val="000000"/>
                <w:sz w:val="20"/>
                <w:szCs w:val="20"/>
                <w:lang w:val="es-MX" w:eastAsia="es-MX"/>
              </w:rPr>
              <w:t>2,5</w:t>
            </w:r>
            <w:r w:rsidR="00262ACB" w:rsidRPr="0090015E">
              <w:rPr>
                <w:rFonts w:ascii="Arial" w:hAnsi="Arial" w:cs="Arial"/>
                <w:color w:val="000000"/>
                <w:sz w:val="20"/>
                <w:szCs w:val="20"/>
                <w:lang w:val="es-MX" w:eastAsia="es-MX"/>
              </w:rPr>
              <w:t xml:space="preserve">00.00 </w:t>
            </w:r>
          </w:p>
        </w:tc>
      </w:tr>
      <w:tr w:rsidR="00262ACB" w:rsidRPr="0090015E" w14:paraId="40BC80AB" w14:textId="77777777" w:rsidTr="00973DA2">
        <w:trPr>
          <w:trHeight w:val="20"/>
        </w:trPr>
        <w:tc>
          <w:tcPr>
            <w:tcW w:w="6091" w:type="dxa"/>
          </w:tcPr>
          <w:p w14:paraId="0169EB1F" w14:textId="77777777" w:rsidR="00262ACB" w:rsidRPr="0090015E" w:rsidRDefault="00262ACB" w:rsidP="00080D10">
            <w:pPr>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Por paquete de lineamiento para concurso de obra que exceda de 10,000 UMA</w:t>
            </w:r>
          </w:p>
        </w:tc>
        <w:tc>
          <w:tcPr>
            <w:tcW w:w="852" w:type="dxa"/>
            <w:tcBorders>
              <w:right w:val="nil"/>
            </w:tcBorders>
          </w:tcPr>
          <w:p w14:paraId="576DB50A" w14:textId="77777777" w:rsidR="00262ACB" w:rsidRPr="0090015E" w:rsidRDefault="00262ACB" w:rsidP="00080D10">
            <w:pPr>
              <w:adjustRightInd w:val="0"/>
              <w:spacing w:line="360" w:lineRule="auto"/>
              <w:jc w:val="right"/>
              <w:rPr>
                <w:rFonts w:ascii="Arial" w:hAnsi="Arial" w:cs="Arial"/>
                <w:color w:val="000000"/>
                <w:sz w:val="20"/>
                <w:szCs w:val="20"/>
                <w:lang w:val="es-MX" w:eastAsia="es-MX"/>
              </w:rPr>
            </w:pPr>
            <w:r w:rsidRPr="0090015E">
              <w:rPr>
                <w:rFonts w:ascii="Arial" w:hAnsi="Arial" w:cs="Arial"/>
                <w:color w:val="000000"/>
                <w:sz w:val="20"/>
                <w:szCs w:val="20"/>
                <w:lang w:val="es-MX" w:eastAsia="es-MX"/>
              </w:rPr>
              <w:t>$</w:t>
            </w:r>
          </w:p>
        </w:tc>
        <w:tc>
          <w:tcPr>
            <w:tcW w:w="1887" w:type="dxa"/>
            <w:tcBorders>
              <w:left w:val="nil"/>
            </w:tcBorders>
          </w:tcPr>
          <w:p w14:paraId="26C723FE" w14:textId="10A5C5B6" w:rsidR="00262ACB" w:rsidRPr="0090015E" w:rsidRDefault="00262ACB" w:rsidP="00080D10">
            <w:pPr>
              <w:adjustRightInd w:val="0"/>
              <w:spacing w:line="360" w:lineRule="auto"/>
              <w:jc w:val="right"/>
              <w:rPr>
                <w:rFonts w:ascii="Arial" w:hAnsi="Arial" w:cs="Arial"/>
                <w:sz w:val="20"/>
                <w:szCs w:val="20"/>
                <w:lang w:val="es-MX" w:eastAsia="es-MX"/>
              </w:rPr>
            </w:pPr>
            <w:r w:rsidRPr="0090015E">
              <w:rPr>
                <w:rFonts w:ascii="Arial" w:hAnsi="Arial" w:cs="Arial"/>
                <w:color w:val="000000"/>
                <w:sz w:val="20"/>
                <w:szCs w:val="20"/>
                <w:lang w:val="es-MX" w:eastAsia="es-MX"/>
              </w:rPr>
              <w:t>2,</w:t>
            </w:r>
            <w:r w:rsidR="004F397F">
              <w:rPr>
                <w:rFonts w:ascii="Arial" w:hAnsi="Arial" w:cs="Arial"/>
                <w:color w:val="000000"/>
                <w:sz w:val="20"/>
                <w:szCs w:val="20"/>
                <w:lang w:val="es-MX" w:eastAsia="es-MX"/>
              </w:rPr>
              <w:t>8</w:t>
            </w:r>
            <w:r w:rsidRPr="0090015E">
              <w:rPr>
                <w:rFonts w:ascii="Arial" w:hAnsi="Arial" w:cs="Arial"/>
                <w:color w:val="000000"/>
                <w:sz w:val="20"/>
                <w:szCs w:val="20"/>
                <w:lang w:val="es-MX" w:eastAsia="es-MX"/>
              </w:rPr>
              <w:t xml:space="preserve">00.00 </w:t>
            </w:r>
          </w:p>
        </w:tc>
      </w:tr>
      <w:tr w:rsidR="00973DA2" w:rsidRPr="0090015E" w14:paraId="6F1AF173" w14:textId="77777777" w:rsidTr="00973DA2">
        <w:trPr>
          <w:trHeight w:val="20"/>
        </w:trPr>
        <w:tc>
          <w:tcPr>
            <w:tcW w:w="6091" w:type="dxa"/>
          </w:tcPr>
          <w:p w14:paraId="7F82F29C" w14:textId="2D5FD113" w:rsidR="00973DA2" w:rsidRPr="0090015E" w:rsidRDefault="00973DA2" w:rsidP="00080D10">
            <w:pPr>
              <w:adjustRightInd w:val="0"/>
              <w:spacing w:line="360" w:lineRule="auto"/>
              <w:rPr>
                <w:rFonts w:ascii="Arial" w:hAnsi="Arial" w:cs="Arial"/>
                <w:sz w:val="20"/>
                <w:szCs w:val="20"/>
                <w:lang w:val="es-MX" w:eastAsia="es-MX"/>
              </w:rPr>
            </w:pPr>
            <w:r>
              <w:rPr>
                <w:rFonts w:ascii="Arial" w:hAnsi="Arial" w:cs="Arial"/>
                <w:sz w:val="20"/>
                <w:szCs w:val="20"/>
                <w:lang w:val="es-MX" w:eastAsia="es-MX"/>
              </w:rPr>
              <w:t>Rectificación de medidas (oficio de autorización)</w:t>
            </w:r>
          </w:p>
        </w:tc>
        <w:tc>
          <w:tcPr>
            <w:tcW w:w="852" w:type="dxa"/>
            <w:tcBorders>
              <w:right w:val="nil"/>
            </w:tcBorders>
          </w:tcPr>
          <w:p w14:paraId="5DA235BE" w14:textId="22F2E345" w:rsidR="00973DA2" w:rsidRPr="0090015E" w:rsidRDefault="00973DA2" w:rsidP="00973DA2">
            <w:pPr>
              <w:tabs>
                <w:tab w:val="left" w:pos="909"/>
              </w:tabs>
              <w:adjustRightInd w:val="0"/>
              <w:spacing w:line="360" w:lineRule="auto"/>
              <w:rPr>
                <w:rFonts w:ascii="Arial" w:hAnsi="Arial" w:cs="Arial"/>
                <w:color w:val="000000"/>
                <w:sz w:val="20"/>
                <w:szCs w:val="20"/>
                <w:lang w:val="es-MX" w:eastAsia="es-MX"/>
              </w:rPr>
            </w:pPr>
            <w:r>
              <w:rPr>
                <w:rFonts w:ascii="Arial" w:hAnsi="Arial" w:cs="Arial"/>
                <w:color w:val="000000"/>
                <w:sz w:val="20"/>
                <w:szCs w:val="20"/>
                <w:lang w:val="es-MX" w:eastAsia="es-MX"/>
              </w:rPr>
              <w:tab/>
            </w:r>
          </w:p>
        </w:tc>
        <w:tc>
          <w:tcPr>
            <w:tcW w:w="1887" w:type="dxa"/>
            <w:tcBorders>
              <w:left w:val="nil"/>
            </w:tcBorders>
          </w:tcPr>
          <w:p w14:paraId="32F4A998" w14:textId="02B6C5E2" w:rsidR="00973DA2" w:rsidRPr="00973DA2" w:rsidRDefault="00973DA2" w:rsidP="00973DA2">
            <w:pPr>
              <w:ind w:firstLine="708"/>
              <w:rPr>
                <w:rFonts w:ascii="Arial" w:hAnsi="Arial" w:cs="Arial"/>
                <w:sz w:val="20"/>
                <w:szCs w:val="20"/>
                <w:lang w:val="es-MX" w:eastAsia="es-MX"/>
              </w:rPr>
            </w:pPr>
            <w:proofErr w:type="gramStart"/>
            <w:r>
              <w:rPr>
                <w:rFonts w:ascii="Arial" w:hAnsi="Arial" w:cs="Arial"/>
                <w:sz w:val="20"/>
                <w:szCs w:val="20"/>
                <w:lang w:val="es-MX" w:eastAsia="es-MX"/>
              </w:rPr>
              <w:t>$  3,000.00</w:t>
            </w:r>
            <w:proofErr w:type="gramEnd"/>
          </w:p>
        </w:tc>
      </w:tr>
    </w:tbl>
    <w:p w14:paraId="1AA0FF35" w14:textId="77777777" w:rsidR="00262ACB" w:rsidRPr="0090015E" w:rsidRDefault="00262ACB" w:rsidP="00262ACB">
      <w:pPr>
        <w:widowControl w:val="0"/>
        <w:autoSpaceDE w:val="0"/>
        <w:autoSpaceDN w:val="0"/>
        <w:adjustRightInd w:val="0"/>
        <w:spacing w:line="360" w:lineRule="auto"/>
        <w:outlineLvl w:val="0"/>
        <w:rPr>
          <w:rFonts w:ascii="Arial" w:hAnsi="Arial" w:cs="Arial"/>
          <w:b/>
          <w:bCs/>
          <w:sz w:val="20"/>
          <w:szCs w:val="20"/>
          <w:lang w:val="es-MX" w:eastAsia="es-MX"/>
        </w:rPr>
      </w:pPr>
    </w:p>
    <w:p w14:paraId="2D6B5AFD"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III</w:t>
      </w:r>
    </w:p>
    <w:p w14:paraId="0A8E615F"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Servicios de Vigilancia</w:t>
      </w:r>
    </w:p>
    <w:p w14:paraId="133A3B9A"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3C0D3E5D"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Artículo 28.- </w:t>
      </w:r>
      <w:r w:rsidRPr="0090015E">
        <w:rPr>
          <w:rFonts w:ascii="Arial" w:hAnsi="Arial" w:cs="Arial"/>
          <w:sz w:val="20"/>
          <w:szCs w:val="20"/>
          <w:lang w:val="es-MX" w:eastAsia="es-MX"/>
        </w:rPr>
        <w:t>Por los servicios de vigilancia que preste el Ayuntamiento se pagará por cada elemento la cuota de acuerdo a la siguiente tabla:</w:t>
      </w:r>
    </w:p>
    <w:p w14:paraId="631E5132"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gridCol w:w="1924"/>
        <w:gridCol w:w="1006"/>
      </w:tblGrid>
      <w:tr w:rsidR="00262ACB" w:rsidRPr="0090015E" w14:paraId="0D4E5B13" w14:textId="77777777" w:rsidTr="00080D10">
        <w:tc>
          <w:tcPr>
            <w:tcW w:w="3343" w:type="pct"/>
          </w:tcPr>
          <w:p w14:paraId="1D1DDC15"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 </w:t>
            </w:r>
            <w:r w:rsidRPr="0090015E">
              <w:rPr>
                <w:sz w:val="20"/>
                <w:szCs w:val="20"/>
                <w:lang w:val="es-MX" w:eastAsia="es-MX"/>
              </w:rPr>
              <w:t>Por jornada de 6 horas</w:t>
            </w:r>
          </w:p>
        </w:tc>
        <w:tc>
          <w:tcPr>
            <w:tcW w:w="1088" w:type="pct"/>
          </w:tcPr>
          <w:p w14:paraId="1D90E135"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569" w:type="pct"/>
          </w:tcPr>
          <w:p w14:paraId="5A1C5DFB"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250.00</w:t>
            </w:r>
          </w:p>
        </w:tc>
      </w:tr>
      <w:tr w:rsidR="00262ACB" w:rsidRPr="0090015E" w14:paraId="6588B1E0" w14:textId="77777777" w:rsidTr="00080D10">
        <w:tc>
          <w:tcPr>
            <w:tcW w:w="3343" w:type="pct"/>
          </w:tcPr>
          <w:p w14:paraId="1208A92B"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II.- </w:t>
            </w:r>
            <w:r w:rsidRPr="0090015E">
              <w:rPr>
                <w:sz w:val="20"/>
                <w:szCs w:val="20"/>
                <w:lang w:val="es-MX" w:eastAsia="es-MX"/>
              </w:rPr>
              <w:t>Por hora</w:t>
            </w:r>
          </w:p>
        </w:tc>
        <w:tc>
          <w:tcPr>
            <w:tcW w:w="1088" w:type="pct"/>
          </w:tcPr>
          <w:p w14:paraId="714E921D"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569" w:type="pct"/>
          </w:tcPr>
          <w:p w14:paraId="6E4844E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60.00</w:t>
            </w:r>
          </w:p>
        </w:tc>
      </w:tr>
    </w:tbl>
    <w:p w14:paraId="481CDBBB"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16266A5B"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IV</w:t>
      </w:r>
    </w:p>
    <w:p w14:paraId="5ACADB3B"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lastRenderedPageBreak/>
        <w:t>Derechos por Servicio de Limpia y Recolección de Basura</w:t>
      </w:r>
    </w:p>
    <w:p w14:paraId="33494CC9"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1E139982"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Artículo 29.- </w:t>
      </w:r>
      <w:r w:rsidRPr="0090015E">
        <w:rPr>
          <w:rFonts w:ascii="Arial" w:hAnsi="Arial" w:cs="Arial"/>
          <w:sz w:val="20"/>
          <w:szCs w:val="20"/>
          <w:lang w:val="es-MX" w:eastAsia="es-MX"/>
        </w:rPr>
        <w:t>Por los servicios de limpia y recolección de basura que preste el Ayuntamiento se pagará de acuerdo a la siguiente tarifa:</w:t>
      </w:r>
    </w:p>
    <w:p w14:paraId="70F4C593"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6"/>
        <w:gridCol w:w="414"/>
        <w:gridCol w:w="2380"/>
      </w:tblGrid>
      <w:tr w:rsidR="00262ACB" w:rsidRPr="0090015E" w14:paraId="1763D2A4" w14:textId="77777777" w:rsidTr="00080D10">
        <w:tc>
          <w:tcPr>
            <w:tcW w:w="3420" w:type="pct"/>
          </w:tcPr>
          <w:p w14:paraId="794C7ED3"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w:t>
            </w:r>
            <w:r w:rsidRPr="0090015E">
              <w:rPr>
                <w:sz w:val="20"/>
                <w:szCs w:val="20"/>
                <w:lang w:val="es-MX" w:eastAsia="es-MX"/>
              </w:rPr>
              <w:t xml:space="preserve"> Habitacional o domiciliaria</w:t>
            </w:r>
          </w:p>
        </w:tc>
        <w:tc>
          <w:tcPr>
            <w:tcW w:w="234" w:type="pct"/>
          </w:tcPr>
          <w:p w14:paraId="06AA708C"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1346" w:type="pct"/>
          </w:tcPr>
          <w:p w14:paraId="53AC6321"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25.00 por viaje o tambor</w:t>
            </w:r>
          </w:p>
        </w:tc>
      </w:tr>
      <w:tr w:rsidR="00262ACB" w:rsidRPr="0090015E" w14:paraId="773B2CA2" w14:textId="77777777" w:rsidTr="00080D10">
        <w:tc>
          <w:tcPr>
            <w:tcW w:w="3420" w:type="pct"/>
          </w:tcPr>
          <w:p w14:paraId="6B949566"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II.- </w:t>
            </w:r>
            <w:r w:rsidRPr="0090015E">
              <w:rPr>
                <w:sz w:val="20"/>
                <w:szCs w:val="20"/>
                <w:lang w:val="es-MX" w:eastAsia="es-MX"/>
              </w:rPr>
              <w:t>Comercial pequeña</w:t>
            </w:r>
          </w:p>
        </w:tc>
        <w:tc>
          <w:tcPr>
            <w:tcW w:w="234" w:type="pct"/>
          </w:tcPr>
          <w:p w14:paraId="3E345042"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1346" w:type="pct"/>
          </w:tcPr>
          <w:p w14:paraId="77F7C485"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36.00 por tambor</w:t>
            </w:r>
          </w:p>
        </w:tc>
      </w:tr>
      <w:tr w:rsidR="00262ACB" w:rsidRPr="0090015E" w14:paraId="414F9D64" w14:textId="77777777" w:rsidTr="00080D10">
        <w:tc>
          <w:tcPr>
            <w:tcW w:w="3420" w:type="pct"/>
          </w:tcPr>
          <w:p w14:paraId="342C28AE"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III.- </w:t>
            </w:r>
            <w:r w:rsidRPr="0090015E">
              <w:rPr>
                <w:sz w:val="20"/>
                <w:szCs w:val="20"/>
                <w:lang w:val="es-MX" w:eastAsia="es-MX"/>
              </w:rPr>
              <w:t>Comercial mediana</w:t>
            </w:r>
          </w:p>
        </w:tc>
        <w:tc>
          <w:tcPr>
            <w:tcW w:w="234" w:type="pct"/>
          </w:tcPr>
          <w:p w14:paraId="1D216F5C"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1346" w:type="pct"/>
          </w:tcPr>
          <w:p w14:paraId="26B9CF3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70.00 por m3</w:t>
            </w:r>
          </w:p>
        </w:tc>
      </w:tr>
      <w:tr w:rsidR="00262ACB" w:rsidRPr="0090015E" w14:paraId="54C9FAC7" w14:textId="77777777" w:rsidTr="00080D10">
        <w:tc>
          <w:tcPr>
            <w:tcW w:w="3420" w:type="pct"/>
          </w:tcPr>
          <w:p w14:paraId="2655DD72" w14:textId="5F1CD458"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IV.- </w:t>
            </w:r>
            <w:r w:rsidRPr="0090015E">
              <w:rPr>
                <w:sz w:val="20"/>
                <w:szCs w:val="20"/>
                <w:lang w:val="es-MX" w:eastAsia="es-MX"/>
              </w:rPr>
              <w:t xml:space="preserve">Hotel, restaurante, </w:t>
            </w:r>
            <w:r w:rsidR="004F397F">
              <w:rPr>
                <w:sz w:val="20"/>
                <w:szCs w:val="20"/>
                <w:lang w:val="es-MX" w:eastAsia="es-MX"/>
              </w:rPr>
              <w:t xml:space="preserve">bar, </w:t>
            </w:r>
            <w:r w:rsidRPr="0090015E">
              <w:rPr>
                <w:sz w:val="20"/>
                <w:szCs w:val="20"/>
                <w:lang w:val="es-MX" w:eastAsia="es-MX"/>
              </w:rPr>
              <w:t>industrial</w:t>
            </w:r>
            <w:r w:rsidR="004F397F">
              <w:rPr>
                <w:sz w:val="20"/>
                <w:szCs w:val="20"/>
                <w:lang w:val="es-MX" w:eastAsia="es-MX"/>
              </w:rPr>
              <w:t>, gasolinera, tienda conveniencia</w:t>
            </w:r>
            <w:r w:rsidR="00572F48">
              <w:rPr>
                <w:sz w:val="20"/>
                <w:szCs w:val="20"/>
                <w:lang w:val="es-MX" w:eastAsia="es-MX"/>
              </w:rPr>
              <w:t xml:space="preserve"> 24 horas, super con venta al mayoreo.</w:t>
            </w:r>
          </w:p>
        </w:tc>
        <w:tc>
          <w:tcPr>
            <w:tcW w:w="234" w:type="pct"/>
          </w:tcPr>
          <w:p w14:paraId="471D2944"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1346" w:type="pct"/>
          </w:tcPr>
          <w:p w14:paraId="44C50126"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250.00 por tonelada</w:t>
            </w:r>
          </w:p>
        </w:tc>
      </w:tr>
      <w:tr w:rsidR="00262ACB" w:rsidRPr="0090015E" w14:paraId="03C920F8" w14:textId="77777777" w:rsidTr="00080D10">
        <w:tc>
          <w:tcPr>
            <w:tcW w:w="5000" w:type="pct"/>
            <w:gridSpan w:val="3"/>
          </w:tcPr>
          <w:p w14:paraId="63A67451" w14:textId="77777777" w:rsidR="00262ACB" w:rsidRPr="0090015E" w:rsidRDefault="00262ACB" w:rsidP="00080D10">
            <w:pPr>
              <w:widowControl w:val="0"/>
              <w:autoSpaceDE w:val="0"/>
              <w:autoSpaceDN w:val="0"/>
              <w:adjustRightInd w:val="0"/>
              <w:spacing w:line="360" w:lineRule="auto"/>
              <w:rPr>
                <w:sz w:val="20"/>
                <w:szCs w:val="20"/>
                <w:lang w:val="es-MX" w:eastAsia="es-MX"/>
              </w:rPr>
            </w:pPr>
            <w:r w:rsidRPr="0090015E">
              <w:rPr>
                <w:b/>
                <w:sz w:val="20"/>
                <w:szCs w:val="20"/>
                <w:lang w:val="es-MX" w:eastAsia="es-MX"/>
              </w:rPr>
              <w:t xml:space="preserve">V.- </w:t>
            </w:r>
            <w:r w:rsidRPr="0090015E">
              <w:rPr>
                <w:sz w:val="20"/>
                <w:szCs w:val="20"/>
                <w:lang w:val="es-MX" w:eastAsia="es-MX"/>
              </w:rPr>
              <w:t>Limpieza de predios baldíos, cercados o sin barda que el Ayuntamiento preste el servicio en atención a programas de salud pública $ 350.00 por jornada por persona al día.</w:t>
            </w:r>
          </w:p>
        </w:tc>
      </w:tr>
    </w:tbl>
    <w:p w14:paraId="56027FE4"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38F137B4"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Artículo 30.- </w:t>
      </w:r>
      <w:r w:rsidRPr="0090015E">
        <w:rPr>
          <w:rFonts w:ascii="Arial" w:hAnsi="Arial" w:cs="Arial"/>
          <w:sz w:val="20"/>
          <w:szCs w:val="20"/>
          <w:lang w:val="es-MX" w:eastAsia="es-MX"/>
        </w:rPr>
        <w:t>Derechos por el uso de basurero propiedad del Ayuntamiento se cobrará de acuerdo a la siguiente tabla:</w:t>
      </w:r>
    </w:p>
    <w:p w14:paraId="18F2C11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1650"/>
        <w:gridCol w:w="1142"/>
      </w:tblGrid>
      <w:tr w:rsidR="00262ACB" w:rsidRPr="0090015E" w14:paraId="1475304B" w14:textId="77777777" w:rsidTr="00080D10">
        <w:tc>
          <w:tcPr>
            <w:tcW w:w="3421" w:type="pct"/>
          </w:tcPr>
          <w:p w14:paraId="33E775BD"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 </w:t>
            </w:r>
            <w:r w:rsidRPr="0090015E">
              <w:rPr>
                <w:sz w:val="20"/>
                <w:szCs w:val="20"/>
                <w:lang w:val="es-MX" w:eastAsia="es-MX"/>
              </w:rPr>
              <w:t>Triciclo</w:t>
            </w:r>
          </w:p>
        </w:tc>
        <w:tc>
          <w:tcPr>
            <w:tcW w:w="933" w:type="pct"/>
          </w:tcPr>
          <w:p w14:paraId="519CA555"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646" w:type="pct"/>
          </w:tcPr>
          <w:p w14:paraId="017F8746"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5.51</w:t>
            </w:r>
          </w:p>
        </w:tc>
      </w:tr>
      <w:tr w:rsidR="00262ACB" w:rsidRPr="0090015E" w14:paraId="4BFC1710" w14:textId="77777777" w:rsidTr="00080D10">
        <w:tc>
          <w:tcPr>
            <w:tcW w:w="3421" w:type="pct"/>
          </w:tcPr>
          <w:p w14:paraId="6ECA78FF"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II.- </w:t>
            </w:r>
            <w:r w:rsidRPr="0090015E">
              <w:rPr>
                <w:sz w:val="20"/>
                <w:szCs w:val="20"/>
                <w:lang w:val="es-MX" w:eastAsia="es-MX"/>
              </w:rPr>
              <w:t>Pick-up</w:t>
            </w:r>
          </w:p>
        </w:tc>
        <w:tc>
          <w:tcPr>
            <w:tcW w:w="933" w:type="pct"/>
          </w:tcPr>
          <w:p w14:paraId="6890CC7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646" w:type="pct"/>
          </w:tcPr>
          <w:p w14:paraId="160153E4"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28.67</w:t>
            </w:r>
          </w:p>
        </w:tc>
      </w:tr>
      <w:tr w:rsidR="00262ACB" w:rsidRPr="0090015E" w14:paraId="52DE67D4" w14:textId="77777777" w:rsidTr="00080D10">
        <w:tc>
          <w:tcPr>
            <w:tcW w:w="3421" w:type="pct"/>
          </w:tcPr>
          <w:p w14:paraId="210D945C"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III.- </w:t>
            </w:r>
            <w:r w:rsidRPr="0090015E">
              <w:rPr>
                <w:sz w:val="20"/>
                <w:szCs w:val="20"/>
                <w:lang w:val="es-MX" w:eastAsia="es-MX"/>
              </w:rPr>
              <w:t>Redilas</w:t>
            </w:r>
          </w:p>
        </w:tc>
        <w:tc>
          <w:tcPr>
            <w:tcW w:w="933" w:type="pct"/>
          </w:tcPr>
          <w:p w14:paraId="21015535"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646" w:type="pct"/>
          </w:tcPr>
          <w:p w14:paraId="4B2E862E"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100.00</w:t>
            </w:r>
          </w:p>
        </w:tc>
      </w:tr>
      <w:tr w:rsidR="00262ACB" w:rsidRPr="0090015E" w14:paraId="3422A891" w14:textId="77777777" w:rsidTr="00080D10">
        <w:tc>
          <w:tcPr>
            <w:tcW w:w="3421" w:type="pct"/>
          </w:tcPr>
          <w:p w14:paraId="3942170B"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IV.- </w:t>
            </w:r>
            <w:r w:rsidRPr="0090015E">
              <w:rPr>
                <w:sz w:val="20"/>
                <w:szCs w:val="20"/>
                <w:lang w:val="es-MX" w:eastAsia="es-MX"/>
              </w:rPr>
              <w:t>Camión o volquete</w:t>
            </w:r>
          </w:p>
        </w:tc>
        <w:tc>
          <w:tcPr>
            <w:tcW w:w="933" w:type="pct"/>
          </w:tcPr>
          <w:p w14:paraId="377AD178"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646" w:type="pct"/>
          </w:tcPr>
          <w:p w14:paraId="7DC2C594"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200.00</w:t>
            </w:r>
          </w:p>
        </w:tc>
      </w:tr>
    </w:tbl>
    <w:p w14:paraId="30A9886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72E3E84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Estas tarifas aplican únicamente en concepto habitacional o domiciliario, ya que para uso del basurero propiedad del Ayuntamiento por parte de los comercios se tendrá a lo dispuesto en las fracciones II y III del artículo 28 de la presente Ley.</w:t>
      </w:r>
    </w:p>
    <w:p w14:paraId="2C5309D1"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08AC73EA"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V</w:t>
      </w:r>
    </w:p>
    <w:p w14:paraId="5AE79B71"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Servicios de Agua Potable</w:t>
      </w:r>
    </w:p>
    <w:p w14:paraId="02432A2D"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65B5B7F1" w14:textId="77777777" w:rsidR="00262ACB" w:rsidRPr="0090015E" w:rsidRDefault="00262ACB" w:rsidP="00262ACB">
      <w:pPr>
        <w:spacing w:line="360" w:lineRule="auto"/>
        <w:jc w:val="both"/>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Artículo 31.- </w:t>
      </w:r>
      <w:r w:rsidRPr="0090015E">
        <w:rPr>
          <w:rFonts w:ascii="Arial" w:eastAsia="Calibri" w:hAnsi="Arial" w:cs="Arial"/>
          <w:sz w:val="20"/>
          <w:szCs w:val="20"/>
          <w:lang w:val="es-MX" w:eastAsia="en-US"/>
        </w:rPr>
        <w:t>Por los servicios de agua potable que preste el Municipio, se pagarán de forma mensual las siguientes cuotas. El pago de agua será mensual en la oficina de tesorería municipal y con el recibo correspondiente.</w:t>
      </w:r>
    </w:p>
    <w:p w14:paraId="075E9038" w14:textId="77777777" w:rsidR="00262ACB" w:rsidRPr="0090015E" w:rsidRDefault="00262ACB" w:rsidP="00262ACB">
      <w:pPr>
        <w:spacing w:line="360" w:lineRule="auto"/>
        <w:rPr>
          <w:rFonts w:ascii="Arial" w:eastAsia="Calibri" w:hAnsi="Arial" w:cs="Arial"/>
          <w:sz w:val="20"/>
          <w:szCs w:val="20"/>
          <w:lang w:val="es-MX" w:eastAsia="en-US"/>
        </w:rPr>
      </w:pPr>
    </w:p>
    <w:p w14:paraId="51CF5B88" w14:textId="77777777" w:rsidR="00262ACB" w:rsidRPr="0090015E" w:rsidRDefault="00262ACB" w:rsidP="00262ACB">
      <w:pPr>
        <w:spacing w:line="360" w:lineRule="auto"/>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Los adeudos anteriores o falta de pago del servicio de agua potable causaran recargo del 5% al valor total del adeudo.</w:t>
      </w:r>
    </w:p>
    <w:p w14:paraId="1AF74A2C" w14:textId="77777777" w:rsidR="00262ACB" w:rsidRPr="0090015E" w:rsidRDefault="00262ACB" w:rsidP="00262ACB">
      <w:pPr>
        <w:widowControl w:val="0"/>
        <w:tabs>
          <w:tab w:val="left" w:pos="1085"/>
          <w:tab w:val="left" w:pos="7030"/>
        </w:tabs>
        <w:autoSpaceDE w:val="0"/>
        <w:autoSpaceDN w:val="0"/>
        <w:adjustRightInd w:val="0"/>
        <w:spacing w:line="360" w:lineRule="auto"/>
        <w:rPr>
          <w:rFonts w:ascii="Arial" w:hAnsi="Arial" w:cs="Arial"/>
          <w:b/>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6"/>
        <w:gridCol w:w="552"/>
        <w:gridCol w:w="1692"/>
      </w:tblGrid>
      <w:tr w:rsidR="00262ACB" w:rsidRPr="0090015E" w14:paraId="6BD66DC3" w14:textId="77777777" w:rsidTr="00080D10">
        <w:tc>
          <w:tcPr>
            <w:tcW w:w="3731" w:type="pct"/>
          </w:tcPr>
          <w:p w14:paraId="1BE544B1"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 </w:t>
            </w:r>
            <w:r w:rsidRPr="0090015E">
              <w:rPr>
                <w:sz w:val="20"/>
                <w:szCs w:val="20"/>
                <w:lang w:val="es-MX" w:eastAsia="es-MX"/>
              </w:rPr>
              <w:t>Toma doméstica</w:t>
            </w:r>
          </w:p>
        </w:tc>
        <w:tc>
          <w:tcPr>
            <w:tcW w:w="312" w:type="pct"/>
          </w:tcPr>
          <w:p w14:paraId="4588F173"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957" w:type="pct"/>
          </w:tcPr>
          <w:p w14:paraId="31A396A1"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40.00 mensual</w:t>
            </w:r>
          </w:p>
        </w:tc>
      </w:tr>
      <w:tr w:rsidR="00262ACB" w:rsidRPr="0090015E" w14:paraId="51062223" w14:textId="77777777" w:rsidTr="00080D10">
        <w:tc>
          <w:tcPr>
            <w:tcW w:w="3731" w:type="pct"/>
          </w:tcPr>
          <w:p w14:paraId="1C3DB26D"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II.-</w:t>
            </w:r>
            <w:r w:rsidRPr="0090015E">
              <w:rPr>
                <w:sz w:val="20"/>
                <w:szCs w:val="20"/>
                <w:lang w:val="es-MX" w:eastAsia="es-MX"/>
              </w:rPr>
              <w:t xml:space="preserve"> Toma comercial</w:t>
            </w:r>
          </w:p>
        </w:tc>
        <w:tc>
          <w:tcPr>
            <w:tcW w:w="312" w:type="pct"/>
          </w:tcPr>
          <w:p w14:paraId="05F2B852"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957" w:type="pct"/>
          </w:tcPr>
          <w:p w14:paraId="4B95E885"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70.00 mensual</w:t>
            </w:r>
          </w:p>
        </w:tc>
      </w:tr>
      <w:tr w:rsidR="00262ACB" w:rsidRPr="0090015E" w14:paraId="46945FC9" w14:textId="77777777" w:rsidTr="00080D10">
        <w:tc>
          <w:tcPr>
            <w:tcW w:w="3731" w:type="pct"/>
          </w:tcPr>
          <w:p w14:paraId="73588129" w14:textId="4F69C6DC"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lastRenderedPageBreak/>
              <w:t>III.-</w:t>
            </w:r>
            <w:r w:rsidRPr="0090015E">
              <w:rPr>
                <w:sz w:val="20"/>
                <w:szCs w:val="20"/>
                <w:lang w:val="es-MX" w:eastAsia="es-MX"/>
              </w:rPr>
              <w:t xml:space="preserve"> Toma industrial, hotel, restaurante, ranchería, jugueras, lavanderías de autos, ropa</w:t>
            </w:r>
            <w:r w:rsidR="00572F48">
              <w:rPr>
                <w:sz w:val="20"/>
                <w:szCs w:val="20"/>
                <w:lang w:val="es-MX" w:eastAsia="es-MX"/>
              </w:rPr>
              <w:t>, tienda de conveniencia 24 horas, gasolinera</w:t>
            </w:r>
            <w:r w:rsidRPr="0090015E">
              <w:rPr>
                <w:sz w:val="20"/>
                <w:szCs w:val="20"/>
                <w:lang w:val="es-MX" w:eastAsia="es-MX"/>
              </w:rPr>
              <w:t xml:space="preserve"> y comercios de alto consumo</w:t>
            </w:r>
          </w:p>
        </w:tc>
        <w:tc>
          <w:tcPr>
            <w:tcW w:w="312" w:type="pct"/>
          </w:tcPr>
          <w:p w14:paraId="25600A0B"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957" w:type="pct"/>
          </w:tcPr>
          <w:p w14:paraId="706DFD1E"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140.00 mensual</w:t>
            </w:r>
          </w:p>
        </w:tc>
      </w:tr>
      <w:tr w:rsidR="00262ACB" w:rsidRPr="0090015E" w14:paraId="15E25FF8" w14:textId="77777777" w:rsidTr="00080D10">
        <w:tc>
          <w:tcPr>
            <w:tcW w:w="3731" w:type="pct"/>
          </w:tcPr>
          <w:p w14:paraId="452B6D79"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IV.</w:t>
            </w:r>
            <w:proofErr w:type="gramStart"/>
            <w:r w:rsidRPr="0090015E">
              <w:rPr>
                <w:b/>
                <w:sz w:val="20"/>
                <w:szCs w:val="20"/>
                <w:lang w:val="es-MX" w:eastAsia="es-MX"/>
              </w:rPr>
              <w:t xml:space="preserve">- </w:t>
            </w:r>
            <w:r w:rsidRPr="0090015E">
              <w:rPr>
                <w:sz w:val="20"/>
                <w:szCs w:val="20"/>
                <w:lang w:val="es-MX" w:eastAsia="es-MX"/>
              </w:rPr>
              <w:t xml:space="preserve"> Por</w:t>
            </w:r>
            <w:proofErr w:type="gramEnd"/>
            <w:r w:rsidRPr="0090015E">
              <w:rPr>
                <w:sz w:val="20"/>
                <w:szCs w:val="20"/>
                <w:lang w:val="es-MX" w:eastAsia="es-MX"/>
              </w:rPr>
              <w:t xml:space="preserve"> contrato de toma de instalación nueva domestica</w:t>
            </w:r>
          </w:p>
        </w:tc>
        <w:tc>
          <w:tcPr>
            <w:tcW w:w="312" w:type="pct"/>
          </w:tcPr>
          <w:p w14:paraId="2E13916D"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957" w:type="pct"/>
          </w:tcPr>
          <w:p w14:paraId="3FBECD9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1,500.00</w:t>
            </w:r>
          </w:p>
        </w:tc>
      </w:tr>
      <w:tr w:rsidR="00262ACB" w:rsidRPr="0090015E" w14:paraId="4FF88937" w14:textId="77777777" w:rsidTr="00080D10">
        <w:tc>
          <w:tcPr>
            <w:tcW w:w="3731" w:type="pct"/>
          </w:tcPr>
          <w:p w14:paraId="28886A76"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 </w:t>
            </w:r>
            <w:r w:rsidRPr="0090015E">
              <w:rPr>
                <w:sz w:val="20"/>
                <w:szCs w:val="20"/>
                <w:lang w:val="es-MX" w:eastAsia="es-MX"/>
              </w:rPr>
              <w:t>Por contrato de toma de instalación nueva comercial</w:t>
            </w:r>
          </w:p>
        </w:tc>
        <w:tc>
          <w:tcPr>
            <w:tcW w:w="312" w:type="pct"/>
          </w:tcPr>
          <w:p w14:paraId="146901A5"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957" w:type="pct"/>
          </w:tcPr>
          <w:p w14:paraId="1B70C314"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sz w:val="20"/>
                <w:szCs w:val="20"/>
                <w:lang w:val="es-MX" w:eastAsia="es-MX"/>
              </w:rPr>
              <w:t>1,800.00</w:t>
            </w:r>
          </w:p>
        </w:tc>
      </w:tr>
    </w:tbl>
    <w:p w14:paraId="0CB4F09B" w14:textId="77777777" w:rsidR="00262ACB" w:rsidRPr="0090015E" w:rsidRDefault="00262ACB" w:rsidP="00262ACB">
      <w:pPr>
        <w:widowControl w:val="0"/>
        <w:tabs>
          <w:tab w:val="left" w:pos="1085"/>
          <w:tab w:val="left" w:pos="7030"/>
        </w:tabs>
        <w:autoSpaceDE w:val="0"/>
        <w:autoSpaceDN w:val="0"/>
        <w:adjustRightInd w:val="0"/>
        <w:spacing w:line="360" w:lineRule="auto"/>
        <w:rPr>
          <w:rFonts w:ascii="Arial" w:hAnsi="Arial" w:cs="Arial"/>
          <w:b/>
          <w:sz w:val="20"/>
          <w:szCs w:val="20"/>
          <w:lang w:val="es-MX" w:eastAsia="es-MX"/>
        </w:rPr>
      </w:pPr>
    </w:p>
    <w:p w14:paraId="147F13D2"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VI</w:t>
      </w:r>
    </w:p>
    <w:p w14:paraId="6A282AE4"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el Servicio de Supervisión Sanitaria de Matanza de Animales de Consumo</w:t>
      </w:r>
    </w:p>
    <w:p w14:paraId="2202513C"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4DF32D8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Artículo 32.- </w:t>
      </w:r>
      <w:r w:rsidRPr="0090015E">
        <w:rPr>
          <w:rFonts w:ascii="Arial" w:hAnsi="Arial" w:cs="Arial"/>
          <w:sz w:val="20"/>
          <w:szCs w:val="20"/>
          <w:lang w:val="es-MX" w:eastAsia="es-MX"/>
        </w:rPr>
        <w:t>Son objeto de este derecho, la supervisión sanitaria efectuada por la Autoridad Municipal para la autorización de matanza de animales.</w:t>
      </w:r>
    </w:p>
    <w:p w14:paraId="05279AB9"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5B676187"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Los derechos por la autorización de matanza de ganado, se pagarán de acuerdo a la siguiente tarifa:</w:t>
      </w:r>
    </w:p>
    <w:p w14:paraId="28156C55"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aconcuadrcula44"/>
        <w:tblW w:w="5000" w:type="pct"/>
        <w:tblLook w:val="04A0" w:firstRow="1" w:lastRow="0" w:firstColumn="1" w:lastColumn="0" w:noHBand="0" w:noVBand="1"/>
      </w:tblPr>
      <w:tblGrid>
        <w:gridCol w:w="6041"/>
        <w:gridCol w:w="1648"/>
        <w:gridCol w:w="1141"/>
      </w:tblGrid>
      <w:tr w:rsidR="00262ACB" w:rsidRPr="0090015E" w14:paraId="6EB70F75" w14:textId="77777777" w:rsidTr="00080D10">
        <w:tc>
          <w:tcPr>
            <w:tcW w:w="3421" w:type="pct"/>
          </w:tcPr>
          <w:p w14:paraId="58E9CF1F"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 </w:t>
            </w:r>
            <w:r w:rsidRPr="0090015E">
              <w:rPr>
                <w:sz w:val="20"/>
                <w:szCs w:val="20"/>
                <w:lang w:val="es-MX" w:eastAsia="es-MX"/>
              </w:rPr>
              <w:t>Ganado vacuno por cabeza</w:t>
            </w:r>
          </w:p>
        </w:tc>
        <w:tc>
          <w:tcPr>
            <w:tcW w:w="933" w:type="pct"/>
            <w:tcBorders>
              <w:right w:val="nil"/>
            </w:tcBorders>
          </w:tcPr>
          <w:p w14:paraId="1CBBB4B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646" w:type="pct"/>
            <w:tcBorders>
              <w:left w:val="nil"/>
            </w:tcBorders>
          </w:tcPr>
          <w:p w14:paraId="6810FC97"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119.70</w:t>
            </w:r>
          </w:p>
        </w:tc>
      </w:tr>
      <w:tr w:rsidR="00262ACB" w:rsidRPr="0090015E" w14:paraId="7C7E1BF3" w14:textId="77777777" w:rsidTr="00080D10">
        <w:tc>
          <w:tcPr>
            <w:tcW w:w="3421" w:type="pct"/>
          </w:tcPr>
          <w:p w14:paraId="7FD8FD34"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II.- </w:t>
            </w:r>
            <w:r w:rsidRPr="0090015E">
              <w:rPr>
                <w:sz w:val="20"/>
                <w:szCs w:val="20"/>
                <w:lang w:val="es-MX" w:eastAsia="es-MX"/>
              </w:rPr>
              <w:t>Ganado porcino por cabeza</w:t>
            </w:r>
          </w:p>
        </w:tc>
        <w:tc>
          <w:tcPr>
            <w:tcW w:w="933" w:type="pct"/>
            <w:tcBorders>
              <w:right w:val="nil"/>
            </w:tcBorders>
          </w:tcPr>
          <w:p w14:paraId="42769DE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646" w:type="pct"/>
            <w:tcBorders>
              <w:left w:val="nil"/>
            </w:tcBorders>
          </w:tcPr>
          <w:p w14:paraId="5B94F4BF"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60.17</w:t>
            </w:r>
          </w:p>
        </w:tc>
      </w:tr>
      <w:tr w:rsidR="00262ACB" w:rsidRPr="0090015E" w14:paraId="32E49DAB" w14:textId="77777777" w:rsidTr="00080D10">
        <w:tc>
          <w:tcPr>
            <w:tcW w:w="3421" w:type="pct"/>
          </w:tcPr>
          <w:p w14:paraId="0D032DF2"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III.- </w:t>
            </w:r>
            <w:r w:rsidRPr="0090015E">
              <w:rPr>
                <w:sz w:val="20"/>
                <w:szCs w:val="20"/>
                <w:lang w:val="es-MX" w:eastAsia="es-MX"/>
              </w:rPr>
              <w:t>Por transportar o trasladar la carne se pagará una cuota de</w:t>
            </w:r>
          </w:p>
        </w:tc>
        <w:tc>
          <w:tcPr>
            <w:tcW w:w="933" w:type="pct"/>
            <w:tcBorders>
              <w:right w:val="nil"/>
            </w:tcBorders>
          </w:tcPr>
          <w:p w14:paraId="4E064959"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646" w:type="pct"/>
            <w:tcBorders>
              <w:left w:val="nil"/>
            </w:tcBorders>
          </w:tcPr>
          <w:p w14:paraId="6238AA28"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60.17</w:t>
            </w:r>
          </w:p>
        </w:tc>
      </w:tr>
    </w:tbl>
    <w:p w14:paraId="07817A7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0D4517A8"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VII</w:t>
      </w:r>
    </w:p>
    <w:p w14:paraId="2EA94061"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servicios de Certificaciones y Constancias</w:t>
      </w:r>
    </w:p>
    <w:p w14:paraId="2E17937E"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598222D6"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33.- </w:t>
      </w:r>
      <w:r w:rsidRPr="0090015E">
        <w:rPr>
          <w:rFonts w:ascii="Arial" w:hAnsi="Arial" w:cs="Arial"/>
          <w:sz w:val="20"/>
          <w:szCs w:val="20"/>
          <w:lang w:val="es-MX" w:eastAsia="es-MX"/>
        </w:rPr>
        <w:t>Por los certificados y constancias que expida la autoridad municipal, se pagarán las cuotas siguientes:</w:t>
      </w:r>
    </w:p>
    <w:p w14:paraId="707F5251"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44"/>
        <w:tblW w:w="5000" w:type="pct"/>
        <w:tblLook w:val="04A0" w:firstRow="1" w:lastRow="0" w:firstColumn="1" w:lastColumn="0" w:noHBand="0" w:noVBand="1"/>
      </w:tblPr>
      <w:tblGrid>
        <w:gridCol w:w="6727"/>
        <w:gridCol w:w="687"/>
        <w:gridCol w:w="1416"/>
      </w:tblGrid>
      <w:tr w:rsidR="00262ACB" w:rsidRPr="0090015E" w14:paraId="092A1513" w14:textId="77777777" w:rsidTr="00080D10">
        <w:tc>
          <w:tcPr>
            <w:tcW w:w="3809" w:type="pct"/>
          </w:tcPr>
          <w:p w14:paraId="5F85E0D0"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w:t>
            </w:r>
            <w:proofErr w:type="gramStart"/>
            <w:r w:rsidRPr="0090015E">
              <w:rPr>
                <w:b/>
                <w:sz w:val="20"/>
                <w:szCs w:val="20"/>
                <w:lang w:val="es-MX" w:eastAsia="es-MX"/>
              </w:rPr>
              <w:t xml:space="preserve">- </w:t>
            </w:r>
            <w:r w:rsidRPr="0090015E">
              <w:rPr>
                <w:sz w:val="20"/>
                <w:szCs w:val="20"/>
                <w:lang w:val="es-MX" w:eastAsia="es-MX"/>
              </w:rPr>
              <w:t xml:space="preserve"> Por</w:t>
            </w:r>
            <w:proofErr w:type="gramEnd"/>
            <w:r w:rsidRPr="0090015E">
              <w:rPr>
                <w:sz w:val="20"/>
                <w:szCs w:val="20"/>
                <w:lang w:val="es-MX" w:eastAsia="es-MX"/>
              </w:rPr>
              <w:t xml:space="preserve"> cada certificado de residencia</w:t>
            </w:r>
          </w:p>
        </w:tc>
        <w:tc>
          <w:tcPr>
            <w:tcW w:w="389" w:type="pct"/>
            <w:tcBorders>
              <w:right w:val="nil"/>
            </w:tcBorders>
          </w:tcPr>
          <w:p w14:paraId="2E0E8147"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7D8241FA" w14:textId="61A1237A" w:rsidR="00262ACB" w:rsidRPr="0090015E" w:rsidRDefault="00572F48" w:rsidP="00080D10">
            <w:pPr>
              <w:widowControl w:val="0"/>
              <w:autoSpaceDE w:val="0"/>
              <w:autoSpaceDN w:val="0"/>
              <w:adjustRightInd w:val="0"/>
              <w:spacing w:line="360" w:lineRule="auto"/>
              <w:jc w:val="right"/>
              <w:rPr>
                <w:sz w:val="20"/>
                <w:szCs w:val="20"/>
                <w:lang w:val="es-MX" w:eastAsia="es-MX"/>
              </w:rPr>
            </w:pPr>
            <w:r>
              <w:rPr>
                <w:color w:val="000000"/>
                <w:sz w:val="20"/>
                <w:szCs w:val="20"/>
                <w:lang w:val="es-MX" w:eastAsia="es-MX"/>
              </w:rPr>
              <w:t>30</w:t>
            </w:r>
            <w:r w:rsidR="00262ACB" w:rsidRPr="0090015E">
              <w:rPr>
                <w:color w:val="000000"/>
                <w:sz w:val="20"/>
                <w:szCs w:val="20"/>
                <w:lang w:val="es-MX" w:eastAsia="es-MX"/>
              </w:rPr>
              <w:t>0.00</w:t>
            </w:r>
          </w:p>
        </w:tc>
      </w:tr>
      <w:tr w:rsidR="00262ACB" w:rsidRPr="0090015E" w14:paraId="7D9528F6" w14:textId="77777777" w:rsidTr="00080D10">
        <w:tc>
          <w:tcPr>
            <w:tcW w:w="3809" w:type="pct"/>
          </w:tcPr>
          <w:p w14:paraId="2E773A1E"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II.</w:t>
            </w:r>
            <w:proofErr w:type="gramStart"/>
            <w:r w:rsidRPr="0090015E">
              <w:rPr>
                <w:b/>
                <w:sz w:val="20"/>
                <w:szCs w:val="20"/>
                <w:lang w:val="es-MX" w:eastAsia="es-MX"/>
              </w:rPr>
              <w:t xml:space="preserve">- </w:t>
            </w:r>
            <w:r w:rsidRPr="0090015E">
              <w:rPr>
                <w:sz w:val="20"/>
                <w:szCs w:val="20"/>
                <w:lang w:val="es-MX" w:eastAsia="es-MX"/>
              </w:rPr>
              <w:t xml:space="preserve"> Por</w:t>
            </w:r>
            <w:proofErr w:type="gramEnd"/>
            <w:r w:rsidRPr="0090015E">
              <w:rPr>
                <w:sz w:val="20"/>
                <w:szCs w:val="20"/>
                <w:lang w:val="es-MX" w:eastAsia="es-MX"/>
              </w:rPr>
              <w:t xml:space="preserve"> cada copia certificada</w:t>
            </w:r>
          </w:p>
        </w:tc>
        <w:tc>
          <w:tcPr>
            <w:tcW w:w="389" w:type="pct"/>
            <w:tcBorders>
              <w:right w:val="nil"/>
            </w:tcBorders>
          </w:tcPr>
          <w:p w14:paraId="2EFD5DED"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49091C72"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 xml:space="preserve">3.00 por hoja    </w:t>
            </w:r>
          </w:p>
        </w:tc>
      </w:tr>
      <w:tr w:rsidR="00262ACB" w:rsidRPr="0090015E" w14:paraId="70E7142E" w14:textId="77777777" w:rsidTr="00080D10">
        <w:tc>
          <w:tcPr>
            <w:tcW w:w="3809" w:type="pct"/>
          </w:tcPr>
          <w:p w14:paraId="5E51669E"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III.</w:t>
            </w:r>
            <w:proofErr w:type="gramStart"/>
            <w:r w:rsidRPr="0090015E">
              <w:rPr>
                <w:b/>
                <w:sz w:val="20"/>
                <w:szCs w:val="20"/>
                <w:lang w:val="es-MX" w:eastAsia="es-MX"/>
              </w:rPr>
              <w:t xml:space="preserve">- </w:t>
            </w:r>
            <w:r w:rsidRPr="0090015E">
              <w:rPr>
                <w:sz w:val="20"/>
                <w:szCs w:val="20"/>
                <w:lang w:val="es-MX" w:eastAsia="es-MX"/>
              </w:rPr>
              <w:t xml:space="preserve"> Por</w:t>
            </w:r>
            <w:proofErr w:type="gramEnd"/>
            <w:r w:rsidRPr="0090015E">
              <w:rPr>
                <w:sz w:val="20"/>
                <w:szCs w:val="20"/>
                <w:lang w:val="es-MX" w:eastAsia="es-MX"/>
              </w:rPr>
              <w:t xml:space="preserve"> cada constancia</w:t>
            </w:r>
          </w:p>
        </w:tc>
        <w:tc>
          <w:tcPr>
            <w:tcW w:w="389" w:type="pct"/>
            <w:tcBorders>
              <w:right w:val="nil"/>
            </w:tcBorders>
          </w:tcPr>
          <w:p w14:paraId="73DAA1F9"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2584C0D9" w14:textId="2F9ED055" w:rsidR="00262ACB" w:rsidRPr="0090015E" w:rsidRDefault="00572F48" w:rsidP="00080D10">
            <w:pPr>
              <w:widowControl w:val="0"/>
              <w:autoSpaceDE w:val="0"/>
              <w:autoSpaceDN w:val="0"/>
              <w:adjustRightInd w:val="0"/>
              <w:spacing w:line="360" w:lineRule="auto"/>
              <w:jc w:val="right"/>
              <w:rPr>
                <w:sz w:val="20"/>
                <w:szCs w:val="20"/>
                <w:lang w:val="es-MX" w:eastAsia="es-MX"/>
              </w:rPr>
            </w:pPr>
            <w:r>
              <w:rPr>
                <w:color w:val="000000"/>
                <w:sz w:val="20"/>
                <w:szCs w:val="20"/>
                <w:lang w:val="es-MX" w:eastAsia="es-MX"/>
              </w:rPr>
              <w:t>30</w:t>
            </w:r>
            <w:r w:rsidR="00262ACB" w:rsidRPr="0090015E">
              <w:rPr>
                <w:color w:val="000000"/>
                <w:sz w:val="20"/>
                <w:szCs w:val="20"/>
                <w:lang w:val="es-MX" w:eastAsia="es-MX"/>
              </w:rPr>
              <w:t>0.00</w:t>
            </w:r>
          </w:p>
        </w:tc>
      </w:tr>
      <w:tr w:rsidR="00262ACB" w:rsidRPr="0090015E" w14:paraId="5275791D" w14:textId="77777777" w:rsidTr="00080D10">
        <w:tc>
          <w:tcPr>
            <w:tcW w:w="3809" w:type="pct"/>
          </w:tcPr>
          <w:p w14:paraId="6BFE1042"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IV.- </w:t>
            </w:r>
            <w:r w:rsidRPr="0090015E">
              <w:rPr>
                <w:sz w:val="20"/>
                <w:szCs w:val="20"/>
                <w:lang w:val="es-MX" w:eastAsia="es-MX"/>
              </w:rPr>
              <w:t>Por cada constancia certificada</w:t>
            </w:r>
          </w:p>
        </w:tc>
        <w:tc>
          <w:tcPr>
            <w:tcW w:w="389" w:type="pct"/>
            <w:tcBorders>
              <w:right w:val="nil"/>
            </w:tcBorders>
          </w:tcPr>
          <w:p w14:paraId="0CC2B562"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24B51864" w14:textId="6C79B9BF" w:rsidR="00262ACB" w:rsidRPr="0090015E" w:rsidRDefault="00572F48" w:rsidP="00080D10">
            <w:pPr>
              <w:widowControl w:val="0"/>
              <w:autoSpaceDE w:val="0"/>
              <w:autoSpaceDN w:val="0"/>
              <w:adjustRightInd w:val="0"/>
              <w:spacing w:line="360" w:lineRule="auto"/>
              <w:jc w:val="right"/>
              <w:rPr>
                <w:color w:val="000000"/>
                <w:sz w:val="20"/>
                <w:szCs w:val="20"/>
                <w:lang w:val="es-MX" w:eastAsia="es-MX"/>
              </w:rPr>
            </w:pPr>
            <w:r>
              <w:rPr>
                <w:color w:val="000000"/>
                <w:sz w:val="20"/>
                <w:szCs w:val="20"/>
                <w:lang w:val="es-MX" w:eastAsia="es-MX"/>
              </w:rPr>
              <w:t>350</w:t>
            </w:r>
            <w:r w:rsidR="00262ACB" w:rsidRPr="0090015E">
              <w:rPr>
                <w:color w:val="000000"/>
                <w:sz w:val="20"/>
                <w:szCs w:val="20"/>
                <w:lang w:val="es-MX" w:eastAsia="es-MX"/>
              </w:rPr>
              <w:t>.00</w:t>
            </w:r>
          </w:p>
        </w:tc>
      </w:tr>
      <w:tr w:rsidR="00262ACB" w:rsidRPr="0090015E" w14:paraId="5AD4461D" w14:textId="77777777" w:rsidTr="00080D10">
        <w:tc>
          <w:tcPr>
            <w:tcW w:w="3809" w:type="pct"/>
          </w:tcPr>
          <w:p w14:paraId="7FB41DA1"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 </w:t>
            </w:r>
            <w:r w:rsidRPr="0090015E">
              <w:rPr>
                <w:sz w:val="20"/>
                <w:szCs w:val="20"/>
                <w:lang w:val="es-MX" w:eastAsia="es-MX"/>
              </w:rPr>
              <w:t>Por cada certificado de no adeudar contribuciones</w:t>
            </w:r>
          </w:p>
        </w:tc>
        <w:tc>
          <w:tcPr>
            <w:tcW w:w="389" w:type="pct"/>
            <w:tcBorders>
              <w:right w:val="nil"/>
            </w:tcBorders>
          </w:tcPr>
          <w:p w14:paraId="3BE1B05C"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5C379176" w14:textId="32BF27BF"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color w:val="000000"/>
                <w:sz w:val="20"/>
                <w:szCs w:val="20"/>
                <w:lang w:val="es-MX" w:eastAsia="es-MX"/>
              </w:rPr>
              <w:t>3</w:t>
            </w:r>
            <w:r w:rsidR="00572F48">
              <w:rPr>
                <w:color w:val="000000"/>
                <w:sz w:val="20"/>
                <w:szCs w:val="20"/>
                <w:lang w:val="es-MX" w:eastAsia="es-MX"/>
              </w:rPr>
              <w:t>5</w:t>
            </w:r>
            <w:r w:rsidRPr="0090015E">
              <w:rPr>
                <w:color w:val="000000"/>
                <w:sz w:val="20"/>
                <w:szCs w:val="20"/>
                <w:lang w:val="es-MX" w:eastAsia="es-MX"/>
              </w:rPr>
              <w:t>0.00</w:t>
            </w:r>
          </w:p>
        </w:tc>
      </w:tr>
      <w:tr w:rsidR="00262ACB" w:rsidRPr="0090015E" w14:paraId="5DE83847" w14:textId="77777777" w:rsidTr="00080D10">
        <w:tc>
          <w:tcPr>
            <w:tcW w:w="3809" w:type="pct"/>
          </w:tcPr>
          <w:p w14:paraId="1C92B61B"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VI.- </w:t>
            </w:r>
            <w:r w:rsidRPr="0090015E">
              <w:rPr>
                <w:sz w:val="20"/>
                <w:szCs w:val="20"/>
                <w:lang w:val="es-MX" w:eastAsia="es-MX"/>
              </w:rPr>
              <w:t>Por constancia de posesión o sesión de derechos</w:t>
            </w:r>
          </w:p>
        </w:tc>
        <w:tc>
          <w:tcPr>
            <w:tcW w:w="389" w:type="pct"/>
            <w:tcBorders>
              <w:right w:val="nil"/>
            </w:tcBorders>
          </w:tcPr>
          <w:p w14:paraId="4360EF0B"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78BF4C8A"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sz w:val="20"/>
                <w:szCs w:val="20"/>
                <w:lang w:val="es-MX" w:eastAsia="es-MX"/>
              </w:rPr>
              <w:t>800.00</w:t>
            </w:r>
          </w:p>
        </w:tc>
      </w:tr>
      <w:tr w:rsidR="00262ACB" w:rsidRPr="0090015E" w14:paraId="0FCF7964" w14:textId="77777777" w:rsidTr="00080D10">
        <w:tc>
          <w:tcPr>
            <w:tcW w:w="3809" w:type="pct"/>
          </w:tcPr>
          <w:p w14:paraId="30C3D63C"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VII.- </w:t>
            </w:r>
            <w:r w:rsidRPr="0090015E">
              <w:rPr>
                <w:sz w:val="20"/>
                <w:szCs w:val="20"/>
                <w:lang w:val="es-MX" w:eastAsia="es-MX"/>
              </w:rPr>
              <w:t>Por medición de predios para expedición de constancias de posesión o de sesión de derechos</w:t>
            </w:r>
          </w:p>
        </w:tc>
        <w:tc>
          <w:tcPr>
            <w:tcW w:w="389" w:type="pct"/>
            <w:tcBorders>
              <w:right w:val="nil"/>
            </w:tcBorders>
          </w:tcPr>
          <w:p w14:paraId="63FE787D"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34613232" w14:textId="0DC22FB9" w:rsidR="00262ACB" w:rsidRPr="0090015E" w:rsidRDefault="00572F48" w:rsidP="00080D10">
            <w:pPr>
              <w:widowControl w:val="0"/>
              <w:autoSpaceDE w:val="0"/>
              <w:autoSpaceDN w:val="0"/>
              <w:adjustRightInd w:val="0"/>
              <w:spacing w:line="360" w:lineRule="auto"/>
              <w:jc w:val="right"/>
              <w:rPr>
                <w:color w:val="000000"/>
                <w:sz w:val="20"/>
                <w:szCs w:val="20"/>
                <w:lang w:val="es-MX" w:eastAsia="es-MX"/>
              </w:rPr>
            </w:pPr>
            <w:r>
              <w:rPr>
                <w:sz w:val="20"/>
                <w:szCs w:val="20"/>
                <w:lang w:val="es-MX" w:eastAsia="es-MX"/>
              </w:rPr>
              <w:t>40</w:t>
            </w:r>
            <w:r w:rsidR="00262ACB" w:rsidRPr="0090015E">
              <w:rPr>
                <w:sz w:val="20"/>
                <w:szCs w:val="20"/>
                <w:lang w:val="es-MX" w:eastAsia="es-MX"/>
              </w:rPr>
              <w:t>0.00</w:t>
            </w:r>
          </w:p>
        </w:tc>
      </w:tr>
    </w:tbl>
    <w:p w14:paraId="2570A0E9"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6CD9CB3B"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VIII</w:t>
      </w:r>
    </w:p>
    <w:p w14:paraId="7A56864C"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lastRenderedPageBreak/>
        <w:t>Derechos por el Uso y Aprovechamiento de los Bienes del</w:t>
      </w:r>
    </w:p>
    <w:p w14:paraId="646B1927"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Dominio Público Municipal</w:t>
      </w:r>
    </w:p>
    <w:p w14:paraId="7BB0DDA2"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4B33825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34.- </w:t>
      </w:r>
      <w:r w:rsidRPr="0090015E">
        <w:rPr>
          <w:rFonts w:ascii="Arial" w:hAnsi="Arial" w:cs="Arial"/>
          <w:sz w:val="20"/>
          <w:szCs w:val="20"/>
          <w:lang w:val="es-MX" w:eastAsia="es-MX"/>
        </w:rPr>
        <w:t>Los derechos por servicio de mercados se causarán y pagarán de conformidad de acuerdo a la siguiente tabla:</w:t>
      </w:r>
    </w:p>
    <w:p w14:paraId="121C326D"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0"/>
        <w:gridCol w:w="412"/>
        <w:gridCol w:w="1418"/>
      </w:tblGrid>
      <w:tr w:rsidR="00262ACB" w:rsidRPr="0090015E" w14:paraId="104CC617" w14:textId="77777777" w:rsidTr="00080D10">
        <w:tc>
          <w:tcPr>
            <w:tcW w:w="3965" w:type="pct"/>
          </w:tcPr>
          <w:p w14:paraId="5EC74BE0"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 </w:t>
            </w:r>
            <w:r w:rsidRPr="0090015E">
              <w:rPr>
                <w:sz w:val="20"/>
                <w:szCs w:val="20"/>
                <w:lang w:val="es-MX" w:eastAsia="es-MX"/>
              </w:rPr>
              <w:t>En caso de locales comerciales ubicados en mercados y bazares se pagará diario por local concesionado o asignado la cantidad de</w:t>
            </w:r>
          </w:p>
        </w:tc>
        <w:tc>
          <w:tcPr>
            <w:tcW w:w="233" w:type="pct"/>
          </w:tcPr>
          <w:p w14:paraId="1EB6A6C5"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6028979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50.00</w:t>
            </w:r>
          </w:p>
        </w:tc>
      </w:tr>
      <w:tr w:rsidR="00262ACB" w:rsidRPr="0090015E" w14:paraId="3AD1B062" w14:textId="77777777" w:rsidTr="00080D10">
        <w:tc>
          <w:tcPr>
            <w:tcW w:w="3965" w:type="pct"/>
          </w:tcPr>
          <w:p w14:paraId="6C581D58"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II.- </w:t>
            </w:r>
            <w:r w:rsidRPr="0090015E">
              <w:rPr>
                <w:sz w:val="20"/>
                <w:szCs w:val="20"/>
                <w:lang w:val="es-MX" w:eastAsia="es-MX"/>
              </w:rPr>
              <w:t>En el caso de comerciantes que utilicen mesetas dentro de los mercados para venta de frutas y verduras se pagará una cuota diaria de:</w:t>
            </w:r>
          </w:p>
        </w:tc>
        <w:tc>
          <w:tcPr>
            <w:tcW w:w="233" w:type="pct"/>
          </w:tcPr>
          <w:p w14:paraId="0B6AB3A1"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1779E84E"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30.00</w:t>
            </w:r>
          </w:p>
        </w:tc>
      </w:tr>
      <w:tr w:rsidR="00262ACB" w:rsidRPr="0090015E" w14:paraId="77F59504" w14:textId="77777777" w:rsidTr="00080D10">
        <w:tc>
          <w:tcPr>
            <w:tcW w:w="3965" w:type="pct"/>
          </w:tcPr>
          <w:p w14:paraId="19687459"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III.-</w:t>
            </w:r>
            <w:r w:rsidRPr="0090015E">
              <w:rPr>
                <w:sz w:val="20"/>
                <w:szCs w:val="20"/>
                <w:lang w:val="es-MX" w:eastAsia="es-MX"/>
              </w:rPr>
              <w:t xml:space="preserve"> Locatarios fijos (casetas de metal o plástico no mayor de 2 m2) similares ubicados en espacios de mercados, pagarán diariamente:</w:t>
            </w:r>
          </w:p>
        </w:tc>
        <w:tc>
          <w:tcPr>
            <w:tcW w:w="233" w:type="pct"/>
          </w:tcPr>
          <w:p w14:paraId="57443E84"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701F3307"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15.00</w:t>
            </w:r>
          </w:p>
        </w:tc>
      </w:tr>
      <w:tr w:rsidR="00262ACB" w:rsidRPr="0090015E" w14:paraId="7C987DCB" w14:textId="77777777" w:rsidTr="00080D10">
        <w:tc>
          <w:tcPr>
            <w:tcW w:w="3965" w:type="pct"/>
          </w:tcPr>
          <w:p w14:paraId="2362B5DD"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IV.- </w:t>
            </w:r>
            <w:r w:rsidRPr="0090015E">
              <w:rPr>
                <w:sz w:val="20"/>
                <w:szCs w:val="20"/>
                <w:lang w:val="es-MX" w:eastAsia="es-MX"/>
              </w:rPr>
              <w:t>En caso de utilizar mesas con 4 sillas (se autoriza 1 mesa con 4 sillas) cuota diaria:</w:t>
            </w:r>
          </w:p>
        </w:tc>
        <w:tc>
          <w:tcPr>
            <w:tcW w:w="233" w:type="pct"/>
          </w:tcPr>
          <w:p w14:paraId="1CE7990F"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7BE789A5"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sz w:val="20"/>
                <w:szCs w:val="20"/>
                <w:lang w:val="es-MX" w:eastAsia="es-MX"/>
              </w:rPr>
              <w:t>8.00</w:t>
            </w:r>
          </w:p>
        </w:tc>
      </w:tr>
      <w:tr w:rsidR="00262ACB" w:rsidRPr="0090015E" w14:paraId="1D5F9FDC" w14:textId="77777777" w:rsidTr="00080D10">
        <w:tc>
          <w:tcPr>
            <w:tcW w:w="3965" w:type="pct"/>
          </w:tcPr>
          <w:p w14:paraId="011EC285"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 </w:t>
            </w:r>
            <w:r w:rsidRPr="0090015E">
              <w:rPr>
                <w:sz w:val="20"/>
                <w:szCs w:val="20"/>
                <w:lang w:val="es-MX" w:eastAsia="es-MX"/>
              </w:rPr>
              <w:t>En el caso de vendedores ambulantes pagará una cuota diaria de:</w:t>
            </w:r>
          </w:p>
        </w:tc>
        <w:tc>
          <w:tcPr>
            <w:tcW w:w="233" w:type="pct"/>
          </w:tcPr>
          <w:p w14:paraId="14191FD7"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22E74570"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sz w:val="20"/>
                <w:szCs w:val="20"/>
                <w:lang w:val="es-MX" w:eastAsia="es-MX"/>
              </w:rPr>
              <w:t>100.00</w:t>
            </w:r>
          </w:p>
        </w:tc>
      </w:tr>
      <w:tr w:rsidR="00262ACB" w:rsidRPr="0090015E" w14:paraId="2D28AA5C" w14:textId="77777777" w:rsidTr="00080D10">
        <w:tc>
          <w:tcPr>
            <w:tcW w:w="3965" w:type="pct"/>
          </w:tcPr>
          <w:p w14:paraId="788485A9"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VI.- </w:t>
            </w:r>
            <w:r w:rsidRPr="0090015E">
              <w:rPr>
                <w:sz w:val="20"/>
                <w:szCs w:val="20"/>
                <w:lang w:val="es-MX" w:eastAsia="es-MX"/>
              </w:rPr>
              <w:t>Derechos por servicios de baños públicos se cobrará una cuota de uso de los sanitarios por persona de:</w:t>
            </w:r>
          </w:p>
        </w:tc>
        <w:tc>
          <w:tcPr>
            <w:tcW w:w="233" w:type="pct"/>
          </w:tcPr>
          <w:p w14:paraId="0F089893"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57D1F81F"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sz w:val="20"/>
                <w:szCs w:val="20"/>
                <w:lang w:val="es-MX" w:eastAsia="es-MX"/>
              </w:rPr>
              <w:t>8.00</w:t>
            </w:r>
          </w:p>
        </w:tc>
      </w:tr>
    </w:tbl>
    <w:p w14:paraId="0C1C50E2"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3557B030"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IX</w:t>
      </w:r>
    </w:p>
    <w:p w14:paraId="000F0339"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Servicios de Panteones</w:t>
      </w:r>
    </w:p>
    <w:p w14:paraId="5AFB56C1"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773C1B0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35.- </w:t>
      </w:r>
      <w:r w:rsidRPr="0090015E">
        <w:rPr>
          <w:rFonts w:ascii="Arial" w:hAnsi="Arial" w:cs="Arial"/>
          <w:sz w:val="20"/>
          <w:szCs w:val="20"/>
          <w:lang w:val="es-MX" w:eastAsia="es-MX"/>
        </w:rPr>
        <w:t>Los derechos que refiere este capítulo se causarán y pagarán conforme a la siguiente tabla de cuotas:</w:t>
      </w:r>
    </w:p>
    <w:p w14:paraId="57E5DF1E"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44"/>
        <w:tblW w:w="5000" w:type="pct"/>
        <w:tblLook w:val="04A0" w:firstRow="1" w:lastRow="0" w:firstColumn="1" w:lastColumn="0" w:noHBand="0" w:noVBand="1"/>
      </w:tblPr>
      <w:tblGrid>
        <w:gridCol w:w="6727"/>
        <w:gridCol w:w="687"/>
        <w:gridCol w:w="1416"/>
      </w:tblGrid>
      <w:tr w:rsidR="00262ACB" w:rsidRPr="0090015E" w14:paraId="480C6A3C" w14:textId="77777777" w:rsidTr="00080D10">
        <w:tc>
          <w:tcPr>
            <w:tcW w:w="3809" w:type="pct"/>
          </w:tcPr>
          <w:p w14:paraId="28AD5A3E"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w:t>
            </w:r>
            <w:proofErr w:type="gramStart"/>
            <w:r w:rsidRPr="0090015E">
              <w:rPr>
                <w:b/>
                <w:sz w:val="20"/>
                <w:szCs w:val="20"/>
                <w:lang w:val="es-MX" w:eastAsia="es-MX"/>
              </w:rPr>
              <w:t xml:space="preserve">- </w:t>
            </w:r>
            <w:r w:rsidRPr="0090015E">
              <w:rPr>
                <w:sz w:val="20"/>
                <w:szCs w:val="20"/>
                <w:lang w:val="es-MX" w:eastAsia="es-MX"/>
              </w:rPr>
              <w:t xml:space="preserve"> Servicios</w:t>
            </w:r>
            <w:proofErr w:type="gramEnd"/>
            <w:r w:rsidRPr="0090015E">
              <w:rPr>
                <w:sz w:val="20"/>
                <w:szCs w:val="20"/>
                <w:lang w:val="es-MX" w:eastAsia="es-MX"/>
              </w:rPr>
              <w:t xml:space="preserve"> funerarios</w:t>
            </w:r>
          </w:p>
        </w:tc>
        <w:tc>
          <w:tcPr>
            <w:tcW w:w="389" w:type="pct"/>
            <w:tcBorders>
              <w:right w:val="nil"/>
            </w:tcBorders>
          </w:tcPr>
          <w:p w14:paraId="1D6BB5EC"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482ED774"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256.00</w:t>
            </w:r>
          </w:p>
        </w:tc>
      </w:tr>
      <w:tr w:rsidR="00262ACB" w:rsidRPr="0090015E" w14:paraId="75BE8472" w14:textId="77777777" w:rsidTr="00080D10">
        <w:tc>
          <w:tcPr>
            <w:tcW w:w="3809" w:type="pct"/>
          </w:tcPr>
          <w:p w14:paraId="1F546B9F"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II.</w:t>
            </w:r>
            <w:proofErr w:type="gramStart"/>
            <w:r w:rsidRPr="0090015E">
              <w:rPr>
                <w:b/>
                <w:sz w:val="20"/>
                <w:szCs w:val="20"/>
                <w:lang w:val="es-MX" w:eastAsia="es-MX"/>
              </w:rPr>
              <w:t xml:space="preserve">- </w:t>
            </w:r>
            <w:r w:rsidRPr="0090015E">
              <w:rPr>
                <w:sz w:val="20"/>
                <w:szCs w:val="20"/>
                <w:lang w:val="es-MX" w:eastAsia="es-MX"/>
              </w:rPr>
              <w:t xml:space="preserve"> Inhumaciones</w:t>
            </w:r>
            <w:proofErr w:type="gramEnd"/>
            <w:r w:rsidRPr="0090015E">
              <w:rPr>
                <w:sz w:val="20"/>
                <w:szCs w:val="20"/>
                <w:lang w:val="es-MX" w:eastAsia="es-MX"/>
              </w:rPr>
              <w:t xml:space="preserve"> en fosas y criptas adulto</w:t>
            </w:r>
          </w:p>
        </w:tc>
        <w:tc>
          <w:tcPr>
            <w:tcW w:w="389" w:type="pct"/>
            <w:tcBorders>
              <w:right w:val="nil"/>
            </w:tcBorders>
          </w:tcPr>
          <w:p w14:paraId="04B174DA"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26DC8A9E"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380.00</w:t>
            </w:r>
          </w:p>
        </w:tc>
      </w:tr>
      <w:tr w:rsidR="00262ACB" w:rsidRPr="0090015E" w14:paraId="2CFD5C5D" w14:textId="77777777" w:rsidTr="00080D10">
        <w:tc>
          <w:tcPr>
            <w:tcW w:w="3809" w:type="pct"/>
          </w:tcPr>
          <w:p w14:paraId="28EBFA55"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III.</w:t>
            </w:r>
            <w:proofErr w:type="gramStart"/>
            <w:r w:rsidRPr="0090015E">
              <w:rPr>
                <w:b/>
                <w:sz w:val="20"/>
                <w:szCs w:val="20"/>
                <w:lang w:val="es-MX" w:eastAsia="es-MX"/>
              </w:rPr>
              <w:t xml:space="preserve">- </w:t>
            </w:r>
            <w:r w:rsidRPr="0090015E">
              <w:rPr>
                <w:sz w:val="20"/>
                <w:szCs w:val="20"/>
                <w:lang w:val="es-MX" w:eastAsia="es-MX"/>
              </w:rPr>
              <w:t xml:space="preserve"> Inhumaciones</w:t>
            </w:r>
            <w:proofErr w:type="gramEnd"/>
            <w:r w:rsidRPr="0090015E">
              <w:rPr>
                <w:sz w:val="20"/>
                <w:szCs w:val="20"/>
                <w:lang w:val="es-MX" w:eastAsia="es-MX"/>
              </w:rPr>
              <w:t xml:space="preserve"> en fosas y criptas menores</w:t>
            </w:r>
          </w:p>
        </w:tc>
        <w:tc>
          <w:tcPr>
            <w:tcW w:w="389" w:type="pct"/>
            <w:tcBorders>
              <w:right w:val="nil"/>
            </w:tcBorders>
          </w:tcPr>
          <w:p w14:paraId="7FEF5E86"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1D0A3E1B" w14:textId="77D07136"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2</w:t>
            </w:r>
            <w:r w:rsidR="00572F48">
              <w:rPr>
                <w:color w:val="000000"/>
                <w:sz w:val="20"/>
                <w:szCs w:val="20"/>
                <w:lang w:val="es-MX" w:eastAsia="es-MX"/>
              </w:rPr>
              <w:t>5</w:t>
            </w:r>
            <w:r w:rsidRPr="0090015E">
              <w:rPr>
                <w:color w:val="000000"/>
                <w:sz w:val="20"/>
                <w:szCs w:val="20"/>
                <w:lang w:val="es-MX" w:eastAsia="es-MX"/>
              </w:rPr>
              <w:t>0.00</w:t>
            </w:r>
          </w:p>
        </w:tc>
      </w:tr>
      <w:tr w:rsidR="00262ACB" w:rsidRPr="0090015E" w14:paraId="611D5BF2" w14:textId="77777777" w:rsidTr="00080D10">
        <w:tc>
          <w:tcPr>
            <w:tcW w:w="3809" w:type="pct"/>
          </w:tcPr>
          <w:p w14:paraId="0ECD2B5D"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IV.- </w:t>
            </w:r>
            <w:r w:rsidRPr="0090015E">
              <w:rPr>
                <w:sz w:val="20"/>
                <w:szCs w:val="20"/>
                <w:lang w:val="es-MX" w:eastAsia="es-MX"/>
              </w:rPr>
              <w:t>Por temporalidad 2 años</w:t>
            </w:r>
          </w:p>
        </w:tc>
        <w:tc>
          <w:tcPr>
            <w:tcW w:w="389" w:type="pct"/>
            <w:tcBorders>
              <w:right w:val="nil"/>
            </w:tcBorders>
          </w:tcPr>
          <w:p w14:paraId="70053E83"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143C1C7B"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color w:val="000000"/>
                <w:sz w:val="20"/>
                <w:szCs w:val="20"/>
                <w:lang w:val="es-MX" w:eastAsia="es-MX"/>
              </w:rPr>
              <w:t>1,200.00</w:t>
            </w:r>
          </w:p>
        </w:tc>
      </w:tr>
      <w:tr w:rsidR="00262ACB" w:rsidRPr="0090015E" w14:paraId="28EE6911" w14:textId="77777777" w:rsidTr="00080D10">
        <w:tc>
          <w:tcPr>
            <w:tcW w:w="3809" w:type="pct"/>
          </w:tcPr>
          <w:p w14:paraId="3E5D34C5"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 </w:t>
            </w:r>
            <w:r w:rsidRPr="0090015E">
              <w:rPr>
                <w:sz w:val="20"/>
                <w:szCs w:val="20"/>
                <w:lang w:val="es-MX" w:eastAsia="es-MX"/>
              </w:rPr>
              <w:t>Adquirida a perpetuidad</w:t>
            </w:r>
          </w:p>
        </w:tc>
        <w:tc>
          <w:tcPr>
            <w:tcW w:w="389" w:type="pct"/>
            <w:tcBorders>
              <w:right w:val="nil"/>
            </w:tcBorders>
          </w:tcPr>
          <w:p w14:paraId="18BE4BF3"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57746FB5"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color w:val="000000"/>
                <w:sz w:val="20"/>
                <w:szCs w:val="20"/>
                <w:lang w:val="es-MX" w:eastAsia="es-MX"/>
              </w:rPr>
              <w:t>5,500.00</w:t>
            </w:r>
          </w:p>
        </w:tc>
      </w:tr>
      <w:tr w:rsidR="00262ACB" w:rsidRPr="0090015E" w14:paraId="6171AF02" w14:textId="77777777" w:rsidTr="00080D10">
        <w:tc>
          <w:tcPr>
            <w:tcW w:w="3809" w:type="pct"/>
          </w:tcPr>
          <w:p w14:paraId="5D4183BF"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VI.- </w:t>
            </w:r>
            <w:r w:rsidRPr="0090015E">
              <w:rPr>
                <w:sz w:val="20"/>
                <w:szCs w:val="20"/>
                <w:lang w:val="es-MX" w:eastAsia="es-MX"/>
              </w:rPr>
              <w:t>Permiso de construcción de cripta o gaveta</w:t>
            </w:r>
          </w:p>
        </w:tc>
        <w:tc>
          <w:tcPr>
            <w:tcW w:w="389" w:type="pct"/>
            <w:tcBorders>
              <w:right w:val="nil"/>
            </w:tcBorders>
          </w:tcPr>
          <w:p w14:paraId="356816AC"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753A879E"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color w:val="000000"/>
                <w:sz w:val="20"/>
                <w:szCs w:val="20"/>
                <w:lang w:val="es-MX" w:eastAsia="es-MX"/>
              </w:rPr>
              <w:t>350.00</w:t>
            </w:r>
          </w:p>
        </w:tc>
      </w:tr>
      <w:tr w:rsidR="00262ACB" w:rsidRPr="0090015E" w14:paraId="72929B65" w14:textId="77777777" w:rsidTr="00080D10">
        <w:tc>
          <w:tcPr>
            <w:tcW w:w="3809" w:type="pct"/>
          </w:tcPr>
          <w:p w14:paraId="6153CE3E"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VII.- </w:t>
            </w:r>
            <w:r w:rsidRPr="0090015E">
              <w:rPr>
                <w:sz w:val="20"/>
                <w:szCs w:val="20"/>
                <w:lang w:val="es-MX" w:eastAsia="es-MX"/>
              </w:rPr>
              <w:t>Exhumación después de 2 años según al término de ley</w:t>
            </w:r>
          </w:p>
        </w:tc>
        <w:tc>
          <w:tcPr>
            <w:tcW w:w="389" w:type="pct"/>
            <w:tcBorders>
              <w:right w:val="nil"/>
            </w:tcBorders>
          </w:tcPr>
          <w:p w14:paraId="671C1DA7"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3CAA768C"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color w:val="000000"/>
                <w:sz w:val="20"/>
                <w:szCs w:val="20"/>
                <w:lang w:val="es-MX" w:eastAsia="es-MX"/>
              </w:rPr>
              <w:t>380.00</w:t>
            </w:r>
          </w:p>
        </w:tc>
      </w:tr>
      <w:tr w:rsidR="00262ACB" w:rsidRPr="0090015E" w14:paraId="08C1DDEB" w14:textId="77777777" w:rsidTr="00080D10">
        <w:tc>
          <w:tcPr>
            <w:tcW w:w="3809" w:type="pct"/>
          </w:tcPr>
          <w:p w14:paraId="7D6056EB"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VIII.- </w:t>
            </w:r>
            <w:r w:rsidRPr="0090015E">
              <w:rPr>
                <w:sz w:val="20"/>
                <w:szCs w:val="20"/>
                <w:lang w:val="es-MX" w:eastAsia="es-MX"/>
              </w:rPr>
              <w:t>Cripta o nicho construido</w:t>
            </w:r>
          </w:p>
        </w:tc>
        <w:tc>
          <w:tcPr>
            <w:tcW w:w="389" w:type="pct"/>
            <w:tcBorders>
              <w:right w:val="nil"/>
            </w:tcBorders>
          </w:tcPr>
          <w:p w14:paraId="73F35E7E"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Borders>
              <w:left w:val="nil"/>
            </w:tcBorders>
          </w:tcPr>
          <w:p w14:paraId="5A7D01FB"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color w:val="000000"/>
                <w:sz w:val="20"/>
                <w:szCs w:val="20"/>
                <w:lang w:val="es-MX" w:eastAsia="es-MX"/>
              </w:rPr>
              <w:t>2,500.00</w:t>
            </w:r>
          </w:p>
        </w:tc>
      </w:tr>
    </w:tbl>
    <w:p w14:paraId="7A550D26" w14:textId="6DAD8334" w:rsidR="00262ACB" w:rsidRPr="0090015E" w:rsidRDefault="00572F48"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Pr>
          <w:rFonts w:ascii="Arial" w:hAnsi="Arial" w:cs="Arial"/>
          <w:b/>
          <w:bCs/>
          <w:sz w:val="20"/>
          <w:szCs w:val="20"/>
          <w:lang w:val="es-MX" w:eastAsia="es-MX"/>
        </w:rPr>
        <w:t>5</w:t>
      </w:r>
      <w:r w:rsidR="00262ACB" w:rsidRPr="0090015E">
        <w:rPr>
          <w:rFonts w:ascii="Arial" w:hAnsi="Arial" w:cs="Arial"/>
          <w:b/>
          <w:bCs/>
          <w:sz w:val="20"/>
          <w:szCs w:val="20"/>
          <w:lang w:val="es-MX" w:eastAsia="es-MX"/>
        </w:rPr>
        <w:t>CAPÍTULO X</w:t>
      </w:r>
    </w:p>
    <w:p w14:paraId="2BE66A7C"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Servicios de la Unidad de Acceso a la Información</w:t>
      </w:r>
    </w:p>
    <w:p w14:paraId="418FDE4E"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47502636"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36.- </w:t>
      </w:r>
      <w:r w:rsidRPr="0090015E">
        <w:rPr>
          <w:rFonts w:ascii="Arial" w:hAnsi="Arial" w:cs="Arial"/>
          <w:sz w:val="20"/>
          <w:szCs w:val="20"/>
          <w:lang w:val="es-MX" w:eastAsia="es-MX"/>
        </w:rPr>
        <w:t xml:space="preserve">El derecho por acceso a la información pública que proporciona la Unidad de Transparencia municipal será́ gratuita.  </w:t>
      </w:r>
    </w:p>
    <w:p w14:paraId="68D6B13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0F5995C0"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 xml:space="preserve">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w:t>
      </w:r>
    </w:p>
    <w:p w14:paraId="7AD2A982"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7EBDDA5B"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 xml:space="preserve">El costo de recuperación que deberá́ cubrir el solicitante por la modalidad de entrega de reproducción de la información a que se refiere este Capítulo, no podrá́ ser superior a la suma del precio total del medio utilizado, y será́ de acuerdo con la siguiente tabla: </w:t>
      </w:r>
    </w:p>
    <w:p w14:paraId="546ED842"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tbl>
      <w:tblPr>
        <w:tblStyle w:val="Tablaconcuadrcula4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4"/>
        <w:gridCol w:w="688"/>
        <w:gridCol w:w="1418"/>
      </w:tblGrid>
      <w:tr w:rsidR="00262ACB" w:rsidRPr="0090015E" w14:paraId="44EC565C" w14:textId="77777777" w:rsidTr="00080D10">
        <w:tc>
          <w:tcPr>
            <w:tcW w:w="3809" w:type="pct"/>
          </w:tcPr>
          <w:p w14:paraId="3B6B37EA"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w:t>
            </w:r>
            <w:proofErr w:type="gramStart"/>
            <w:r w:rsidRPr="0090015E">
              <w:rPr>
                <w:b/>
                <w:sz w:val="20"/>
                <w:szCs w:val="20"/>
                <w:lang w:val="es-MX" w:eastAsia="es-MX"/>
              </w:rPr>
              <w:t xml:space="preserve">- </w:t>
            </w:r>
            <w:r w:rsidRPr="0090015E">
              <w:rPr>
                <w:sz w:val="20"/>
                <w:szCs w:val="20"/>
                <w:lang w:val="es-MX" w:eastAsia="es-MX"/>
              </w:rPr>
              <w:t xml:space="preserve"> Copia</w:t>
            </w:r>
            <w:proofErr w:type="gramEnd"/>
            <w:r w:rsidRPr="0090015E">
              <w:rPr>
                <w:sz w:val="20"/>
                <w:szCs w:val="20"/>
                <w:lang w:val="es-MX" w:eastAsia="es-MX"/>
              </w:rPr>
              <w:t xml:space="preserve"> simple tamaño carta</w:t>
            </w:r>
          </w:p>
        </w:tc>
        <w:tc>
          <w:tcPr>
            <w:tcW w:w="389" w:type="pct"/>
          </w:tcPr>
          <w:p w14:paraId="1B4CE0FB"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6F5FAFE8"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1.00</w:t>
            </w:r>
          </w:p>
        </w:tc>
      </w:tr>
      <w:tr w:rsidR="00262ACB" w:rsidRPr="0090015E" w14:paraId="668E0065" w14:textId="77777777" w:rsidTr="00080D10">
        <w:tc>
          <w:tcPr>
            <w:tcW w:w="3809" w:type="pct"/>
          </w:tcPr>
          <w:p w14:paraId="39B9E3A9"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II.</w:t>
            </w:r>
            <w:proofErr w:type="gramStart"/>
            <w:r w:rsidRPr="0090015E">
              <w:rPr>
                <w:b/>
                <w:sz w:val="20"/>
                <w:szCs w:val="20"/>
                <w:lang w:val="es-MX" w:eastAsia="es-MX"/>
              </w:rPr>
              <w:t xml:space="preserve">- </w:t>
            </w:r>
            <w:r w:rsidRPr="0090015E">
              <w:rPr>
                <w:sz w:val="20"/>
                <w:szCs w:val="20"/>
                <w:lang w:val="es-MX" w:eastAsia="es-MX"/>
              </w:rPr>
              <w:t xml:space="preserve"> Copia</w:t>
            </w:r>
            <w:proofErr w:type="gramEnd"/>
            <w:r w:rsidRPr="0090015E">
              <w:rPr>
                <w:sz w:val="20"/>
                <w:szCs w:val="20"/>
                <w:lang w:val="es-MX" w:eastAsia="es-MX"/>
              </w:rPr>
              <w:t xml:space="preserve"> simple tamaño oficio</w:t>
            </w:r>
          </w:p>
        </w:tc>
        <w:tc>
          <w:tcPr>
            <w:tcW w:w="389" w:type="pct"/>
          </w:tcPr>
          <w:p w14:paraId="2B5F94E0"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0CDF1DFC"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1.00</w:t>
            </w:r>
          </w:p>
        </w:tc>
      </w:tr>
      <w:tr w:rsidR="00262ACB" w:rsidRPr="0090015E" w14:paraId="312EB242" w14:textId="77777777" w:rsidTr="00080D10">
        <w:tc>
          <w:tcPr>
            <w:tcW w:w="3809" w:type="pct"/>
          </w:tcPr>
          <w:p w14:paraId="70B21734"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III.</w:t>
            </w:r>
            <w:proofErr w:type="gramStart"/>
            <w:r w:rsidRPr="0090015E">
              <w:rPr>
                <w:b/>
                <w:sz w:val="20"/>
                <w:szCs w:val="20"/>
                <w:lang w:val="es-MX" w:eastAsia="es-MX"/>
              </w:rPr>
              <w:t xml:space="preserve">- </w:t>
            </w:r>
            <w:r w:rsidRPr="0090015E">
              <w:rPr>
                <w:sz w:val="20"/>
                <w:szCs w:val="20"/>
                <w:lang w:val="es-MX" w:eastAsia="es-MX"/>
              </w:rPr>
              <w:t xml:space="preserve"> Copia</w:t>
            </w:r>
            <w:proofErr w:type="gramEnd"/>
            <w:r w:rsidRPr="0090015E">
              <w:rPr>
                <w:sz w:val="20"/>
                <w:szCs w:val="20"/>
                <w:lang w:val="es-MX" w:eastAsia="es-MX"/>
              </w:rPr>
              <w:t xml:space="preserve"> certificada tamaño carta</w:t>
            </w:r>
          </w:p>
        </w:tc>
        <w:tc>
          <w:tcPr>
            <w:tcW w:w="389" w:type="pct"/>
          </w:tcPr>
          <w:p w14:paraId="7B311109"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24677CE2"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3.00</w:t>
            </w:r>
          </w:p>
        </w:tc>
      </w:tr>
      <w:tr w:rsidR="00262ACB" w:rsidRPr="0090015E" w14:paraId="0AB1B25F" w14:textId="77777777" w:rsidTr="00080D10">
        <w:tc>
          <w:tcPr>
            <w:tcW w:w="3809" w:type="pct"/>
          </w:tcPr>
          <w:p w14:paraId="677964BE"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IV.- </w:t>
            </w:r>
            <w:r w:rsidRPr="0090015E">
              <w:rPr>
                <w:sz w:val="20"/>
                <w:szCs w:val="20"/>
                <w:lang w:val="es-MX" w:eastAsia="es-MX"/>
              </w:rPr>
              <w:t>Información en disco magnético</w:t>
            </w:r>
          </w:p>
        </w:tc>
        <w:tc>
          <w:tcPr>
            <w:tcW w:w="389" w:type="pct"/>
          </w:tcPr>
          <w:p w14:paraId="371AB3E7"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16746775"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sz w:val="20"/>
                <w:szCs w:val="20"/>
                <w:lang w:val="es-MX" w:eastAsia="es-MX"/>
              </w:rPr>
              <w:t>10.00</w:t>
            </w:r>
          </w:p>
        </w:tc>
      </w:tr>
      <w:tr w:rsidR="00262ACB" w:rsidRPr="0090015E" w14:paraId="29EC7EB4" w14:textId="77777777" w:rsidTr="00080D10">
        <w:tc>
          <w:tcPr>
            <w:tcW w:w="3809" w:type="pct"/>
          </w:tcPr>
          <w:p w14:paraId="5E14A932" w14:textId="77777777" w:rsidR="00262ACB" w:rsidRPr="0090015E" w:rsidRDefault="00262ACB" w:rsidP="00080D10">
            <w:pPr>
              <w:widowControl w:val="0"/>
              <w:autoSpaceDE w:val="0"/>
              <w:autoSpaceDN w:val="0"/>
              <w:adjustRightInd w:val="0"/>
              <w:spacing w:line="360" w:lineRule="auto"/>
              <w:rPr>
                <w:b/>
                <w:sz w:val="20"/>
                <w:szCs w:val="20"/>
                <w:lang w:val="es-MX" w:eastAsia="es-MX"/>
              </w:rPr>
            </w:pPr>
            <w:r w:rsidRPr="0090015E">
              <w:rPr>
                <w:b/>
                <w:sz w:val="20"/>
                <w:szCs w:val="20"/>
                <w:lang w:val="es-MX" w:eastAsia="es-MX"/>
              </w:rPr>
              <w:t xml:space="preserve">V.- </w:t>
            </w:r>
            <w:r w:rsidRPr="0090015E">
              <w:rPr>
                <w:sz w:val="20"/>
                <w:szCs w:val="20"/>
                <w:lang w:val="es-MX" w:eastAsia="es-MX"/>
              </w:rPr>
              <w:t>Información en DVD</w:t>
            </w:r>
          </w:p>
        </w:tc>
        <w:tc>
          <w:tcPr>
            <w:tcW w:w="389" w:type="pct"/>
          </w:tcPr>
          <w:p w14:paraId="59ABD654" w14:textId="77777777" w:rsidR="00262ACB" w:rsidRPr="0090015E" w:rsidRDefault="00262ACB" w:rsidP="00080D10">
            <w:pPr>
              <w:widowControl w:val="0"/>
              <w:autoSpaceDE w:val="0"/>
              <w:autoSpaceDN w:val="0"/>
              <w:adjustRightInd w:val="0"/>
              <w:spacing w:line="360" w:lineRule="auto"/>
              <w:jc w:val="right"/>
              <w:rPr>
                <w:sz w:val="20"/>
                <w:szCs w:val="20"/>
                <w:lang w:val="es-MX" w:eastAsia="es-MX"/>
              </w:rPr>
            </w:pPr>
            <w:r w:rsidRPr="0090015E">
              <w:rPr>
                <w:sz w:val="20"/>
                <w:szCs w:val="20"/>
                <w:lang w:val="es-MX" w:eastAsia="es-MX"/>
              </w:rPr>
              <w:t>$</w:t>
            </w:r>
          </w:p>
        </w:tc>
        <w:tc>
          <w:tcPr>
            <w:tcW w:w="802" w:type="pct"/>
          </w:tcPr>
          <w:p w14:paraId="304A3553" w14:textId="77777777" w:rsidR="00262ACB" w:rsidRPr="0090015E" w:rsidRDefault="00262ACB" w:rsidP="00080D10">
            <w:pPr>
              <w:widowControl w:val="0"/>
              <w:autoSpaceDE w:val="0"/>
              <w:autoSpaceDN w:val="0"/>
              <w:adjustRightInd w:val="0"/>
              <w:spacing w:line="360" w:lineRule="auto"/>
              <w:jc w:val="right"/>
              <w:rPr>
                <w:color w:val="000000"/>
                <w:sz w:val="20"/>
                <w:szCs w:val="20"/>
                <w:lang w:val="es-MX" w:eastAsia="es-MX"/>
              </w:rPr>
            </w:pPr>
            <w:r w:rsidRPr="0090015E">
              <w:rPr>
                <w:sz w:val="20"/>
                <w:szCs w:val="20"/>
                <w:lang w:val="es-MX" w:eastAsia="es-MX"/>
              </w:rPr>
              <w:t>10.00</w:t>
            </w:r>
          </w:p>
        </w:tc>
      </w:tr>
    </w:tbl>
    <w:p w14:paraId="70C5992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67915E3C"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XI</w:t>
      </w:r>
    </w:p>
    <w:p w14:paraId="4ED90162"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Derechos por Servicio de Alumbrado Público</w:t>
      </w:r>
    </w:p>
    <w:p w14:paraId="7616E16B"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66D2B763"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37.- </w:t>
      </w:r>
      <w:r w:rsidRPr="0090015E">
        <w:rPr>
          <w:rFonts w:ascii="Arial" w:hAnsi="Arial" w:cs="Arial"/>
          <w:sz w:val="20"/>
          <w:szCs w:val="20"/>
          <w:lang w:val="es-MX" w:eastAsia="es-MX"/>
        </w:rPr>
        <w:t>El derecho por Servicio de Alumbrado Público será el que resulte de aplicar la tarifa que se describe en la Ley de Hacienda para el Municipio de Tinum, Yucatán.</w:t>
      </w:r>
    </w:p>
    <w:p w14:paraId="3CD231FF"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6D4E617"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TÍTULO CUARTO</w:t>
      </w:r>
    </w:p>
    <w:p w14:paraId="108BF41F"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CONTRIBUCIONES DE MEJORAS</w:t>
      </w:r>
    </w:p>
    <w:p w14:paraId="64211516" w14:textId="77777777" w:rsidR="00262ACB" w:rsidRPr="0090015E" w:rsidRDefault="00262ACB" w:rsidP="00262ACB">
      <w:pPr>
        <w:spacing w:line="360" w:lineRule="auto"/>
        <w:jc w:val="center"/>
        <w:rPr>
          <w:rFonts w:ascii="Arial" w:eastAsia="Calibri" w:hAnsi="Arial" w:cs="Arial"/>
          <w:b/>
          <w:sz w:val="20"/>
          <w:szCs w:val="20"/>
          <w:lang w:val="es-MX" w:eastAsia="en-US"/>
        </w:rPr>
      </w:pPr>
    </w:p>
    <w:p w14:paraId="6432E64D"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ÚNICO</w:t>
      </w:r>
    </w:p>
    <w:p w14:paraId="0FB9F4BD"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Contribuciones de Mejoras</w:t>
      </w:r>
    </w:p>
    <w:p w14:paraId="6BEEA530"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3D441AEC"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38.- </w:t>
      </w:r>
      <w:r w:rsidRPr="0090015E">
        <w:rPr>
          <w:rFonts w:ascii="Arial" w:hAnsi="Arial" w:cs="Arial"/>
          <w:sz w:val="20"/>
          <w:szCs w:val="20"/>
          <w:lang w:val="es-MX" w:eastAsia="es-MX"/>
        </w:rPr>
        <w:t>Son contribuciones de mejoras las cantidades que la hacienda pública municipal tiene derecho a percibir de la ciudadanía directamente beneficiada, como aportación a los gastos que ocasione la relación de obras de mejoramiento o la prestación de un servicio de interés general, emprendidos para beneficio común.</w:t>
      </w:r>
    </w:p>
    <w:p w14:paraId="78C9AC91"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BEE38E6"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sz w:val="20"/>
          <w:szCs w:val="20"/>
          <w:lang w:val="es-MX" w:eastAsia="es-MX"/>
        </w:rPr>
        <w:t>La cuota para pagar se determinará de conformidad con lo establecido al efecto por el artículo 137 de la Ley de Hacienda para el Municipio de Tinum, Yucatán.</w:t>
      </w:r>
    </w:p>
    <w:p w14:paraId="2D09C412"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AB3AB65"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TÍTULO QUINTO</w:t>
      </w:r>
    </w:p>
    <w:p w14:paraId="09C33F20"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lastRenderedPageBreak/>
        <w:t>PRODUCTOS</w:t>
      </w:r>
    </w:p>
    <w:p w14:paraId="225964A7"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p>
    <w:p w14:paraId="5A770CB8"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I</w:t>
      </w:r>
    </w:p>
    <w:p w14:paraId="242FD593"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Productos Derivados de Bienes Inmuebles</w:t>
      </w:r>
    </w:p>
    <w:p w14:paraId="5A211D00" w14:textId="77777777" w:rsidR="00262ACB" w:rsidRPr="0090015E" w:rsidRDefault="00262ACB" w:rsidP="00262ACB">
      <w:pPr>
        <w:widowControl w:val="0"/>
        <w:autoSpaceDE w:val="0"/>
        <w:autoSpaceDN w:val="0"/>
        <w:adjustRightInd w:val="0"/>
        <w:spacing w:line="360" w:lineRule="auto"/>
        <w:jc w:val="both"/>
        <w:rPr>
          <w:rFonts w:ascii="Arial" w:hAnsi="Arial" w:cs="Arial"/>
          <w:b/>
          <w:sz w:val="20"/>
          <w:szCs w:val="20"/>
          <w:lang w:val="es-MX" w:eastAsia="es-MX"/>
        </w:rPr>
      </w:pPr>
    </w:p>
    <w:p w14:paraId="4362767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39.- </w:t>
      </w:r>
      <w:r w:rsidRPr="0090015E">
        <w:rPr>
          <w:rFonts w:ascii="Arial" w:hAnsi="Arial" w:cs="Arial"/>
          <w:sz w:val="20"/>
          <w:szCs w:val="20"/>
          <w:lang w:val="es-MX" w:eastAsia="es-MX"/>
        </w:rPr>
        <w:t>Son productos las contraprestaciones por los servicios que preste el municipio en sus funciones de derecho privado, así como por el uso, aprovechamiento o enajenación de bienes del dominio privado, que debe pagar las personas físicas y morales de acuerdo con lo previsto en los contratos, convenios o concesiones correspondientes.</w:t>
      </w:r>
    </w:p>
    <w:p w14:paraId="3367C1E5"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2E86420A"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El Municipio percibirá productos derivados de sus bienes inmuebles por los siguientes conceptos:</w:t>
      </w:r>
    </w:p>
    <w:p w14:paraId="6FA036EC"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7067EBE6" w14:textId="77777777" w:rsidR="00262ACB" w:rsidRPr="0090015E" w:rsidRDefault="00262ACB" w:rsidP="00262ACB">
      <w:pPr>
        <w:widowControl w:val="0"/>
        <w:autoSpaceDE w:val="0"/>
        <w:autoSpaceDN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 </w:t>
      </w:r>
      <w:r w:rsidRPr="0090015E">
        <w:rPr>
          <w:rFonts w:ascii="Arial" w:hAnsi="Arial" w:cs="Arial"/>
          <w:sz w:val="20"/>
          <w:szCs w:val="20"/>
          <w:lang w:val="es-MX" w:eastAsia="es-MX"/>
        </w:rPr>
        <w:t>Arrendamiento o enajenación de bienes inmuebles o espacios públicos; la cantidad a percibir será la acordada por el Cabildo, al considerar las características y ubicación del inmueble;</w:t>
      </w:r>
    </w:p>
    <w:p w14:paraId="5DD1D39C"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55AFE7A7" w14:textId="77777777" w:rsidR="00262ACB" w:rsidRPr="0090015E" w:rsidRDefault="00262ACB" w:rsidP="00262ACB">
      <w:pPr>
        <w:widowControl w:val="0"/>
        <w:autoSpaceDE w:val="0"/>
        <w:autoSpaceDN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II.- </w:t>
      </w:r>
      <w:r w:rsidRPr="0090015E">
        <w:rPr>
          <w:rFonts w:ascii="Arial" w:hAnsi="Arial" w:cs="Arial"/>
          <w:sz w:val="20"/>
          <w:szCs w:val="20"/>
          <w:lang w:val="es-MX" w:eastAsia="es-MX"/>
        </w:rPr>
        <w:t>Por arrendamiento temporal o concesión por tiempo útil de locales ubicados en bienes de dominio público; la cantidad a percibir será la acordada por el Cabildo, al considerar las características y ubicación del inmueble, y</w:t>
      </w:r>
    </w:p>
    <w:p w14:paraId="5856E5A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18B53EC4" w14:textId="77777777" w:rsidR="00262ACB" w:rsidRPr="0090015E" w:rsidRDefault="00262ACB" w:rsidP="00262ACB">
      <w:pPr>
        <w:widowControl w:val="0"/>
        <w:autoSpaceDE w:val="0"/>
        <w:autoSpaceDN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Por concesión del uso de piso en vía pública o en bienes destinados a un servicio público como mercados, bazares, plazas, unidades deportivas, jardines y otros bienes del dominio público.</w:t>
      </w:r>
    </w:p>
    <w:p w14:paraId="7C35ABC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320C1BE8" w14:textId="5486E9CD" w:rsidR="00262ACB" w:rsidRPr="0090015E" w:rsidRDefault="00262ACB" w:rsidP="004F229E">
      <w:pPr>
        <w:widowControl w:val="0"/>
        <w:numPr>
          <w:ilvl w:val="1"/>
          <w:numId w:val="7"/>
        </w:numPr>
        <w:autoSpaceDE w:val="0"/>
        <w:autoSpaceDN w:val="0"/>
        <w:spacing w:after="200" w:line="360" w:lineRule="auto"/>
        <w:ind w:left="284" w:firstLine="0"/>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Renta por día cada m</w:t>
      </w:r>
      <w:r w:rsidRPr="0090015E">
        <w:rPr>
          <w:rFonts w:ascii="Arial" w:eastAsia="Calibri" w:hAnsi="Arial" w:cs="Arial"/>
          <w:sz w:val="20"/>
          <w:szCs w:val="20"/>
          <w:vertAlign w:val="superscript"/>
          <w:lang w:val="es-MX" w:eastAsia="en-US"/>
        </w:rPr>
        <w:t>2</w:t>
      </w:r>
      <w:r w:rsidRPr="0090015E">
        <w:rPr>
          <w:rFonts w:ascii="Arial" w:eastAsia="Calibri" w:hAnsi="Arial" w:cs="Arial"/>
          <w:sz w:val="20"/>
          <w:szCs w:val="20"/>
          <w:lang w:val="es-MX" w:eastAsia="en-US"/>
        </w:rPr>
        <w:t xml:space="preserve"> $ </w:t>
      </w:r>
      <w:r w:rsidR="00572F48">
        <w:rPr>
          <w:rFonts w:ascii="Arial" w:eastAsia="Calibri" w:hAnsi="Arial" w:cs="Arial"/>
          <w:sz w:val="20"/>
          <w:szCs w:val="20"/>
          <w:lang w:val="es-MX" w:eastAsia="en-US"/>
        </w:rPr>
        <w:t>3</w:t>
      </w:r>
      <w:r w:rsidRPr="0090015E">
        <w:rPr>
          <w:rFonts w:ascii="Arial" w:eastAsia="Calibri" w:hAnsi="Arial" w:cs="Arial"/>
          <w:sz w:val="20"/>
          <w:szCs w:val="20"/>
          <w:lang w:val="es-MX" w:eastAsia="en-US"/>
        </w:rPr>
        <w:t>5.00</w:t>
      </w:r>
    </w:p>
    <w:p w14:paraId="15975DB0" w14:textId="77777777" w:rsidR="00262ACB" w:rsidRPr="0090015E" w:rsidRDefault="00262ACB" w:rsidP="00262ACB">
      <w:pPr>
        <w:tabs>
          <w:tab w:val="left" w:pos="1384"/>
        </w:tabs>
        <w:spacing w:line="360" w:lineRule="auto"/>
        <w:contextualSpacing/>
        <w:jc w:val="both"/>
        <w:rPr>
          <w:rFonts w:ascii="Arial" w:eastAsia="Calibri" w:hAnsi="Arial" w:cs="Arial"/>
          <w:sz w:val="20"/>
          <w:szCs w:val="20"/>
          <w:lang w:val="es-MX" w:eastAsia="en-US"/>
        </w:rPr>
      </w:pPr>
    </w:p>
    <w:p w14:paraId="6AF1EA93"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II</w:t>
      </w:r>
    </w:p>
    <w:p w14:paraId="5DC0E7BC"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Productos Derivados de Bienes Muebles</w:t>
      </w:r>
    </w:p>
    <w:p w14:paraId="4C870B83"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73D16FDC"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40.- </w:t>
      </w:r>
      <w:r w:rsidRPr="0090015E">
        <w:rPr>
          <w:rFonts w:ascii="Arial" w:hAnsi="Arial" w:cs="Arial"/>
          <w:sz w:val="20"/>
          <w:szCs w:val="20"/>
          <w:lang w:val="es-MX" w:eastAsia="es-MX"/>
        </w:rPr>
        <w:t>El Municipio podrá percibir productos por concepto de la enajenación de sus bienes muebles, siempre y cuando estos resulten innecesarios para la administración municipal, o bien que resulte incosteable su mantenimiento y conservación.</w:t>
      </w:r>
    </w:p>
    <w:p w14:paraId="44BD51DE"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2DFA90BC"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III</w:t>
      </w:r>
    </w:p>
    <w:p w14:paraId="008F4309"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Productos Financieros</w:t>
      </w:r>
    </w:p>
    <w:p w14:paraId="130B4F5E"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33F08B3D"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41.- </w:t>
      </w:r>
      <w:r w:rsidRPr="0090015E">
        <w:rPr>
          <w:rFonts w:ascii="Arial" w:hAnsi="Arial" w:cs="Arial"/>
          <w:sz w:val="20"/>
          <w:szCs w:val="20"/>
          <w:lang w:val="es-MX" w:eastAsia="es-MX"/>
        </w:rPr>
        <w:t xml:space="preserve">El Municipio percibirá productos derivados de las inversiones financieras que realice transitoriamente, con motivo de la percepción de ingresos extraordinarios o periodos de alta recaudación, dichos depósitos deberán hacerse eligiendo la alternativa de mayor rendimiento </w:t>
      </w:r>
      <w:r w:rsidRPr="0090015E">
        <w:rPr>
          <w:rFonts w:ascii="Arial" w:hAnsi="Arial" w:cs="Arial"/>
          <w:sz w:val="20"/>
          <w:szCs w:val="20"/>
          <w:lang w:val="es-MX" w:eastAsia="es-MX"/>
        </w:rPr>
        <w:lastRenderedPageBreak/>
        <w:t>financiero simple y cuando no se limite la disponibilidad inmediata de los recursos conformes las fechas en que estos serán requeridos por la administración.</w:t>
      </w:r>
    </w:p>
    <w:p w14:paraId="2E1A6A15"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Pr>
          <w:rFonts w:ascii="Arial" w:hAnsi="Arial" w:cs="Arial"/>
          <w:sz w:val="20"/>
          <w:szCs w:val="20"/>
          <w:lang w:val="es-MX" w:eastAsia="es-MX"/>
        </w:rPr>
        <w:br w:type="column"/>
      </w:r>
    </w:p>
    <w:p w14:paraId="46646B54"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IV</w:t>
      </w:r>
    </w:p>
    <w:p w14:paraId="1576407C"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Otros Productos</w:t>
      </w:r>
    </w:p>
    <w:p w14:paraId="74949170"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029C5EF7"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42.- </w:t>
      </w:r>
      <w:r w:rsidRPr="0090015E">
        <w:rPr>
          <w:rFonts w:ascii="Arial" w:hAnsi="Arial" w:cs="Arial"/>
          <w:sz w:val="20"/>
          <w:szCs w:val="20"/>
          <w:lang w:val="es-MX" w:eastAsia="es-MX"/>
        </w:rPr>
        <w:t>El Municipio percibirá otros productos derivados de sus funciones de derecho privado, por el ejercicio de sus derechos sobre bienes ajenos y cualquier otro tipo de productos no comprendidos en los tres capítulos anteriores.</w:t>
      </w:r>
    </w:p>
    <w:p w14:paraId="43F3E526" w14:textId="77777777" w:rsidR="00262ACB" w:rsidRPr="0090015E" w:rsidRDefault="00262ACB" w:rsidP="00262ACB">
      <w:pPr>
        <w:widowControl w:val="0"/>
        <w:autoSpaceDE w:val="0"/>
        <w:autoSpaceDN w:val="0"/>
        <w:adjustRightInd w:val="0"/>
        <w:spacing w:line="360" w:lineRule="auto"/>
        <w:outlineLvl w:val="0"/>
        <w:rPr>
          <w:rFonts w:ascii="Arial" w:hAnsi="Arial" w:cs="Arial"/>
          <w:b/>
          <w:bCs/>
          <w:sz w:val="20"/>
          <w:szCs w:val="20"/>
          <w:lang w:val="es-MX" w:eastAsia="es-MX"/>
        </w:rPr>
      </w:pPr>
    </w:p>
    <w:p w14:paraId="7EAABE37"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TÍTULO SEXTO</w:t>
      </w:r>
    </w:p>
    <w:p w14:paraId="77504BE6"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APROVECHAMIENTOS</w:t>
      </w:r>
    </w:p>
    <w:p w14:paraId="5E7CA393"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p>
    <w:p w14:paraId="6E9C2354"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I</w:t>
      </w:r>
    </w:p>
    <w:p w14:paraId="7704410D"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Aprovechamientos Derivados por Sanciones Municipales</w:t>
      </w:r>
    </w:p>
    <w:p w14:paraId="79409385"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3D6842A3"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43.- </w:t>
      </w:r>
      <w:r w:rsidRPr="0090015E">
        <w:rPr>
          <w:rFonts w:ascii="Arial" w:hAnsi="Arial" w:cs="Arial"/>
          <w:sz w:val="20"/>
          <w:szCs w:val="20"/>
          <w:lang w:val="es-MX" w:eastAsia="es-MX"/>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63D141A7"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DD086B8"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El Municipio percibirá aprovechamientos derivados de:</w:t>
      </w:r>
    </w:p>
    <w:p w14:paraId="73CD45FD"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2502F293"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 </w:t>
      </w:r>
      <w:r w:rsidRPr="0090015E">
        <w:rPr>
          <w:rFonts w:ascii="Arial" w:hAnsi="Arial" w:cs="Arial"/>
          <w:sz w:val="20"/>
          <w:szCs w:val="20"/>
          <w:lang w:val="es-MX" w:eastAsia="es-MX"/>
        </w:rPr>
        <w:t>Infracciones por faltas administrativas señaladas en el artículo 151 de la Ley de Hacienda para el Municipio de Tinum:</w:t>
      </w:r>
    </w:p>
    <w:p w14:paraId="7D20A806"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68DAD7FA"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Por la violación a las disposiciones contenidas en los reglamentos municipales, se cobrarán las multas establecidas en cada uno de dichos ordenamientos.</w:t>
      </w:r>
    </w:p>
    <w:p w14:paraId="2E9C7DF1" w14:textId="77777777" w:rsidR="00262ACB" w:rsidRPr="0090015E" w:rsidRDefault="00262ACB" w:rsidP="00262ACB">
      <w:pPr>
        <w:widowControl w:val="0"/>
        <w:autoSpaceDE w:val="0"/>
        <w:autoSpaceDN w:val="0"/>
        <w:adjustRightInd w:val="0"/>
        <w:spacing w:line="360" w:lineRule="auto"/>
        <w:jc w:val="both"/>
        <w:rPr>
          <w:rFonts w:ascii="Arial" w:hAnsi="Arial" w:cs="Arial"/>
          <w:b/>
          <w:sz w:val="20"/>
          <w:szCs w:val="20"/>
          <w:lang w:val="es-MX" w:eastAsia="es-MX"/>
        </w:rPr>
      </w:pPr>
    </w:p>
    <w:p w14:paraId="44986483"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II.- </w:t>
      </w:r>
      <w:r w:rsidRPr="0090015E">
        <w:rPr>
          <w:rFonts w:ascii="Arial" w:hAnsi="Arial" w:cs="Arial"/>
          <w:sz w:val="20"/>
          <w:szCs w:val="20"/>
          <w:lang w:val="es-MX" w:eastAsia="es-MX"/>
        </w:rPr>
        <w:t>Infracciones por falta de carácter fiscal:</w:t>
      </w:r>
    </w:p>
    <w:p w14:paraId="2554C6E4"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p>
    <w:p w14:paraId="405ECF60" w14:textId="77777777" w:rsidR="00262ACB" w:rsidRPr="0090015E" w:rsidRDefault="00262ACB" w:rsidP="004F229E">
      <w:pPr>
        <w:widowControl w:val="0"/>
        <w:numPr>
          <w:ilvl w:val="0"/>
          <w:numId w:val="6"/>
        </w:numPr>
        <w:autoSpaceDE w:val="0"/>
        <w:autoSpaceDN w:val="0"/>
        <w:spacing w:after="200" w:line="360" w:lineRule="auto"/>
        <w:ind w:left="284" w:firstLine="0"/>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Por pagarse a requerimientos de la autoridad municipal cualquiera de las contribuciones a que refiere esta ley. Multa equivalente de 5 a 10 la Unidad de Medida y Actualización.</w:t>
      </w:r>
    </w:p>
    <w:p w14:paraId="104678B5" w14:textId="77777777" w:rsidR="00262ACB" w:rsidRPr="0090015E" w:rsidRDefault="00262ACB" w:rsidP="00262ACB">
      <w:pPr>
        <w:spacing w:line="360" w:lineRule="auto"/>
        <w:ind w:left="284"/>
        <w:contextualSpacing/>
        <w:jc w:val="both"/>
        <w:rPr>
          <w:rFonts w:ascii="Arial" w:eastAsia="Calibri" w:hAnsi="Arial" w:cs="Arial"/>
          <w:sz w:val="20"/>
          <w:szCs w:val="20"/>
          <w:lang w:val="es-MX" w:eastAsia="en-US"/>
        </w:rPr>
      </w:pPr>
    </w:p>
    <w:p w14:paraId="7A9181A1" w14:textId="77777777" w:rsidR="00262ACB" w:rsidRPr="0090015E" w:rsidRDefault="00262ACB" w:rsidP="004F229E">
      <w:pPr>
        <w:widowControl w:val="0"/>
        <w:numPr>
          <w:ilvl w:val="0"/>
          <w:numId w:val="6"/>
        </w:numPr>
        <w:autoSpaceDE w:val="0"/>
        <w:autoSpaceDN w:val="0"/>
        <w:spacing w:after="200" w:line="360" w:lineRule="auto"/>
        <w:ind w:left="284" w:firstLine="0"/>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Por no presentar o proporcionar el contribuyente municipal los datos e informes que exijan las leyes fiscales o proporcionarlos extemporáneamente o hacerlo con información alterada, incompletos o con errores que traigan consigo la evasión de una prestación fiscal. Multa equivalente de 5 a 10 la Unidad de Medida y Actualización.</w:t>
      </w:r>
    </w:p>
    <w:p w14:paraId="3B270170" w14:textId="77777777" w:rsidR="00262ACB" w:rsidRPr="0090015E" w:rsidRDefault="00262ACB" w:rsidP="00262ACB">
      <w:pPr>
        <w:spacing w:line="360" w:lineRule="auto"/>
        <w:ind w:left="284"/>
        <w:jc w:val="both"/>
        <w:rPr>
          <w:rFonts w:ascii="Arial" w:eastAsia="Calibri" w:hAnsi="Arial" w:cs="Arial"/>
          <w:sz w:val="20"/>
          <w:szCs w:val="20"/>
          <w:lang w:val="es-MX" w:eastAsia="en-US"/>
        </w:rPr>
      </w:pPr>
    </w:p>
    <w:p w14:paraId="626EFA94" w14:textId="77777777" w:rsidR="00262ACB" w:rsidRPr="0090015E" w:rsidRDefault="00262ACB" w:rsidP="004F229E">
      <w:pPr>
        <w:widowControl w:val="0"/>
        <w:numPr>
          <w:ilvl w:val="0"/>
          <w:numId w:val="6"/>
        </w:numPr>
        <w:autoSpaceDE w:val="0"/>
        <w:autoSpaceDN w:val="0"/>
        <w:spacing w:after="200" w:line="360" w:lineRule="auto"/>
        <w:ind w:left="284" w:firstLine="0"/>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lastRenderedPageBreak/>
        <w:t>Por no comparecer el contribuyente municipal ante la autoridad municipal para presentar, comprobar o aclarar cualquier objeto que dicha autoridad este facultada por las leyes fiscales vigentes. Multa equivalente de 5 a 10 la Unidad de Medida y Actualización.</w:t>
      </w:r>
    </w:p>
    <w:p w14:paraId="568FF840" w14:textId="77777777" w:rsidR="00262ACB" w:rsidRPr="0090015E" w:rsidRDefault="00262ACB" w:rsidP="00262ACB">
      <w:pPr>
        <w:spacing w:line="360" w:lineRule="auto"/>
        <w:ind w:left="284"/>
        <w:jc w:val="both"/>
        <w:rPr>
          <w:rFonts w:ascii="Arial" w:eastAsia="Calibri" w:hAnsi="Arial" w:cs="Arial"/>
          <w:sz w:val="20"/>
          <w:szCs w:val="20"/>
          <w:lang w:val="es-MX" w:eastAsia="en-US"/>
        </w:rPr>
      </w:pPr>
    </w:p>
    <w:p w14:paraId="6C338C15" w14:textId="77777777" w:rsidR="00262ACB" w:rsidRPr="0090015E" w:rsidRDefault="00262ACB" w:rsidP="004F229E">
      <w:pPr>
        <w:widowControl w:val="0"/>
        <w:numPr>
          <w:ilvl w:val="0"/>
          <w:numId w:val="6"/>
        </w:numPr>
        <w:autoSpaceDE w:val="0"/>
        <w:autoSpaceDN w:val="0"/>
        <w:spacing w:after="200" w:line="360" w:lineRule="auto"/>
        <w:ind w:left="284" w:firstLine="0"/>
        <w:jc w:val="both"/>
        <w:rPr>
          <w:rFonts w:ascii="Arial" w:eastAsia="Calibri" w:hAnsi="Arial" w:cs="Arial"/>
          <w:sz w:val="20"/>
          <w:szCs w:val="20"/>
          <w:lang w:val="es-MX" w:eastAsia="en-US"/>
        </w:rPr>
      </w:pPr>
      <w:r w:rsidRPr="0090015E">
        <w:rPr>
          <w:rFonts w:ascii="Arial" w:eastAsia="Calibri" w:hAnsi="Arial" w:cs="Arial"/>
          <w:sz w:val="20"/>
          <w:szCs w:val="20"/>
          <w:lang w:val="es-MX" w:eastAsia="en-US"/>
        </w:rPr>
        <w:t>Por infringir el infractor disposiciones fiscales en forma no prevista en fracciones anteriores. Multa equivalente de 5 a 10 la Unidad de Medida y Actualización.</w:t>
      </w:r>
    </w:p>
    <w:p w14:paraId="109203DC" w14:textId="77777777" w:rsidR="00262ACB" w:rsidRPr="0090015E" w:rsidRDefault="00262ACB" w:rsidP="00262ACB">
      <w:pPr>
        <w:spacing w:line="360" w:lineRule="auto"/>
        <w:contextualSpacing/>
        <w:rPr>
          <w:rFonts w:ascii="Arial" w:eastAsia="Calibri" w:hAnsi="Arial" w:cs="Arial"/>
          <w:sz w:val="20"/>
          <w:szCs w:val="20"/>
          <w:lang w:val="es-MX" w:eastAsia="en-US"/>
        </w:rPr>
      </w:pPr>
    </w:p>
    <w:p w14:paraId="4CAAB6B5"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III.- </w:t>
      </w:r>
      <w:r w:rsidRPr="0090015E">
        <w:rPr>
          <w:rFonts w:ascii="Arial" w:hAnsi="Arial" w:cs="Arial"/>
          <w:sz w:val="20"/>
          <w:szCs w:val="20"/>
          <w:lang w:val="es-MX" w:eastAsia="es-MX"/>
        </w:rPr>
        <w:t>Sanciones por falta de pago oportuno de créditos fiscales. Multa equivalente de 5 a 10 la Unidad de Medida y Actualización.</w:t>
      </w:r>
    </w:p>
    <w:p w14:paraId="4C3028E7"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6E9DF604"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Por la falta de pago oportuno de los créditos fiscales a que tiene derecho el Municipio por parte de los contribuyentes municipales, en apego a lo dispuesto en la Ley de Hacienda para el Municipio de Tinum, Yucatán, se causarán recargos en la forma establecida en el Código Fiscal del Estado de Yucatán.</w:t>
      </w:r>
    </w:p>
    <w:p w14:paraId="3CF3D7F6"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71B0D068"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CAPÍTULO II</w:t>
      </w:r>
    </w:p>
    <w:p w14:paraId="27381008"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Aprovechamientos Derivados de Recursos Transferidos al Municipio</w:t>
      </w:r>
    </w:p>
    <w:p w14:paraId="2CCBCC43"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2167F983"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Artículo 44.- </w:t>
      </w:r>
      <w:r w:rsidRPr="0090015E">
        <w:rPr>
          <w:rFonts w:ascii="Arial" w:hAnsi="Arial" w:cs="Arial"/>
          <w:sz w:val="20"/>
          <w:szCs w:val="20"/>
          <w:lang w:val="es-MX" w:eastAsia="es-MX"/>
        </w:rPr>
        <w:t>Corresponderán a este capítulo de ingresos, los que perciba el municipio por cuenta de:</w:t>
      </w:r>
    </w:p>
    <w:p w14:paraId="2CDBE1E5" w14:textId="77777777" w:rsidR="00262ACB" w:rsidRPr="0090015E" w:rsidRDefault="00262ACB" w:rsidP="00262ACB">
      <w:pPr>
        <w:widowControl w:val="0"/>
        <w:autoSpaceDE w:val="0"/>
        <w:autoSpaceDN w:val="0"/>
        <w:adjustRightInd w:val="0"/>
        <w:spacing w:line="360" w:lineRule="auto"/>
        <w:rPr>
          <w:rFonts w:ascii="Arial" w:hAnsi="Arial" w:cs="Arial"/>
          <w:sz w:val="20"/>
          <w:szCs w:val="20"/>
          <w:lang w:val="es-MX" w:eastAsia="es-MX"/>
        </w:rPr>
      </w:pPr>
    </w:p>
    <w:p w14:paraId="0A75D6BA" w14:textId="77777777" w:rsidR="00262ACB" w:rsidRPr="0090015E" w:rsidRDefault="00262ACB" w:rsidP="00262ACB">
      <w:pPr>
        <w:widowControl w:val="0"/>
        <w:tabs>
          <w:tab w:val="left" w:pos="1085"/>
        </w:tabs>
        <w:autoSpaceDE w:val="0"/>
        <w:autoSpaceDN w:val="0"/>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 </w:t>
      </w:r>
      <w:r w:rsidRPr="0090015E">
        <w:rPr>
          <w:rFonts w:ascii="Arial" w:eastAsia="Calibri" w:hAnsi="Arial" w:cs="Arial"/>
          <w:sz w:val="20"/>
          <w:szCs w:val="20"/>
          <w:lang w:val="es-MX" w:eastAsia="en-US"/>
        </w:rPr>
        <w:t>Cesiones;</w:t>
      </w:r>
    </w:p>
    <w:p w14:paraId="65BB4A73" w14:textId="77777777" w:rsidR="00262ACB" w:rsidRPr="0090015E" w:rsidRDefault="00262ACB" w:rsidP="00262ACB">
      <w:pPr>
        <w:widowControl w:val="0"/>
        <w:tabs>
          <w:tab w:val="left" w:pos="1030"/>
        </w:tabs>
        <w:autoSpaceDE w:val="0"/>
        <w:autoSpaceDN w:val="0"/>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II.- </w:t>
      </w:r>
      <w:r w:rsidRPr="0090015E">
        <w:rPr>
          <w:rFonts w:ascii="Arial" w:eastAsia="Calibri" w:hAnsi="Arial" w:cs="Arial"/>
          <w:sz w:val="20"/>
          <w:szCs w:val="20"/>
          <w:lang w:val="es-MX" w:eastAsia="en-US"/>
        </w:rPr>
        <w:t>Herencias;</w:t>
      </w:r>
    </w:p>
    <w:p w14:paraId="5D241669" w14:textId="77777777" w:rsidR="00262ACB" w:rsidRPr="0090015E" w:rsidRDefault="00262ACB" w:rsidP="00262ACB">
      <w:pPr>
        <w:widowControl w:val="0"/>
        <w:tabs>
          <w:tab w:val="left" w:pos="1085"/>
        </w:tabs>
        <w:autoSpaceDE w:val="0"/>
        <w:autoSpaceDN w:val="0"/>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III.- </w:t>
      </w:r>
      <w:r w:rsidRPr="0090015E">
        <w:rPr>
          <w:rFonts w:ascii="Arial" w:eastAsia="Calibri" w:hAnsi="Arial" w:cs="Arial"/>
          <w:sz w:val="20"/>
          <w:szCs w:val="20"/>
          <w:lang w:val="es-MX" w:eastAsia="en-US"/>
        </w:rPr>
        <w:t>Legados;</w:t>
      </w:r>
    </w:p>
    <w:p w14:paraId="4C7CA4EB" w14:textId="77777777" w:rsidR="00262ACB" w:rsidRPr="0090015E" w:rsidRDefault="00262ACB" w:rsidP="00262ACB">
      <w:pPr>
        <w:widowControl w:val="0"/>
        <w:tabs>
          <w:tab w:val="left" w:pos="1085"/>
        </w:tabs>
        <w:autoSpaceDE w:val="0"/>
        <w:autoSpaceDN w:val="0"/>
        <w:spacing w:line="360" w:lineRule="auto"/>
        <w:rPr>
          <w:rFonts w:ascii="Arial" w:eastAsia="Calibri" w:hAnsi="Arial" w:cs="Arial"/>
          <w:sz w:val="20"/>
          <w:szCs w:val="20"/>
          <w:lang w:val="es-MX" w:eastAsia="en-US"/>
        </w:rPr>
      </w:pPr>
      <w:r w:rsidRPr="0090015E">
        <w:rPr>
          <w:rFonts w:ascii="Arial" w:eastAsia="Calibri" w:hAnsi="Arial" w:cs="Arial"/>
          <w:b/>
          <w:sz w:val="20"/>
          <w:szCs w:val="20"/>
          <w:lang w:val="es-MX" w:eastAsia="en-US"/>
        </w:rPr>
        <w:t xml:space="preserve">IV.- </w:t>
      </w:r>
      <w:r w:rsidRPr="0090015E">
        <w:rPr>
          <w:rFonts w:ascii="Arial" w:eastAsia="Calibri" w:hAnsi="Arial" w:cs="Arial"/>
          <w:sz w:val="20"/>
          <w:szCs w:val="20"/>
          <w:lang w:val="es-MX" w:eastAsia="en-US"/>
        </w:rPr>
        <w:t>Donaciones;</w:t>
      </w:r>
    </w:p>
    <w:p w14:paraId="64CF9EFD" w14:textId="77777777" w:rsidR="00262ACB" w:rsidRPr="0090015E" w:rsidRDefault="00262ACB" w:rsidP="00262ACB">
      <w:pPr>
        <w:widowControl w:val="0"/>
        <w:tabs>
          <w:tab w:val="left" w:pos="1085"/>
        </w:tabs>
        <w:autoSpaceDE w:val="0"/>
        <w:autoSpaceDN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 </w:t>
      </w:r>
      <w:r w:rsidRPr="0090015E">
        <w:rPr>
          <w:rFonts w:ascii="Arial" w:hAnsi="Arial" w:cs="Arial"/>
          <w:sz w:val="20"/>
          <w:szCs w:val="20"/>
          <w:lang w:val="es-MX" w:eastAsia="es-MX"/>
        </w:rPr>
        <w:t>Adjudicaciones Judiciales;</w:t>
      </w:r>
    </w:p>
    <w:p w14:paraId="0C134507" w14:textId="77777777" w:rsidR="00262ACB" w:rsidRPr="0090015E" w:rsidRDefault="00262ACB" w:rsidP="00262ACB">
      <w:pPr>
        <w:widowControl w:val="0"/>
        <w:tabs>
          <w:tab w:val="left" w:pos="1085"/>
        </w:tabs>
        <w:autoSpaceDE w:val="0"/>
        <w:autoSpaceDN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 </w:t>
      </w:r>
      <w:r w:rsidRPr="0090015E">
        <w:rPr>
          <w:rFonts w:ascii="Arial" w:hAnsi="Arial" w:cs="Arial"/>
          <w:sz w:val="20"/>
          <w:szCs w:val="20"/>
          <w:lang w:val="es-MX" w:eastAsia="es-MX"/>
        </w:rPr>
        <w:t>Adjudicaciones Administrativas;</w:t>
      </w:r>
    </w:p>
    <w:p w14:paraId="5A4BCD59" w14:textId="77777777" w:rsidR="00262ACB" w:rsidRPr="0090015E" w:rsidRDefault="00262ACB" w:rsidP="00262ACB">
      <w:pPr>
        <w:widowControl w:val="0"/>
        <w:tabs>
          <w:tab w:val="left" w:pos="1085"/>
        </w:tabs>
        <w:autoSpaceDE w:val="0"/>
        <w:autoSpaceDN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VII.- </w:t>
      </w:r>
      <w:r w:rsidRPr="0090015E">
        <w:rPr>
          <w:rFonts w:ascii="Arial" w:hAnsi="Arial" w:cs="Arial"/>
          <w:sz w:val="20"/>
          <w:szCs w:val="20"/>
          <w:lang w:val="es-MX" w:eastAsia="es-MX"/>
        </w:rPr>
        <w:t>Subsidios de otro nivel de gobierno;</w:t>
      </w:r>
    </w:p>
    <w:p w14:paraId="2911A4D4" w14:textId="77777777" w:rsidR="00262ACB" w:rsidRPr="0090015E" w:rsidRDefault="00262ACB" w:rsidP="00262ACB">
      <w:pPr>
        <w:widowControl w:val="0"/>
        <w:tabs>
          <w:tab w:val="left" w:pos="1085"/>
        </w:tabs>
        <w:autoSpaceDE w:val="0"/>
        <w:autoSpaceDN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VIII.- </w:t>
      </w:r>
      <w:r w:rsidRPr="0090015E">
        <w:rPr>
          <w:rFonts w:ascii="Arial" w:hAnsi="Arial" w:cs="Arial"/>
          <w:sz w:val="20"/>
          <w:szCs w:val="20"/>
          <w:lang w:val="es-MX" w:eastAsia="es-MX"/>
        </w:rPr>
        <w:t>Subsidios de organismos públicos y privados, y</w:t>
      </w:r>
    </w:p>
    <w:p w14:paraId="24ED1629" w14:textId="77777777" w:rsidR="00262ACB" w:rsidRPr="0090015E" w:rsidRDefault="00262ACB" w:rsidP="00262ACB">
      <w:pPr>
        <w:widowControl w:val="0"/>
        <w:tabs>
          <w:tab w:val="left" w:pos="1085"/>
        </w:tabs>
        <w:autoSpaceDE w:val="0"/>
        <w:autoSpaceDN w:val="0"/>
        <w:spacing w:line="360" w:lineRule="auto"/>
        <w:rPr>
          <w:rFonts w:ascii="Arial" w:hAnsi="Arial" w:cs="Arial"/>
          <w:sz w:val="20"/>
          <w:szCs w:val="20"/>
          <w:lang w:val="es-MX" w:eastAsia="es-MX"/>
        </w:rPr>
      </w:pPr>
      <w:r w:rsidRPr="0090015E">
        <w:rPr>
          <w:rFonts w:ascii="Arial" w:hAnsi="Arial" w:cs="Arial"/>
          <w:b/>
          <w:sz w:val="20"/>
          <w:szCs w:val="20"/>
          <w:lang w:val="es-MX" w:eastAsia="es-MX"/>
        </w:rPr>
        <w:t xml:space="preserve">IX.- </w:t>
      </w:r>
      <w:r w:rsidRPr="0090015E">
        <w:rPr>
          <w:rFonts w:ascii="Arial" w:hAnsi="Arial" w:cs="Arial"/>
          <w:sz w:val="20"/>
          <w:szCs w:val="20"/>
          <w:lang w:val="es-MX" w:eastAsia="es-MX"/>
        </w:rPr>
        <w:t>Multas impuestas por autoridades administrativas federales no fiscales.</w:t>
      </w:r>
    </w:p>
    <w:p w14:paraId="3677DEC3" w14:textId="77777777" w:rsidR="00262ACB" w:rsidRPr="0090015E" w:rsidRDefault="00262ACB" w:rsidP="00262ACB">
      <w:pPr>
        <w:widowControl w:val="0"/>
        <w:tabs>
          <w:tab w:val="left" w:pos="1085"/>
        </w:tabs>
        <w:autoSpaceDE w:val="0"/>
        <w:autoSpaceDN w:val="0"/>
        <w:spacing w:line="360" w:lineRule="auto"/>
        <w:rPr>
          <w:rFonts w:ascii="Arial" w:hAnsi="Arial" w:cs="Arial"/>
          <w:sz w:val="20"/>
          <w:szCs w:val="20"/>
          <w:lang w:val="es-MX" w:eastAsia="es-MX"/>
        </w:rPr>
      </w:pPr>
    </w:p>
    <w:p w14:paraId="2FA9BDB3" w14:textId="77777777" w:rsidR="00262ACB" w:rsidRPr="0090015E" w:rsidRDefault="00262ACB" w:rsidP="00262ACB">
      <w:pPr>
        <w:widowControl w:val="0"/>
        <w:tabs>
          <w:tab w:val="left" w:pos="1085"/>
        </w:tabs>
        <w:autoSpaceDE w:val="0"/>
        <w:autoSpaceDN w:val="0"/>
        <w:spacing w:line="360" w:lineRule="auto"/>
        <w:jc w:val="center"/>
        <w:rPr>
          <w:rFonts w:ascii="Arial" w:hAnsi="Arial" w:cs="Arial"/>
          <w:b/>
          <w:sz w:val="20"/>
          <w:szCs w:val="20"/>
          <w:lang w:val="es-MX" w:eastAsia="es-MX"/>
        </w:rPr>
      </w:pPr>
      <w:r w:rsidRPr="0090015E">
        <w:rPr>
          <w:rFonts w:ascii="Arial" w:hAnsi="Arial" w:cs="Arial"/>
          <w:b/>
          <w:sz w:val="20"/>
          <w:szCs w:val="20"/>
          <w:lang w:val="es-MX" w:eastAsia="es-MX"/>
        </w:rPr>
        <w:t>CAPÍTULO III</w:t>
      </w:r>
    </w:p>
    <w:p w14:paraId="1DDF5438"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Aprovechamientos Diversos</w:t>
      </w:r>
    </w:p>
    <w:p w14:paraId="1BAEBA2B"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1928C496"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45.- </w:t>
      </w:r>
      <w:r w:rsidRPr="0090015E">
        <w:rPr>
          <w:rFonts w:ascii="Arial" w:hAnsi="Arial" w:cs="Arial"/>
          <w:sz w:val="20"/>
          <w:szCs w:val="20"/>
          <w:lang w:val="es-MX" w:eastAsia="es-MX"/>
        </w:rPr>
        <w:t xml:space="preserve">El Municipio percibirá aprovechamientos derivados de otros conceptos no previstos en los capítulos anteriores cuyo rendimiento ya sea en efectivo o especie, deberá ser ingresado al erario </w:t>
      </w:r>
      <w:r w:rsidRPr="0090015E">
        <w:rPr>
          <w:rFonts w:ascii="Arial" w:hAnsi="Arial" w:cs="Arial"/>
          <w:sz w:val="20"/>
          <w:szCs w:val="20"/>
          <w:lang w:val="es-MX" w:eastAsia="es-MX"/>
        </w:rPr>
        <w:lastRenderedPageBreak/>
        <w:t>municipal, expidiendo de inmediato el recibo oficial respectivo.</w:t>
      </w:r>
    </w:p>
    <w:p w14:paraId="4C0A747A" w14:textId="77777777" w:rsidR="00262ACB" w:rsidRPr="0090015E" w:rsidRDefault="00262ACB" w:rsidP="00262ACB">
      <w:pPr>
        <w:widowControl w:val="0"/>
        <w:autoSpaceDE w:val="0"/>
        <w:autoSpaceDN w:val="0"/>
        <w:adjustRightInd w:val="0"/>
        <w:rPr>
          <w:rFonts w:ascii="Arial" w:hAnsi="Arial" w:cs="Arial"/>
          <w:sz w:val="20"/>
          <w:szCs w:val="20"/>
          <w:lang w:val="es-MX" w:eastAsia="es-MX"/>
        </w:rPr>
      </w:pPr>
    </w:p>
    <w:p w14:paraId="482338D2"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TÍTULO SÉPTIMO</w:t>
      </w:r>
    </w:p>
    <w:p w14:paraId="0A47BB97" w14:textId="77777777" w:rsidR="00262ACB" w:rsidRPr="0090015E" w:rsidRDefault="00262ACB" w:rsidP="00262ACB">
      <w:pPr>
        <w:widowControl w:val="0"/>
        <w:autoSpaceDE w:val="0"/>
        <w:autoSpaceDN w:val="0"/>
        <w:adjustRightInd w:val="0"/>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PARTICIPACIONES Y APORTACIONES</w:t>
      </w:r>
    </w:p>
    <w:p w14:paraId="7CF44786" w14:textId="77777777" w:rsidR="00262ACB" w:rsidRPr="0090015E" w:rsidRDefault="00262ACB" w:rsidP="00262ACB">
      <w:pPr>
        <w:widowControl w:val="0"/>
        <w:autoSpaceDE w:val="0"/>
        <w:autoSpaceDN w:val="0"/>
        <w:adjustRightInd w:val="0"/>
        <w:jc w:val="center"/>
        <w:rPr>
          <w:rFonts w:ascii="Arial" w:hAnsi="Arial" w:cs="Arial"/>
          <w:b/>
          <w:sz w:val="20"/>
          <w:szCs w:val="20"/>
          <w:lang w:val="es-MX" w:eastAsia="es-MX"/>
        </w:rPr>
      </w:pPr>
    </w:p>
    <w:p w14:paraId="4268DE4F"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ÚNICO</w:t>
      </w:r>
    </w:p>
    <w:p w14:paraId="4C2555A4"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Participaciones Federales, Estatales y Aportaciones</w:t>
      </w:r>
    </w:p>
    <w:p w14:paraId="4F533F5B" w14:textId="77777777" w:rsidR="00262ACB" w:rsidRPr="0090015E" w:rsidRDefault="00262ACB" w:rsidP="00262ACB">
      <w:pPr>
        <w:widowControl w:val="0"/>
        <w:autoSpaceDE w:val="0"/>
        <w:autoSpaceDN w:val="0"/>
        <w:adjustRightInd w:val="0"/>
        <w:rPr>
          <w:rFonts w:ascii="Arial" w:hAnsi="Arial" w:cs="Arial"/>
          <w:b/>
          <w:sz w:val="20"/>
          <w:szCs w:val="20"/>
          <w:lang w:val="es-MX" w:eastAsia="es-MX"/>
        </w:rPr>
      </w:pPr>
    </w:p>
    <w:p w14:paraId="47B26A8A"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46.- </w:t>
      </w:r>
      <w:r w:rsidRPr="0090015E">
        <w:rPr>
          <w:rFonts w:ascii="Arial" w:hAnsi="Arial" w:cs="Arial"/>
          <w:sz w:val="20"/>
          <w:szCs w:val="20"/>
          <w:lang w:val="es-MX" w:eastAsia="es-MX"/>
        </w:rPr>
        <w:t>Son participaciones y aportaciones los ingresos provenientes de contribuciones y aprovechamientos federales o estatales que tienen derecho a recibir los municipios en virtud de los convenios de adhesión al sistema nacional de coordinación fiscal, celebrado entre el Estado y la Federación o de las leyes fiscales relativas y conforme a las normas que establezcan y regulen su distribución.</w:t>
      </w:r>
    </w:p>
    <w:p w14:paraId="22ADF9DD" w14:textId="77777777" w:rsidR="00262ACB" w:rsidRPr="0090015E" w:rsidRDefault="00262ACB" w:rsidP="00262ACB">
      <w:pPr>
        <w:widowControl w:val="0"/>
        <w:autoSpaceDE w:val="0"/>
        <w:autoSpaceDN w:val="0"/>
        <w:adjustRightInd w:val="0"/>
        <w:rPr>
          <w:rFonts w:ascii="Arial" w:hAnsi="Arial" w:cs="Arial"/>
          <w:sz w:val="20"/>
          <w:szCs w:val="20"/>
          <w:lang w:val="es-MX" w:eastAsia="es-MX"/>
        </w:rPr>
      </w:pPr>
    </w:p>
    <w:p w14:paraId="075762F0"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sz w:val="20"/>
          <w:szCs w:val="20"/>
          <w:lang w:val="es-MX" w:eastAsia="es-MX"/>
        </w:rPr>
        <w:t>La Hacienda pública municipal percibirá las participaciones estatales y federales determinadas en los convenios relativos y en la Ley de Coordinación Fiscal del Estado de Yucatán.</w:t>
      </w:r>
    </w:p>
    <w:p w14:paraId="3E7B47E3" w14:textId="77777777" w:rsidR="00262ACB" w:rsidRPr="0090015E" w:rsidRDefault="00262ACB" w:rsidP="00262ACB">
      <w:pPr>
        <w:widowControl w:val="0"/>
        <w:autoSpaceDE w:val="0"/>
        <w:autoSpaceDN w:val="0"/>
        <w:adjustRightInd w:val="0"/>
        <w:rPr>
          <w:rFonts w:ascii="Arial" w:hAnsi="Arial" w:cs="Arial"/>
          <w:sz w:val="20"/>
          <w:szCs w:val="20"/>
          <w:lang w:val="es-MX" w:eastAsia="es-MX"/>
        </w:rPr>
      </w:pPr>
    </w:p>
    <w:p w14:paraId="1A8199DF"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TÍTULO OCTAVO</w:t>
      </w:r>
    </w:p>
    <w:p w14:paraId="78F8C1A5" w14:textId="77777777" w:rsidR="00262ACB" w:rsidRPr="0090015E" w:rsidRDefault="00262ACB" w:rsidP="00262ACB">
      <w:pPr>
        <w:widowControl w:val="0"/>
        <w:autoSpaceDE w:val="0"/>
        <w:autoSpaceDN w:val="0"/>
        <w:adjustRightInd w:val="0"/>
        <w:spacing w:line="360" w:lineRule="auto"/>
        <w:jc w:val="center"/>
        <w:outlineLvl w:val="0"/>
        <w:rPr>
          <w:rFonts w:ascii="Arial" w:hAnsi="Arial" w:cs="Arial"/>
          <w:b/>
          <w:bCs/>
          <w:sz w:val="20"/>
          <w:szCs w:val="20"/>
          <w:lang w:val="es-MX" w:eastAsia="es-MX"/>
        </w:rPr>
      </w:pPr>
      <w:r w:rsidRPr="0090015E">
        <w:rPr>
          <w:rFonts w:ascii="Arial" w:hAnsi="Arial" w:cs="Arial"/>
          <w:b/>
          <w:bCs/>
          <w:sz w:val="20"/>
          <w:szCs w:val="20"/>
          <w:lang w:val="es-MX" w:eastAsia="es-MX"/>
        </w:rPr>
        <w:t>INGRESOS EXTRAORDINARIOS</w:t>
      </w:r>
    </w:p>
    <w:p w14:paraId="7A29DBA3"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p>
    <w:p w14:paraId="32DBF06E" w14:textId="77777777" w:rsidR="00262ACB" w:rsidRPr="0090015E" w:rsidRDefault="00262ACB" w:rsidP="00262ACB">
      <w:pPr>
        <w:spacing w:line="360" w:lineRule="auto"/>
        <w:jc w:val="center"/>
        <w:rPr>
          <w:rFonts w:ascii="Arial" w:eastAsia="Calibri" w:hAnsi="Arial" w:cs="Arial"/>
          <w:b/>
          <w:sz w:val="20"/>
          <w:szCs w:val="20"/>
          <w:lang w:val="es-MX" w:eastAsia="en-US"/>
        </w:rPr>
      </w:pPr>
      <w:r w:rsidRPr="0090015E">
        <w:rPr>
          <w:rFonts w:ascii="Arial" w:eastAsia="Calibri" w:hAnsi="Arial" w:cs="Arial"/>
          <w:b/>
          <w:sz w:val="20"/>
          <w:szCs w:val="20"/>
          <w:lang w:val="es-MX" w:eastAsia="en-US"/>
        </w:rPr>
        <w:t>CAPÍTULO ÚNICO</w:t>
      </w:r>
    </w:p>
    <w:p w14:paraId="3AA37B50" w14:textId="77777777" w:rsidR="00262ACB" w:rsidRPr="0090015E" w:rsidRDefault="00262ACB" w:rsidP="00262ACB">
      <w:pPr>
        <w:keepNext/>
        <w:keepLines/>
        <w:spacing w:line="360" w:lineRule="auto"/>
        <w:jc w:val="center"/>
        <w:outlineLvl w:val="1"/>
        <w:rPr>
          <w:rFonts w:ascii="Arial" w:eastAsiaTheme="majorEastAsia" w:hAnsi="Arial" w:cs="Arial"/>
          <w:b/>
          <w:sz w:val="20"/>
          <w:szCs w:val="20"/>
          <w:lang w:val="es-MX" w:eastAsia="en-US"/>
        </w:rPr>
      </w:pPr>
      <w:r w:rsidRPr="0090015E">
        <w:rPr>
          <w:rFonts w:ascii="Arial" w:eastAsiaTheme="majorEastAsia" w:hAnsi="Arial" w:cs="Arial"/>
          <w:b/>
          <w:sz w:val="20"/>
          <w:szCs w:val="20"/>
          <w:lang w:val="es-MX" w:eastAsia="en-US"/>
        </w:rPr>
        <w:t>De los Empréstitos, Subsidios y los Provenientes del Estado o la Federación</w:t>
      </w:r>
    </w:p>
    <w:p w14:paraId="2CBE6D40" w14:textId="77777777" w:rsidR="00262ACB" w:rsidRPr="0090015E" w:rsidRDefault="00262ACB" w:rsidP="00262ACB">
      <w:pPr>
        <w:widowControl w:val="0"/>
        <w:autoSpaceDE w:val="0"/>
        <w:autoSpaceDN w:val="0"/>
        <w:adjustRightInd w:val="0"/>
        <w:spacing w:line="360" w:lineRule="auto"/>
        <w:rPr>
          <w:rFonts w:ascii="Arial" w:hAnsi="Arial" w:cs="Arial"/>
          <w:b/>
          <w:sz w:val="20"/>
          <w:szCs w:val="20"/>
          <w:lang w:val="es-MX" w:eastAsia="es-MX"/>
        </w:rPr>
      </w:pPr>
    </w:p>
    <w:p w14:paraId="20720B24" w14:textId="77777777" w:rsidR="00262ACB" w:rsidRPr="0090015E" w:rsidRDefault="00262ACB" w:rsidP="00262ACB">
      <w:pPr>
        <w:widowControl w:val="0"/>
        <w:autoSpaceDE w:val="0"/>
        <w:autoSpaceDN w:val="0"/>
        <w:adjustRightInd w:val="0"/>
        <w:spacing w:line="360" w:lineRule="auto"/>
        <w:jc w:val="both"/>
        <w:rPr>
          <w:rFonts w:ascii="Arial" w:hAnsi="Arial" w:cs="Arial"/>
          <w:sz w:val="20"/>
          <w:szCs w:val="20"/>
          <w:lang w:val="es-MX" w:eastAsia="es-MX"/>
        </w:rPr>
      </w:pPr>
      <w:r w:rsidRPr="0090015E">
        <w:rPr>
          <w:rFonts w:ascii="Arial" w:hAnsi="Arial" w:cs="Arial"/>
          <w:b/>
          <w:sz w:val="20"/>
          <w:szCs w:val="20"/>
          <w:lang w:val="es-MX" w:eastAsia="es-MX"/>
        </w:rPr>
        <w:t xml:space="preserve">Artículo 47.- </w:t>
      </w:r>
      <w:r w:rsidRPr="0090015E">
        <w:rPr>
          <w:rFonts w:ascii="Arial" w:hAnsi="Arial" w:cs="Arial"/>
          <w:sz w:val="20"/>
          <w:szCs w:val="20"/>
          <w:lang w:val="es-MX" w:eastAsia="es-MX"/>
        </w:rPr>
        <w:t>Son ingresos extraordinarios los empréstitos, los subsidios y los decretados excepcionalmente por el Congreso del Estado de Yucatán, o cuando los reciba de la Federación o del Estado, por conceptos diferentes a participaciones o aportaciones.</w:t>
      </w:r>
    </w:p>
    <w:p w14:paraId="52222437" w14:textId="77777777" w:rsidR="00262ACB" w:rsidRPr="0090015E" w:rsidRDefault="00262ACB" w:rsidP="00262ACB">
      <w:pPr>
        <w:widowControl w:val="0"/>
        <w:autoSpaceDE w:val="0"/>
        <w:autoSpaceDN w:val="0"/>
        <w:adjustRightInd w:val="0"/>
        <w:jc w:val="center"/>
        <w:rPr>
          <w:rFonts w:ascii="Arial" w:hAnsi="Arial" w:cs="Arial"/>
          <w:b/>
          <w:sz w:val="20"/>
          <w:szCs w:val="20"/>
          <w:lang w:val="es-MX" w:eastAsia="es-MX"/>
        </w:rPr>
      </w:pPr>
    </w:p>
    <w:p w14:paraId="02D43E68" w14:textId="77777777" w:rsidR="00262ACB" w:rsidRPr="0090015E" w:rsidRDefault="00262ACB" w:rsidP="00262ACB">
      <w:pPr>
        <w:widowControl w:val="0"/>
        <w:autoSpaceDE w:val="0"/>
        <w:autoSpaceDN w:val="0"/>
        <w:adjustRightInd w:val="0"/>
        <w:jc w:val="center"/>
        <w:rPr>
          <w:rFonts w:ascii="Arial" w:hAnsi="Arial" w:cs="Arial"/>
          <w:b/>
          <w:sz w:val="20"/>
          <w:szCs w:val="20"/>
          <w:lang w:val="es-MX" w:eastAsia="es-MX"/>
        </w:rPr>
      </w:pPr>
      <w:r w:rsidRPr="0090015E">
        <w:rPr>
          <w:rFonts w:ascii="Arial" w:hAnsi="Arial" w:cs="Arial"/>
          <w:b/>
          <w:sz w:val="20"/>
          <w:szCs w:val="20"/>
          <w:lang w:val="es-MX" w:eastAsia="es-MX"/>
        </w:rPr>
        <w:t>T r a n s i t o r i o</w:t>
      </w:r>
    </w:p>
    <w:p w14:paraId="236AC8E4" w14:textId="77777777" w:rsidR="00262ACB" w:rsidRPr="0090015E" w:rsidRDefault="00262ACB" w:rsidP="00262ACB">
      <w:pPr>
        <w:widowControl w:val="0"/>
        <w:autoSpaceDE w:val="0"/>
        <w:autoSpaceDN w:val="0"/>
        <w:adjustRightInd w:val="0"/>
        <w:spacing w:line="360" w:lineRule="auto"/>
        <w:jc w:val="center"/>
        <w:rPr>
          <w:rFonts w:ascii="Arial" w:hAnsi="Arial" w:cs="Arial"/>
          <w:b/>
          <w:sz w:val="20"/>
          <w:szCs w:val="20"/>
          <w:lang w:val="es-MX" w:eastAsia="es-MX"/>
        </w:rPr>
      </w:pPr>
    </w:p>
    <w:p w14:paraId="52A993A5" w14:textId="77777777" w:rsidR="00262ACB" w:rsidRPr="00B9177F" w:rsidRDefault="00262ACB" w:rsidP="00262ACB">
      <w:pPr>
        <w:widowControl w:val="0"/>
        <w:autoSpaceDE w:val="0"/>
        <w:autoSpaceDN w:val="0"/>
        <w:adjustRightInd w:val="0"/>
        <w:spacing w:line="360" w:lineRule="auto"/>
        <w:jc w:val="both"/>
        <w:rPr>
          <w:rFonts w:ascii="Arial" w:eastAsia="Calibri" w:hAnsi="Arial" w:cs="Arial"/>
          <w:b/>
          <w:bCs/>
          <w:sz w:val="20"/>
          <w:szCs w:val="20"/>
          <w:lang w:val="es-MX" w:eastAsia="en-US"/>
        </w:rPr>
      </w:pPr>
      <w:r w:rsidRPr="0090015E">
        <w:rPr>
          <w:rFonts w:ascii="Arial" w:hAnsi="Arial" w:cs="Arial"/>
          <w:b/>
          <w:sz w:val="20"/>
          <w:szCs w:val="20"/>
          <w:lang w:val="es-MX" w:eastAsia="es-MX"/>
        </w:rPr>
        <w:t xml:space="preserve">Artículo </w:t>
      </w:r>
      <w:proofErr w:type="gramStart"/>
      <w:r w:rsidRPr="0090015E">
        <w:rPr>
          <w:rFonts w:ascii="Arial" w:hAnsi="Arial" w:cs="Arial"/>
          <w:b/>
          <w:sz w:val="20"/>
          <w:szCs w:val="20"/>
          <w:lang w:val="es-MX" w:eastAsia="es-MX"/>
        </w:rPr>
        <w:t>único.-</w:t>
      </w:r>
      <w:proofErr w:type="gramEnd"/>
      <w:r w:rsidRPr="0090015E">
        <w:rPr>
          <w:rFonts w:ascii="Arial" w:hAnsi="Arial" w:cs="Arial"/>
          <w:b/>
          <w:sz w:val="20"/>
          <w:szCs w:val="20"/>
          <w:lang w:val="es-MX" w:eastAsia="es-MX"/>
        </w:rPr>
        <w:t xml:space="preserve"> </w:t>
      </w:r>
      <w:r w:rsidRPr="0090015E">
        <w:rPr>
          <w:rFonts w:ascii="Arial" w:hAnsi="Arial" w:cs="Arial"/>
          <w:bCs/>
          <w:sz w:val="20"/>
          <w:szCs w:val="20"/>
          <w:lang w:val="es-MX" w:eastAsia="es-MX"/>
        </w:rPr>
        <w:t>Para poder percibir aprovechamientos vía infracciones por faltas administrativas, el Ayuntamiento deberá́ contar con los reglamentos municipales respectivos, los que establecerán los montos de las sanciones correspondientes.</w:t>
      </w:r>
      <w:r w:rsidRPr="0090015E">
        <w:rPr>
          <w:rFonts w:ascii="Arial" w:hAnsi="Arial" w:cs="Arial"/>
          <w:b/>
          <w:sz w:val="20"/>
          <w:szCs w:val="20"/>
          <w:lang w:val="es-MX" w:eastAsia="es-MX"/>
        </w:rPr>
        <w:t xml:space="preserve"> </w:t>
      </w:r>
    </w:p>
    <w:p w14:paraId="4FB0AEF3" w14:textId="77777777" w:rsidR="00D71D79" w:rsidRDefault="00D71D79"/>
    <w:sectPr w:rsidR="00D71D79" w:rsidSect="00572F48">
      <w:footerReference w:type="even" r:id="rId7"/>
      <w:footerReference w:type="default" r:id="rId8"/>
      <w:pgSz w:w="12242" w:h="15842" w:code="1"/>
      <w:pgMar w:top="1417" w:right="1701" w:bottom="1417" w:left="1701"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6E2F2" w14:textId="77777777" w:rsidR="00A42EFA" w:rsidRDefault="00A42EFA">
      <w:r>
        <w:separator/>
      </w:r>
    </w:p>
  </w:endnote>
  <w:endnote w:type="continuationSeparator" w:id="0">
    <w:p w14:paraId="64713F91" w14:textId="77777777" w:rsidR="00A42EFA" w:rsidRDefault="00A4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Ruehl">
    <w:charset w:val="B1"/>
    <w:family w:val="swiss"/>
    <w:pitch w:val="variable"/>
    <w:sig w:usb0="00000803" w:usb1="00000000" w:usb2="00000000" w:usb3="00000000" w:csb0="0000002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53B5" w14:textId="77777777" w:rsidR="00986955" w:rsidRDefault="004F229E" w:rsidP="007625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6212CF" w14:textId="77777777" w:rsidR="00986955" w:rsidRDefault="004F229E" w:rsidP="007625F2">
    <w:pPr>
      <w:framePr w:w="576" w:hSpace="240" w:vSpace="240" w:wrap="auto" w:vAnchor="page" w:hAnchor="page" w:x="6533" w:y="14769"/>
      <w:tabs>
        <w:tab w:val="center" w:pos="4419"/>
        <w:tab w:val="right" w:pos="8838"/>
      </w:tabs>
      <w:ind w:right="360"/>
      <w:jc w:val="right"/>
      <w:rPr>
        <w:lang w:val="en-US"/>
      </w:rPr>
    </w:pPr>
    <w:r>
      <w:rPr>
        <w:lang w:val="en-US"/>
      </w:rPr>
      <w:pgNum/>
    </w:r>
  </w:p>
  <w:p w14:paraId="547850B0" w14:textId="77777777" w:rsidR="00986955" w:rsidRDefault="00A42EFA">
    <w:pPr>
      <w:tabs>
        <w:tab w:val="center" w:pos="4419"/>
        <w:tab w:val="right" w:pos="8838"/>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F943" w14:textId="77777777" w:rsidR="004C1566" w:rsidRPr="004C1566" w:rsidRDefault="004F229E">
    <w:pPr>
      <w:pStyle w:val="Piedepgina"/>
      <w:jc w:val="center"/>
      <w:rPr>
        <w:rFonts w:ascii="Arial" w:hAnsi="Arial" w:cs="Arial"/>
        <w:sz w:val="20"/>
        <w:szCs w:val="20"/>
      </w:rPr>
    </w:pPr>
    <w:r w:rsidRPr="004C1566">
      <w:rPr>
        <w:rFonts w:ascii="Arial" w:hAnsi="Arial" w:cs="Arial"/>
        <w:sz w:val="20"/>
        <w:szCs w:val="20"/>
      </w:rPr>
      <w:fldChar w:fldCharType="begin"/>
    </w:r>
    <w:r w:rsidRPr="004C1566">
      <w:rPr>
        <w:rFonts w:ascii="Arial" w:hAnsi="Arial" w:cs="Arial"/>
        <w:sz w:val="20"/>
        <w:szCs w:val="20"/>
      </w:rPr>
      <w:instrText>PAGE   \* MERGEFORMAT</w:instrText>
    </w:r>
    <w:r w:rsidRPr="004C1566">
      <w:rPr>
        <w:rFonts w:ascii="Arial" w:hAnsi="Arial" w:cs="Arial"/>
        <w:sz w:val="20"/>
        <w:szCs w:val="20"/>
      </w:rPr>
      <w:fldChar w:fldCharType="separate"/>
    </w:r>
    <w:r>
      <w:rPr>
        <w:rFonts w:ascii="Arial" w:hAnsi="Arial" w:cs="Arial"/>
        <w:noProof/>
        <w:sz w:val="20"/>
        <w:szCs w:val="20"/>
      </w:rPr>
      <w:t>30</w:t>
    </w:r>
    <w:r w:rsidRPr="004C156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D462" w14:textId="77777777" w:rsidR="00A42EFA" w:rsidRDefault="00A42EFA">
      <w:r>
        <w:separator/>
      </w:r>
    </w:p>
  </w:footnote>
  <w:footnote w:type="continuationSeparator" w:id="0">
    <w:p w14:paraId="31C2AE29" w14:textId="77777777" w:rsidR="00A42EFA" w:rsidRDefault="00A4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995BA0"/>
    <w:multiLevelType w:val="hybridMultilevel"/>
    <w:tmpl w:val="200A8D8C"/>
    <w:lvl w:ilvl="0" w:tplc="3ACACFE6">
      <w:start w:val="1"/>
      <w:numFmt w:val="bullet"/>
      <w:pStyle w:val="TEXTO2007TABLA"/>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D07CB"/>
    <w:multiLevelType w:val="hybridMultilevel"/>
    <w:tmpl w:val="6B24DF4A"/>
    <w:lvl w:ilvl="0" w:tplc="96CEE480">
      <w:start w:val="1"/>
      <w:numFmt w:val="lowerLetter"/>
      <w:lvlText w:val="%1)"/>
      <w:lvlJc w:val="left"/>
      <w:pPr>
        <w:ind w:left="981" w:hanging="360"/>
      </w:pPr>
      <w:rPr>
        <w:rFonts w:ascii="Arial" w:eastAsia="Arial" w:hAnsi="Arial" w:cs="Arial" w:hint="default"/>
        <w:b/>
        <w:bCs/>
        <w:i w:val="0"/>
        <w:iCs w:val="0"/>
        <w:spacing w:val="-1"/>
        <w:w w:val="100"/>
        <w:sz w:val="20"/>
        <w:szCs w:val="20"/>
      </w:rPr>
    </w:lvl>
    <w:lvl w:ilvl="1" w:tplc="B5B4361C">
      <w:numFmt w:val="bullet"/>
      <w:lvlText w:val="•"/>
      <w:lvlJc w:val="left"/>
      <w:pPr>
        <w:ind w:left="1872" w:hanging="360"/>
      </w:pPr>
      <w:rPr>
        <w:rFonts w:hint="default"/>
      </w:rPr>
    </w:lvl>
    <w:lvl w:ilvl="2" w:tplc="445CF668">
      <w:numFmt w:val="bullet"/>
      <w:lvlText w:val="•"/>
      <w:lvlJc w:val="left"/>
      <w:pPr>
        <w:ind w:left="2764" w:hanging="360"/>
      </w:pPr>
      <w:rPr>
        <w:rFonts w:hint="default"/>
      </w:rPr>
    </w:lvl>
    <w:lvl w:ilvl="3" w:tplc="89A871F6">
      <w:numFmt w:val="bullet"/>
      <w:lvlText w:val="•"/>
      <w:lvlJc w:val="left"/>
      <w:pPr>
        <w:ind w:left="3656" w:hanging="360"/>
      </w:pPr>
      <w:rPr>
        <w:rFonts w:hint="default"/>
      </w:rPr>
    </w:lvl>
    <w:lvl w:ilvl="4" w:tplc="88105A58">
      <w:numFmt w:val="bullet"/>
      <w:lvlText w:val="•"/>
      <w:lvlJc w:val="left"/>
      <w:pPr>
        <w:ind w:left="4548" w:hanging="360"/>
      </w:pPr>
      <w:rPr>
        <w:rFonts w:hint="default"/>
      </w:rPr>
    </w:lvl>
    <w:lvl w:ilvl="5" w:tplc="6C1E53A6">
      <w:numFmt w:val="bullet"/>
      <w:lvlText w:val="•"/>
      <w:lvlJc w:val="left"/>
      <w:pPr>
        <w:ind w:left="5440" w:hanging="360"/>
      </w:pPr>
      <w:rPr>
        <w:rFonts w:hint="default"/>
      </w:rPr>
    </w:lvl>
    <w:lvl w:ilvl="6" w:tplc="8AF8B9D2">
      <w:numFmt w:val="bullet"/>
      <w:lvlText w:val="•"/>
      <w:lvlJc w:val="left"/>
      <w:pPr>
        <w:ind w:left="6332" w:hanging="360"/>
      </w:pPr>
      <w:rPr>
        <w:rFonts w:hint="default"/>
      </w:rPr>
    </w:lvl>
    <w:lvl w:ilvl="7" w:tplc="47807E2A">
      <w:numFmt w:val="bullet"/>
      <w:lvlText w:val="•"/>
      <w:lvlJc w:val="left"/>
      <w:pPr>
        <w:ind w:left="7224" w:hanging="360"/>
      </w:pPr>
      <w:rPr>
        <w:rFonts w:hint="default"/>
      </w:rPr>
    </w:lvl>
    <w:lvl w:ilvl="8" w:tplc="AC5A8D50">
      <w:numFmt w:val="bullet"/>
      <w:lvlText w:val="•"/>
      <w:lvlJc w:val="left"/>
      <w:pPr>
        <w:ind w:left="8116" w:hanging="360"/>
      </w:pPr>
      <w:rPr>
        <w:rFonts w:hint="default"/>
      </w:rPr>
    </w:lvl>
  </w:abstractNum>
  <w:abstractNum w:abstractNumId="4" w15:restartNumberingAfterBreak="0">
    <w:nsid w:val="09F771EF"/>
    <w:multiLevelType w:val="hybridMultilevel"/>
    <w:tmpl w:val="5AD61DBC"/>
    <w:lvl w:ilvl="0" w:tplc="96CEE480">
      <w:start w:val="1"/>
      <w:numFmt w:val="lowerLetter"/>
      <w:lvlText w:val="%1)"/>
      <w:lvlJc w:val="left"/>
      <w:pPr>
        <w:ind w:left="360" w:hanging="360"/>
      </w:pPr>
      <w:rPr>
        <w:rFonts w:ascii="Arial" w:eastAsia="Arial" w:hAnsi="Arial" w:cs="Arial" w:hint="default"/>
        <w:b/>
        <w:bCs/>
        <w:i w:val="0"/>
        <w:iCs w:val="0"/>
        <w:spacing w:val="-1"/>
        <w:w w:val="100"/>
        <w:sz w:val="20"/>
        <w:szCs w:val="20"/>
      </w:rPr>
    </w:lvl>
    <w:lvl w:ilvl="1" w:tplc="8E46B3CA">
      <w:numFmt w:val="bullet"/>
      <w:lvlText w:val="•"/>
      <w:lvlJc w:val="left"/>
      <w:pPr>
        <w:ind w:left="1073" w:hanging="360"/>
      </w:pPr>
      <w:rPr>
        <w:rFonts w:hint="default"/>
      </w:rPr>
    </w:lvl>
    <w:lvl w:ilvl="2" w:tplc="EBA6D420">
      <w:numFmt w:val="bullet"/>
      <w:lvlText w:val="•"/>
      <w:lvlJc w:val="left"/>
      <w:pPr>
        <w:ind w:left="1776" w:hanging="360"/>
      </w:pPr>
      <w:rPr>
        <w:rFonts w:hint="default"/>
      </w:rPr>
    </w:lvl>
    <w:lvl w:ilvl="3" w:tplc="8AC29CB2">
      <w:numFmt w:val="bullet"/>
      <w:lvlText w:val="•"/>
      <w:lvlJc w:val="left"/>
      <w:pPr>
        <w:ind w:left="2479" w:hanging="360"/>
      </w:pPr>
      <w:rPr>
        <w:rFonts w:hint="default"/>
      </w:rPr>
    </w:lvl>
    <w:lvl w:ilvl="4" w:tplc="C750DAAA">
      <w:numFmt w:val="bullet"/>
      <w:lvlText w:val="•"/>
      <w:lvlJc w:val="left"/>
      <w:pPr>
        <w:ind w:left="3182" w:hanging="360"/>
      </w:pPr>
      <w:rPr>
        <w:rFonts w:hint="default"/>
      </w:rPr>
    </w:lvl>
    <w:lvl w:ilvl="5" w:tplc="30B63386">
      <w:numFmt w:val="bullet"/>
      <w:lvlText w:val="•"/>
      <w:lvlJc w:val="left"/>
      <w:pPr>
        <w:ind w:left="3886" w:hanging="360"/>
      </w:pPr>
      <w:rPr>
        <w:rFonts w:hint="default"/>
      </w:rPr>
    </w:lvl>
    <w:lvl w:ilvl="6" w:tplc="FB14B2F6">
      <w:numFmt w:val="bullet"/>
      <w:lvlText w:val="•"/>
      <w:lvlJc w:val="left"/>
      <w:pPr>
        <w:ind w:left="4589" w:hanging="360"/>
      </w:pPr>
      <w:rPr>
        <w:rFonts w:hint="default"/>
      </w:rPr>
    </w:lvl>
    <w:lvl w:ilvl="7" w:tplc="25B05432">
      <w:numFmt w:val="bullet"/>
      <w:lvlText w:val="•"/>
      <w:lvlJc w:val="left"/>
      <w:pPr>
        <w:ind w:left="5292" w:hanging="360"/>
      </w:pPr>
      <w:rPr>
        <w:rFonts w:hint="default"/>
      </w:rPr>
    </w:lvl>
    <w:lvl w:ilvl="8" w:tplc="79726DEA">
      <w:numFmt w:val="bullet"/>
      <w:lvlText w:val="•"/>
      <w:lvlJc w:val="left"/>
      <w:pPr>
        <w:ind w:left="5995" w:hanging="360"/>
      </w:pPr>
      <w:rPr>
        <w:rFonts w:hint="default"/>
      </w:rPr>
    </w:lvl>
  </w:abstractNum>
  <w:abstractNum w:abstractNumId="5" w15:restartNumberingAfterBreak="0">
    <w:nsid w:val="10F2502D"/>
    <w:multiLevelType w:val="multilevel"/>
    <w:tmpl w:val="C40EC172"/>
    <w:styleLink w:val="Estilo7"/>
    <w:lvl w:ilvl="0">
      <w:start w:val="7"/>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BB3B9B"/>
    <w:multiLevelType w:val="hybridMultilevel"/>
    <w:tmpl w:val="B1DE0FA0"/>
    <w:lvl w:ilvl="0" w:tplc="B0EE0BD6">
      <w:start w:val="1"/>
      <w:numFmt w:val="lowerLetter"/>
      <w:lvlText w:val="%1)"/>
      <w:lvlJc w:val="left"/>
      <w:pPr>
        <w:ind w:left="675" w:hanging="235"/>
      </w:pPr>
      <w:rPr>
        <w:rFonts w:ascii="Arial" w:eastAsia="Arial" w:hAnsi="Arial" w:cs="Arial" w:hint="default"/>
        <w:b/>
        <w:bCs/>
        <w:i w:val="0"/>
        <w:iCs w:val="0"/>
        <w:w w:val="100"/>
        <w:sz w:val="20"/>
        <w:szCs w:val="20"/>
      </w:rPr>
    </w:lvl>
    <w:lvl w:ilvl="1" w:tplc="77740E26">
      <w:start w:val="1"/>
      <w:numFmt w:val="lowerLetter"/>
      <w:lvlText w:val="%2)"/>
      <w:lvlJc w:val="left"/>
      <w:pPr>
        <w:ind w:left="1383" w:hanging="234"/>
      </w:pPr>
      <w:rPr>
        <w:rFonts w:ascii="Arial" w:eastAsia="Arial" w:hAnsi="Arial" w:cs="Arial" w:hint="default"/>
        <w:b/>
        <w:bCs/>
        <w:i w:val="0"/>
        <w:iCs w:val="0"/>
        <w:w w:val="100"/>
        <w:sz w:val="20"/>
        <w:szCs w:val="20"/>
      </w:rPr>
    </w:lvl>
    <w:lvl w:ilvl="2" w:tplc="2F60DB8E">
      <w:numFmt w:val="bullet"/>
      <w:lvlText w:val="•"/>
      <w:lvlJc w:val="left"/>
      <w:pPr>
        <w:ind w:left="2326" w:hanging="234"/>
      </w:pPr>
      <w:rPr>
        <w:rFonts w:hint="default"/>
      </w:rPr>
    </w:lvl>
    <w:lvl w:ilvl="3" w:tplc="9604A0F2">
      <w:numFmt w:val="bullet"/>
      <w:lvlText w:val="•"/>
      <w:lvlJc w:val="left"/>
      <w:pPr>
        <w:ind w:left="3273" w:hanging="234"/>
      </w:pPr>
      <w:rPr>
        <w:rFonts w:hint="default"/>
      </w:rPr>
    </w:lvl>
    <w:lvl w:ilvl="4" w:tplc="F56AA25E">
      <w:numFmt w:val="bullet"/>
      <w:lvlText w:val="•"/>
      <w:lvlJc w:val="left"/>
      <w:pPr>
        <w:ind w:left="4220" w:hanging="234"/>
      </w:pPr>
      <w:rPr>
        <w:rFonts w:hint="default"/>
      </w:rPr>
    </w:lvl>
    <w:lvl w:ilvl="5" w:tplc="858A8F1A">
      <w:numFmt w:val="bullet"/>
      <w:lvlText w:val="•"/>
      <w:lvlJc w:val="left"/>
      <w:pPr>
        <w:ind w:left="5166" w:hanging="234"/>
      </w:pPr>
      <w:rPr>
        <w:rFonts w:hint="default"/>
      </w:rPr>
    </w:lvl>
    <w:lvl w:ilvl="6" w:tplc="78220BEE">
      <w:numFmt w:val="bullet"/>
      <w:lvlText w:val="•"/>
      <w:lvlJc w:val="left"/>
      <w:pPr>
        <w:ind w:left="6113" w:hanging="234"/>
      </w:pPr>
      <w:rPr>
        <w:rFonts w:hint="default"/>
      </w:rPr>
    </w:lvl>
    <w:lvl w:ilvl="7" w:tplc="018EF758">
      <w:numFmt w:val="bullet"/>
      <w:lvlText w:val="•"/>
      <w:lvlJc w:val="left"/>
      <w:pPr>
        <w:ind w:left="7060" w:hanging="234"/>
      </w:pPr>
      <w:rPr>
        <w:rFonts w:hint="default"/>
      </w:rPr>
    </w:lvl>
    <w:lvl w:ilvl="8" w:tplc="8D6E3F66">
      <w:numFmt w:val="bullet"/>
      <w:lvlText w:val="•"/>
      <w:lvlJc w:val="left"/>
      <w:pPr>
        <w:ind w:left="8006" w:hanging="234"/>
      </w:pPr>
      <w:rPr>
        <w:rFonts w:hint="default"/>
      </w:rPr>
    </w:lvl>
  </w:abstractNum>
  <w:abstractNum w:abstractNumId="7" w15:restartNumberingAfterBreak="0">
    <w:nsid w:val="5E0E13FE"/>
    <w:multiLevelType w:val="hybridMultilevel"/>
    <w:tmpl w:val="4E36C718"/>
    <w:styleLink w:val="Guin"/>
    <w:lvl w:ilvl="0" w:tplc="982AF01E">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B1A">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D8141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5ACA4C6">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A8B9A6">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2649A">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749D76">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D2FE1C">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FA8380">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2"/>
  </w:num>
  <w:num w:numId="4">
    <w:abstractNumId w:val="5"/>
  </w:num>
  <w:num w:numId="5">
    <w:abstractNumId w:val="7"/>
  </w:num>
  <w:num w:numId="6">
    <w:abstractNumId w:val="3"/>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CB"/>
    <w:rsid w:val="001D3D44"/>
    <w:rsid w:val="0024640B"/>
    <w:rsid w:val="00262ACB"/>
    <w:rsid w:val="00433580"/>
    <w:rsid w:val="00440518"/>
    <w:rsid w:val="004F229E"/>
    <w:rsid w:val="004F397F"/>
    <w:rsid w:val="00572F48"/>
    <w:rsid w:val="00623495"/>
    <w:rsid w:val="008D422A"/>
    <w:rsid w:val="00973DA2"/>
    <w:rsid w:val="00A316D1"/>
    <w:rsid w:val="00A42EFA"/>
    <w:rsid w:val="00B664E0"/>
    <w:rsid w:val="00BC6EAC"/>
    <w:rsid w:val="00CD2886"/>
    <w:rsid w:val="00D71D79"/>
    <w:rsid w:val="00E97617"/>
    <w:rsid w:val="00F14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3EDD2"/>
  <w15:chartTrackingRefBased/>
  <w15:docId w15:val="{2FFC829F-CA32-44E5-BB9C-ECCD1807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C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262ACB"/>
    <w:pPr>
      <w:keepNext/>
      <w:spacing w:after="120"/>
      <w:jc w:val="center"/>
      <w:outlineLvl w:val="0"/>
    </w:pPr>
    <w:rPr>
      <w:rFonts w:ascii="Arial" w:hAnsi="Arial"/>
      <w:b/>
      <w:sz w:val="28"/>
      <w:szCs w:val="20"/>
      <w:lang w:val="es-ES_tradnl"/>
    </w:rPr>
  </w:style>
  <w:style w:type="paragraph" w:styleId="Ttulo2">
    <w:name w:val="heading 2"/>
    <w:basedOn w:val="Normal"/>
    <w:next w:val="Normal"/>
    <w:link w:val="Ttulo2Car"/>
    <w:uiPriority w:val="1"/>
    <w:qFormat/>
    <w:rsid w:val="00262ACB"/>
    <w:pPr>
      <w:keepNext/>
      <w:spacing w:after="120" w:line="360" w:lineRule="auto"/>
      <w:jc w:val="center"/>
      <w:outlineLvl w:val="1"/>
    </w:pPr>
    <w:rPr>
      <w:rFonts w:ascii="Arial" w:hAnsi="Arial" w:cs="Arial"/>
      <w:b/>
      <w:szCs w:val="20"/>
    </w:rPr>
  </w:style>
  <w:style w:type="paragraph" w:styleId="Ttulo3">
    <w:name w:val="heading 3"/>
    <w:aliases w:val=" Car Car Car Car, Car Car Car Car Car Car Car, Car Car Car Car Car Car Car Car Car, Car Car Car Car Car Car Car Car Car Car, Car Car Car Car Car Car Car Car, Car Car Car Car Car, Car Car Car Car Car Car"/>
    <w:basedOn w:val="Normal"/>
    <w:next w:val="Normal"/>
    <w:link w:val="Ttulo3Car"/>
    <w:uiPriority w:val="9"/>
    <w:qFormat/>
    <w:rsid w:val="00262ACB"/>
    <w:pPr>
      <w:keepNext/>
      <w:numPr>
        <w:numId w:val="1"/>
      </w:numPr>
      <w:tabs>
        <w:tab w:val="left" w:pos="567"/>
        <w:tab w:val="left" w:pos="720"/>
      </w:tabs>
      <w:spacing w:before="120" w:after="240" w:line="360" w:lineRule="atLeast"/>
      <w:ind w:right="618"/>
      <w:jc w:val="center"/>
      <w:outlineLvl w:val="2"/>
    </w:pPr>
    <w:rPr>
      <w:rFonts w:ascii="Arial" w:hAnsi="Arial"/>
      <w:b/>
      <w:spacing w:val="28"/>
      <w:sz w:val="28"/>
      <w:szCs w:val="20"/>
      <w:lang w:val="es-ES_tradnl"/>
    </w:rPr>
  </w:style>
  <w:style w:type="paragraph" w:styleId="Ttulo4">
    <w:name w:val="heading 4"/>
    <w:basedOn w:val="Normal"/>
    <w:next w:val="Normal"/>
    <w:link w:val="Ttulo4Car"/>
    <w:uiPriority w:val="9"/>
    <w:qFormat/>
    <w:rsid w:val="00262ACB"/>
    <w:pPr>
      <w:keepNext/>
      <w:spacing w:after="120"/>
      <w:ind w:left="5664" w:right="-162" w:firstLine="708"/>
      <w:jc w:val="both"/>
      <w:outlineLvl w:val="3"/>
    </w:pPr>
    <w:rPr>
      <w:rFonts w:ascii="Arial" w:hAnsi="Arial"/>
      <w:b/>
      <w:lang w:val="es-MX"/>
    </w:rPr>
  </w:style>
  <w:style w:type="paragraph" w:styleId="Ttulo5">
    <w:name w:val="heading 5"/>
    <w:basedOn w:val="Normal"/>
    <w:next w:val="Normal"/>
    <w:link w:val="Ttulo5Car"/>
    <w:qFormat/>
    <w:rsid w:val="00262ACB"/>
    <w:pPr>
      <w:keepNext/>
      <w:ind w:left="5664" w:right="-164" w:firstLine="709"/>
      <w:jc w:val="both"/>
      <w:outlineLvl w:val="4"/>
    </w:pPr>
    <w:rPr>
      <w:rFonts w:ascii="Arial" w:hAnsi="Arial"/>
      <w:b/>
      <w:lang w:val="es-MX"/>
    </w:rPr>
  </w:style>
  <w:style w:type="paragraph" w:styleId="Ttulo6">
    <w:name w:val="heading 6"/>
    <w:basedOn w:val="Normal"/>
    <w:next w:val="Normal"/>
    <w:link w:val="Ttulo6Car"/>
    <w:qFormat/>
    <w:rsid w:val="00262ACB"/>
    <w:pPr>
      <w:keepNext/>
      <w:spacing w:after="120" w:line="360" w:lineRule="auto"/>
      <w:ind w:right="-162"/>
      <w:jc w:val="both"/>
      <w:outlineLvl w:val="5"/>
    </w:pPr>
    <w:rPr>
      <w:rFonts w:ascii="Arial" w:hAnsi="Arial" w:cs="Arial"/>
      <w:b/>
      <w:szCs w:val="20"/>
    </w:rPr>
  </w:style>
  <w:style w:type="paragraph" w:styleId="Ttulo7">
    <w:name w:val="heading 7"/>
    <w:basedOn w:val="Normal"/>
    <w:next w:val="Normal"/>
    <w:link w:val="Ttulo7Car"/>
    <w:uiPriority w:val="9"/>
    <w:qFormat/>
    <w:rsid w:val="00262ACB"/>
    <w:pPr>
      <w:keepNext/>
      <w:outlineLvl w:val="6"/>
    </w:pPr>
    <w:rPr>
      <w:rFonts w:ascii="Arial" w:hAnsi="Arial"/>
      <w:b/>
      <w:szCs w:val="20"/>
    </w:rPr>
  </w:style>
  <w:style w:type="paragraph" w:styleId="Ttulo8">
    <w:name w:val="heading 8"/>
    <w:basedOn w:val="Normal"/>
    <w:next w:val="Normal"/>
    <w:link w:val="Ttulo8Car"/>
    <w:uiPriority w:val="9"/>
    <w:qFormat/>
    <w:rsid w:val="00262ACB"/>
    <w:pPr>
      <w:keepNext/>
      <w:spacing w:after="120"/>
      <w:jc w:val="both"/>
      <w:outlineLvl w:val="7"/>
    </w:pPr>
    <w:rPr>
      <w:rFonts w:ascii="Arial" w:hAnsi="Arial"/>
      <w:b/>
      <w:szCs w:val="20"/>
      <w:u w:val="single"/>
      <w:lang w:val="es-ES_tradnl"/>
    </w:rPr>
  </w:style>
  <w:style w:type="paragraph" w:styleId="Ttulo9">
    <w:name w:val="heading 9"/>
    <w:basedOn w:val="Normal"/>
    <w:next w:val="Normal"/>
    <w:link w:val="Ttulo9Car"/>
    <w:uiPriority w:val="9"/>
    <w:qFormat/>
    <w:rsid w:val="00262ACB"/>
    <w:pPr>
      <w:keepNext/>
      <w:spacing w:after="120" w:line="360" w:lineRule="auto"/>
      <w:ind w:right="-162"/>
      <w:outlineLvl w:val="8"/>
    </w:pPr>
    <w:rPr>
      <w:rFonts w:ascii="Arial" w:hAnsi="Arial" w:cs="Arial"/>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262ACB"/>
    <w:rPr>
      <w:rFonts w:ascii="Arial" w:eastAsia="Times New Roman" w:hAnsi="Arial" w:cs="Times New Roman"/>
      <w:b/>
      <w:sz w:val="28"/>
      <w:szCs w:val="20"/>
      <w:lang w:val="es-ES_tradnl" w:eastAsia="es-ES"/>
    </w:rPr>
  </w:style>
  <w:style w:type="character" w:customStyle="1" w:styleId="Ttulo2Car">
    <w:name w:val="Título 2 Car"/>
    <w:basedOn w:val="Fuentedeprrafopredeter"/>
    <w:link w:val="Ttulo2"/>
    <w:uiPriority w:val="1"/>
    <w:rsid w:val="00262ACB"/>
    <w:rPr>
      <w:rFonts w:ascii="Arial" w:eastAsia="Times New Roman" w:hAnsi="Arial" w:cs="Arial"/>
      <w:b/>
      <w:sz w:val="24"/>
      <w:szCs w:val="20"/>
      <w:lang w:val="es-ES" w:eastAsia="es-ES"/>
    </w:rPr>
  </w:style>
  <w:style w:type="character" w:customStyle="1" w:styleId="Ttulo3Car">
    <w:name w:val="Título 3 Car"/>
    <w:aliases w:val=" Car Car Car Car Car1, Car Car Car Car Car Car Car Car1, Car Car Car Car Car Car Car Car Car Car1, Car Car Car Car Car Car Car Car Car Car Car, Car Car Car Car Car Car Car Car Car1, Car Car Car Car Car Car1, Car Car Car Car Car Car Car1"/>
    <w:basedOn w:val="Fuentedeprrafopredeter"/>
    <w:link w:val="Ttulo3"/>
    <w:uiPriority w:val="9"/>
    <w:rsid w:val="00262ACB"/>
    <w:rPr>
      <w:rFonts w:ascii="Arial" w:eastAsia="Times New Roman" w:hAnsi="Arial" w:cs="Times New Roman"/>
      <w:b/>
      <w:spacing w:val="28"/>
      <w:sz w:val="28"/>
      <w:szCs w:val="20"/>
      <w:lang w:val="es-ES_tradnl" w:eastAsia="es-ES"/>
    </w:rPr>
  </w:style>
  <w:style w:type="character" w:customStyle="1" w:styleId="Ttulo4Car">
    <w:name w:val="Título 4 Car"/>
    <w:basedOn w:val="Fuentedeprrafopredeter"/>
    <w:link w:val="Ttulo4"/>
    <w:uiPriority w:val="9"/>
    <w:rsid w:val="00262ACB"/>
    <w:rPr>
      <w:rFonts w:ascii="Arial" w:eastAsia="Times New Roman" w:hAnsi="Arial" w:cs="Times New Roman"/>
      <w:b/>
      <w:sz w:val="24"/>
      <w:szCs w:val="24"/>
      <w:lang w:eastAsia="es-ES"/>
    </w:rPr>
  </w:style>
  <w:style w:type="character" w:customStyle="1" w:styleId="Ttulo5Car">
    <w:name w:val="Título 5 Car"/>
    <w:basedOn w:val="Fuentedeprrafopredeter"/>
    <w:link w:val="Ttulo5"/>
    <w:rsid w:val="00262ACB"/>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262ACB"/>
    <w:rPr>
      <w:rFonts w:ascii="Arial" w:eastAsia="Times New Roman" w:hAnsi="Arial" w:cs="Arial"/>
      <w:b/>
      <w:sz w:val="24"/>
      <w:szCs w:val="20"/>
      <w:lang w:val="es-ES" w:eastAsia="es-ES"/>
    </w:rPr>
  </w:style>
  <w:style w:type="character" w:customStyle="1" w:styleId="Ttulo7Car">
    <w:name w:val="Título 7 Car"/>
    <w:basedOn w:val="Fuentedeprrafopredeter"/>
    <w:link w:val="Ttulo7"/>
    <w:uiPriority w:val="9"/>
    <w:rsid w:val="00262ACB"/>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uiPriority w:val="9"/>
    <w:rsid w:val="00262ACB"/>
    <w:rPr>
      <w:rFonts w:ascii="Arial" w:eastAsia="Times New Roman" w:hAnsi="Arial" w:cs="Times New Roman"/>
      <w:b/>
      <w:sz w:val="24"/>
      <w:szCs w:val="20"/>
      <w:u w:val="single"/>
      <w:lang w:val="es-ES_tradnl" w:eastAsia="es-ES"/>
    </w:rPr>
  </w:style>
  <w:style w:type="character" w:customStyle="1" w:styleId="Ttulo9Car">
    <w:name w:val="Título 9 Car"/>
    <w:basedOn w:val="Fuentedeprrafopredeter"/>
    <w:link w:val="Ttulo9"/>
    <w:uiPriority w:val="9"/>
    <w:rsid w:val="00262ACB"/>
    <w:rPr>
      <w:rFonts w:ascii="Arial" w:eastAsia="Times New Roman" w:hAnsi="Arial" w:cs="Arial"/>
      <w:bCs/>
      <w:sz w:val="24"/>
      <w:szCs w:val="20"/>
      <w:lang w:val="es-ES" w:eastAsia="es-ES"/>
    </w:rPr>
  </w:style>
  <w:style w:type="paragraph" w:styleId="Textodebloque">
    <w:name w:val="Block Text"/>
    <w:basedOn w:val="Normal"/>
    <w:rsid w:val="00262ACB"/>
    <w:pPr>
      <w:numPr>
        <w:ilvl w:val="12"/>
      </w:numPr>
      <w:tabs>
        <w:tab w:val="left" w:pos="8789"/>
      </w:tabs>
      <w:spacing w:before="240" w:after="240" w:line="360" w:lineRule="atLeast"/>
      <w:ind w:left="426" w:right="474"/>
      <w:jc w:val="both"/>
    </w:pPr>
    <w:rPr>
      <w:rFonts w:ascii="Arial" w:hAnsi="Arial"/>
      <w:szCs w:val="20"/>
      <w:lang w:val="es-MX"/>
    </w:rPr>
  </w:style>
  <w:style w:type="paragraph" w:styleId="Sangra3detindependiente">
    <w:name w:val="Body Text Indent 3"/>
    <w:basedOn w:val="Normal"/>
    <w:link w:val="Sangra3detindependienteCar"/>
    <w:rsid w:val="00262ACB"/>
    <w:pPr>
      <w:numPr>
        <w:ilvl w:val="12"/>
      </w:numPr>
      <w:tabs>
        <w:tab w:val="left" w:pos="8789"/>
      </w:tabs>
      <w:spacing w:before="120" w:after="120" w:line="360" w:lineRule="auto"/>
      <w:ind w:right="18" w:firstLine="1134"/>
      <w:jc w:val="both"/>
    </w:pPr>
    <w:rPr>
      <w:rFonts w:ascii="Arial" w:hAnsi="Arial" w:cs="Arial"/>
      <w:szCs w:val="20"/>
    </w:rPr>
  </w:style>
  <w:style w:type="character" w:customStyle="1" w:styleId="Sangra3detindependienteCar">
    <w:name w:val="Sangría 3 de t. independiente Car"/>
    <w:basedOn w:val="Fuentedeprrafopredeter"/>
    <w:link w:val="Sangra3detindependiente"/>
    <w:rsid w:val="00262ACB"/>
    <w:rPr>
      <w:rFonts w:ascii="Arial" w:eastAsia="Times New Roman" w:hAnsi="Arial" w:cs="Arial"/>
      <w:sz w:val="24"/>
      <w:szCs w:val="20"/>
      <w:lang w:val="es-ES" w:eastAsia="es-ES"/>
    </w:rPr>
  </w:style>
  <w:style w:type="paragraph" w:styleId="Sangradetextonormal">
    <w:name w:val="Body Text Indent"/>
    <w:basedOn w:val="Normal"/>
    <w:link w:val="SangradetextonormalCar"/>
    <w:rsid w:val="00262ACB"/>
    <w:pPr>
      <w:spacing w:line="360" w:lineRule="auto"/>
      <w:ind w:firstLine="708"/>
      <w:jc w:val="both"/>
    </w:pPr>
    <w:rPr>
      <w:rFonts w:ascii="Arial" w:hAnsi="Arial"/>
      <w:b/>
      <w:i/>
      <w:szCs w:val="20"/>
    </w:rPr>
  </w:style>
  <w:style w:type="character" w:customStyle="1" w:styleId="SangradetextonormalCar">
    <w:name w:val="Sangría de texto normal Car"/>
    <w:basedOn w:val="Fuentedeprrafopredeter"/>
    <w:link w:val="Sangradetextonormal"/>
    <w:rsid w:val="00262ACB"/>
    <w:rPr>
      <w:rFonts w:ascii="Arial" w:eastAsia="Times New Roman" w:hAnsi="Arial" w:cs="Times New Roman"/>
      <w:b/>
      <w:i/>
      <w:sz w:val="24"/>
      <w:szCs w:val="20"/>
      <w:lang w:val="es-ES" w:eastAsia="es-ES"/>
    </w:rPr>
  </w:style>
  <w:style w:type="paragraph" w:styleId="Textoindependiente2">
    <w:name w:val="Body Text 2"/>
    <w:basedOn w:val="Normal"/>
    <w:link w:val="Textoindependiente2Car"/>
    <w:rsid w:val="00262ACB"/>
    <w:pPr>
      <w:spacing w:line="360" w:lineRule="auto"/>
      <w:jc w:val="both"/>
    </w:pPr>
    <w:rPr>
      <w:rFonts w:ascii="Arial" w:hAnsi="Arial"/>
      <w:szCs w:val="20"/>
    </w:rPr>
  </w:style>
  <w:style w:type="character" w:customStyle="1" w:styleId="Textoindependiente2Car">
    <w:name w:val="Texto independiente 2 Car"/>
    <w:basedOn w:val="Fuentedeprrafopredeter"/>
    <w:link w:val="Textoindependiente2"/>
    <w:rsid w:val="00262ACB"/>
    <w:rPr>
      <w:rFonts w:ascii="Arial" w:eastAsia="Times New Roman" w:hAnsi="Arial" w:cs="Times New Roman"/>
      <w:sz w:val="24"/>
      <w:szCs w:val="20"/>
      <w:lang w:val="es-ES" w:eastAsia="es-ES"/>
    </w:rPr>
  </w:style>
  <w:style w:type="paragraph" w:styleId="Textoindependiente">
    <w:name w:val="Body Text"/>
    <w:aliases w:val=" Car"/>
    <w:basedOn w:val="Normal"/>
    <w:link w:val="TextoindependienteCar"/>
    <w:uiPriority w:val="1"/>
    <w:qFormat/>
    <w:rsid w:val="00262ACB"/>
    <w:pPr>
      <w:spacing w:after="120"/>
      <w:jc w:val="both"/>
    </w:pPr>
    <w:rPr>
      <w:rFonts w:ascii="Arial" w:hAnsi="Arial"/>
      <w:b/>
      <w:i/>
      <w:szCs w:val="20"/>
      <w:u w:val="single"/>
      <w:lang w:val="es-ES_tradnl"/>
    </w:rPr>
  </w:style>
  <w:style w:type="character" w:customStyle="1" w:styleId="TextoindependienteCar">
    <w:name w:val="Texto independiente Car"/>
    <w:aliases w:val=" Car Car"/>
    <w:basedOn w:val="Fuentedeprrafopredeter"/>
    <w:link w:val="Textoindependiente"/>
    <w:uiPriority w:val="1"/>
    <w:qFormat/>
    <w:rsid w:val="00262ACB"/>
    <w:rPr>
      <w:rFonts w:ascii="Arial" w:eastAsia="Times New Roman" w:hAnsi="Arial" w:cs="Times New Roman"/>
      <w:b/>
      <w:i/>
      <w:sz w:val="24"/>
      <w:szCs w:val="20"/>
      <w:u w:val="single"/>
      <w:lang w:val="es-ES_tradnl" w:eastAsia="es-ES"/>
    </w:rPr>
  </w:style>
  <w:style w:type="paragraph" w:customStyle="1" w:styleId="Textodebloque1">
    <w:name w:val="Texto de bloque1"/>
    <w:basedOn w:val="Normal"/>
    <w:rsid w:val="00262ACB"/>
    <w:pPr>
      <w:spacing w:before="240" w:after="240" w:line="360" w:lineRule="atLeast"/>
      <w:ind w:left="567" w:right="618"/>
      <w:jc w:val="both"/>
    </w:pPr>
    <w:rPr>
      <w:rFonts w:ascii="Arial" w:hAnsi="Arial"/>
      <w:szCs w:val="20"/>
      <w:lang w:val="es-ES_tradnl"/>
    </w:rPr>
  </w:style>
  <w:style w:type="paragraph" w:styleId="Encabezado">
    <w:name w:val="header"/>
    <w:aliases w:val="Car,Header Char Car,Header Char Car Car Car Car Car,Header Char Car Car Car Car, Car7"/>
    <w:basedOn w:val="Normal"/>
    <w:link w:val="EncabezadoCar"/>
    <w:qFormat/>
    <w:rsid w:val="00262ACB"/>
    <w:pPr>
      <w:tabs>
        <w:tab w:val="center" w:pos="4419"/>
        <w:tab w:val="right" w:pos="8838"/>
      </w:tabs>
    </w:pPr>
    <w:rPr>
      <w:rFonts w:ascii="Arial" w:hAnsi="Arial"/>
      <w:szCs w:val="20"/>
    </w:rPr>
  </w:style>
  <w:style w:type="character" w:customStyle="1" w:styleId="EncabezadoCar">
    <w:name w:val="Encabezado Car"/>
    <w:aliases w:val="Car Car,Header Char Car Car,Header Char Car Car Car Car Car Car,Header Char Car Car Car Car Car1, Car7 Car"/>
    <w:basedOn w:val="Fuentedeprrafopredeter"/>
    <w:link w:val="Encabezado"/>
    <w:qFormat/>
    <w:rsid w:val="00262ACB"/>
    <w:rPr>
      <w:rFonts w:ascii="Arial" w:eastAsia="Times New Roman" w:hAnsi="Arial" w:cs="Times New Roman"/>
      <w:sz w:val="24"/>
      <w:szCs w:val="20"/>
      <w:lang w:val="es-ES" w:eastAsia="es-ES"/>
    </w:rPr>
  </w:style>
  <w:style w:type="paragraph" w:customStyle="1" w:styleId="Textoindependiente31">
    <w:name w:val="Texto independiente 31"/>
    <w:basedOn w:val="Normal"/>
    <w:rsid w:val="00262ACB"/>
    <w:pPr>
      <w:spacing w:after="120"/>
      <w:jc w:val="both"/>
    </w:pPr>
    <w:rPr>
      <w:rFonts w:ascii="Arial" w:hAnsi="Arial"/>
      <w:b/>
      <w:szCs w:val="20"/>
      <w:lang w:val="es-ES_tradnl"/>
    </w:rPr>
  </w:style>
  <w:style w:type="paragraph" w:styleId="Piedepgina">
    <w:name w:val="footer"/>
    <w:basedOn w:val="Normal"/>
    <w:link w:val="PiedepginaCar"/>
    <w:uiPriority w:val="99"/>
    <w:qFormat/>
    <w:rsid w:val="00262ACB"/>
    <w:pPr>
      <w:tabs>
        <w:tab w:val="center" w:pos="4252"/>
        <w:tab w:val="right" w:pos="8504"/>
      </w:tabs>
    </w:pPr>
  </w:style>
  <w:style w:type="character" w:customStyle="1" w:styleId="PiedepginaCar">
    <w:name w:val="Pie de página Car"/>
    <w:basedOn w:val="Fuentedeprrafopredeter"/>
    <w:link w:val="Piedepgina"/>
    <w:uiPriority w:val="99"/>
    <w:qFormat/>
    <w:rsid w:val="00262ACB"/>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262ACB"/>
    <w:pPr>
      <w:spacing w:after="120" w:line="480" w:lineRule="auto"/>
      <w:ind w:left="283"/>
    </w:pPr>
  </w:style>
  <w:style w:type="character" w:customStyle="1" w:styleId="Sangra2detindependienteCar">
    <w:name w:val="Sangría 2 de t. independiente Car"/>
    <w:basedOn w:val="Fuentedeprrafopredeter"/>
    <w:link w:val="Sangra2detindependiente"/>
    <w:rsid w:val="00262AC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qFormat/>
    <w:rsid w:val="00262ACB"/>
    <w:rPr>
      <w:rFonts w:ascii="Tahoma" w:hAnsi="Tahoma" w:cs="Tahoma"/>
      <w:sz w:val="16"/>
      <w:szCs w:val="16"/>
    </w:rPr>
  </w:style>
  <w:style w:type="character" w:customStyle="1" w:styleId="TextodegloboCar">
    <w:name w:val="Texto de globo Car"/>
    <w:basedOn w:val="Fuentedeprrafopredeter"/>
    <w:link w:val="Textodeglobo"/>
    <w:uiPriority w:val="99"/>
    <w:qFormat/>
    <w:rsid w:val="00262ACB"/>
    <w:rPr>
      <w:rFonts w:ascii="Tahoma" w:eastAsia="Times New Roman" w:hAnsi="Tahoma" w:cs="Tahoma"/>
      <w:sz w:val="16"/>
      <w:szCs w:val="16"/>
      <w:lang w:val="es-ES" w:eastAsia="es-ES"/>
    </w:rPr>
  </w:style>
  <w:style w:type="paragraph" w:styleId="Textoindependiente3">
    <w:name w:val="Body Text 3"/>
    <w:basedOn w:val="Normal"/>
    <w:link w:val="Textoindependiente3Car"/>
    <w:rsid w:val="00262ACB"/>
    <w:pPr>
      <w:widowControl w:val="0"/>
      <w:autoSpaceDE w:val="0"/>
      <w:autoSpaceDN w:val="0"/>
      <w:spacing w:line="300" w:lineRule="exact"/>
      <w:jc w:val="both"/>
    </w:pPr>
    <w:rPr>
      <w:rFonts w:ascii="Arial" w:hAnsi="Arial"/>
      <w:sz w:val="22"/>
      <w:szCs w:val="20"/>
      <w:lang w:val="es-ES_tradnl"/>
    </w:rPr>
  </w:style>
  <w:style w:type="character" w:customStyle="1" w:styleId="Textoindependiente3Car">
    <w:name w:val="Texto independiente 3 Car"/>
    <w:basedOn w:val="Fuentedeprrafopredeter"/>
    <w:link w:val="Textoindependiente3"/>
    <w:rsid w:val="00262ACB"/>
    <w:rPr>
      <w:rFonts w:ascii="Arial" w:eastAsia="Times New Roman" w:hAnsi="Arial" w:cs="Times New Roman"/>
      <w:szCs w:val="20"/>
      <w:lang w:val="es-ES_tradnl" w:eastAsia="es-ES"/>
    </w:rPr>
  </w:style>
  <w:style w:type="character" w:styleId="Nmerodepgina">
    <w:name w:val="page number"/>
    <w:basedOn w:val="Fuentedeprrafopredeter"/>
    <w:qFormat/>
    <w:rsid w:val="00262ACB"/>
  </w:style>
  <w:style w:type="paragraph" w:styleId="Ttulo">
    <w:name w:val="Title"/>
    <w:basedOn w:val="Normal"/>
    <w:link w:val="TtuloCar"/>
    <w:uiPriority w:val="1"/>
    <w:qFormat/>
    <w:rsid w:val="00262ACB"/>
    <w:pPr>
      <w:spacing w:after="120"/>
      <w:jc w:val="center"/>
    </w:pPr>
    <w:rPr>
      <w:rFonts w:ascii="Arial" w:hAnsi="Arial"/>
      <w:b/>
      <w:szCs w:val="20"/>
      <w:lang w:val="es-ES_tradnl"/>
    </w:rPr>
  </w:style>
  <w:style w:type="character" w:customStyle="1" w:styleId="TtuloCar">
    <w:name w:val="Título Car"/>
    <w:basedOn w:val="Fuentedeprrafopredeter"/>
    <w:link w:val="Ttulo"/>
    <w:uiPriority w:val="1"/>
    <w:qFormat/>
    <w:rsid w:val="00262ACB"/>
    <w:rPr>
      <w:rFonts w:ascii="Arial" w:eastAsia="Times New Roman" w:hAnsi="Arial" w:cs="Times New Roman"/>
      <w:b/>
      <w:sz w:val="24"/>
      <w:szCs w:val="20"/>
      <w:lang w:val="es-ES_tradnl" w:eastAsia="es-ES"/>
    </w:rPr>
  </w:style>
  <w:style w:type="paragraph" w:styleId="Subttulo">
    <w:name w:val="Subtitle"/>
    <w:basedOn w:val="Normal"/>
    <w:link w:val="SubttuloCar"/>
    <w:uiPriority w:val="11"/>
    <w:qFormat/>
    <w:rsid w:val="00262ACB"/>
    <w:pPr>
      <w:spacing w:line="360" w:lineRule="auto"/>
      <w:jc w:val="center"/>
    </w:pPr>
    <w:rPr>
      <w:rFonts w:ascii="Arial" w:hAnsi="Arial"/>
      <w:b/>
      <w:szCs w:val="20"/>
      <w:lang w:val="es-ES_tradnl"/>
    </w:rPr>
  </w:style>
  <w:style w:type="character" w:customStyle="1" w:styleId="SubttuloCar">
    <w:name w:val="Subtítulo Car"/>
    <w:basedOn w:val="Fuentedeprrafopredeter"/>
    <w:link w:val="Subttulo"/>
    <w:uiPriority w:val="11"/>
    <w:rsid w:val="00262ACB"/>
    <w:rPr>
      <w:rFonts w:ascii="Arial" w:eastAsia="Times New Roman" w:hAnsi="Arial" w:cs="Times New Roman"/>
      <w:b/>
      <w:sz w:val="24"/>
      <w:szCs w:val="20"/>
      <w:lang w:val="es-ES_tradnl" w:eastAsia="es-ES"/>
    </w:rPr>
  </w:style>
  <w:style w:type="paragraph" w:styleId="Mapadeldocumento">
    <w:name w:val="Document Map"/>
    <w:basedOn w:val="Normal"/>
    <w:link w:val="MapadeldocumentoCar"/>
    <w:rsid w:val="00262ACB"/>
    <w:pPr>
      <w:widowControl w:val="0"/>
      <w:shd w:val="clear" w:color="auto" w:fill="000080"/>
      <w:autoSpaceDE w:val="0"/>
      <w:autoSpaceDN w:val="0"/>
    </w:pPr>
    <w:rPr>
      <w:rFonts w:ascii="Tahoma" w:hAnsi="Tahoma"/>
      <w:sz w:val="20"/>
      <w:szCs w:val="20"/>
      <w:lang w:val="es-ES_tradnl"/>
    </w:rPr>
  </w:style>
  <w:style w:type="character" w:customStyle="1" w:styleId="MapadeldocumentoCar">
    <w:name w:val="Mapa del documento Car"/>
    <w:basedOn w:val="Fuentedeprrafopredeter"/>
    <w:link w:val="Mapadeldocumento"/>
    <w:rsid w:val="00262ACB"/>
    <w:rPr>
      <w:rFonts w:ascii="Tahoma" w:eastAsia="Times New Roman" w:hAnsi="Tahoma" w:cs="Times New Roman"/>
      <w:sz w:val="20"/>
      <w:szCs w:val="20"/>
      <w:shd w:val="clear" w:color="auto" w:fill="000080"/>
      <w:lang w:val="es-ES_tradnl" w:eastAsia="es-ES"/>
    </w:rPr>
  </w:style>
  <w:style w:type="paragraph" w:customStyle="1" w:styleId="Textoindependiente21">
    <w:name w:val="Texto independiente 21"/>
    <w:basedOn w:val="Normal"/>
    <w:rsid w:val="00262ACB"/>
    <w:pPr>
      <w:widowControl w:val="0"/>
      <w:overflowPunct w:val="0"/>
      <w:autoSpaceDE w:val="0"/>
      <w:autoSpaceDN w:val="0"/>
      <w:adjustRightInd w:val="0"/>
      <w:spacing w:line="360" w:lineRule="auto"/>
      <w:jc w:val="both"/>
      <w:textAlignment w:val="baseline"/>
    </w:pPr>
    <w:rPr>
      <w:rFonts w:ascii="Arial" w:hAnsi="Arial"/>
      <w:sz w:val="22"/>
      <w:szCs w:val="20"/>
    </w:rPr>
  </w:style>
  <w:style w:type="character" w:styleId="Refdecomentario">
    <w:name w:val="annotation reference"/>
    <w:uiPriority w:val="99"/>
    <w:semiHidden/>
    <w:rsid w:val="00262ACB"/>
    <w:rPr>
      <w:sz w:val="16"/>
      <w:szCs w:val="16"/>
    </w:rPr>
  </w:style>
  <w:style w:type="paragraph" w:styleId="Textocomentario">
    <w:name w:val="annotation text"/>
    <w:basedOn w:val="Normal"/>
    <w:link w:val="TextocomentarioCar"/>
    <w:uiPriority w:val="99"/>
    <w:rsid w:val="00262ACB"/>
    <w:pPr>
      <w:widowControl w:val="0"/>
      <w:autoSpaceDE w:val="0"/>
      <w:autoSpaceDN w:val="0"/>
    </w:pPr>
    <w:rPr>
      <w:sz w:val="20"/>
      <w:szCs w:val="20"/>
      <w:lang w:val="es-ES_tradnl"/>
    </w:rPr>
  </w:style>
  <w:style w:type="character" w:customStyle="1" w:styleId="TextocomentarioCar">
    <w:name w:val="Texto comentario Car"/>
    <w:basedOn w:val="Fuentedeprrafopredeter"/>
    <w:link w:val="Textocomentario"/>
    <w:uiPriority w:val="99"/>
    <w:rsid w:val="00262ACB"/>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262ACB"/>
    <w:rPr>
      <w:b/>
      <w:bCs/>
    </w:rPr>
  </w:style>
  <w:style w:type="character" w:customStyle="1" w:styleId="AsuntodelcomentarioCar">
    <w:name w:val="Asunto del comentario Car"/>
    <w:basedOn w:val="TextocomentarioCar"/>
    <w:link w:val="Asuntodelcomentario"/>
    <w:uiPriority w:val="99"/>
    <w:semiHidden/>
    <w:rsid w:val="00262ACB"/>
    <w:rPr>
      <w:rFonts w:ascii="Times New Roman" w:eastAsia="Times New Roman" w:hAnsi="Times New Roman" w:cs="Times New Roman"/>
      <w:b/>
      <w:bCs/>
      <w:sz w:val="20"/>
      <w:szCs w:val="20"/>
      <w:lang w:val="es-ES_tradnl" w:eastAsia="es-ES"/>
    </w:rPr>
  </w:style>
  <w:style w:type="table" w:styleId="Tablaconcuadrcula">
    <w:name w:val="Table Grid"/>
    <w:basedOn w:val="Tablanormal"/>
    <w:uiPriority w:val="59"/>
    <w:rsid w:val="00262ACB"/>
    <w:pPr>
      <w:widowControl w:val="0"/>
      <w:autoSpaceDE w:val="0"/>
      <w:autoSpaceDN w:val="0"/>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262ACB"/>
    <w:pPr>
      <w:spacing w:after="160" w:line="240" w:lineRule="exact"/>
    </w:pPr>
    <w:rPr>
      <w:rFonts w:ascii="Tahoma" w:hAnsi="Tahoma"/>
      <w:sz w:val="20"/>
      <w:szCs w:val="20"/>
      <w:lang w:eastAsia="en-US"/>
    </w:rPr>
  </w:style>
  <w:style w:type="paragraph" w:styleId="Prrafodelista">
    <w:name w:val="List Paragraph"/>
    <w:basedOn w:val="Normal"/>
    <w:link w:val="PrrafodelistaCar"/>
    <w:uiPriority w:val="1"/>
    <w:qFormat/>
    <w:rsid w:val="00262ACB"/>
    <w:pPr>
      <w:spacing w:after="200" w:line="276" w:lineRule="auto"/>
      <w:ind w:left="720"/>
      <w:contextualSpacing/>
    </w:pPr>
    <w:rPr>
      <w:rFonts w:ascii="Calibri" w:eastAsia="Calibri" w:hAnsi="Calibri"/>
      <w:sz w:val="22"/>
      <w:szCs w:val="22"/>
      <w:lang w:val="es-ES_tradnl" w:eastAsia="en-U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qFormat/>
    <w:rsid w:val="00262ACB"/>
    <w:pPr>
      <w:suppressAutoHyphens/>
      <w:spacing w:before="100" w:after="100"/>
    </w:pPr>
    <w:rPr>
      <w:rFonts w:ascii="Arial" w:hAnsi="Arial" w:cs="Arial"/>
      <w:lang w:val="es-MX" w:eastAsia="ar-SA"/>
    </w:rPr>
  </w:style>
  <w:style w:type="paragraph" w:customStyle="1" w:styleId="Default">
    <w:name w:val="Default"/>
    <w:rsid w:val="00262ACB"/>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apple-converted-space">
    <w:name w:val="apple-converted-space"/>
    <w:rsid w:val="00262ACB"/>
  </w:style>
  <w:style w:type="paragraph" w:styleId="Textonotapie">
    <w:name w:val="footnote text"/>
    <w:basedOn w:val="Normal"/>
    <w:link w:val="TextonotapieCar"/>
    <w:qFormat/>
    <w:rsid w:val="00262ACB"/>
    <w:rPr>
      <w:sz w:val="20"/>
      <w:szCs w:val="20"/>
    </w:rPr>
  </w:style>
  <w:style w:type="character" w:customStyle="1" w:styleId="TextonotapieCar">
    <w:name w:val="Texto nota pie Car"/>
    <w:basedOn w:val="Fuentedeprrafopredeter"/>
    <w:link w:val="Textonotapie"/>
    <w:qFormat/>
    <w:rsid w:val="00262ACB"/>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262ACB"/>
    <w:rPr>
      <w:vertAlign w:val="superscript"/>
    </w:rPr>
  </w:style>
  <w:style w:type="character" w:customStyle="1" w:styleId="highlight">
    <w:name w:val="highlight"/>
    <w:rsid w:val="00262ACB"/>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262ACB"/>
    <w:pPr>
      <w:jc w:val="both"/>
    </w:pPr>
    <w:rPr>
      <w:rFonts w:asciiTheme="minorHAnsi" w:eastAsiaTheme="minorHAnsi" w:hAnsiTheme="minorHAnsi" w:cstheme="minorBidi"/>
      <w:sz w:val="22"/>
      <w:szCs w:val="22"/>
      <w:vertAlign w:val="superscript"/>
      <w:lang w:val="es-MX" w:eastAsia="en-US"/>
    </w:rPr>
  </w:style>
  <w:style w:type="paragraph" w:customStyle="1" w:styleId="Estilo">
    <w:name w:val="Estilo"/>
    <w:basedOn w:val="Sinespaciado"/>
    <w:link w:val="EstiloCar"/>
    <w:qFormat/>
    <w:rsid w:val="00262ACB"/>
    <w:pPr>
      <w:jc w:val="both"/>
    </w:pPr>
    <w:rPr>
      <w:rFonts w:ascii="Arial" w:eastAsiaTheme="minorEastAsia" w:hAnsi="Arial" w:cstheme="minorBidi"/>
      <w:szCs w:val="22"/>
      <w:lang w:val="es-MX" w:eastAsia="es-MX"/>
    </w:rPr>
  </w:style>
  <w:style w:type="character" w:customStyle="1" w:styleId="EstiloCar">
    <w:name w:val="Estilo Car"/>
    <w:basedOn w:val="Fuentedeprrafopredeter"/>
    <w:link w:val="Estilo"/>
    <w:rsid w:val="00262ACB"/>
    <w:rPr>
      <w:rFonts w:ascii="Arial" w:eastAsiaTheme="minorEastAsia" w:hAnsi="Arial"/>
      <w:sz w:val="24"/>
      <w:lang w:eastAsia="es-MX"/>
    </w:rPr>
  </w:style>
  <w:style w:type="character" w:styleId="Hipervnculo">
    <w:name w:val="Hyperlink"/>
    <w:basedOn w:val="Fuentedeprrafopredeter"/>
    <w:uiPriority w:val="99"/>
    <w:unhideWhenUsed/>
    <w:rsid w:val="00262ACB"/>
    <w:rPr>
      <w:color w:val="0000FF"/>
      <w:u w:val="single"/>
    </w:rPr>
  </w:style>
  <w:style w:type="paragraph" w:styleId="Sinespaciado">
    <w:name w:val="No Spacing"/>
    <w:link w:val="SinespaciadoCar"/>
    <w:uiPriority w:val="1"/>
    <w:qFormat/>
    <w:rsid w:val="00262ACB"/>
    <w:pPr>
      <w:spacing w:after="0" w:line="240" w:lineRule="auto"/>
    </w:pPr>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262ACB"/>
    <w:pPr>
      <w:spacing w:after="101" w:line="216" w:lineRule="exact"/>
      <w:ind w:firstLine="288"/>
      <w:jc w:val="both"/>
    </w:pPr>
    <w:rPr>
      <w:rFonts w:ascii="Arial" w:hAnsi="Arial" w:cs="Arial"/>
      <w:sz w:val="18"/>
      <w:szCs w:val="20"/>
    </w:rPr>
  </w:style>
  <w:style w:type="character" w:customStyle="1" w:styleId="TextoCar">
    <w:name w:val="Texto Car"/>
    <w:link w:val="Texto"/>
    <w:locked/>
    <w:rsid w:val="00262ACB"/>
    <w:rPr>
      <w:rFonts w:ascii="Arial" w:eastAsia="Times New Roman" w:hAnsi="Arial" w:cs="Arial"/>
      <w:sz w:val="18"/>
      <w:szCs w:val="20"/>
      <w:lang w:val="es-ES" w:eastAsia="es-ES"/>
    </w:rPr>
  </w:style>
  <w:style w:type="paragraph" w:customStyle="1" w:styleId="INCISO">
    <w:name w:val="INCISO"/>
    <w:basedOn w:val="Normal"/>
    <w:rsid w:val="00262ACB"/>
    <w:pPr>
      <w:spacing w:after="101" w:line="216" w:lineRule="exact"/>
      <w:ind w:left="1080" w:hanging="360"/>
      <w:jc w:val="both"/>
    </w:pPr>
    <w:rPr>
      <w:rFonts w:ascii="Arial" w:hAnsi="Arial" w:cs="Arial"/>
      <w:sz w:val="18"/>
      <w:szCs w:val="18"/>
    </w:rPr>
  </w:style>
  <w:style w:type="character" w:styleId="Hipervnculovisitado">
    <w:name w:val="FollowedHyperlink"/>
    <w:basedOn w:val="Fuentedeprrafopredeter"/>
    <w:uiPriority w:val="99"/>
    <w:rsid w:val="00262ACB"/>
    <w:rPr>
      <w:color w:val="954F72" w:themeColor="followedHyperlink"/>
      <w:u w:val="single"/>
    </w:rPr>
  </w:style>
  <w:style w:type="paragraph" w:customStyle="1" w:styleId="ecxmsolistparagraph">
    <w:name w:val="ecxmsolistparagraph"/>
    <w:basedOn w:val="Normal"/>
    <w:rsid w:val="00262ACB"/>
    <w:pPr>
      <w:spacing w:before="100" w:beforeAutospacing="1" w:after="100" w:afterAutospacing="1"/>
    </w:pPr>
    <w:rPr>
      <w:lang w:val="es-MX" w:eastAsia="es-MX"/>
    </w:rPr>
  </w:style>
  <w:style w:type="paragraph" w:customStyle="1" w:styleId="TableParagraph">
    <w:name w:val="Table Paragraph"/>
    <w:basedOn w:val="Normal"/>
    <w:uiPriority w:val="1"/>
    <w:qFormat/>
    <w:rsid w:val="00262ACB"/>
    <w:pPr>
      <w:widowControl w:val="0"/>
      <w:autoSpaceDE w:val="0"/>
      <w:autoSpaceDN w:val="0"/>
      <w:adjustRightInd w:val="0"/>
    </w:pPr>
    <w:rPr>
      <w:lang w:val="es-MX" w:eastAsia="es-MX"/>
    </w:rPr>
  </w:style>
  <w:style w:type="character" w:customStyle="1" w:styleId="estilo81">
    <w:name w:val="estilo81"/>
    <w:rsid w:val="00262ACB"/>
    <w:rPr>
      <w:sz w:val="20"/>
      <w:szCs w:val="20"/>
    </w:rPr>
  </w:style>
  <w:style w:type="paragraph" w:customStyle="1" w:styleId="msonormal0">
    <w:name w:val="msonormal"/>
    <w:basedOn w:val="Normal"/>
    <w:rsid w:val="00262ACB"/>
    <w:pPr>
      <w:spacing w:before="100" w:beforeAutospacing="1" w:after="100" w:afterAutospacing="1"/>
    </w:pPr>
    <w:rPr>
      <w:lang w:val="es-MX" w:eastAsia="es-MX"/>
    </w:rPr>
  </w:style>
  <w:style w:type="character" w:customStyle="1" w:styleId="footnotedescriptionChar">
    <w:name w:val="footnote description Char"/>
    <w:link w:val="footnotedescription"/>
    <w:locked/>
    <w:rsid w:val="00262ACB"/>
    <w:rPr>
      <w:rFonts w:ascii="Arial" w:eastAsia="Arial" w:hAnsi="Arial"/>
      <w:color w:val="000000"/>
      <w:sz w:val="15"/>
    </w:rPr>
  </w:style>
  <w:style w:type="paragraph" w:customStyle="1" w:styleId="footnotedescription">
    <w:name w:val="footnote description"/>
    <w:next w:val="Normal"/>
    <w:link w:val="footnotedescriptionChar"/>
    <w:rsid w:val="00262ACB"/>
    <w:pPr>
      <w:spacing w:after="0" w:line="300" w:lineRule="auto"/>
      <w:ind w:left="245"/>
      <w:jc w:val="both"/>
    </w:pPr>
    <w:rPr>
      <w:rFonts w:ascii="Arial" w:eastAsia="Arial" w:hAnsi="Arial"/>
      <w:color w:val="000000"/>
      <w:sz w:val="15"/>
    </w:rPr>
  </w:style>
  <w:style w:type="character" w:customStyle="1" w:styleId="footnotemark">
    <w:name w:val="footnote mark"/>
    <w:rsid w:val="00262ACB"/>
    <w:rPr>
      <w:rFonts w:ascii="Arial" w:eastAsia="Arial" w:hAnsi="Arial" w:cs="Arial" w:hint="default"/>
      <w:color w:val="000000"/>
      <w:sz w:val="19"/>
      <w:vertAlign w:val="superscript"/>
    </w:rPr>
  </w:style>
  <w:style w:type="table" w:customStyle="1" w:styleId="TableGrid">
    <w:name w:val="TableGrid"/>
    <w:rsid w:val="00262ACB"/>
    <w:pPr>
      <w:spacing w:after="0" w:line="240" w:lineRule="auto"/>
    </w:pPr>
    <w:rPr>
      <w:rFonts w:eastAsiaTheme="minorEastAsia"/>
      <w:lang w:eastAsia="es-MX"/>
    </w:rPr>
    <w:tblPr>
      <w:tblCellMar>
        <w:top w:w="0" w:type="dxa"/>
        <w:left w:w="0" w:type="dxa"/>
        <w:bottom w:w="0" w:type="dxa"/>
        <w:right w:w="0" w:type="dxa"/>
      </w:tblCellMar>
    </w:tblPr>
  </w:style>
  <w:style w:type="paragraph" w:customStyle="1" w:styleId="Textoindependiente22">
    <w:name w:val="Texto independiente 22"/>
    <w:basedOn w:val="Normal"/>
    <w:rsid w:val="00262ACB"/>
    <w:pPr>
      <w:widowControl w:val="0"/>
      <w:overflowPunct w:val="0"/>
      <w:autoSpaceDE w:val="0"/>
      <w:autoSpaceDN w:val="0"/>
      <w:adjustRightInd w:val="0"/>
      <w:spacing w:line="360" w:lineRule="auto"/>
      <w:jc w:val="both"/>
    </w:pPr>
    <w:rPr>
      <w:rFonts w:ascii="Arial" w:hAnsi="Arial"/>
      <w:sz w:val="22"/>
      <w:szCs w:val="20"/>
    </w:rPr>
  </w:style>
  <w:style w:type="paragraph" w:customStyle="1" w:styleId="xl64">
    <w:name w:val="xl64"/>
    <w:basedOn w:val="Normal"/>
    <w:rsid w:val="00262ACB"/>
    <w:pPr>
      <w:spacing w:before="100" w:beforeAutospacing="1" w:after="100" w:afterAutospacing="1"/>
      <w:jc w:val="center"/>
      <w:textAlignment w:val="top"/>
    </w:pPr>
    <w:rPr>
      <w:rFonts w:ascii="Arial" w:hAnsi="Arial" w:cs="Arial"/>
      <w:b/>
      <w:bCs/>
      <w:lang w:val="es-MX" w:eastAsia="es-MX"/>
    </w:rPr>
  </w:style>
  <w:style w:type="paragraph" w:customStyle="1" w:styleId="xl65">
    <w:name w:val="xl65"/>
    <w:basedOn w:val="Normal"/>
    <w:rsid w:val="00262AC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66">
    <w:name w:val="xl66"/>
    <w:basedOn w:val="Normal"/>
    <w:rsid w:val="00262ACB"/>
    <w:pPr>
      <w:spacing w:before="100" w:beforeAutospacing="1" w:after="100" w:afterAutospacing="1"/>
    </w:pPr>
    <w:rPr>
      <w:b/>
      <w:bCs/>
      <w:lang w:val="es-MX" w:eastAsia="es-MX"/>
    </w:rPr>
  </w:style>
  <w:style w:type="paragraph" w:customStyle="1" w:styleId="xl67">
    <w:name w:val="xl67"/>
    <w:basedOn w:val="Normal"/>
    <w:rsid w:val="00262AC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8">
    <w:name w:val="xl68"/>
    <w:basedOn w:val="Normal"/>
    <w:rsid w:val="00262AC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69">
    <w:name w:val="xl69"/>
    <w:basedOn w:val="Normal"/>
    <w:rsid w:val="00262A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0">
    <w:name w:val="xl70"/>
    <w:basedOn w:val="Normal"/>
    <w:rsid w:val="00262A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Arial" w:hAnsi="Arial" w:cs="Arial"/>
      <w:b/>
      <w:bCs/>
      <w:sz w:val="18"/>
      <w:szCs w:val="18"/>
      <w:lang w:val="es-MX" w:eastAsia="es-MX"/>
    </w:rPr>
  </w:style>
  <w:style w:type="paragraph" w:customStyle="1" w:styleId="xl71">
    <w:name w:val="xl71"/>
    <w:basedOn w:val="Normal"/>
    <w:rsid w:val="00262A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72">
    <w:name w:val="xl72"/>
    <w:basedOn w:val="Normal"/>
    <w:rsid w:val="00262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3">
    <w:name w:val="xl73"/>
    <w:basedOn w:val="Normal"/>
    <w:rsid w:val="00262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74">
    <w:name w:val="xl74"/>
    <w:basedOn w:val="Normal"/>
    <w:rsid w:val="00262AC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Arial" w:hAnsi="Arial" w:cs="Arial"/>
      <w:sz w:val="16"/>
      <w:szCs w:val="16"/>
      <w:lang w:val="es-MX" w:eastAsia="es-MX"/>
    </w:rPr>
  </w:style>
  <w:style w:type="paragraph" w:customStyle="1" w:styleId="xl75">
    <w:name w:val="xl75"/>
    <w:basedOn w:val="Normal"/>
    <w:rsid w:val="00262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76">
    <w:name w:val="xl76"/>
    <w:basedOn w:val="Normal"/>
    <w:rsid w:val="00262A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7">
    <w:name w:val="xl77"/>
    <w:basedOn w:val="Normal"/>
    <w:rsid w:val="00262AC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es-MX" w:eastAsia="es-MX"/>
    </w:rPr>
  </w:style>
  <w:style w:type="paragraph" w:customStyle="1" w:styleId="xl78">
    <w:name w:val="xl78"/>
    <w:basedOn w:val="Normal"/>
    <w:rsid w:val="00262A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79">
    <w:name w:val="xl79"/>
    <w:basedOn w:val="Normal"/>
    <w:rsid w:val="00262A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80">
    <w:name w:val="xl80"/>
    <w:basedOn w:val="Normal"/>
    <w:rsid w:val="00262ACB"/>
    <w:pPr>
      <w:spacing w:before="100" w:beforeAutospacing="1" w:after="100" w:afterAutospacing="1"/>
      <w:jc w:val="center"/>
      <w:textAlignment w:val="top"/>
    </w:pPr>
    <w:rPr>
      <w:rFonts w:ascii="Arial" w:hAnsi="Arial" w:cs="Arial"/>
      <w:b/>
      <w:bCs/>
      <w:lang w:val="es-MX" w:eastAsia="es-MX"/>
    </w:rPr>
  </w:style>
  <w:style w:type="paragraph" w:customStyle="1" w:styleId="xl81">
    <w:name w:val="xl81"/>
    <w:basedOn w:val="Normal"/>
    <w:rsid w:val="00262ACB"/>
    <w:pPr>
      <w:spacing w:before="100" w:beforeAutospacing="1" w:after="100" w:afterAutospacing="1"/>
      <w:jc w:val="center"/>
    </w:pPr>
    <w:rPr>
      <w:b/>
      <w:bCs/>
      <w:lang w:val="es-MX" w:eastAsia="es-MX"/>
    </w:rPr>
  </w:style>
  <w:style w:type="numbering" w:customStyle="1" w:styleId="Sinlista1">
    <w:name w:val="Sin lista1"/>
    <w:next w:val="Sinlista"/>
    <w:uiPriority w:val="99"/>
    <w:semiHidden/>
    <w:unhideWhenUsed/>
    <w:rsid w:val="00262ACB"/>
  </w:style>
  <w:style w:type="table" w:customStyle="1" w:styleId="Tablaconcuadrcula1">
    <w:name w:val="Tabla con cuadrícula1"/>
    <w:basedOn w:val="Tablanormal"/>
    <w:next w:val="Tablaconcuadrcula"/>
    <w:uiPriority w:val="59"/>
    <w:rsid w:val="00262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262ACB"/>
  </w:style>
  <w:style w:type="paragraph" w:styleId="TDC1">
    <w:name w:val="toc 1"/>
    <w:basedOn w:val="Normal"/>
    <w:uiPriority w:val="1"/>
    <w:qFormat/>
    <w:rsid w:val="00262ACB"/>
    <w:pPr>
      <w:widowControl w:val="0"/>
      <w:autoSpaceDE w:val="0"/>
      <w:autoSpaceDN w:val="0"/>
      <w:spacing w:before="231"/>
      <w:ind w:left="1900" w:hanging="721"/>
    </w:pPr>
    <w:rPr>
      <w:rFonts w:ascii="Arial MT" w:hAnsi="Arial MT"/>
      <w:b/>
      <w:bCs/>
      <w:sz w:val="20"/>
      <w:szCs w:val="20"/>
      <w:lang w:eastAsia="en-US"/>
    </w:rPr>
  </w:style>
  <w:style w:type="paragraph" w:styleId="TDC2">
    <w:name w:val="toc 2"/>
    <w:basedOn w:val="Normal"/>
    <w:uiPriority w:val="1"/>
    <w:qFormat/>
    <w:rsid w:val="00262ACB"/>
    <w:pPr>
      <w:widowControl w:val="0"/>
      <w:autoSpaceDE w:val="0"/>
      <w:autoSpaceDN w:val="0"/>
      <w:spacing w:before="231"/>
      <w:ind w:left="1900" w:hanging="721"/>
    </w:pPr>
    <w:rPr>
      <w:rFonts w:ascii="Arial MT" w:hAnsi="Arial MT"/>
      <w:b/>
      <w:bCs/>
      <w:sz w:val="16"/>
      <w:szCs w:val="16"/>
      <w:lang w:eastAsia="en-US"/>
    </w:rPr>
  </w:style>
  <w:style w:type="table" w:customStyle="1" w:styleId="TableNormal1">
    <w:name w:val="Table Normal1"/>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262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262ACB"/>
  </w:style>
  <w:style w:type="table" w:customStyle="1" w:styleId="TableNormal2">
    <w:name w:val="Table Normal2"/>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262ACB"/>
    <w:rPr>
      <w:rFonts w:ascii="Times New Roman" w:eastAsia="Times New Roman" w:hAnsi="Times New Roman" w:cs="Times New Roman"/>
      <w:sz w:val="24"/>
      <w:szCs w:val="24"/>
      <w:lang w:val="es-ES" w:eastAsia="es-ES"/>
    </w:rPr>
  </w:style>
  <w:style w:type="numbering" w:customStyle="1" w:styleId="Sinlista4">
    <w:name w:val="Sin lista4"/>
    <w:next w:val="Sinlista"/>
    <w:uiPriority w:val="99"/>
    <w:semiHidden/>
    <w:unhideWhenUsed/>
    <w:rsid w:val="00262ACB"/>
  </w:style>
  <w:style w:type="table" w:customStyle="1" w:styleId="TableNormal3">
    <w:name w:val="Table Normal3"/>
    <w:uiPriority w:val="2"/>
    <w:semiHidden/>
    <w:unhideWhenUsed/>
    <w:qFormat/>
    <w:rsid w:val="00262ACB"/>
    <w:pPr>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262ACB"/>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semiHidden/>
    <w:unhideWhenUsed/>
    <w:rsid w:val="00262ACB"/>
    <w:pPr>
      <w:spacing w:after="200"/>
    </w:pPr>
    <w:rPr>
      <w:rFonts w:ascii="Calibri" w:hAnsi="Calibri"/>
      <w:i/>
      <w:iCs/>
      <w:color w:val="1F497D"/>
      <w:sz w:val="18"/>
      <w:szCs w:val="18"/>
      <w:lang w:val="en-US" w:eastAsia="en-US"/>
    </w:rPr>
  </w:style>
  <w:style w:type="character" w:styleId="Textoennegrita">
    <w:name w:val="Strong"/>
    <w:basedOn w:val="Fuentedeprrafopredeter"/>
    <w:qFormat/>
    <w:rsid w:val="00262ACB"/>
    <w:rPr>
      <w:b/>
      <w:bCs/>
    </w:rPr>
  </w:style>
  <w:style w:type="character" w:customStyle="1" w:styleId="nfasis1">
    <w:name w:val="Énfasis1"/>
    <w:basedOn w:val="Fuentedeprrafopredeter"/>
    <w:uiPriority w:val="20"/>
    <w:qFormat/>
    <w:rsid w:val="00262ACB"/>
    <w:rPr>
      <w:rFonts w:ascii="Calibri" w:hAnsi="Calibri"/>
      <w:b/>
      <w:i/>
      <w:iCs/>
    </w:rPr>
  </w:style>
  <w:style w:type="paragraph" w:styleId="Cita">
    <w:name w:val="Quote"/>
    <w:basedOn w:val="Normal"/>
    <w:next w:val="Normal"/>
    <w:link w:val="CitaCar"/>
    <w:uiPriority w:val="29"/>
    <w:qFormat/>
    <w:rsid w:val="00262ACB"/>
    <w:rPr>
      <w:rFonts w:ascii="Calibri" w:hAnsi="Calibri"/>
      <w:i/>
      <w:lang w:val="en-US" w:eastAsia="en-US"/>
    </w:rPr>
  </w:style>
  <w:style w:type="character" w:customStyle="1" w:styleId="CitaCar">
    <w:name w:val="Cita Car"/>
    <w:basedOn w:val="Fuentedeprrafopredeter"/>
    <w:link w:val="Cita"/>
    <w:uiPriority w:val="29"/>
    <w:rsid w:val="00262ACB"/>
    <w:rPr>
      <w:rFonts w:ascii="Calibri" w:eastAsia="Times New Roman" w:hAnsi="Calibri" w:cs="Times New Roman"/>
      <w:i/>
      <w:sz w:val="24"/>
      <w:szCs w:val="24"/>
      <w:lang w:val="en-US"/>
    </w:rPr>
  </w:style>
  <w:style w:type="paragraph" w:styleId="Citadestacada">
    <w:name w:val="Intense Quote"/>
    <w:basedOn w:val="Normal"/>
    <w:next w:val="Normal"/>
    <w:link w:val="CitadestacadaCar"/>
    <w:uiPriority w:val="30"/>
    <w:qFormat/>
    <w:rsid w:val="00262ACB"/>
    <w:pPr>
      <w:ind w:left="720" w:right="720"/>
    </w:pPr>
    <w:rPr>
      <w:rFonts w:ascii="Calibri" w:hAnsi="Calibri"/>
      <w:b/>
      <w:i/>
      <w:szCs w:val="22"/>
      <w:lang w:val="en-US" w:eastAsia="en-US"/>
    </w:rPr>
  </w:style>
  <w:style w:type="character" w:customStyle="1" w:styleId="CitadestacadaCar">
    <w:name w:val="Cita destacada Car"/>
    <w:basedOn w:val="Fuentedeprrafopredeter"/>
    <w:link w:val="Citadestacada"/>
    <w:uiPriority w:val="30"/>
    <w:rsid w:val="00262ACB"/>
    <w:rPr>
      <w:rFonts w:ascii="Calibri" w:eastAsia="Times New Roman" w:hAnsi="Calibri" w:cs="Times New Roman"/>
      <w:b/>
      <w:i/>
      <w:sz w:val="24"/>
      <w:lang w:val="en-US"/>
    </w:rPr>
  </w:style>
  <w:style w:type="character" w:customStyle="1" w:styleId="nfasissutil1">
    <w:name w:val="Énfasis sutil1"/>
    <w:uiPriority w:val="19"/>
    <w:qFormat/>
    <w:rsid w:val="00262ACB"/>
    <w:rPr>
      <w:i/>
      <w:color w:val="5A5A5A"/>
    </w:rPr>
  </w:style>
  <w:style w:type="character" w:styleId="nfasisintenso">
    <w:name w:val="Intense Emphasis"/>
    <w:basedOn w:val="Fuentedeprrafopredeter"/>
    <w:uiPriority w:val="21"/>
    <w:qFormat/>
    <w:rsid w:val="00262ACB"/>
    <w:rPr>
      <w:b/>
      <w:i/>
      <w:sz w:val="24"/>
      <w:szCs w:val="24"/>
      <w:u w:val="single"/>
    </w:rPr>
  </w:style>
  <w:style w:type="character" w:styleId="Referenciasutil">
    <w:name w:val="Subtle Reference"/>
    <w:basedOn w:val="Fuentedeprrafopredeter"/>
    <w:uiPriority w:val="31"/>
    <w:qFormat/>
    <w:rsid w:val="00262ACB"/>
    <w:rPr>
      <w:sz w:val="24"/>
      <w:szCs w:val="24"/>
      <w:u w:val="single"/>
    </w:rPr>
  </w:style>
  <w:style w:type="character" w:styleId="Referenciaintensa">
    <w:name w:val="Intense Reference"/>
    <w:basedOn w:val="Fuentedeprrafopredeter"/>
    <w:uiPriority w:val="32"/>
    <w:qFormat/>
    <w:rsid w:val="00262ACB"/>
    <w:rPr>
      <w:b/>
      <w:sz w:val="24"/>
      <w:u w:val="single"/>
    </w:rPr>
  </w:style>
  <w:style w:type="character" w:customStyle="1" w:styleId="Ttulodellibro1">
    <w:name w:val="Título del libro1"/>
    <w:basedOn w:val="Fuentedeprrafopredeter"/>
    <w:uiPriority w:val="33"/>
    <w:qFormat/>
    <w:rsid w:val="00262ACB"/>
    <w:rPr>
      <w:rFonts w:ascii="Cambria" w:eastAsia="Times New Roman" w:hAnsi="Cambria"/>
      <w:b/>
      <w:i/>
      <w:sz w:val="24"/>
      <w:szCs w:val="24"/>
    </w:rPr>
  </w:style>
  <w:style w:type="paragraph" w:styleId="TtuloTDC">
    <w:name w:val="TOC Heading"/>
    <w:basedOn w:val="Ttulo1"/>
    <w:next w:val="Normal"/>
    <w:uiPriority w:val="39"/>
    <w:semiHidden/>
    <w:unhideWhenUsed/>
    <w:qFormat/>
    <w:rsid w:val="00262ACB"/>
    <w:pPr>
      <w:spacing w:before="240" w:after="60"/>
      <w:jc w:val="left"/>
      <w:outlineLvl w:val="9"/>
    </w:pPr>
    <w:rPr>
      <w:rFonts w:ascii="Cambria" w:hAnsi="Cambria"/>
      <w:bCs/>
      <w:kern w:val="32"/>
      <w:sz w:val="32"/>
      <w:szCs w:val="32"/>
      <w:lang w:val="en-US" w:eastAsia="en-US"/>
    </w:rPr>
  </w:style>
  <w:style w:type="character" w:styleId="nfasis">
    <w:name w:val="Emphasis"/>
    <w:basedOn w:val="Fuentedeprrafopredeter"/>
    <w:qFormat/>
    <w:rsid w:val="00262ACB"/>
    <w:rPr>
      <w:i/>
      <w:iCs/>
    </w:rPr>
  </w:style>
  <w:style w:type="character" w:styleId="nfasissutil">
    <w:name w:val="Subtle Emphasis"/>
    <w:basedOn w:val="Fuentedeprrafopredeter"/>
    <w:uiPriority w:val="19"/>
    <w:qFormat/>
    <w:rsid w:val="00262ACB"/>
    <w:rPr>
      <w:i/>
      <w:iCs/>
      <w:color w:val="404040" w:themeColor="text1" w:themeTint="BF"/>
    </w:rPr>
  </w:style>
  <w:style w:type="character" w:styleId="Ttulodellibro">
    <w:name w:val="Book Title"/>
    <w:basedOn w:val="Fuentedeprrafopredeter"/>
    <w:uiPriority w:val="33"/>
    <w:qFormat/>
    <w:rsid w:val="00262ACB"/>
    <w:rPr>
      <w:b/>
      <w:bCs/>
      <w:i/>
      <w:iCs/>
      <w:spacing w:val="5"/>
    </w:rPr>
  </w:style>
  <w:style w:type="numbering" w:customStyle="1" w:styleId="Sinlista5">
    <w:name w:val="Sin lista5"/>
    <w:next w:val="Sinlista"/>
    <w:uiPriority w:val="99"/>
    <w:semiHidden/>
    <w:unhideWhenUsed/>
    <w:rsid w:val="00262ACB"/>
  </w:style>
  <w:style w:type="table" w:customStyle="1" w:styleId="TableNormal4">
    <w:name w:val="Table Normal4"/>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262ACB"/>
  </w:style>
  <w:style w:type="table" w:customStyle="1" w:styleId="TableNormal5">
    <w:name w:val="Table Normal5"/>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clara1">
    <w:name w:val="Tabla con cuadrícula clara1"/>
    <w:basedOn w:val="Tablanormal"/>
    <w:next w:val="Tablaconcuadrculaclara"/>
    <w:uiPriority w:val="40"/>
    <w:rsid w:val="00262ACB"/>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262ACB"/>
    <w:pPr>
      <w:spacing w:after="0" w:line="240" w:lineRule="auto"/>
    </w:pPr>
    <w:rPr>
      <w:rFonts w:ascii="Times New Roman" w:eastAsia="Times New Roman" w:hAnsi="Times New Roman" w:cs="Times New Roman"/>
      <w:sz w:val="20"/>
      <w:szCs w:val="20"/>
      <w:lang w:eastAsia="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1">
    <w:name w:val="Tabla con cuadrícula11"/>
    <w:basedOn w:val="Tablanormal"/>
    <w:next w:val="Tablaconcuadrcula"/>
    <w:uiPriority w:val="39"/>
    <w:rsid w:val="00262AC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262AC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262AC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39"/>
    <w:rsid w:val="00262AC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262AC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262ACB"/>
  </w:style>
  <w:style w:type="table" w:customStyle="1" w:styleId="TableNormal6">
    <w:name w:val="Table Normal6"/>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62ACB"/>
  </w:style>
  <w:style w:type="table" w:customStyle="1" w:styleId="Tablaconcuadrcula7">
    <w:name w:val="Tabla con cuadrícula7"/>
    <w:basedOn w:val="Tablanormal"/>
    <w:next w:val="Tablaconcuadrcula"/>
    <w:uiPriority w:val="3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1">
    <w:name w:val="Asunto del comentario Car1"/>
    <w:basedOn w:val="TextocomentarioCar"/>
    <w:uiPriority w:val="99"/>
    <w:semiHidden/>
    <w:rsid w:val="00262ACB"/>
    <w:rPr>
      <w:rFonts w:asciiTheme="minorHAnsi" w:eastAsiaTheme="minorHAnsi" w:hAnsiTheme="minorHAnsi" w:cstheme="minorBidi"/>
      <w:b/>
      <w:bCs/>
      <w:sz w:val="20"/>
      <w:szCs w:val="20"/>
      <w:lang w:val="es-ES_tradnl" w:eastAsia="en-US"/>
    </w:rPr>
  </w:style>
  <w:style w:type="numbering" w:customStyle="1" w:styleId="Sinlista9">
    <w:name w:val="Sin lista9"/>
    <w:next w:val="Sinlista"/>
    <w:uiPriority w:val="99"/>
    <w:semiHidden/>
    <w:unhideWhenUsed/>
    <w:rsid w:val="00262ACB"/>
  </w:style>
  <w:style w:type="table" w:customStyle="1" w:styleId="Tablaconcuadrcula8">
    <w:name w:val="Tabla con cuadrícula8"/>
    <w:basedOn w:val="Tablanormal"/>
    <w:next w:val="Tablaconcuadrcula"/>
    <w:uiPriority w:val="59"/>
    <w:rsid w:val="00262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2">
    <w:name w:val="xl82"/>
    <w:basedOn w:val="Normal"/>
    <w:rsid w:val="00262A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83">
    <w:name w:val="xl83"/>
    <w:basedOn w:val="Normal"/>
    <w:rsid w:val="00262ACB"/>
    <w:pPr>
      <w:spacing w:before="100" w:beforeAutospacing="1" w:after="100" w:afterAutospacing="1"/>
      <w:jc w:val="right"/>
    </w:pPr>
    <w:rPr>
      <w:lang w:val="es-MX" w:eastAsia="es-MX"/>
    </w:rPr>
  </w:style>
  <w:style w:type="paragraph" w:customStyle="1" w:styleId="xl84">
    <w:name w:val="xl84"/>
    <w:basedOn w:val="Normal"/>
    <w:rsid w:val="00262ACB"/>
    <w:pPr>
      <w:spacing w:before="100" w:beforeAutospacing="1" w:after="100" w:afterAutospacing="1"/>
      <w:jc w:val="center"/>
    </w:pPr>
    <w:rPr>
      <w:b/>
      <w:bCs/>
      <w:lang w:val="es-MX" w:eastAsia="es-MX"/>
    </w:rPr>
  </w:style>
  <w:style w:type="paragraph" w:customStyle="1" w:styleId="xl85">
    <w:name w:val="xl85"/>
    <w:basedOn w:val="Normal"/>
    <w:rsid w:val="00262ACB"/>
    <w:pPr>
      <w:spacing w:before="100" w:beforeAutospacing="1" w:after="100" w:afterAutospacing="1"/>
      <w:jc w:val="center"/>
      <w:textAlignment w:val="top"/>
    </w:pPr>
    <w:rPr>
      <w:rFonts w:ascii="Arial" w:hAnsi="Arial" w:cs="Arial"/>
      <w:b/>
      <w:bCs/>
      <w:lang w:val="es-MX" w:eastAsia="es-MX"/>
    </w:rPr>
  </w:style>
  <w:style w:type="numbering" w:customStyle="1" w:styleId="Sinlista10">
    <w:name w:val="Sin lista10"/>
    <w:next w:val="Sinlista"/>
    <w:uiPriority w:val="99"/>
    <w:semiHidden/>
    <w:unhideWhenUsed/>
    <w:rsid w:val="00262ACB"/>
  </w:style>
  <w:style w:type="paragraph" w:customStyle="1" w:styleId="DefaultCar">
    <w:name w:val="Default Car"/>
    <w:link w:val="DefaultCarCar"/>
    <w:rsid w:val="00262ACB"/>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Car">
    <w:name w:val="Default Car Car"/>
    <w:link w:val="DefaultCar"/>
    <w:locked/>
    <w:rsid w:val="00262ACB"/>
    <w:rPr>
      <w:rFonts w:ascii="Arial" w:eastAsia="Times New Roman" w:hAnsi="Arial" w:cs="Arial"/>
      <w:color w:val="000000"/>
      <w:sz w:val="24"/>
      <w:szCs w:val="24"/>
      <w:lang w:val="es-ES" w:eastAsia="es-ES"/>
    </w:rPr>
  </w:style>
  <w:style w:type="table" w:customStyle="1" w:styleId="Tablaconcuadrcula9">
    <w:name w:val="Tabla con cuadrícula9"/>
    <w:basedOn w:val="Tablanormal"/>
    <w:next w:val="Tablaconcuadrcula"/>
    <w:rsid w:val="00262A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262ACB"/>
  </w:style>
  <w:style w:type="paragraph" w:customStyle="1" w:styleId="Style1">
    <w:name w:val="Style1"/>
    <w:basedOn w:val="Normal"/>
    <w:uiPriority w:val="99"/>
    <w:rsid w:val="00262ACB"/>
    <w:pPr>
      <w:widowControl w:val="0"/>
      <w:autoSpaceDE w:val="0"/>
      <w:autoSpaceDN w:val="0"/>
      <w:adjustRightInd w:val="0"/>
    </w:pPr>
    <w:rPr>
      <w:rFonts w:ascii="Arial Narrow" w:hAnsi="Arial Narrow"/>
      <w:lang w:val="es-MX" w:eastAsia="es-MX"/>
    </w:rPr>
  </w:style>
  <w:style w:type="paragraph" w:customStyle="1" w:styleId="Style2">
    <w:name w:val="Style2"/>
    <w:basedOn w:val="Normal"/>
    <w:uiPriority w:val="99"/>
    <w:rsid w:val="00262ACB"/>
    <w:pPr>
      <w:widowControl w:val="0"/>
      <w:autoSpaceDE w:val="0"/>
      <w:autoSpaceDN w:val="0"/>
      <w:adjustRightInd w:val="0"/>
    </w:pPr>
    <w:rPr>
      <w:rFonts w:ascii="Arial Narrow" w:hAnsi="Arial Narrow"/>
      <w:lang w:val="es-MX" w:eastAsia="es-MX"/>
    </w:rPr>
  </w:style>
  <w:style w:type="paragraph" w:customStyle="1" w:styleId="Style3">
    <w:name w:val="Style3"/>
    <w:basedOn w:val="Normal"/>
    <w:uiPriority w:val="99"/>
    <w:rsid w:val="00262ACB"/>
    <w:pPr>
      <w:widowControl w:val="0"/>
      <w:autoSpaceDE w:val="0"/>
      <w:autoSpaceDN w:val="0"/>
      <w:adjustRightInd w:val="0"/>
    </w:pPr>
    <w:rPr>
      <w:rFonts w:ascii="Arial Narrow" w:hAnsi="Arial Narrow"/>
      <w:lang w:val="es-MX" w:eastAsia="es-MX"/>
    </w:rPr>
  </w:style>
  <w:style w:type="paragraph" w:customStyle="1" w:styleId="Style4">
    <w:name w:val="Style4"/>
    <w:basedOn w:val="Normal"/>
    <w:uiPriority w:val="99"/>
    <w:rsid w:val="00262ACB"/>
    <w:pPr>
      <w:widowControl w:val="0"/>
      <w:autoSpaceDE w:val="0"/>
      <w:autoSpaceDN w:val="0"/>
      <w:adjustRightInd w:val="0"/>
    </w:pPr>
    <w:rPr>
      <w:rFonts w:ascii="Arial Narrow" w:hAnsi="Arial Narrow"/>
      <w:lang w:val="es-MX" w:eastAsia="es-MX"/>
    </w:rPr>
  </w:style>
  <w:style w:type="paragraph" w:customStyle="1" w:styleId="Style5">
    <w:name w:val="Style5"/>
    <w:basedOn w:val="Normal"/>
    <w:uiPriority w:val="99"/>
    <w:rsid w:val="00262ACB"/>
    <w:pPr>
      <w:widowControl w:val="0"/>
      <w:autoSpaceDE w:val="0"/>
      <w:autoSpaceDN w:val="0"/>
      <w:adjustRightInd w:val="0"/>
      <w:spacing w:line="211" w:lineRule="exact"/>
    </w:pPr>
    <w:rPr>
      <w:rFonts w:ascii="Arial Narrow" w:hAnsi="Arial Narrow"/>
      <w:lang w:val="es-MX" w:eastAsia="es-MX"/>
    </w:rPr>
  </w:style>
  <w:style w:type="paragraph" w:customStyle="1" w:styleId="Style6">
    <w:name w:val="Style6"/>
    <w:basedOn w:val="Normal"/>
    <w:uiPriority w:val="99"/>
    <w:rsid w:val="00262ACB"/>
    <w:pPr>
      <w:widowControl w:val="0"/>
      <w:autoSpaceDE w:val="0"/>
      <w:autoSpaceDN w:val="0"/>
      <w:adjustRightInd w:val="0"/>
      <w:spacing w:line="230" w:lineRule="exact"/>
      <w:jc w:val="center"/>
    </w:pPr>
    <w:rPr>
      <w:rFonts w:ascii="Arial Narrow" w:hAnsi="Arial Narrow"/>
      <w:lang w:val="es-MX" w:eastAsia="es-MX"/>
    </w:rPr>
  </w:style>
  <w:style w:type="paragraph" w:customStyle="1" w:styleId="Style7">
    <w:name w:val="Style7"/>
    <w:basedOn w:val="Normal"/>
    <w:uiPriority w:val="99"/>
    <w:rsid w:val="00262ACB"/>
    <w:pPr>
      <w:widowControl w:val="0"/>
      <w:autoSpaceDE w:val="0"/>
      <w:autoSpaceDN w:val="0"/>
      <w:adjustRightInd w:val="0"/>
    </w:pPr>
    <w:rPr>
      <w:rFonts w:ascii="Arial Narrow" w:hAnsi="Arial Narrow"/>
      <w:lang w:val="es-MX" w:eastAsia="es-MX"/>
    </w:rPr>
  </w:style>
  <w:style w:type="paragraph" w:customStyle="1" w:styleId="Style8">
    <w:name w:val="Style8"/>
    <w:basedOn w:val="Normal"/>
    <w:uiPriority w:val="99"/>
    <w:rsid w:val="00262ACB"/>
    <w:pPr>
      <w:widowControl w:val="0"/>
      <w:autoSpaceDE w:val="0"/>
      <w:autoSpaceDN w:val="0"/>
      <w:adjustRightInd w:val="0"/>
    </w:pPr>
    <w:rPr>
      <w:rFonts w:ascii="Arial Narrow" w:hAnsi="Arial Narrow"/>
      <w:lang w:val="es-MX" w:eastAsia="es-MX"/>
    </w:rPr>
  </w:style>
  <w:style w:type="paragraph" w:customStyle="1" w:styleId="Style9">
    <w:name w:val="Style9"/>
    <w:basedOn w:val="Normal"/>
    <w:uiPriority w:val="99"/>
    <w:rsid w:val="00262ACB"/>
    <w:pPr>
      <w:widowControl w:val="0"/>
      <w:autoSpaceDE w:val="0"/>
      <w:autoSpaceDN w:val="0"/>
      <w:adjustRightInd w:val="0"/>
    </w:pPr>
    <w:rPr>
      <w:rFonts w:ascii="Arial Narrow" w:hAnsi="Arial Narrow"/>
      <w:lang w:val="es-MX" w:eastAsia="es-MX"/>
    </w:rPr>
  </w:style>
  <w:style w:type="character" w:customStyle="1" w:styleId="FontStyle11">
    <w:name w:val="Font Style11"/>
    <w:uiPriority w:val="99"/>
    <w:rsid w:val="00262ACB"/>
    <w:rPr>
      <w:rFonts w:ascii="Arial Narrow" w:hAnsi="Arial Narrow" w:cs="Arial Narrow"/>
      <w:b/>
      <w:bCs/>
      <w:sz w:val="20"/>
      <w:szCs w:val="20"/>
    </w:rPr>
  </w:style>
  <w:style w:type="character" w:customStyle="1" w:styleId="FontStyle12">
    <w:name w:val="Font Style12"/>
    <w:uiPriority w:val="99"/>
    <w:rsid w:val="00262ACB"/>
    <w:rPr>
      <w:rFonts w:ascii="Arial Narrow" w:hAnsi="Arial Narrow" w:cs="Arial Narrow"/>
      <w:sz w:val="18"/>
      <w:szCs w:val="18"/>
    </w:rPr>
  </w:style>
  <w:style w:type="character" w:customStyle="1" w:styleId="FontStyle13">
    <w:name w:val="Font Style13"/>
    <w:uiPriority w:val="99"/>
    <w:rsid w:val="00262ACB"/>
    <w:rPr>
      <w:rFonts w:ascii="Arial Narrow" w:hAnsi="Arial Narrow" w:cs="Arial Narrow"/>
      <w:sz w:val="8"/>
      <w:szCs w:val="8"/>
    </w:rPr>
  </w:style>
  <w:style w:type="character" w:customStyle="1" w:styleId="FontStyle14">
    <w:name w:val="Font Style14"/>
    <w:uiPriority w:val="99"/>
    <w:rsid w:val="00262ACB"/>
    <w:rPr>
      <w:rFonts w:ascii="Arial Narrow" w:hAnsi="Arial Narrow" w:cs="Arial Narrow"/>
      <w:i/>
      <w:iCs/>
      <w:sz w:val="16"/>
      <w:szCs w:val="16"/>
    </w:rPr>
  </w:style>
  <w:style w:type="character" w:customStyle="1" w:styleId="FontStyle15">
    <w:name w:val="Font Style15"/>
    <w:uiPriority w:val="99"/>
    <w:rsid w:val="00262ACB"/>
    <w:rPr>
      <w:rFonts w:ascii="Arial Narrow" w:hAnsi="Arial Narrow" w:cs="Arial Narrow"/>
      <w:b/>
      <w:bCs/>
      <w:sz w:val="16"/>
      <w:szCs w:val="16"/>
    </w:rPr>
  </w:style>
  <w:style w:type="character" w:customStyle="1" w:styleId="FontStyle16">
    <w:name w:val="Font Style16"/>
    <w:uiPriority w:val="99"/>
    <w:rsid w:val="00262ACB"/>
    <w:rPr>
      <w:rFonts w:ascii="Arial Narrow" w:hAnsi="Arial Narrow" w:cs="Arial Narrow"/>
      <w:b/>
      <w:bCs/>
      <w:sz w:val="16"/>
      <w:szCs w:val="16"/>
    </w:rPr>
  </w:style>
  <w:style w:type="character" w:customStyle="1" w:styleId="FontStyle17">
    <w:name w:val="Font Style17"/>
    <w:uiPriority w:val="99"/>
    <w:rsid w:val="00262ACB"/>
    <w:rPr>
      <w:rFonts w:ascii="Arial Narrow" w:hAnsi="Arial Narrow" w:cs="Arial Narrow"/>
      <w:sz w:val="16"/>
      <w:szCs w:val="16"/>
    </w:rPr>
  </w:style>
  <w:style w:type="character" w:customStyle="1" w:styleId="FontStyle18">
    <w:name w:val="Font Style18"/>
    <w:uiPriority w:val="99"/>
    <w:rsid w:val="00262ACB"/>
    <w:rPr>
      <w:rFonts w:ascii="Arial" w:hAnsi="Arial" w:cs="Arial"/>
      <w:b/>
      <w:bCs/>
      <w:sz w:val="16"/>
      <w:szCs w:val="16"/>
    </w:rPr>
  </w:style>
  <w:style w:type="table" w:customStyle="1" w:styleId="Tablaconcuadrcula12">
    <w:name w:val="Tabla con cuadrícula12"/>
    <w:basedOn w:val="Tablanormal"/>
    <w:next w:val="Tablaconcuadrcula"/>
    <w:rsid w:val="00262ACB"/>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
    <w:name w:val="Table Normal7"/>
    <w:uiPriority w:val="2"/>
    <w:semiHidden/>
    <w:unhideWhenUsed/>
    <w:qFormat/>
    <w:rsid w:val="00262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262ACB"/>
  </w:style>
  <w:style w:type="table" w:customStyle="1" w:styleId="Tablaconcuadrcula10">
    <w:name w:val="Tabla con cuadrícula10"/>
    <w:basedOn w:val="Tablanormal"/>
    <w:next w:val="Tablaconcuadrcula"/>
    <w:rsid w:val="00262A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262ACB"/>
  </w:style>
  <w:style w:type="table" w:customStyle="1" w:styleId="Tablaconcuadrcula13">
    <w:name w:val="Tabla con cuadrícula13"/>
    <w:basedOn w:val="Tablanormal"/>
    <w:next w:val="Tablaconcuadrcula"/>
    <w:uiPriority w:val="39"/>
    <w:rsid w:val="00262A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007TABLA">
    <w:name w:val="TEXTO 2007 TABLA"/>
    <w:basedOn w:val="Normal"/>
    <w:rsid w:val="00262ACB"/>
    <w:pPr>
      <w:numPr>
        <w:numId w:val="3"/>
      </w:numPr>
    </w:pPr>
    <w:rPr>
      <w:sz w:val="23"/>
    </w:rPr>
  </w:style>
  <w:style w:type="table" w:styleId="Tablanormal4">
    <w:name w:val="Plain Table 4"/>
    <w:basedOn w:val="Tablanormal"/>
    <w:uiPriority w:val="44"/>
    <w:rsid w:val="00262ACB"/>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Mencinsinresolver1">
    <w:name w:val="Mención sin resolver1"/>
    <w:basedOn w:val="Fuentedeprrafopredeter"/>
    <w:uiPriority w:val="99"/>
    <w:semiHidden/>
    <w:unhideWhenUsed/>
    <w:rsid w:val="00262ACB"/>
    <w:rPr>
      <w:color w:val="605E5C"/>
      <w:shd w:val="clear" w:color="auto" w:fill="E1DFDD"/>
    </w:rPr>
  </w:style>
  <w:style w:type="character" w:customStyle="1" w:styleId="FontStyle93">
    <w:name w:val="Font Style93"/>
    <w:uiPriority w:val="99"/>
    <w:rsid w:val="00262ACB"/>
    <w:rPr>
      <w:rFonts w:ascii="Arial" w:hAnsi="Arial" w:cs="Arial"/>
      <w:color w:val="000000"/>
      <w:sz w:val="20"/>
      <w:szCs w:val="20"/>
    </w:rPr>
  </w:style>
  <w:style w:type="paragraph" w:customStyle="1" w:styleId="Style13">
    <w:name w:val="Style13"/>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14">
    <w:name w:val="Style14"/>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25">
    <w:name w:val="Style25"/>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27">
    <w:name w:val="Style27"/>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40">
    <w:name w:val="Style40"/>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42">
    <w:name w:val="Style42"/>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43">
    <w:name w:val="Style43"/>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47">
    <w:name w:val="Style47"/>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52">
    <w:name w:val="Style52"/>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54">
    <w:name w:val="Style54"/>
    <w:basedOn w:val="Normal"/>
    <w:uiPriority w:val="99"/>
    <w:rsid w:val="00262ACB"/>
    <w:pPr>
      <w:widowControl w:val="0"/>
      <w:autoSpaceDE w:val="0"/>
      <w:autoSpaceDN w:val="0"/>
      <w:adjustRightInd w:val="0"/>
      <w:jc w:val="both"/>
    </w:pPr>
    <w:rPr>
      <w:rFonts w:ascii="Arial" w:hAnsi="Arial" w:cs="Arial"/>
      <w:sz w:val="22"/>
      <w:lang w:val="es-MX" w:eastAsia="es-MX"/>
    </w:rPr>
  </w:style>
  <w:style w:type="paragraph" w:customStyle="1" w:styleId="Style79">
    <w:name w:val="Style79"/>
    <w:basedOn w:val="Normal"/>
    <w:uiPriority w:val="99"/>
    <w:rsid w:val="00262ACB"/>
    <w:pPr>
      <w:widowControl w:val="0"/>
      <w:autoSpaceDE w:val="0"/>
      <w:autoSpaceDN w:val="0"/>
      <w:adjustRightInd w:val="0"/>
      <w:jc w:val="both"/>
    </w:pPr>
    <w:rPr>
      <w:rFonts w:ascii="Arial" w:hAnsi="Arial" w:cs="Arial"/>
      <w:sz w:val="22"/>
      <w:lang w:val="es-MX" w:eastAsia="es-MX"/>
    </w:rPr>
  </w:style>
  <w:style w:type="character" w:customStyle="1" w:styleId="FontStyle91">
    <w:name w:val="Font Style91"/>
    <w:uiPriority w:val="99"/>
    <w:rsid w:val="00262ACB"/>
    <w:rPr>
      <w:rFonts w:ascii="Arial" w:hAnsi="Arial" w:cs="Arial"/>
      <w:b/>
      <w:bCs/>
      <w:color w:val="000000"/>
      <w:sz w:val="12"/>
      <w:szCs w:val="12"/>
    </w:rPr>
  </w:style>
  <w:style w:type="character" w:customStyle="1" w:styleId="FontStyle96">
    <w:name w:val="Font Style96"/>
    <w:uiPriority w:val="99"/>
    <w:rsid w:val="00262ACB"/>
    <w:rPr>
      <w:rFonts w:ascii="Arial" w:hAnsi="Arial" w:cs="Arial"/>
      <w:b/>
      <w:bCs/>
      <w:color w:val="000000"/>
      <w:sz w:val="12"/>
      <w:szCs w:val="12"/>
    </w:rPr>
  </w:style>
  <w:style w:type="character" w:customStyle="1" w:styleId="FontStyle97">
    <w:name w:val="Font Style97"/>
    <w:uiPriority w:val="99"/>
    <w:rsid w:val="00262ACB"/>
    <w:rPr>
      <w:rFonts w:ascii="Arial" w:hAnsi="Arial" w:cs="Arial"/>
      <w:b/>
      <w:bCs/>
      <w:color w:val="000000"/>
      <w:sz w:val="8"/>
      <w:szCs w:val="8"/>
    </w:rPr>
  </w:style>
  <w:style w:type="character" w:customStyle="1" w:styleId="FontStyle98">
    <w:name w:val="Font Style98"/>
    <w:uiPriority w:val="99"/>
    <w:rsid w:val="00262ACB"/>
    <w:rPr>
      <w:rFonts w:ascii="Arial" w:hAnsi="Arial" w:cs="Arial"/>
      <w:b/>
      <w:bCs/>
      <w:color w:val="000000"/>
      <w:sz w:val="12"/>
      <w:szCs w:val="12"/>
    </w:rPr>
  </w:style>
  <w:style w:type="character" w:customStyle="1" w:styleId="FontStyle99">
    <w:name w:val="Font Style99"/>
    <w:uiPriority w:val="99"/>
    <w:rsid w:val="00262ACB"/>
    <w:rPr>
      <w:rFonts w:ascii="Arial" w:hAnsi="Arial" w:cs="Arial"/>
      <w:b/>
      <w:bCs/>
      <w:color w:val="000000"/>
      <w:sz w:val="12"/>
      <w:szCs w:val="12"/>
    </w:rPr>
  </w:style>
  <w:style w:type="character" w:customStyle="1" w:styleId="FontStyle100">
    <w:name w:val="Font Style100"/>
    <w:uiPriority w:val="99"/>
    <w:rsid w:val="00262ACB"/>
    <w:rPr>
      <w:rFonts w:ascii="Arial Narrow" w:hAnsi="Arial Narrow" w:cs="Arial Narrow"/>
      <w:b/>
      <w:bCs/>
      <w:color w:val="000000"/>
      <w:sz w:val="14"/>
      <w:szCs w:val="14"/>
    </w:rPr>
  </w:style>
  <w:style w:type="character" w:customStyle="1" w:styleId="FontStyle101">
    <w:name w:val="Font Style101"/>
    <w:uiPriority w:val="99"/>
    <w:rsid w:val="00262ACB"/>
    <w:rPr>
      <w:rFonts w:ascii="Arial" w:hAnsi="Arial" w:cs="Arial"/>
      <w:b/>
      <w:bCs/>
      <w:color w:val="000000"/>
      <w:sz w:val="12"/>
      <w:szCs w:val="12"/>
    </w:rPr>
  </w:style>
  <w:style w:type="character" w:customStyle="1" w:styleId="FontStyle102">
    <w:name w:val="Font Style102"/>
    <w:uiPriority w:val="99"/>
    <w:rsid w:val="00262ACB"/>
    <w:rPr>
      <w:rFonts w:ascii="SimSun" w:eastAsia="SimSun" w:cs="SimSun"/>
      <w:b/>
      <w:bCs/>
      <w:i/>
      <w:iCs/>
      <w:color w:val="000000"/>
      <w:sz w:val="12"/>
      <w:szCs w:val="12"/>
    </w:rPr>
  </w:style>
  <w:style w:type="character" w:customStyle="1" w:styleId="FontStyle103">
    <w:name w:val="Font Style103"/>
    <w:uiPriority w:val="99"/>
    <w:rsid w:val="00262ACB"/>
    <w:rPr>
      <w:rFonts w:ascii="FrankRuehl" w:cs="FrankRuehl"/>
      <w:b/>
      <w:bCs/>
      <w:color w:val="000000"/>
      <w:sz w:val="18"/>
      <w:szCs w:val="18"/>
    </w:rPr>
  </w:style>
  <w:style w:type="character" w:customStyle="1" w:styleId="FontStyle104">
    <w:name w:val="Font Style104"/>
    <w:uiPriority w:val="99"/>
    <w:rsid w:val="00262ACB"/>
    <w:rPr>
      <w:rFonts w:ascii="Franklin Gothic Demi Cond" w:hAnsi="Franklin Gothic Demi Cond" w:cs="Franklin Gothic Demi Cond"/>
      <w:b/>
      <w:bCs/>
      <w:i/>
      <w:iCs/>
      <w:color w:val="000000"/>
      <w:sz w:val="14"/>
      <w:szCs w:val="14"/>
    </w:rPr>
  </w:style>
  <w:style w:type="character" w:customStyle="1" w:styleId="FontStyle105">
    <w:name w:val="Font Style105"/>
    <w:uiPriority w:val="99"/>
    <w:rsid w:val="00262ACB"/>
    <w:rPr>
      <w:rFonts w:ascii="Arial" w:hAnsi="Arial" w:cs="Arial"/>
      <w:b/>
      <w:bCs/>
      <w:color w:val="000000"/>
      <w:sz w:val="12"/>
      <w:szCs w:val="12"/>
    </w:rPr>
  </w:style>
  <w:style w:type="character" w:customStyle="1" w:styleId="FontStyle106">
    <w:name w:val="Font Style106"/>
    <w:uiPriority w:val="99"/>
    <w:rsid w:val="00262ACB"/>
    <w:rPr>
      <w:rFonts w:ascii="SimSun" w:eastAsia="SimSun" w:cs="SimSun"/>
      <w:b/>
      <w:bCs/>
      <w:color w:val="000000"/>
      <w:sz w:val="60"/>
      <w:szCs w:val="60"/>
    </w:rPr>
  </w:style>
  <w:style w:type="character" w:customStyle="1" w:styleId="FontStyle107">
    <w:name w:val="Font Style107"/>
    <w:uiPriority w:val="99"/>
    <w:rsid w:val="00262ACB"/>
    <w:rPr>
      <w:rFonts w:ascii="SimSun" w:eastAsia="SimSun" w:cs="SimSun"/>
      <w:color w:val="000000"/>
      <w:sz w:val="64"/>
      <w:szCs w:val="64"/>
    </w:rPr>
  </w:style>
  <w:style w:type="character" w:customStyle="1" w:styleId="FontStyle108">
    <w:name w:val="Font Style108"/>
    <w:uiPriority w:val="99"/>
    <w:rsid w:val="00262ACB"/>
    <w:rPr>
      <w:rFonts w:ascii="Arial" w:hAnsi="Arial" w:cs="Arial"/>
      <w:color w:val="000000"/>
      <w:sz w:val="18"/>
      <w:szCs w:val="18"/>
    </w:rPr>
  </w:style>
  <w:style w:type="numbering" w:customStyle="1" w:styleId="Estilo7">
    <w:name w:val="Estilo7"/>
    <w:uiPriority w:val="99"/>
    <w:rsid w:val="00262ACB"/>
    <w:pPr>
      <w:numPr>
        <w:numId w:val="4"/>
      </w:numPr>
    </w:pPr>
  </w:style>
  <w:style w:type="character" w:customStyle="1" w:styleId="TextonotapieCar1">
    <w:name w:val="Texto nota pie Car1"/>
    <w:basedOn w:val="Fuentedeprrafopredeter"/>
    <w:uiPriority w:val="99"/>
    <w:semiHidden/>
    <w:rsid w:val="00262ACB"/>
    <w:rPr>
      <w:rFonts w:ascii="Times New Roman" w:eastAsia="Times New Roman" w:hAnsi="Times New Roman" w:cs="Times New Roman"/>
      <w:sz w:val="20"/>
      <w:szCs w:val="20"/>
      <w:lang w:val="es-ES" w:eastAsia="es-ES"/>
    </w:rPr>
  </w:style>
  <w:style w:type="character" w:customStyle="1" w:styleId="EncabezadoCar1">
    <w:name w:val="Encabezado Car1"/>
    <w:basedOn w:val="Fuentedeprrafopredeter"/>
    <w:semiHidden/>
    <w:rsid w:val="00262ACB"/>
    <w:rPr>
      <w:rFonts w:ascii="Times New Roman" w:eastAsia="Times New Roman" w:hAnsi="Times New Roman" w:cs="Times New Roman"/>
      <w:sz w:val="24"/>
      <w:szCs w:val="24"/>
      <w:lang w:val="es-ES" w:eastAsia="es-ES"/>
    </w:rPr>
  </w:style>
  <w:style w:type="character" w:customStyle="1" w:styleId="PiedepginaCar1">
    <w:name w:val="Pie de página Car1"/>
    <w:basedOn w:val="Fuentedeprrafopredeter"/>
    <w:uiPriority w:val="99"/>
    <w:semiHidden/>
    <w:rsid w:val="00262ACB"/>
    <w:rPr>
      <w:rFonts w:ascii="Times New Roman" w:eastAsia="Times New Roman" w:hAnsi="Times New Roman" w:cs="Times New Roman"/>
      <w:sz w:val="24"/>
      <w:szCs w:val="24"/>
      <w:lang w:val="es-ES" w:eastAsia="es-ES"/>
    </w:rPr>
  </w:style>
  <w:style w:type="character" w:customStyle="1" w:styleId="TextodegloboCar1">
    <w:name w:val="Texto de globo Car1"/>
    <w:basedOn w:val="Fuentedeprrafopredeter"/>
    <w:uiPriority w:val="99"/>
    <w:semiHidden/>
    <w:rsid w:val="00262ACB"/>
    <w:rPr>
      <w:rFonts w:ascii="Segoe UI" w:eastAsia="Times New Roman" w:hAnsi="Segoe UI" w:cs="Segoe UI"/>
      <w:sz w:val="18"/>
      <w:szCs w:val="18"/>
      <w:lang w:val="es-ES" w:eastAsia="es-ES"/>
    </w:rPr>
  </w:style>
  <w:style w:type="paragraph" w:customStyle="1" w:styleId="Cuerpo">
    <w:name w:val="Cuerpo"/>
    <w:rsid w:val="00262ACB"/>
    <w:pPr>
      <w:spacing w:after="200" w:line="276" w:lineRule="auto"/>
    </w:pPr>
    <w:rPr>
      <w:rFonts w:ascii="Calibri" w:eastAsia="Calibri" w:hAnsi="Calibri" w:cs="Calibri"/>
      <w:color w:val="000000"/>
      <w:u w:color="000000"/>
      <w:lang w:val="de-DE" w:eastAsia="es-MX"/>
    </w:rPr>
  </w:style>
  <w:style w:type="character" w:customStyle="1" w:styleId="Ninguno">
    <w:name w:val="Ninguno"/>
    <w:rsid w:val="00262ACB"/>
    <w:rPr>
      <w:lang w:val="de-DE"/>
    </w:rPr>
  </w:style>
  <w:style w:type="table" w:customStyle="1" w:styleId="Tablaconcuadrcula14">
    <w:name w:val="Tabla con cuadrícula14"/>
    <w:basedOn w:val="Tablanormal"/>
    <w:next w:val="Tablaconcuadrcula"/>
    <w:uiPriority w:val="59"/>
    <w:rsid w:val="00262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62ACB"/>
  </w:style>
  <w:style w:type="table" w:customStyle="1" w:styleId="TableNormal8">
    <w:name w:val="Table Normal8"/>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15">
    <w:name w:val="Tabla con cuadrícula15"/>
    <w:basedOn w:val="Tablanormal"/>
    <w:next w:val="Tablaconcuadrcula"/>
    <w:uiPriority w:val="5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6">
    <w:name w:val="Font Style36"/>
    <w:basedOn w:val="Fuentedeprrafopredeter"/>
    <w:uiPriority w:val="99"/>
    <w:rsid w:val="00262ACB"/>
    <w:rPr>
      <w:rFonts w:ascii="Calibri" w:hAnsi="Calibri" w:cs="Calibri"/>
      <w:color w:val="000000"/>
      <w:sz w:val="18"/>
      <w:szCs w:val="18"/>
    </w:rPr>
  </w:style>
  <w:style w:type="numbering" w:customStyle="1" w:styleId="Sinlista15">
    <w:name w:val="Sin lista15"/>
    <w:next w:val="Sinlista"/>
    <w:uiPriority w:val="99"/>
    <w:semiHidden/>
    <w:unhideWhenUsed/>
    <w:rsid w:val="00262ACB"/>
  </w:style>
  <w:style w:type="table" w:customStyle="1" w:styleId="TableNormal9">
    <w:name w:val="Table Normal9"/>
    <w:uiPriority w:val="2"/>
    <w:semiHidden/>
    <w:unhideWhenUsed/>
    <w:qFormat/>
    <w:rsid w:val="00262A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9"/>
    <w:qFormat/>
    <w:rsid w:val="00262ACB"/>
    <w:pPr>
      <w:widowControl w:val="0"/>
      <w:ind w:left="400"/>
      <w:outlineLvl w:val="1"/>
    </w:pPr>
    <w:rPr>
      <w:rFonts w:ascii="Arial" w:eastAsia="Arial" w:hAnsi="Arial"/>
      <w:b/>
      <w:bCs/>
      <w:sz w:val="20"/>
      <w:szCs w:val="20"/>
      <w:lang w:val="en-US" w:eastAsia="en-US"/>
    </w:rPr>
  </w:style>
  <w:style w:type="paragraph" w:customStyle="1" w:styleId="Ttulo21">
    <w:name w:val="Título 21"/>
    <w:basedOn w:val="Normal"/>
    <w:uiPriority w:val="9"/>
    <w:qFormat/>
    <w:rsid w:val="00262ACB"/>
    <w:pPr>
      <w:widowControl w:val="0"/>
      <w:ind w:left="2"/>
      <w:outlineLvl w:val="2"/>
    </w:pPr>
    <w:rPr>
      <w:rFonts w:ascii="Arial" w:eastAsia="Arial" w:hAnsi="Arial"/>
      <w:b/>
      <w:bCs/>
      <w:sz w:val="19"/>
      <w:szCs w:val="19"/>
      <w:lang w:val="en-US" w:eastAsia="en-US"/>
    </w:rPr>
  </w:style>
  <w:style w:type="table" w:customStyle="1" w:styleId="Tablaconcuadrcula16">
    <w:name w:val="Tabla con cuadrícula16"/>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262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6">
    <w:name w:val="Sin lista16"/>
    <w:next w:val="Sinlista"/>
    <w:uiPriority w:val="99"/>
    <w:semiHidden/>
    <w:unhideWhenUsed/>
    <w:rsid w:val="00262ACB"/>
  </w:style>
  <w:style w:type="table" w:customStyle="1" w:styleId="Tablaconcuadrcula17">
    <w:name w:val="Tabla con cuadrícula17"/>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262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7">
    <w:name w:val="Sin lista17"/>
    <w:next w:val="Sinlista"/>
    <w:uiPriority w:val="99"/>
    <w:semiHidden/>
    <w:unhideWhenUsed/>
    <w:rsid w:val="00262ACB"/>
  </w:style>
  <w:style w:type="table" w:customStyle="1" w:styleId="Tablaconcuadrcula18">
    <w:name w:val="Tabla con cuadrícula18"/>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262ACB"/>
  </w:style>
  <w:style w:type="table" w:customStyle="1" w:styleId="Tablaconcuadrcula19">
    <w:name w:val="Tabla con cuadrícula19"/>
    <w:basedOn w:val="Tablanormal"/>
    <w:next w:val="Tablaconcuadrcula"/>
    <w:uiPriority w:val="5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9">
    <w:name w:val="Sin lista19"/>
    <w:next w:val="Sinlista"/>
    <w:uiPriority w:val="99"/>
    <w:semiHidden/>
    <w:unhideWhenUsed/>
    <w:rsid w:val="00262ACB"/>
  </w:style>
  <w:style w:type="table" w:customStyle="1" w:styleId="TableNormal12">
    <w:name w:val="Table Normal12"/>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0">
    <w:name w:val="Tabla con cuadrícula20"/>
    <w:basedOn w:val="Tablanormal"/>
    <w:next w:val="Tablaconcuadrcula"/>
    <w:uiPriority w:val="39"/>
    <w:rsid w:val="00262AC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262ACB"/>
  </w:style>
  <w:style w:type="table" w:customStyle="1" w:styleId="Tablaconcuadrcula22">
    <w:name w:val="Tabla con cuadrícula22"/>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262ACB"/>
  </w:style>
  <w:style w:type="table" w:customStyle="1" w:styleId="Tablaconcuadrcula110">
    <w:name w:val="Tabla con cuadrícula110"/>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262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31">
    <w:name w:val="Título 31"/>
    <w:basedOn w:val="Normal"/>
    <w:next w:val="Normal"/>
    <w:uiPriority w:val="9"/>
    <w:semiHidden/>
    <w:unhideWhenUsed/>
    <w:qFormat/>
    <w:rsid w:val="00262ACB"/>
    <w:pPr>
      <w:keepNext/>
      <w:keepLines/>
      <w:spacing w:before="200" w:line="276" w:lineRule="auto"/>
      <w:outlineLvl w:val="2"/>
    </w:pPr>
    <w:rPr>
      <w:rFonts w:ascii="Calibri Light" w:hAnsi="Calibri Light"/>
      <w:b/>
      <w:bCs/>
      <w:color w:val="4472C4"/>
      <w:sz w:val="22"/>
      <w:szCs w:val="22"/>
      <w:lang w:val="es-MX" w:eastAsia="es-MX"/>
    </w:rPr>
  </w:style>
  <w:style w:type="numbering" w:customStyle="1" w:styleId="Sinlista21">
    <w:name w:val="Sin lista21"/>
    <w:next w:val="Sinlista"/>
    <w:uiPriority w:val="99"/>
    <w:semiHidden/>
    <w:unhideWhenUsed/>
    <w:rsid w:val="00262ACB"/>
  </w:style>
  <w:style w:type="table" w:customStyle="1" w:styleId="Tablaconcuadrcula111">
    <w:name w:val="Tabla con cuadrícula111"/>
    <w:basedOn w:val="Tablanormal"/>
    <w:next w:val="Tablaconcuadrcula"/>
    <w:uiPriority w:val="59"/>
    <w:rsid w:val="00262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basedOn w:val="Fuentedeprrafopredeter"/>
    <w:uiPriority w:val="9"/>
    <w:semiHidden/>
    <w:rsid w:val="00262ACB"/>
    <w:rPr>
      <w:rFonts w:asciiTheme="majorHAnsi" w:eastAsiaTheme="majorEastAsia" w:hAnsiTheme="majorHAnsi" w:cstheme="majorBidi"/>
      <w:color w:val="1F3763" w:themeColor="accent1" w:themeShade="7F"/>
      <w:sz w:val="24"/>
      <w:szCs w:val="24"/>
      <w:lang w:val="es-ES" w:eastAsia="es-ES"/>
    </w:rPr>
  </w:style>
  <w:style w:type="numbering" w:customStyle="1" w:styleId="Guin">
    <w:name w:val="Guión"/>
    <w:rsid w:val="00262ACB"/>
    <w:pPr>
      <w:numPr>
        <w:numId w:val="5"/>
      </w:numPr>
    </w:pPr>
  </w:style>
  <w:style w:type="character" w:customStyle="1" w:styleId="PrrafodelistaCar">
    <w:name w:val="Párrafo de lista Car"/>
    <w:basedOn w:val="Fuentedeprrafopredeter"/>
    <w:link w:val="Prrafodelista"/>
    <w:uiPriority w:val="1"/>
    <w:rsid w:val="00262ACB"/>
    <w:rPr>
      <w:rFonts w:ascii="Calibri" w:eastAsia="Calibri" w:hAnsi="Calibri" w:cs="Times New Roman"/>
      <w:lang w:val="es-ES_tradnl"/>
    </w:rPr>
  </w:style>
  <w:style w:type="paragraph" w:customStyle="1" w:styleId="Ttulo51">
    <w:name w:val="Título 51"/>
    <w:basedOn w:val="Normal"/>
    <w:next w:val="Normal"/>
    <w:uiPriority w:val="9"/>
    <w:semiHidden/>
    <w:unhideWhenUsed/>
    <w:qFormat/>
    <w:rsid w:val="00262ACB"/>
    <w:pPr>
      <w:keepNext/>
      <w:keepLines/>
      <w:widowControl w:val="0"/>
      <w:autoSpaceDE w:val="0"/>
      <w:autoSpaceDN w:val="0"/>
      <w:spacing w:before="40"/>
      <w:outlineLvl w:val="4"/>
    </w:pPr>
    <w:rPr>
      <w:rFonts w:ascii="Cambria" w:hAnsi="Cambria"/>
      <w:color w:val="365F91"/>
      <w:sz w:val="22"/>
      <w:szCs w:val="22"/>
      <w:lang w:eastAsia="en-US"/>
    </w:rPr>
  </w:style>
  <w:style w:type="character" w:customStyle="1" w:styleId="Ttulo5Car1">
    <w:name w:val="Título 5 Car1"/>
    <w:basedOn w:val="Fuentedeprrafopredeter"/>
    <w:uiPriority w:val="9"/>
    <w:semiHidden/>
    <w:rsid w:val="00262ACB"/>
    <w:rPr>
      <w:rFonts w:asciiTheme="majorHAnsi" w:eastAsiaTheme="majorEastAsia" w:hAnsiTheme="majorHAnsi" w:cstheme="majorBidi"/>
      <w:color w:val="2F5496" w:themeColor="accent1" w:themeShade="BF"/>
    </w:rPr>
  </w:style>
  <w:style w:type="paragraph" w:customStyle="1" w:styleId="Prrafodelista1">
    <w:name w:val="Párrafo de lista1"/>
    <w:basedOn w:val="Normal"/>
    <w:qFormat/>
    <w:rsid w:val="00262ACB"/>
    <w:pPr>
      <w:spacing w:after="200" w:line="276" w:lineRule="auto"/>
      <w:ind w:left="720"/>
    </w:pPr>
    <w:rPr>
      <w:rFonts w:ascii="Calibri" w:hAnsi="Calibri" w:cs="Calibri"/>
      <w:sz w:val="22"/>
      <w:szCs w:val="22"/>
      <w:lang w:eastAsia="en-US"/>
    </w:rPr>
  </w:style>
  <w:style w:type="paragraph" w:customStyle="1" w:styleId="xl86">
    <w:name w:val="xl86"/>
    <w:basedOn w:val="Normal"/>
    <w:rsid w:val="00262ACB"/>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70C0"/>
      <w:sz w:val="20"/>
      <w:szCs w:val="20"/>
      <w:lang w:val="es-MX" w:eastAsia="es-MX"/>
    </w:rPr>
  </w:style>
  <w:style w:type="paragraph" w:customStyle="1" w:styleId="xl87">
    <w:name w:val="xl87"/>
    <w:basedOn w:val="Normal"/>
    <w:rsid w:val="00262ACB"/>
    <w:pPr>
      <w:pBdr>
        <w:left w:val="single" w:sz="4" w:space="0" w:color="auto"/>
        <w:right w:val="single" w:sz="4" w:space="0" w:color="auto"/>
      </w:pBdr>
      <w:spacing w:before="100" w:beforeAutospacing="1" w:after="100" w:afterAutospacing="1"/>
      <w:textAlignment w:val="center"/>
    </w:pPr>
    <w:rPr>
      <w:rFonts w:ascii="Arial" w:hAnsi="Arial" w:cs="Arial"/>
      <w:color w:val="0070C0"/>
      <w:sz w:val="20"/>
      <w:szCs w:val="20"/>
      <w:lang w:val="es-MX" w:eastAsia="es-MX"/>
    </w:rPr>
  </w:style>
  <w:style w:type="table" w:customStyle="1" w:styleId="Tablaconcuadrcula32">
    <w:name w:val="Tabla con cuadrícula32"/>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262ACB"/>
  </w:style>
  <w:style w:type="paragraph" w:customStyle="1" w:styleId="davidromas">
    <w:name w:val="david romas"/>
    <w:basedOn w:val="Normal"/>
    <w:rsid w:val="00262ACB"/>
    <w:pPr>
      <w:spacing w:after="101" w:line="216" w:lineRule="atLeast"/>
      <w:ind w:left="1620" w:hanging="1350"/>
      <w:jc w:val="both"/>
    </w:pPr>
    <w:rPr>
      <w:rFonts w:ascii="Arial" w:hAnsi="Arial"/>
      <w:sz w:val="18"/>
      <w:szCs w:val="20"/>
      <w:lang w:val="es-ES_tradnl"/>
    </w:rPr>
  </w:style>
  <w:style w:type="character" w:customStyle="1" w:styleId="titlegreen1">
    <w:name w:val="titlegreen1"/>
    <w:rsid w:val="00262ACB"/>
    <w:rPr>
      <w:rFonts w:ascii="Arial" w:hAnsi="Arial" w:cs="Arial" w:hint="default"/>
      <w:b/>
      <w:bCs/>
      <w:i w:val="0"/>
      <w:iCs w:val="0"/>
      <w:color w:val="006633"/>
      <w:spacing w:val="-12"/>
      <w:sz w:val="18"/>
      <w:szCs w:val="18"/>
    </w:rPr>
  </w:style>
  <w:style w:type="character" w:customStyle="1" w:styleId="titleblack1">
    <w:name w:val="titleblack1"/>
    <w:rsid w:val="00262ACB"/>
    <w:rPr>
      <w:rFonts w:ascii="Arial" w:hAnsi="Arial" w:cs="Arial" w:hint="default"/>
      <w:b/>
      <w:bCs/>
      <w:i w:val="0"/>
      <w:iCs w:val="0"/>
      <w:color w:val="454545"/>
      <w:spacing w:val="-12"/>
      <w:sz w:val="18"/>
      <w:szCs w:val="18"/>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262ACB"/>
    <w:rPr>
      <w:rFonts w:ascii="Arial" w:eastAsia="Times New Roman" w:hAnsi="Arial" w:cs="Arial"/>
      <w:sz w:val="24"/>
      <w:szCs w:val="24"/>
      <w:lang w:eastAsia="ar-SA"/>
    </w:rPr>
  </w:style>
  <w:style w:type="paragraph" w:styleId="Textosinformato">
    <w:name w:val="Plain Text"/>
    <w:basedOn w:val="Normal"/>
    <w:link w:val="TextosinformatoCar"/>
    <w:uiPriority w:val="99"/>
    <w:rsid w:val="00262ACB"/>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262ACB"/>
    <w:rPr>
      <w:rFonts w:ascii="Courier New" w:eastAsia="Times New Roman" w:hAnsi="Courier New" w:cs="Times New Roman"/>
      <w:sz w:val="20"/>
      <w:szCs w:val="20"/>
      <w:lang w:val="x-none" w:eastAsia="x-none"/>
    </w:rPr>
  </w:style>
  <w:style w:type="paragraph" w:customStyle="1" w:styleId="xl44">
    <w:name w:val="xl44"/>
    <w:basedOn w:val="Normal"/>
    <w:rsid w:val="00262ACB"/>
    <w:pPr>
      <w:pBdr>
        <w:left w:val="double" w:sz="6" w:space="0" w:color="000000"/>
      </w:pBdr>
      <w:suppressAutoHyphens/>
      <w:overflowPunct w:val="0"/>
      <w:autoSpaceDE w:val="0"/>
      <w:autoSpaceDN w:val="0"/>
      <w:adjustRightInd w:val="0"/>
      <w:spacing w:before="100" w:after="100"/>
      <w:jc w:val="both"/>
      <w:textAlignment w:val="baseline"/>
    </w:pPr>
    <w:rPr>
      <w:rFonts w:ascii="Arial" w:hAnsi="Arial"/>
      <w:szCs w:val="20"/>
    </w:rPr>
  </w:style>
  <w:style w:type="numbering" w:customStyle="1" w:styleId="Sinlista111">
    <w:name w:val="Sin lista111"/>
    <w:next w:val="Sinlista"/>
    <w:uiPriority w:val="99"/>
    <w:semiHidden/>
    <w:unhideWhenUsed/>
    <w:rsid w:val="00262ACB"/>
  </w:style>
  <w:style w:type="paragraph" w:customStyle="1" w:styleId="WW-Textoindependiente2">
    <w:name w:val="WW-Texto independiente 2"/>
    <w:basedOn w:val="Normal"/>
    <w:rsid w:val="00262ACB"/>
    <w:pPr>
      <w:widowControl w:val="0"/>
      <w:suppressAutoHyphens/>
      <w:overflowPunct w:val="0"/>
      <w:autoSpaceDE w:val="0"/>
      <w:autoSpaceDN w:val="0"/>
      <w:adjustRightInd w:val="0"/>
      <w:spacing w:line="360" w:lineRule="auto"/>
      <w:jc w:val="both"/>
      <w:textAlignment w:val="baseline"/>
    </w:pPr>
    <w:rPr>
      <w:rFonts w:ascii="Arial" w:hAnsi="Arial"/>
      <w:sz w:val="21"/>
      <w:szCs w:val="20"/>
      <w:lang w:val="es-ES_tradnl"/>
    </w:rPr>
  </w:style>
  <w:style w:type="table" w:customStyle="1" w:styleId="Tablaconcuadrcula61">
    <w:name w:val="Tabla con cuadrícula61"/>
    <w:basedOn w:val="Tablanormal"/>
    <w:next w:val="Tablaconcuadrcula"/>
    <w:rsid w:val="00262A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rsid w:val="00262ACB"/>
    <w:pPr>
      <w:tabs>
        <w:tab w:val="left" w:pos="426"/>
        <w:tab w:val="left" w:pos="851"/>
        <w:tab w:val="left" w:pos="1276"/>
        <w:tab w:val="left" w:leader="dot" w:pos="5245"/>
        <w:tab w:val="right" w:pos="6096"/>
      </w:tabs>
      <w:ind w:left="426" w:right="49" w:hanging="426"/>
      <w:jc w:val="both"/>
    </w:pPr>
    <w:rPr>
      <w:rFonts w:ascii="Arial" w:hAnsi="Arial"/>
      <w:snapToGrid w:val="0"/>
      <w:sz w:val="18"/>
      <w:szCs w:val="20"/>
    </w:rPr>
  </w:style>
  <w:style w:type="character" w:customStyle="1" w:styleId="red1">
    <w:name w:val="red1"/>
    <w:rsid w:val="00262ACB"/>
    <w:rPr>
      <w:b/>
      <w:bCs/>
      <w:color w:val="0000FF"/>
      <w:shd w:val="clear" w:color="auto" w:fill="FFFF00"/>
    </w:rPr>
  </w:style>
  <w:style w:type="character" w:customStyle="1" w:styleId="ecxlabesdetalle">
    <w:name w:val="ecxlabesdetalle"/>
    <w:rsid w:val="00262ACB"/>
  </w:style>
  <w:style w:type="character" w:customStyle="1" w:styleId="ecxgoogqs-tidbit-0">
    <w:name w:val="ecxgoog_qs-tidbit-0"/>
    <w:rsid w:val="00262ACB"/>
  </w:style>
  <w:style w:type="character" w:customStyle="1" w:styleId="ecxgoogqs-tidbit-1">
    <w:name w:val="ecxgoog_qs-tidbit-1"/>
    <w:rsid w:val="00262ACB"/>
  </w:style>
  <w:style w:type="numbering" w:customStyle="1" w:styleId="Sinlista211">
    <w:name w:val="Sin lista211"/>
    <w:next w:val="Sinlista"/>
    <w:uiPriority w:val="99"/>
    <w:semiHidden/>
    <w:unhideWhenUsed/>
    <w:rsid w:val="00262ACB"/>
  </w:style>
  <w:style w:type="numbering" w:customStyle="1" w:styleId="Sinlista311">
    <w:name w:val="Sin lista311"/>
    <w:next w:val="Sinlista"/>
    <w:uiPriority w:val="99"/>
    <w:semiHidden/>
    <w:unhideWhenUsed/>
    <w:rsid w:val="00262ACB"/>
  </w:style>
  <w:style w:type="character" w:styleId="Nmerodelnea">
    <w:name w:val="line number"/>
    <w:basedOn w:val="Fuentedeprrafopredeter"/>
    <w:uiPriority w:val="99"/>
    <w:unhideWhenUsed/>
    <w:rsid w:val="00262ACB"/>
  </w:style>
  <w:style w:type="numbering" w:customStyle="1" w:styleId="Sinlista41">
    <w:name w:val="Sin lista41"/>
    <w:next w:val="Sinlista"/>
    <w:uiPriority w:val="99"/>
    <w:semiHidden/>
    <w:unhideWhenUsed/>
    <w:rsid w:val="00262ACB"/>
  </w:style>
  <w:style w:type="numbering" w:customStyle="1" w:styleId="Sinlista121">
    <w:name w:val="Sin lista121"/>
    <w:next w:val="Sinlista"/>
    <w:uiPriority w:val="99"/>
    <w:semiHidden/>
    <w:unhideWhenUsed/>
    <w:rsid w:val="00262ACB"/>
  </w:style>
  <w:style w:type="table" w:customStyle="1" w:styleId="Tablaconcuadrcula71">
    <w:name w:val="Tabla con cuadrícula71"/>
    <w:basedOn w:val="Tablanormal"/>
    <w:next w:val="Tablaconcuadrcula"/>
    <w:rsid w:val="00262A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262ACB"/>
  </w:style>
  <w:style w:type="numbering" w:customStyle="1" w:styleId="Sinlista32">
    <w:name w:val="Sin lista32"/>
    <w:next w:val="Sinlista"/>
    <w:uiPriority w:val="99"/>
    <w:semiHidden/>
    <w:unhideWhenUsed/>
    <w:rsid w:val="00262ACB"/>
  </w:style>
  <w:style w:type="numbering" w:customStyle="1" w:styleId="Sinlista51">
    <w:name w:val="Sin lista51"/>
    <w:next w:val="Sinlista"/>
    <w:uiPriority w:val="99"/>
    <w:semiHidden/>
    <w:unhideWhenUsed/>
    <w:rsid w:val="00262ACB"/>
  </w:style>
  <w:style w:type="table" w:customStyle="1" w:styleId="Tablaconcuadrcula81">
    <w:name w:val="Tabla con cuadrícula81"/>
    <w:basedOn w:val="Tablanormal"/>
    <w:next w:val="Tablaconcuadrcula"/>
    <w:uiPriority w:val="59"/>
    <w:rsid w:val="0026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262ACB"/>
  </w:style>
  <w:style w:type="table" w:customStyle="1" w:styleId="Tablaconcuadrcula211">
    <w:name w:val="Tabla con cuadrícula211"/>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1">
    <w:name w:val="Tabla con cuadrícula311"/>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1">
    <w:name w:val="Tabla con cuadrícula411"/>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
    <w:name w:val="Sin lista23"/>
    <w:next w:val="Sinlista"/>
    <w:uiPriority w:val="99"/>
    <w:semiHidden/>
    <w:unhideWhenUsed/>
    <w:rsid w:val="00262ACB"/>
  </w:style>
  <w:style w:type="table" w:customStyle="1" w:styleId="Tablaconcuadrcula511">
    <w:name w:val="Tabla con cuadrícula511"/>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basedOn w:val="Fuentedeprrafopredeter"/>
    <w:rsid w:val="00262ACB"/>
  </w:style>
  <w:style w:type="table" w:customStyle="1" w:styleId="Tablaconcuadrcula23">
    <w:name w:val="Tabla con cuadrícula23"/>
    <w:basedOn w:val="Tablanormal"/>
    <w:next w:val="Tablaconcuadrcula"/>
    <w:rsid w:val="00262ACB"/>
    <w:pPr>
      <w:spacing w:after="0" w:line="240" w:lineRule="auto"/>
    </w:pPr>
    <w:rPr>
      <w:rFonts w:ascii="Aptos" w:eastAsia="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262ACB"/>
  </w:style>
  <w:style w:type="table" w:customStyle="1" w:styleId="TableNormal14">
    <w:name w:val="Table Normal14"/>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4">
    <w:name w:val="Tabla con cuadrícula24"/>
    <w:basedOn w:val="Tablanormal"/>
    <w:next w:val="Tablaconcuadrcula"/>
    <w:uiPriority w:val="3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262ACB"/>
  </w:style>
  <w:style w:type="table" w:customStyle="1" w:styleId="TableNormal15">
    <w:name w:val="Table Normal15"/>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5">
    <w:name w:val="Tabla con cuadrícula25"/>
    <w:basedOn w:val="Tablanormal"/>
    <w:next w:val="Tablaconcuadrcula"/>
    <w:uiPriority w:val="3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262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6">
    <w:name w:val="Sin lista26"/>
    <w:next w:val="Sinlista"/>
    <w:uiPriority w:val="99"/>
    <w:semiHidden/>
    <w:unhideWhenUsed/>
    <w:rsid w:val="00262ACB"/>
  </w:style>
  <w:style w:type="table" w:customStyle="1" w:styleId="Tablaconcuadrcula27">
    <w:name w:val="Tabla con cuadrícula27"/>
    <w:basedOn w:val="Tablanormal"/>
    <w:next w:val="Tablaconcuadrcula"/>
    <w:uiPriority w:val="3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262ACB"/>
  </w:style>
  <w:style w:type="table" w:customStyle="1" w:styleId="Tablaconcuadrcula113">
    <w:name w:val="Tabla con cuadrícula113"/>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262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27">
    <w:name w:val="Sin lista27"/>
    <w:next w:val="Sinlista"/>
    <w:uiPriority w:val="99"/>
    <w:semiHidden/>
    <w:unhideWhenUsed/>
    <w:rsid w:val="00262ACB"/>
  </w:style>
  <w:style w:type="table" w:customStyle="1" w:styleId="Tablaconcuadrcula114">
    <w:name w:val="Tabla con cuadrícula114"/>
    <w:basedOn w:val="Tablanormal"/>
    <w:next w:val="Tablaconcuadrcula"/>
    <w:uiPriority w:val="59"/>
    <w:rsid w:val="00262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uin1">
    <w:name w:val="Guión1"/>
    <w:rsid w:val="00262ACB"/>
  </w:style>
  <w:style w:type="table" w:customStyle="1" w:styleId="Tablaconcuadrcula33">
    <w:name w:val="Tabla con cuadrícula33"/>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262ACB"/>
  </w:style>
  <w:style w:type="numbering" w:customStyle="1" w:styleId="Sinlista113">
    <w:name w:val="Sin lista113"/>
    <w:next w:val="Sinlista"/>
    <w:uiPriority w:val="99"/>
    <w:semiHidden/>
    <w:unhideWhenUsed/>
    <w:rsid w:val="00262ACB"/>
  </w:style>
  <w:style w:type="table" w:customStyle="1" w:styleId="Tablaconcuadrcula62">
    <w:name w:val="Tabla con cuadrícula62"/>
    <w:basedOn w:val="Tablanormal"/>
    <w:next w:val="Tablaconcuadrcula"/>
    <w:rsid w:val="00262A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62ACB"/>
  </w:style>
  <w:style w:type="numbering" w:customStyle="1" w:styleId="Sinlista312">
    <w:name w:val="Sin lista312"/>
    <w:next w:val="Sinlista"/>
    <w:uiPriority w:val="99"/>
    <w:semiHidden/>
    <w:unhideWhenUsed/>
    <w:rsid w:val="00262ACB"/>
  </w:style>
  <w:style w:type="numbering" w:customStyle="1" w:styleId="Sinlista42">
    <w:name w:val="Sin lista42"/>
    <w:next w:val="Sinlista"/>
    <w:uiPriority w:val="99"/>
    <w:semiHidden/>
    <w:unhideWhenUsed/>
    <w:rsid w:val="00262ACB"/>
  </w:style>
  <w:style w:type="numbering" w:customStyle="1" w:styleId="Sinlista122">
    <w:name w:val="Sin lista122"/>
    <w:next w:val="Sinlista"/>
    <w:uiPriority w:val="99"/>
    <w:semiHidden/>
    <w:unhideWhenUsed/>
    <w:rsid w:val="00262ACB"/>
  </w:style>
  <w:style w:type="table" w:customStyle="1" w:styleId="Tablaconcuadrcula72">
    <w:name w:val="Tabla con cuadrícula72"/>
    <w:basedOn w:val="Tablanormal"/>
    <w:next w:val="Tablaconcuadrcula"/>
    <w:rsid w:val="00262AC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262ACB"/>
  </w:style>
  <w:style w:type="numbering" w:customStyle="1" w:styleId="Sinlista321">
    <w:name w:val="Sin lista321"/>
    <w:next w:val="Sinlista"/>
    <w:uiPriority w:val="99"/>
    <w:semiHidden/>
    <w:unhideWhenUsed/>
    <w:rsid w:val="00262ACB"/>
  </w:style>
  <w:style w:type="numbering" w:customStyle="1" w:styleId="Sinlista52">
    <w:name w:val="Sin lista52"/>
    <w:next w:val="Sinlista"/>
    <w:uiPriority w:val="99"/>
    <w:semiHidden/>
    <w:unhideWhenUsed/>
    <w:rsid w:val="00262ACB"/>
  </w:style>
  <w:style w:type="table" w:customStyle="1" w:styleId="Tablaconcuadrcula82">
    <w:name w:val="Tabla con cuadrícula82"/>
    <w:basedOn w:val="Tablanormal"/>
    <w:next w:val="Tablaconcuadrcula"/>
    <w:uiPriority w:val="59"/>
    <w:rsid w:val="00262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62ACB"/>
  </w:style>
  <w:style w:type="table" w:customStyle="1" w:styleId="Tablaconcuadrcula212">
    <w:name w:val="Tabla con cuadrícula212"/>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2">
    <w:name w:val="Tabla con cuadrícula312"/>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2">
    <w:name w:val="Tabla con cuadrícula412"/>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1">
    <w:name w:val="Sin lista231"/>
    <w:next w:val="Sinlista"/>
    <w:uiPriority w:val="99"/>
    <w:semiHidden/>
    <w:unhideWhenUsed/>
    <w:rsid w:val="00262ACB"/>
  </w:style>
  <w:style w:type="table" w:customStyle="1" w:styleId="Tablaconcuadrcula512">
    <w:name w:val="Tabla con cuadrícula512"/>
    <w:basedOn w:val="Tablanormal"/>
    <w:next w:val="Tablaconcuadrcula"/>
    <w:uiPriority w:val="59"/>
    <w:rsid w:val="00262ACB"/>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8">
    <w:name w:val="Sin lista28"/>
    <w:next w:val="Sinlista"/>
    <w:uiPriority w:val="99"/>
    <w:semiHidden/>
    <w:unhideWhenUsed/>
    <w:rsid w:val="00262ACB"/>
  </w:style>
  <w:style w:type="table" w:customStyle="1" w:styleId="TableNormal18">
    <w:name w:val="Table Normal18"/>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8">
    <w:name w:val="Tabla con cuadrícula28"/>
    <w:basedOn w:val="Tablanormal"/>
    <w:next w:val="Tablaconcuadrcula"/>
    <w:uiPriority w:val="3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
    <w:name w:val="Cuerpo del texto_"/>
    <w:basedOn w:val="Fuentedeprrafopredeter"/>
    <w:link w:val="Cuerpodeltexto0"/>
    <w:rsid w:val="00262ACB"/>
    <w:rPr>
      <w:rFonts w:ascii="Arial" w:eastAsia="Arial" w:hAnsi="Arial"/>
      <w:shd w:val="clear" w:color="auto" w:fill="FFFFFF"/>
    </w:rPr>
  </w:style>
  <w:style w:type="paragraph" w:customStyle="1" w:styleId="Cuerpodeltexto0">
    <w:name w:val="Cuerpo del texto"/>
    <w:basedOn w:val="Normal"/>
    <w:link w:val="Cuerpodeltexto"/>
    <w:rsid w:val="00262ACB"/>
    <w:pPr>
      <w:widowControl w:val="0"/>
      <w:shd w:val="clear" w:color="auto" w:fill="FFFFFF"/>
      <w:spacing w:after="320" w:line="360" w:lineRule="auto"/>
    </w:pPr>
    <w:rPr>
      <w:rFonts w:ascii="Arial" w:eastAsia="Arial" w:hAnsi="Arial" w:cstheme="minorBidi"/>
      <w:sz w:val="22"/>
      <w:szCs w:val="22"/>
      <w:lang w:val="es-MX" w:eastAsia="en-US"/>
    </w:rPr>
  </w:style>
  <w:style w:type="numbering" w:customStyle="1" w:styleId="Sinlista29">
    <w:name w:val="Sin lista29"/>
    <w:next w:val="Sinlista"/>
    <w:uiPriority w:val="99"/>
    <w:semiHidden/>
    <w:unhideWhenUsed/>
    <w:rsid w:val="00262ACB"/>
  </w:style>
  <w:style w:type="table" w:customStyle="1" w:styleId="TableNormal19">
    <w:name w:val="Table Normal19"/>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9">
    <w:name w:val="Tabla con cuadrícula29"/>
    <w:basedOn w:val="Tablanormal"/>
    <w:next w:val="Tablaconcuadrcula"/>
    <w:uiPriority w:val="39"/>
    <w:rsid w:val="00262AC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262ACB"/>
  </w:style>
  <w:style w:type="table" w:customStyle="1" w:styleId="Tablaconcuadrcula30">
    <w:name w:val="Tabla con cuadrícula30"/>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41">
    <w:name w:val="Título 41"/>
    <w:basedOn w:val="Normal"/>
    <w:next w:val="Normal"/>
    <w:uiPriority w:val="9"/>
    <w:semiHidden/>
    <w:unhideWhenUsed/>
    <w:qFormat/>
    <w:rsid w:val="00262ACB"/>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customStyle="1" w:styleId="Ttulo71">
    <w:name w:val="Título 71"/>
    <w:basedOn w:val="Normal"/>
    <w:next w:val="Normal"/>
    <w:uiPriority w:val="9"/>
    <w:semiHidden/>
    <w:unhideWhenUsed/>
    <w:qFormat/>
    <w:rsid w:val="00262ACB"/>
    <w:pPr>
      <w:tabs>
        <w:tab w:val="num" w:pos="5040"/>
      </w:tabs>
      <w:spacing w:before="240" w:after="60"/>
      <w:ind w:left="5040" w:hanging="720"/>
      <w:outlineLvl w:val="6"/>
    </w:pPr>
    <w:rPr>
      <w:rFonts w:asciiTheme="minorHAnsi" w:hAnsiTheme="minorHAnsi" w:cstheme="minorBidi"/>
      <w:lang w:val="en-US" w:eastAsia="en-US"/>
    </w:rPr>
  </w:style>
  <w:style w:type="paragraph" w:customStyle="1" w:styleId="Ttulo81">
    <w:name w:val="Título 81"/>
    <w:basedOn w:val="Normal"/>
    <w:next w:val="Normal"/>
    <w:uiPriority w:val="9"/>
    <w:semiHidden/>
    <w:unhideWhenUsed/>
    <w:qFormat/>
    <w:rsid w:val="00262ACB"/>
    <w:pPr>
      <w:tabs>
        <w:tab w:val="num" w:pos="5760"/>
      </w:tabs>
      <w:spacing w:before="240" w:after="60"/>
      <w:ind w:left="5760" w:hanging="720"/>
      <w:outlineLvl w:val="7"/>
    </w:pPr>
    <w:rPr>
      <w:rFonts w:asciiTheme="minorHAnsi" w:hAnsiTheme="minorHAnsi" w:cstheme="minorBidi"/>
      <w:i/>
      <w:iCs/>
      <w:lang w:val="en-US" w:eastAsia="en-US"/>
    </w:rPr>
  </w:style>
  <w:style w:type="paragraph" w:customStyle="1" w:styleId="Ttulo91">
    <w:name w:val="Título 91"/>
    <w:basedOn w:val="Normal"/>
    <w:next w:val="Normal"/>
    <w:uiPriority w:val="9"/>
    <w:semiHidden/>
    <w:unhideWhenUsed/>
    <w:qFormat/>
    <w:rsid w:val="00262ACB"/>
    <w:pPr>
      <w:tabs>
        <w:tab w:val="num" w:pos="6480"/>
      </w:tabs>
      <w:spacing w:before="240" w:after="60"/>
      <w:ind w:left="6480" w:hanging="720"/>
      <w:outlineLvl w:val="8"/>
    </w:pPr>
    <w:rPr>
      <w:rFonts w:ascii="Cambria" w:hAnsi="Cambria"/>
      <w:sz w:val="22"/>
      <w:szCs w:val="22"/>
      <w:lang w:val="en-US" w:eastAsia="en-US"/>
    </w:rPr>
  </w:style>
  <w:style w:type="numbering" w:customStyle="1" w:styleId="Sinlista114">
    <w:name w:val="Sin lista114"/>
    <w:next w:val="Sinlista"/>
    <w:uiPriority w:val="99"/>
    <w:semiHidden/>
    <w:unhideWhenUsed/>
    <w:rsid w:val="00262ACB"/>
  </w:style>
  <w:style w:type="character" w:customStyle="1" w:styleId="Ttulo1Car1">
    <w:name w:val="Título 1 Car1"/>
    <w:basedOn w:val="Fuentedeprrafopredeter"/>
    <w:uiPriority w:val="9"/>
    <w:rsid w:val="00262ACB"/>
    <w:rPr>
      <w:rFonts w:asciiTheme="majorHAnsi" w:eastAsiaTheme="majorEastAsia" w:hAnsiTheme="majorHAnsi" w:cstheme="majorBidi"/>
      <w:b/>
      <w:bCs/>
      <w:color w:val="2F5496" w:themeColor="accent1" w:themeShade="BF"/>
      <w:sz w:val="28"/>
      <w:szCs w:val="28"/>
    </w:rPr>
  </w:style>
  <w:style w:type="character" w:customStyle="1" w:styleId="Ttulo2Car1">
    <w:name w:val="Título 2 Car1"/>
    <w:basedOn w:val="Fuentedeprrafopredeter"/>
    <w:uiPriority w:val="9"/>
    <w:semiHidden/>
    <w:rsid w:val="00262ACB"/>
    <w:rPr>
      <w:rFonts w:asciiTheme="majorHAnsi" w:eastAsiaTheme="majorEastAsia" w:hAnsiTheme="majorHAnsi" w:cstheme="majorBidi"/>
      <w:b/>
      <w:bCs/>
      <w:color w:val="4472C4" w:themeColor="accent1"/>
      <w:sz w:val="26"/>
      <w:szCs w:val="26"/>
    </w:rPr>
  </w:style>
  <w:style w:type="character" w:customStyle="1" w:styleId="Ttulo4Car1">
    <w:name w:val="Título 4 Car1"/>
    <w:basedOn w:val="Fuentedeprrafopredeter"/>
    <w:uiPriority w:val="9"/>
    <w:semiHidden/>
    <w:rsid w:val="00262ACB"/>
    <w:rPr>
      <w:rFonts w:asciiTheme="majorHAnsi" w:eastAsiaTheme="majorEastAsia" w:hAnsiTheme="majorHAnsi" w:cstheme="majorBidi"/>
      <w:b/>
      <w:bCs/>
      <w:i/>
      <w:iCs/>
      <w:color w:val="4472C4" w:themeColor="accent1"/>
    </w:rPr>
  </w:style>
  <w:style w:type="character" w:customStyle="1" w:styleId="Ttulo7Car1">
    <w:name w:val="Título 7 Car1"/>
    <w:basedOn w:val="Fuentedeprrafopredeter"/>
    <w:uiPriority w:val="9"/>
    <w:semiHidden/>
    <w:rsid w:val="00262ACB"/>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262ACB"/>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262ACB"/>
    <w:rPr>
      <w:rFonts w:asciiTheme="majorHAnsi" w:eastAsiaTheme="majorEastAsia" w:hAnsiTheme="majorHAnsi" w:cstheme="majorBidi"/>
      <w:i/>
      <w:iCs/>
      <w:color w:val="404040" w:themeColor="text1" w:themeTint="BF"/>
      <w:sz w:val="20"/>
      <w:szCs w:val="20"/>
    </w:rPr>
  </w:style>
  <w:style w:type="numbering" w:customStyle="1" w:styleId="Sinlista34">
    <w:name w:val="Sin lista34"/>
    <w:next w:val="Sinlista"/>
    <w:uiPriority w:val="99"/>
    <w:semiHidden/>
    <w:unhideWhenUsed/>
    <w:rsid w:val="00262ACB"/>
  </w:style>
  <w:style w:type="table" w:customStyle="1" w:styleId="Tablaconcuadrcula34">
    <w:name w:val="Tabla con cuadrícula34"/>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262ACB"/>
  </w:style>
  <w:style w:type="numbering" w:customStyle="1" w:styleId="Sinlista115">
    <w:name w:val="Sin lista115"/>
    <w:next w:val="Sinlista"/>
    <w:uiPriority w:val="99"/>
    <w:semiHidden/>
    <w:unhideWhenUsed/>
    <w:rsid w:val="00262ACB"/>
  </w:style>
  <w:style w:type="table" w:customStyle="1" w:styleId="Tablaconcuadrcula35">
    <w:name w:val="Tabla con cuadrícula35"/>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0">
    <w:name w:val="Sin lista210"/>
    <w:next w:val="Sinlista"/>
    <w:uiPriority w:val="99"/>
    <w:semiHidden/>
    <w:unhideWhenUsed/>
    <w:rsid w:val="00262ACB"/>
  </w:style>
  <w:style w:type="table" w:customStyle="1" w:styleId="Tablaconcuadrcula115">
    <w:name w:val="Tabla con cuadrícula115"/>
    <w:basedOn w:val="Tablanormal"/>
    <w:next w:val="Tablaconcuadrcula"/>
    <w:uiPriority w:val="39"/>
    <w:rsid w:val="00262AC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
    <w:name w:val="Sin lista36"/>
    <w:next w:val="Sinlista"/>
    <w:uiPriority w:val="99"/>
    <w:semiHidden/>
    <w:unhideWhenUsed/>
    <w:rsid w:val="00262ACB"/>
  </w:style>
  <w:style w:type="table" w:customStyle="1" w:styleId="Tablaconcuadrcula36">
    <w:name w:val="Tabla con cuadrícula36"/>
    <w:basedOn w:val="Tablanormal"/>
    <w:next w:val="Tablaconcuadrcula"/>
    <w:uiPriority w:val="59"/>
    <w:rsid w:val="00262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uiPriority w:val="40"/>
    <w:rsid w:val="00262AC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262ACB"/>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21">
    <w:name w:val="Tabla normal 21"/>
    <w:basedOn w:val="Tablanormal"/>
    <w:uiPriority w:val="42"/>
    <w:rsid w:val="00262ACB"/>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cuadrcula41">
    <w:name w:val="Tabla de cuadrícula 41"/>
    <w:basedOn w:val="Tablanormal"/>
    <w:uiPriority w:val="49"/>
    <w:rsid w:val="00262ACB"/>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extonotaalfinal1">
    <w:name w:val="Texto nota al final1"/>
    <w:basedOn w:val="Normal"/>
    <w:next w:val="Textonotaalfinal"/>
    <w:link w:val="TextonotaalfinalCar"/>
    <w:uiPriority w:val="99"/>
    <w:semiHidden/>
    <w:unhideWhenUsed/>
    <w:rsid w:val="00262ACB"/>
    <w:rPr>
      <w:sz w:val="20"/>
      <w:szCs w:val="20"/>
      <w:lang w:val="es-MX" w:eastAsia="es-MX"/>
    </w:rPr>
  </w:style>
  <w:style w:type="character" w:customStyle="1" w:styleId="TextonotaalfinalCar">
    <w:name w:val="Texto nota al final Car"/>
    <w:basedOn w:val="Fuentedeprrafopredeter"/>
    <w:link w:val="Textonotaalfinal1"/>
    <w:uiPriority w:val="99"/>
    <w:semiHidden/>
    <w:rsid w:val="00262ACB"/>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unhideWhenUsed/>
    <w:rsid w:val="00262ACB"/>
    <w:rPr>
      <w:vertAlign w:val="superscript"/>
    </w:rPr>
  </w:style>
  <w:style w:type="numbering" w:customStyle="1" w:styleId="Sinlista116">
    <w:name w:val="Sin lista116"/>
    <w:next w:val="Sinlista"/>
    <w:uiPriority w:val="99"/>
    <w:semiHidden/>
    <w:unhideWhenUsed/>
    <w:rsid w:val="00262ACB"/>
  </w:style>
  <w:style w:type="paragraph" w:styleId="Textonotaalfinal">
    <w:name w:val="endnote text"/>
    <w:basedOn w:val="Normal"/>
    <w:link w:val="TextonotaalfinalCar1"/>
    <w:rsid w:val="00262ACB"/>
    <w:rPr>
      <w:sz w:val="20"/>
      <w:szCs w:val="20"/>
    </w:rPr>
  </w:style>
  <w:style w:type="character" w:customStyle="1" w:styleId="TextonotaalfinalCar1">
    <w:name w:val="Texto nota al final Car1"/>
    <w:basedOn w:val="Fuentedeprrafopredeter"/>
    <w:link w:val="Textonotaalfinal"/>
    <w:rsid w:val="00262ACB"/>
    <w:rPr>
      <w:rFonts w:ascii="Times New Roman" w:eastAsia="Times New Roman" w:hAnsi="Times New Roman" w:cs="Times New Roman"/>
      <w:sz w:val="20"/>
      <w:szCs w:val="20"/>
      <w:lang w:val="es-ES" w:eastAsia="es-ES"/>
    </w:rPr>
  </w:style>
  <w:style w:type="numbering" w:customStyle="1" w:styleId="Sinlista37">
    <w:name w:val="Sin lista37"/>
    <w:next w:val="Sinlista"/>
    <w:uiPriority w:val="99"/>
    <w:semiHidden/>
    <w:unhideWhenUsed/>
    <w:rsid w:val="00262ACB"/>
  </w:style>
  <w:style w:type="numbering" w:customStyle="1" w:styleId="Sinlista117">
    <w:name w:val="Sin lista117"/>
    <w:next w:val="Sinlista"/>
    <w:uiPriority w:val="99"/>
    <w:semiHidden/>
    <w:unhideWhenUsed/>
    <w:rsid w:val="00262ACB"/>
  </w:style>
  <w:style w:type="table" w:customStyle="1" w:styleId="Tablaconcuadrcula37">
    <w:name w:val="Tabla con cuadrícula37"/>
    <w:basedOn w:val="Tablanormal"/>
    <w:next w:val="Tablaconcuadrcula"/>
    <w:uiPriority w:val="59"/>
    <w:rsid w:val="00262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262A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MX" w:eastAsia="es-MX"/>
    </w:rPr>
  </w:style>
  <w:style w:type="paragraph" w:customStyle="1" w:styleId="xl89">
    <w:name w:val="xl89"/>
    <w:basedOn w:val="Normal"/>
    <w:rsid w:val="00262ACB"/>
    <w:pPr>
      <w:spacing w:before="100" w:beforeAutospacing="1" w:after="100" w:afterAutospacing="1"/>
    </w:pPr>
    <w:rPr>
      <w:b/>
      <w:bCs/>
      <w:lang w:val="es-MX" w:eastAsia="es-MX"/>
    </w:rPr>
  </w:style>
  <w:style w:type="paragraph" w:customStyle="1" w:styleId="xl90">
    <w:name w:val="xl90"/>
    <w:basedOn w:val="Normal"/>
    <w:rsid w:val="00262AC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91">
    <w:name w:val="xl91"/>
    <w:basedOn w:val="Normal"/>
    <w:rsid w:val="00262ACB"/>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92">
    <w:name w:val="xl92"/>
    <w:basedOn w:val="Normal"/>
    <w:rsid w:val="00262ACB"/>
    <w:pPr>
      <w:spacing w:before="100" w:beforeAutospacing="1" w:after="100" w:afterAutospacing="1"/>
      <w:jc w:val="center"/>
    </w:pPr>
    <w:rPr>
      <w:b/>
      <w:bCs/>
      <w:lang w:val="es-MX" w:eastAsia="es-MX"/>
    </w:rPr>
  </w:style>
  <w:style w:type="paragraph" w:customStyle="1" w:styleId="xl93">
    <w:name w:val="xl93"/>
    <w:basedOn w:val="Normal"/>
    <w:rsid w:val="00262ACB"/>
    <w:pPr>
      <w:spacing w:before="100" w:beforeAutospacing="1" w:after="100" w:afterAutospacing="1"/>
      <w:jc w:val="center"/>
      <w:textAlignment w:val="top"/>
    </w:pPr>
    <w:rPr>
      <w:rFonts w:ascii="Arial" w:hAnsi="Arial" w:cs="Arial"/>
      <w:b/>
      <w:bCs/>
      <w:lang w:val="es-MX" w:eastAsia="es-MX"/>
    </w:rPr>
  </w:style>
  <w:style w:type="paragraph" w:customStyle="1" w:styleId="xl94">
    <w:name w:val="xl94"/>
    <w:basedOn w:val="Normal"/>
    <w:rsid w:val="00262ACB"/>
    <w:pPr>
      <w:spacing w:before="100" w:beforeAutospacing="1" w:after="100" w:afterAutospacing="1"/>
      <w:jc w:val="center"/>
    </w:pPr>
    <w:rPr>
      <w:b/>
      <w:bCs/>
      <w:lang w:val="es-MX" w:eastAsia="es-MX"/>
    </w:rPr>
  </w:style>
  <w:style w:type="numbering" w:customStyle="1" w:styleId="Sinlista38">
    <w:name w:val="Sin lista38"/>
    <w:next w:val="Sinlista"/>
    <w:uiPriority w:val="99"/>
    <w:semiHidden/>
    <w:unhideWhenUsed/>
    <w:rsid w:val="00262ACB"/>
  </w:style>
  <w:style w:type="table" w:customStyle="1" w:styleId="TableNormal20">
    <w:name w:val="Table Normal20"/>
    <w:uiPriority w:val="2"/>
    <w:semiHidden/>
    <w:unhideWhenUsed/>
    <w:qFormat/>
    <w:rsid w:val="00262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39">
    <w:name w:val="Sin lista39"/>
    <w:next w:val="Sinlista"/>
    <w:uiPriority w:val="99"/>
    <w:semiHidden/>
    <w:unhideWhenUsed/>
    <w:rsid w:val="00262ACB"/>
  </w:style>
  <w:style w:type="table" w:customStyle="1" w:styleId="Tablaconcuadrcula38">
    <w:name w:val="Tabla con cuadrícula38"/>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262ACB"/>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extocomentarioCar1">
    <w:name w:val="Texto comentario Car1"/>
    <w:basedOn w:val="Fuentedeprrafopredeter"/>
    <w:uiPriority w:val="99"/>
    <w:semiHidden/>
    <w:rsid w:val="00262ACB"/>
    <w:rPr>
      <w:lang w:eastAsia="en-US"/>
    </w:rPr>
  </w:style>
  <w:style w:type="numbering" w:customStyle="1" w:styleId="Sinlista40">
    <w:name w:val="Sin lista40"/>
    <w:next w:val="Sinlista"/>
    <w:uiPriority w:val="99"/>
    <w:semiHidden/>
    <w:unhideWhenUsed/>
    <w:rsid w:val="00262ACB"/>
  </w:style>
  <w:style w:type="table" w:customStyle="1" w:styleId="TableNormal22">
    <w:name w:val="Table Normal22"/>
    <w:uiPriority w:val="2"/>
    <w:semiHidden/>
    <w:qFormat/>
    <w:rsid w:val="00262ACB"/>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Sinlista43">
    <w:name w:val="Sin lista43"/>
    <w:next w:val="Sinlista"/>
    <w:uiPriority w:val="99"/>
    <w:semiHidden/>
    <w:unhideWhenUsed/>
    <w:rsid w:val="00262ACB"/>
  </w:style>
  <w:style w:type="table" w:customStyle="1" w:styleId="Tablaconcuadrcula39">
    <w:name w:val="Tabla con cuadrícula39"/>
    <w:basedOn w:val="Tablanormal"/>
    <w:next w:val="Tablaconcuadrcula"/>
    <w:uiPriority w:val="59"/>
    <w:rsid w:val="00262AC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262ACB"/>
    <w:pPr>
      <w:widowControl w:val="0"/>
      <w:autoSpaceDE w:val="0"/>
      <w:autoSpaceDN w:val="0"/>
      <w:spacing w:after="0" w:line="240" w:lineRule="auto"/>
    </w:pPr>
    <w:rPr>
      <w:rFonts w:ascii="Aptos" w:eastAsia="Aptos" w:hAnsi="Aptos" w:cs="Times New Roman"/>
      <w:lang w:val="en-US"/>
    </w:rPr>
    <w:tblPr>
      <w:tblInd w:w="0" w:type="dxa"/>
      <w:tblCellMar>
        <w:top w:w="0" w:type="dxa"/>
        <w:left w:w="0" w:type="dxa"/>
        <w:bottom w:w="0" w:type="dxa"/>
        <w:right w:w="0" w:type="dxa"/>
      </w:tblCellMar>
    </w:tblPr>
  </w:style>
  <w:style w:type="numbering" w:customStyle="1" w:styleId="Sinlista44">
    <w:name w:val="Sin lista44"/>
    <w:next w:val="Sinlista"/>
    <w:uiPriority w:val="99"/>
    <w:semiHidden/>
    <w:unhideWhenUsed/>
    <w:rsid w:val="00262ACB"/>
  </w:style>
  <w:style w:type="table" w:customStyle="1" w:styleId="Tablaconcuadrcula40">
    <w:name w:val="Tabla con cuadrícula40"/>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262ACB"/>
  </w:style>
  <w:style w:type="table" w:customStyle="1" w:styleId="Tablaconcuadrcula44">
    <w:name w:val="Tabla con cuadrícula44"/>
    <w:basedOn w:val="Tablanormal"/>
    <w:next w:val="Tablaconcuadrcula"/>
    <w:uiPriority w:val="59"/>
    <w:rsid w:val="00262ACB"/>
    <w:pPr>
      <w:spacing w:after="0" w:line="240" w:lineRule="auto"/>
    </w:pPr>
    <w:rPr>
      <w:rFonts w:ascii="Calibri" w:eastAsia="Calibri" w:hAnsi="Calibri"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262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116">
    <w:name w:val="Tabla con cuadrícula116"/>
    <w:basedOn w:val="Tablanormal"/>
    <w:next w:val="Tablaconcuadrcula"/>
    <w:uiPriority w:val="39"/>
    <w:rsid w:val="00262AC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27</Pages>
  <Words>6590</Words>
  <Characters>36249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eduardo castillo gonzalez</dc:creator>
  <cp:keywords/>
  <dc:description/>
  <cp:lastModifiedBy>jorge eduardo castillo gonzalez</cp:lastModifiedBy>
  <cp:revision>7</cp:revision>
  <dcterms:created xsi:type="dcterms:W3CDTF">2025-11-16T00:17:00Z</dcterms:created>
  <dcterms:modified xsi:type="dcterms:W3CDTF">2025-11-18T23:28:00Z</dcterms:modified>
</cp:coreProperties>
</file>