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55" w:rsidRPr="004E6DD9" w:rsidRDefault="00684255" w:rsidP="00744B9E">
      <w:pPr>
        <w:widowControl w:val="0"/>
        <w:autoSpaceDE w:val="0"/>
        <w:autoSpaceDN w:val="0"/>
        <w:adjustRightInd w:val="0"/>
        <w:spacing w:after="0" w:line="360" w:lineRule="auto"/>
        <w:ind w:left="1322" w:right="94"/>
        <w:jc w:val="both"/>
        <w:rPr>
          <w:rFonts w:ascii="Arial" w:hAnsi="Arial" w:cs="Arial"/>
          <w:b/>
          <w:bCs/>
          <w:sz w:val="20"/>
          <w:szCs w:val="20"/>
        </w:rPr>
      </w:pPr>
      <w:bookmarkStart w:id="0" w:name="_GoBack"/>
      <w:bookmarkEnd w:id="0"/>
      <w:r w:rsidRPr="004E6DD9">
        <w:rPr>
          <w:rFonts w:ascii="Arial" w:hAnsi="Arial" w:cs="Arial"/>
          <w:b/>
          <w:bCs/>
          <w:sz w:val="20"/>
          <w:szCs w:val="20"/>
        </w:rPr>
        <w:t xml:space="preserve">LEY DE INGRESOS DEL MUNICIPIO DE </w:t>
      </w:r>
      <w:r w:rsidR="002E7C3B">
        <w:rPr>
          <w:rFonts w:ascii="Arial" w:hAnsi="Arial" w:cs="Arial"/>
          <w:b/>
          <w:bCs/>
          <w:sz w:val="20"/>
          <w:szCs w:val="20"/>
        </w:rPr>
        <w:t>HOMUN</w:t>
      </w:r>
      <w:r w:rsidR="00863AA2" w:rsidRPr="004E6DD9">
        <w:rPr>
          <w:rFonts w:ascii="Arial" w:hAnsi="Arial" w:cs="Arial"/>
          <w:b/>
          <w:bCs/>
          <w:sz w:val="20"/>
          <w:szCs w:val="20"/>
        </w:rPr>
        <w:t xml:space="preserve"> </w:t>
      </w:r>
      <w:r w:rsidRPr="004E6DD9">
        <w:rPr>
          <w:rFonts w:ascii="Arial" w:hAnsi="Arial" w:cs="Arial"/>
          <w:b/>
          <w:bCs/>
          <w:sz w:val="20"/>
          <w:szCs w:val="20"/>
        </w:rPr>
        <w:t>YUCATÁN, PARA EL EJERCICIO FISCAL</w:t>
      </w:r>
      <w:r w:rsidR="0017301C" w:rsidRPr="004E6DD9">
        <w:rPr>
          <w:rFonts w:ascii="Arial" w:hAnsi="Arial" w:cs="Arial"/>
          <w:b/>
          <w:bCs/>
          <w:sz w:val="20"/>
          <w:szCs w:val="20"/>
        </w:rPr>
        <w:t xml:space="preserve"> </w:t>
      </w:r>
      <w:r w:rsidR="005D48EB">
        <w:rPr>
          <w:rFonts w:ascii="Arial" w:hAnsi="Arial" w:cs="Arial"/>
          <w:b/>
          <w:bCs/>
          <w:sz w:val="20"/>
          <w:szCs w:val="20"/>
        </w:rPr>
        <w:t>202</w:t>
      </w:r>
      <w:r w:rsidR="00025E35">
        <w:rPr>
          <w:rFonts w:ascii="Arial" w:hAnsi="Arial" w:cs="Arial"/>
          <w:b/>
          <w:bCs/>
          <w:sz w:val="20"/>
          <w:szCs w:val="20"/>
        </w:rPr>
        <w:t>4</w:t>
      </w:r>
    </w:p>
    <w:p w:rsidR="000E226C" w:rsidRPr="004E6DD9" w:rsidRDefault="000E226C" w:rsidP="00744B9E">
      <w:pPr>
        <w:widowControl w:val="0"/>
        <w:autoSpaceDE w:val="0"/>
        <w:autoSpaceDN w:val="0"/>
        <w:adjustRightInd w:val="0"/>
        <w:spacing w:after="0" w:line="360" w:lineRule="auto"/>
        <w:ind w:left="4425" w:right="3225" w:firstLine="1"/>
        <w:jc w:val="center"/>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4425" w:right="3225" w:firstLine="1"/>
        <w:jc w:val="center"/>
        <w:rPr>
          <w:rFonts w:ascii="Arial" w:hAnsi="Arial" w:cs="Arial"/>
          <w:sz w:val="20"/>
          <w:szCs w:val="20"/>
        </w:rPr>
      </w:pPr>
      <w:r w:rsidRPr="004E6DD9">
        <w:rPr>
          <w:rFonts w:ascii="Arial" w:hAnsi="Arial" w:cs="Arial"/>
          <w:b/>
          <w:bCs/>
          <w:sz w:val="20"/>
          <w:szCs w:val="20"/>
        </w:rPr>
        <w:t>TÍTULO PRIMERO DISPOSICIONES GENERALES</w:t>
      </w:r>
    </w:p>
    <w:p w:rsidR="0028310D" w:rsidRDefault="0028310D" w:rsidP="00744B9E">
      <w:pPr>
        <w:widowControl w:val="0"/>
        <w:autoSpaceDE w:val="0"/>
        <w:autoSpaceDN w:val="0"/>
        <w:adjustRightInd w:val="0"/>
        <w:spacing w:after="0" w:line="360" w:lineRule="auto"/>
        <w:ind w:left="5281" w:right="4077"/>
        <w:jc w:val="center"/>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5281" w:right="4077"/>
        <w:jc w:val="center"/>
        <w:rPr>
          <w:rFonts w:ascii="Arial" w:hAnsi="Arial" w:cs="Arial"/>
          <w:sz w:val="20"/>
          <w:szCs w:val="20"/>
        </w:rPr>
      </w:pPr>
      <w:r w:rsidRPr="004E6DD9">
        <w:rPr>
          <w:rFonts w:ascii="Arial" w:hAnsi="Arial" w:cs="Arial"/>
          <w:b/>
          <w:bCs/>
          <w:sz w:val="20"/>
          <w:szCs w:val="20"/>
        </w:rPr>
        <w:t>CAPÍTULO I</w:t>
      </w:r>
    </w:p>
    <w:p w:rsidR="00684255" w:rsidRPr="004E6DD9" w:rsidRDefault="00684255" w:rsidP="00744B9E">
      <w:pPr>
        <w:widowControl w:val="0"/>
        <w:autoSpaceDE w:val="0"/>
        <w:autoSpaceDN w:val="0"/>
        <w:adjustRightInd w:val="0"/>
        <w:spacing w:after="0" w:line="360" w:lineRule="auto"/>
        <w:ind w:left="4081" w:right="2876"/>
        <w:jc w:val="center"/>
        <w:rPr>
          <w:rFonts w:ascii="Arial" w:hAnsi="Arial" w:cs="Arial"/>
          <w:sz w:val="20"/>
          <w:szCs w:val="20"/>
        </w:rPr>
      </w:pPr>
      <w:r w:rsidRPr="004E6DD9">
        <w:rPr>
          <w:rFonts w:ascii="Arial" w:hAnsi="Arial" w:cs="Arial"/>
          <w:b/>
          <w:bCs/>
          <w:sz w:val="20"/>
          <w:szCs w:val="20"/>
        </w:rPr>
        <w:t>De la Naturaleza y el Objeto de la Ley</w:t>
      </w:r>
    </w:p>
    <w:p w:rsidR="000E226C" w:rsidRPr="004E6DD9" w:rsidRDefault="000E226C" w:rsidP="00744B9E">
      <w:pPr>
        <w:widowControl w:val="0"/>
        <w:autoSpaceDE w:val="0"/>
        <w:autoSpaceDN w:val="0"/>
        <w:adjustRightInd w:val="0"/>
        <w:spacing w:after="0" w:line="360" w:lineRule="auto"/>
        <w:ind w:left="1322" w:right="84"/>
        <w:jc w:val="both"/>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1322" w:right="84"/>
        <w:jc w:val="both"/>
        <w:rPr>
          <w:rFonts w:ascii="Arial" w:hAnsi="Arial" w:cs="Arial"/>
          <w:sz w:val="20"/>
          <w:szCs w:val="20"/>
        </w:rPr>
      </w:pPr>
      <w:r w:rsidRPr="004E6DD9">
        <w:rPr>
          <w:rFonts w:ascii="Arial" w:hAnsi="Arial" w:cs="Arial"/>
          <w:b/>
          <w:bCs/>
          <w:sz w:val="20"/>
          <w:szCs w:val="20"/>
        </w:rPr>
        <w:t xml:space="preserve">Artículo 1.- </w:t>
      </w:r>
      <w:r w:rsidRPr="004E6DD9">
        <w:rPr>
          <w:rFonts w:ascii="Arial" w:hAnsi="Arial" w:cs="Arial"/>
          <w:sz w:val="20"/>
          <w:szCs w:val="20"/>
        </w:rPr>
        <w:t xml:space="preserve">La presente Ley es de orden público y de interés social, y tiene por objeto establecer los </w:t>
      </w:r>
      <w:r w:rsidR="00DA2141">
        <w:rPr>
          <w:rFonts w:ascii="Arial" w:hAnsi="Arial" w:cs="Arial"/>
          <w:sz w:val="20"/>
          <w:szCs w:val="20"/>
        </w:rPr>
        <w:t xml:space="preserve">conceptos por los que </w:t>
      </w:r>
      <w:r w:rsidRPr="004E6DD9">
        <w:rPr>
          <w:rFonts w:ascii="Arial" w:hAnsi="Arial" w:cs="Arial"/>
          <w:sz w:val="20"/>
          <w:szCs w:val="20"/>
        </w:rPr>
        <w:t xml:space="preserve">la Hacienda Pública del </w:t>
      </w:r>
      <w:r w:rsidR="00DA2141">
        <w:rPr>
          <w:rFonts w:ascii="Arial" w:hAnsi="Arial" w:cs="Arial"/>
          <w:sz w:val="20"/>
          <w:szCs w:val="20"/>
        </w:rPr>
        <w:t>Municipio</w:t>
      </w:r>
      <w:r w:rsidRPr="004E6DD9">
        <w:rPr>
          <w:rFonts w:ascii="Arial" w:hAnsi="Arial" w:cs="Arial"/>
          <w:sz w:val="20"/>
          <w:szCs w:val="20"/>
        </w:rPr>
        <w:t xml:space="preserve"> de </w:t>
      </w:r>
      <w:r w:rsidR="002E7C3B">
        <w:rPr>
          <w:rFonts w:ascii="Arial" w:hAnsi="Arial" w:cs="Arial"/>
          <w:sz w:val="20"/>
          <w:szCs w:val="20"/>
        </w:rPr>
        <w:t>Homún</w:t>
      </w:r>
      <w:r w:rsidRPr="004E6DD9">
        <w:rPr>
          <w:rFonts w:ascii="Arial" w:hAnsi="Arial" w:cs="Arial"/>
          <w:sz w:val="20"/>
          <w:szCs w:val="20"/>
        </w:rPr>
        <w:t xml:space="preserve"> </w:t>
      </w:r>
      <w:r w:rsidR="00DA2141">
        <w:rPr>
          <w:rFonts w:ascii="Arial" w:hAnsi="Arial" w:cs="Arial"/>
          <w:sz w:val="20"/>
          <w:szCs w:val="20"/>
        </w:rPr>
        <w:t>percibirá de ingresos</w:t>
      </w:r>
      <w:r w:rsidRPr="004E6DD9">
        <w:rPr>
          <w:rFonts w:ascii="Arial" w:hAnsi="Arial" w:cs="Arial"/>
          <w:sz w:val="20"/>
          <w:szCs w:val="20"/>
        </w:rPr>
        <w:t xml:space="preserve"> durante</w:t>
      </w:r>
      <w:r w:rsidR="005D48EB">
        <w:rPr>
          <w:rFonts w:ascii="Arial" w:hAnsi="Arial" w:cs="Arial"/>
          <w:sz w:val="20"/>
          <w:szCs w:val="20"/>
        </w:rPr>
        <w:t xml:space="preserve"> el ejercicio fiscal del año 202</w:t>
      </w:r>
      <w:r w:rsidR="00025E35">
        <w:rPr>
          <w:rFonts w:ascii="Arial" w:hAnsi="Arial" w:cs="Arial"/>
          <w:sz w:val="20"/>
          <w:szCs w:val="20"/>
        </w:rPr>
        <w:t>4</w:t>
      </w:r>
      <w:r w:rsidRPr="004E6DD9">
        <w:rPr>
          <w:rFonts w:ascii="Arial" w:hAnsi="Arial" w:cs="Arial"/>
          <w:sz w:val="20"/>
          <w:szCs w:val="20"/>
        </w:rPr>
        <w:t>.</w:t>
      </w:r>
      <w:r w:rsidR="00DA2141">
        <w:rPr>
          <w:rFonts w:ascii="Arial" w:hAnsi="Arial" w:cs="Arial"/>
          <w:sz w:val="20"/>
          <w:szCs w:val="20"/>
        </w:rPr>
        <w:t>, las tasas, cuotas y tarifas aplicables para el cálculo de contribuciones, así como el estimado de ingresos a percibir en el mismo periodo.</w:t>
      </w:r>
    </w:p>
    <w:p w:rsidR="000E226C" w:rsidRPr="004E6DD9" w:rsidRDefault="000E226C" w:rsidP="00744B9E">
      <w:pPr>
        <w:widowControl w:val="0"/>
        <w:autoSpaceDE w:val="0"/>
        <w:autoSpaceDN w:val="0"/>
        <w:adjustRightInd w:val="0"/>
        <w:spacing w:after="0" w:line="360" w:lineRule="auto"/>
        <w:ind w:left="1322" w:right="82"/>
        <w:jc w:val="both"/>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1322" w:right="82"/>
        <w:jc w:val="both"/>
        <w:rPr>
          <w:rFonts w:ascii="Arial" w:hAnsi="Arial" w:cs="Arial"/>
          <w:sz w:val="20"/>
          <w:szCs w:val="20"/>
        </w:rPr>
      </w:pPr>
      <w:r w:rsidRPr="004E6DD9">
        <w:rPr>
          <w:rFonts w:ascii="Arial" w:hAnsi="Arial" w:cs="Arial"/>
          <w:b/>
          <w:bCs/>
          <w:sz w:val="20"/>
          <w:szCs w:val="20"/>
        </w:rPr>
        <w:t xml:space="preserve">Artículo 2.- </w:t>
      </w:r>
      <w:r w:rsidRPr="004E6DD9">
        <w:rPr>
          <w:rFonts w:ascii="Arial" w:hAnsi="Arial" w:cs="Arial"/>
          <w:sz w:val="20"/>
          <w:szCs w:val="20"/>
        </w:rPr>
        <w:t xml:space="preserve">Las personas domiciliadas dentro del Municipio de </w:t>
      </w:r>
      <w:r w:rsidR="002E7C3B">
        <w:rPr>
          <w:rFonts w:ascii="Arial" w:hAnsi="Arial" w:cs="Arial"/>
          <w:sz w:val="20"/>
          <w:szCs w:val="20"/>
        </w:rPr>
        <w:t>Homún</w:t>
      </w:r>
      <w:r w:rsidR="005F525A" w:rsidRPr="004E6DD9">
        <w:rPr>
          <w:rFonts w:ascii="Arial" w:hAnsi="Arial" w:cs="Arial"/>
          <w:sz w:val="20"/>
          <w:szCs w:val="20"/>
        </w:rPr>
        <w:t>,</w:t>
      </w:r>
      <w:r w:rsidRPr="004E6DD9">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w:t>
      </w:r>
      <w:r w:rsidR="00DA2141">
        <w:rPr>
          <w:rFonts w:ascii="Arial" w:hAnsi="Arial" w:cs="Arial"/>
          <w:sz w:val="20"/>
          <w:szCs w:val="20"/>
        </w:rPr>
        <w:t>de conformidad con lo establecido por el Código Fiscal y la Ley de Coordinación Fiscal ambas del Estado de Yucatán, y la Ley de Hacienda del Municipio de Homún.</w:t>
      </w:r>
    </w:p>
    <w:p w:rsidR="000E226C" w:rsidRPr="004E6DD9" w:rsidRDefault="000E226C" w:rsidP="00744B9E">
      <w:pPr>
        <w:widowControl w:val="0"/>
        <w:autoSpaceDE w:val="0"/>
        <w:autoSpaceDN w:val="0"/>
        <w:adjustRightInd w:val="0"/>
        <w:spacing w:after="0" w:line="360" w:lineRule="auto"/>
        <w:ind w:left="1322" w:right="82"/>
        <w:jc w:val="both"/>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1322" w:right="82"/>
        <w:jc w:val="both"/>
        <w:rPr>
          <w:rFonts w:ascii="Arial" w:hAnsi="Arial" w:cs="Arial"/>
          <w:sz w:val="20"/>
          <w:szCs w:val="20"/>
        </w:rPr>
      </w:pPr>
      <w:r w:rsidRPr="004E6DD9">
        <w:rPr>
          <w:rFonts w:ascii="Arial" w:hAnsi="Arial" w:cs="Arial"/>
          <w:b/>
          <w:bCs/>
          <w:sz w:val="20"/>
          <w:szCs w:val="20"/>
        </w:rPr>
        <w:t xml:space="preserve">Artículo 3.- </w:t>
      </w:r>
      <w:r w:rsidRPr="004E6DD9">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4E6DD9">
        <w:rPr>
          <w:rFonts w:ascii="Arial" w:hAnsi="Arial" w:cs="Arial"/>
          <w:sz w:val="20"/>
          <w:szCs w:val="20"/>
        </w:rPr>
        <w:t>d</w:t>
      </w:r>
      <w:r w:rsidR="005F525A" w:rsidRPr="004E6DD9">
        <w:rPr>
          <w:rFonts w:ascii="Arial" w:hAnsi="Arial" w:cs="Arial"/>
          <w:sz w:val="20"/>
          <w:szCs w:val="20"/>
        </w:rPr>
        <w:t xml:space="preserve">e </w:t>
      </w:r>
      <w:r w:rsidR="002E7C3B">
        <w:rPr>
          <w:rFonts w:ascii="Arial" w:hAnsi="Arial" w:cs="Arial"/>
          <w:sz w:val="20"/>
          <w:szCs w:val="20"/>
        </w:rPr>
        <w:t>Egresos del Municipio de Homún</w:t>
      </w:r>
      <w:r w:rsidRPr="004E6DD9">
        <w:rPr>
          <w:rFonts w:ascii="Arial" w:hAnsi="Arial" w:cs="Arial"/>
          <w:sz w:val="20"/>
          <w:szCs w:val="20"/>
        </w:rPr>
        <w:t>, Yucatán, así como en lo dispuesto en los convenios de coordinación fiscal y en las leyes en que se fundamenten.</w:t>
      </w:r>
    </w:p>
    <w:p w:rsidR="00744B9E" w:rsidRPr="004E6DD9" w:rsidRDefault="00744B9E" w:rsidP="00744B9E">
      <w:pPr>
        <w:widowControl w:val="0"/>
        <w:autoSpaceDE w:val="0"/>
        <w:autoSpaceDN w:val="0"/>
        <w:adjustRightInd w:val="0"/>
        <w:spacing w:after="0" w:line="360" w:lineRule="auto"/>
        <w:ind w:left="1322" w:right="82"/>
        <w:jc w:val="both"/>
        <w:rPr>
          <w:rFonts w:ascii="Arial" w:hAnsi="Arial" w:cs="Arial"/>
          <w:sz w:val="20"/>
          <w:szCs w:val="20"/>
        </w:rPr>
      </w:pPr>
    </w:p>
    <w:p w:rsidR="00684255" w:rsidRPr="004E6DD9" w:rsidRDefault="00684255" w:rsidP="00744B9E">
      <w:pPr>
        <w:widowControl w:val="0"/>
        <w:autoSpaceDE w:val="0"/>
        <w:autoSpaceDN w:val="0"/>
        <w:adjustRightInd w:val="0"/>
        <w:spacing w:after="0" w:line="360" w:lineRule="auto"/>
        <w:ind w:left="5252" w:right="4049"/>
        <w:jc w:val="center"/>
        <w:rPr>
          <w:rFonts w:ascii="Arial" w:hAnsi="Arial" w:cs="Arial"/>
          <w:b/>
          <w:bCs/>
          <w:sz w:val="20"/>
          <w:szCs w:val="20"/>
        </w:rPr>
      </w:pPr>
      <w:r w:rsidRPr="004E6DD9">
        <w:rPr>
          <w:rFonts w:ascii="Arial" w:hAnsi="Arial" w:cs="Arial"/>
          <w:b/>
          <w:bCs/>
          <w:sz w:val="20"/>
          <w:szCs w:val="20"/>
        </w:rPr>
        <w:t>CAPÍTULO II</w:t>
      </w:r>
    </w:p>
    <w:p w:rsidR="00684255" w:rsidRPr="004E6DD9" w:rsidRDefault="00684255" w:rsidP="00744B9E">
      <w:pPr>
        <w:widowControl w:val="0"/>
        <w:autoSpaceDE w:val="0"/>
        <w:autoSpaceDN w:val="0"/>
        <w:adjustRightInd w:val="0"/>
        <w:spacing w:after="0" w:line="360" w:lineRule="auto"/>
        <w:ind w:left="3635" w:right="2436"/>
        <w:jc w:val="center"/>
        <w:rPr>
          <w:rFonts w:ascii="Arial" w:hAnsi="Arial" w:cs="Arial"/>
          <w:sz w:val="20"/>
          <w:szCs w:val="20"/>
        </w:rPr>
      </w:pPr>
      <w:r w:rsidRPr="004E6DD9">
        <w:rPr>
          <w:rFonts w:ascii="Arial" w:hAnsi="Arial" w:cs="Arial"/>
          <w:b/>
          <w:bCs/>
          <w:sz w:val="20"/>
          <w:szCs w:val="20"/>
        </w:rPr>
        <w:t>De los Conceptos de Ingresos y su Pronóstico</w:t>
      </w:r>
    </w:p>
    <w:p w:rsidR="000E226C" w:rsidRPr="004E6DD9" w:rsidRDefault="000E226C" w:rsidP="00744B9E">
      <w:pPr>
        <w:widowControl w:val="0"/>
        <w:autoSpaceDE w:val="0"/>
        <w:autoSpaceDN w:val="0"/>
        <w:adjustRightInd w:val="0"/>
        <w:spacing w:after="0" w:line="360" w:lineRule="auto"/>
        <w:ind w:left="1322" w:right="85"/>
        <w:jc w:val="both"/>
        <w:rPr>
          <w:rFonts w:ascii="Arial" w:hAnsi="Arial" w:cs="Arial"/>
          <w:b/>
          <w:bCs/>
          <w:sz w:val="20"/>
          <w:szCs w:val="20"/>
        </w:rPr>
      </w:pPr>
    </w:p>
    <w:p w:rsidR="000E226C" w:rsidRPr="004E6DD9" w:rsidRDefault="00684255" w:rsidP="0037638E">
      <w:pPr>
        <w:widowControl w:val="0"/>
        <w:autoSpaceDE w:val="0"/>
        <w:autoSpaceDN w:val="0"/>
        <w:adjustRightInd w:val="0"/>
        <w:spacing w:after="0" w:line="360" w:lineRule="auto"/>
        <w:ind w:left="1322" w:right="85"/>
        <w:jc w:val="both"/>
        <w:rPr>
          <w:rFonts w:ascii="Arial" w:hAnsi="Arial" w:cs="Arial"/>
          <w:sz w:val="20"/>
          <w:szCs w:val="20"/>
        </w:rPr>
      </w:pPr>
      <w:r w:rsidRPr="004E6DD9">
        <w:rPr>
          <w:rFonts w:ascii="Arial" w:hAnsi="Arial" w:cs="Arial"/>
          <w:b/>
          <w:bCs/>
          <w:sz w:val="20"/>
          <w:szCs w:val="20"/>
        </w:rPr>
        <w:t xml:space="preserve">Artículo 4.- </w:t>
      </w:r>
      <w:r w:rsidRPr="004E6DD9">
        <w:rPr>
          <w:rFonts w:ascii="Arial" w:hAnsi="Arial" w:cs="Arial"/>
          <w:sz w:val="20"/>
          <w:szCs w:val="20"/>
        </w:rPr>
        <w:t xml:space="preserve">Los conceptos por los que la Hacienda Pública del Municipio de </w:t>
      </w:r>
      <w:r w:rsidR="002E7C3B">
        <w:rPr>
          <w:rFonts w:ascii="Arial" w:hAnsi="Arial" w:cs="Arial"/>
          <w:sz w:val="20"/>
          <w:szCs w:val="20"/>
        </w:rPr>
        <w:t>Homún</w:t>
      </w:r>
      <w:r w:rsidRPr="004E6DD9">
        <w:rPr>
          <w:rFonts w:ascii="Arial" w:hAnsi="Arial" w:cs="Arial"/>
          <w:sz w:val="20"/>
          <w:szCs w:val="20"/>
        </w:rPr>
        <w:t>, Yucatán, percibirá ingresos, serán los siguientes: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Impuestos;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Derechos;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Contribuciones Especiales;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Productos;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Aprovechamientos;</w:t>
      </w:r>
    </w:p>
    <w:p w:rsidR="00684255" w:rsidRPr="004E6DD9" w:rsidRDefault="00684255"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Participaciones Federales y Estatales;</w:t>
      </w:r>
    </w:p>
    <w:p w:rsidR="00684255" w:rsidRPr="004E6DD9" w:rsidRDefault="00DA2141" w:rsidP="00744B9E">
      <w:pPr>
        <w:pStyle w:val="Prrafodelista"/>
        <w:widowControl w:val="0"/>
        <w:numPr>
          <w:ilvl w:val="2"/>
          <w:numId w:val="7"/>
        </w:numPr>
        <w:autoSpaceDE w:val="0"/>
        <w:autoSpaceDN w:val="0"/>
        <w:adjustRightInd w:val="0"/>
        <w:spacing w:after="0" w:line="360" w:lineRule="auto"/>
        <w:rPr>
          <w:rFonts w:ascii="Arial" w:hAnsi="Arial" w:cs="Arial"/>
          <w:sz w:val="20"/>
          <w:szCs w:val="20"/>
        </w:rPr>
      </w:pPr>
      <w:r>
        <w:rPr>
          <w:rFonts w:ascii="Arial" w:hAnsi="Arial" w:cs="Arial"/>
          <w:sz w:val="20"/>
          <w:szCs w:val="20"/>
        </w:rPr>
        <w:t>Aportaciones;</w:t>
      </w:r>
    </w:p>
    <w:p w:rsidR="00FF2272" w:rsidRPr="004E6DD9" w:rsidRDefault="00684255" w:rsidP="00FF2272">
      <w:pPr>
        <w:pStyle w:val="Prrafodelista"/>
        <w:widowControl w:val="0"/>
        <w:numPr>
          <w:ilvl w:val="2"/>
          <w:numId w:val="7"/>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Ingresos Extraordinarios.</w:t>
      </w:r>
    </w:p>
    <w:p w:rsidR="00F26689" w:rsidRDefault="00F26689" w:rsidP="0037638E">
      <w:pPr>
        <w:widowControl w:val="0"/>
        <w:autoSpaceDE w:val="0"/>
        <w:autoSpaceDN w:val="0"/>
        <w:adjustRightInd w:val="0"/>
        <w:spacing w:after="0" w:line="360" w:lineRule="auto"/>
        <w:rPr>
          <w:rFonts w:ascii="Arial" w:hAnsi="Arial" w:cs="Arial"/>
          <w:b/>
          <w:bCs/>
          <w:sz w:val="20"/>
          <w:szCs w:val="20"/>
        </w:rPr>
      </w:pPr>
    </w:p>
    <w:p w:rsidR="00B54A21" w:rsidRDefault="00B54A21" w:rsidP="006E3655">
      <w:pPr>
        <w:widowControl w:val="0"/>
        <w:autoSpaceDE w:val="0"/>
        <w:autoSpaceDN w:val="0"/>
        <w:adjustRightInd w:val="0"/>
        <w:spacing w:after="0" w:line="360" w:lineRule="auto"/>
        <w:ind w:left="1322"/>
        <w:rPr>
          <w:rFonts w:ascii="Arial" w:hAnsi="Arial" w:cs="Arial"/>
          <w:b/>
          <w:sz w:val="20"/>
          <w:szCs w:val="20"/>
        </w:rPr>
      </w:pPr>
    </w:p>
    <w:p w:rsidR="00A86413" w:rsidRPr="004E6DD9" w:rsidRDefault="00A86413" w:rsidP="006E3655">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5.- </w:t>
      </w:r>
      <w:r w:rsidRPr="004E6DD9">
        <w:rPr>
          <w:rFonts w:ascii="Arial" w:hAnsi="Arial" w:cs="Arial"/>
          <w:sz w:val="20"/>
          <w:szCs w:val="20"/>
        </w:rPr>
        <w:t>Los impuestos que el municipio percibirá se clasificarán como sigue:</w:t>
      </w: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A86413" w:rsidRPr="004E6DD9" w:rsidTr="00A86413">
        <w:trPr>
          <w:trHeight w:val="268"/>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A86413" w:rsidRPr="004E6DD9" w:rsidRDefault="00A86413" w:rsidP="00A86413">
            <w:pPr>
              <w:spacing w:line="240" w:lineRule="auto"/>
              <w:jc w:val="both"/>
              <w:rPr>
                <w:rFonts w:ascii="Arial" w:hAnsi="Arial" w:cs="Arial"/>
                <w:b/>
                <w:bCs/>
                <w:color w:val="000000"/>
                <w:sz w:val="20"/>
                <w:szCs w:val="20"/>
              </w:rPr>
            </w:pPr>
            <w:r w:rsidRPr="004E6DD9">
              <w:rPr>
                <w:rFonts w:ascii="Arial" w:hAnsi="Arial" w:cs="Arial"/>
                <w:b/>
                <w:bCs/>
                <w:color w:val="000000"/>
                <w:sz w:val="20"/>
                <w:szCs w:val="20"/>
              </w:rPr>
              <w:lastRenderedPageBreak/>
              <w:t>Impuestos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86413" w:rsidRPr="004E6DD9" w:rsidRDefault="00C00D43" w:rsidP="00A86413">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B54A21">
              <w:rPr>
                <w:rFonts w:ascii="Arial" w:hAnsi="Arial" w:cs="Arial"/>
                <w:b/>
                <w:bCs/>
                <w:color w:val="000000"/>
                <w:sz w:val="20"/>
                <w:szCs w:val="20"/>
              </w:rPr>
              <w:t>3</w:t>
            </w:r>
            <w:r w:rsidR="00025E35">
              <w:rPr>
                <w:rFonts w:ascii="Arial" w:hAnsi="Arial" w:cs="Arial"/>
                <w:b/>
                <w:bCs/>
                <w:color w:val="000000"/>
                <w:sz w:val="20"/>
                <w:szCs w:val="20"/>
              </w:rPr>
              <w:t>25,8</w:t>
            </w:r>
            <w:r w:rsidR="005F525A" w:rsidRPr="004E6DD9">
              <w:rPr>
                <w:rFonts w:ascii="Arial" w:hAnsi="Arial" w:cs="Arial"/>
                <w:b/>
                <w:bCs/>
                <w:color w:val="000000"/>
                <w:sz w:val="20"/>
                <w:szCs w:val="20"/>
              </w:rPr>
              <w:t>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Impuestos sobre los ingresos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28310D" w:rsidP="00A86413">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5A2625">
              <w:rPr>
                <w:rFonts w:ascii="Arial" w:hAnsi="Arial" w:cs="Arial"/>
                <w:b/>
                <w:bCs/>
                <w:color w:val="000000"/>
                <w:sz w:val="20"/>
                <w:szCs w:val="20"/>
              </w:rPr>
              <w:t xml:space="preserve">  </w:t>
            </w:r>
            <w:r>
              <w:rPr>
                <w:rFonts w:ascii="Arial" w:hAnsi="Arial" w:cs="Arial"/>
                <w:b/>
                <w:bCs/>
                <w:color w:val="000000"/>
                <w:sz w:val="20"/>
                <w:szCs w:val="20"/>
              </w:rPr>
              <w:t xml:space="preserve">  </w:t>
            </w:r>
            <w:r w:rsidR="002E7C3B">
              <w:rPr>
                <w:rFonts w:ascii="Arial" w:hAnsi="Arial" w:cs="Arial"/>
                <w:b/>
                <w:bCs/>
                <w:color w:val="000000"/>
                <w:sz w:val="20"/>
                <w:szCs w:val="20"/>
              </w:rPr>
              <w:t>9,400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Impuesto sobre Espectáculos y Diversiones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2E7C3B" w:rsidP="00A86413">
            <w:pPr>
              <w:spacing w:line="240" w:lineRule="auto"/>
              <w:jc w:val="right"/>
              <w:rPr>
                <w:rFonts w:ascii="Arial" w:hAnsi="Arial" w:cs="Arial"/>
                <w:b/>
                <w:bCs/>
                <w:color w:val="000000"/>
                <w:sz w:val="20"/>
                <w:szCs w:val="20"/>
              </w:rPr>
            </w:pPr>
            <w:r>
              <w:rPr>
                <w:rFonts w:ascii="Arial" w:hAnsi="Arial" w:cs="Arial"/>
                <w:b/>
                <w:bCs/>
                <w:color w:val="000000"/>
                <w:sz w:val="20"/>
                <w:szCs w:val="20"/>
              </w:rPr>
              <w:t>9,40</w:t>
            </w:r>
            <w:r w:rsidR="00C566EE">
              <w:rPr>
                <w:rFonts w:ascii="Arial" w:hAnsi="Arial" w:cs="Arial"/>
                <w:b/>
                <w:bCs/>
                <w:color w:val="000000"/>
                <w:sz w:val="20"/>
                <w:szCs w:val="20"/>
              </w:rPr>
              <w:t>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Impuestos sobre el patrimonio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28310D" w:rsidP="00A86413">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5A2625">
              <w:rPr>
                <w:rFonts w:ascii="Arial" w:hAnsi="Arial" w:cs="Arial"/>
                <w:b/>
                <w:bCs/>
                <w:color w:val="000000"/>
                <w:sz w:val="20"/>
                <w:szCs w:val="20"/>
              </w:rPr>
              <w:t xml:space="preserve">  </w:t>
            </w:r>
            <w:r>
              <w:rPr>
                <w:rFonts w:ascii="Arial" w:hAnsi="Arial" w:cs="Arial"/>
                <w:b/>
                <w:bCs/>
                <w:color w:val="000000"/>
                <w:sz w:val="20"/>
                <w:szCs w:val="20"/>
              </w:rPr>
              <w:t>18</w:t>
            </w:r>
            <w:r w:rsidR="002E7C3B">
              <w:rPr>
                <w:rFonts w:ascii="Arial" w:hAnsi="Arial" w:cs="Arial"/>
                <w:b/>
                <w:bCs/>
                <w:color w:val="000000"/>
                <w:sz w:val="20"/>
                <w:szCs w:val="20"/>
              </w:rPr>
              <w:t>,8</w:t>
            </w:r>
            <w:r w:rsidR="00877BAB">
              <w:rPr>
                <w:rFonts w:ascii="Arial" w:hAnsi="Arial" w:cs="Arial"/>
                <w:b/>
                <w:bCs/>
                <w:color w:val="000000"/>
                <w:sz w:val="20"/>
                <w:szCs w:val="20"/>
              </w:rPr>
              <w:t>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Impuesto Predial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28310D" w:rsidP="00A86413">
            <w:pPr>
              <w:spacing w:line="240" w:lineRule="auto"/>
              <w:jc w:val="right"/>
              <w:rPr>
                <w:rFonts w:ascii="Arial" w:hAnsi="Arial" w:cs="Arial"/>
                <w:b/>
                <w:bCs/>
                <w:color w:val="000000"/>
                <w:sz w:val="20"/>
                <w:szCs w:val="20"/>
              </w:rPr>
            </w:pPr>
            <w:r>
              <w:rPr>
                <w:rFonts w:ascii="Arial" w:hAnsi="Arial" w:cs="Arial"/>
                <w:b/>
                <w:bCs/>
                <w:color w:val="000000"/>
                <w:sz w:val="20"/>
                <w:szCs w:val="20"/>
              </w:rPr>
              <w:t>18</w:t>
            </w:r>
            <w:r w:rsidR="002E7C3B">
              <w:rPr>
                <w:rFonts w:ascii="Arial" w:hAnsi="Arial" w:cs="Arial"/>
                <w:b/>
                <w:bCs/>
                <w:color w:val="000000"/>
                <w:sz w:val="20"/>
                <w:szCs w:val="20"/>
              </w:rPr>
              <w:t>,8</w:t>
            </w:r>
            <w:r w:rsidR="005F525A" w:rsidRPr="004E6DD9">
              <w:rPr>
                <w:rFonts w:ascii="Arial" w:hAnsi="Arial" w:cs="Arial"/>
                <w:b/>
                <w:bCs/>
                <w:color w:val="000000"/>
                <w:sz w:val="20"/>
                <w:szCs w:val="20"/>
              </w:rPr>
              <w:t>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C00D43" w:rsidP="00A86413">
            <w:pPr>
              <w:spacing w:line="240" w:lineRule="auto"/>
              <w:jc w:val="right"/>
              <w:rPr>
                <w:rFonts w:ascii="Arial" w:hAnsi="Arial" w:cs="Arial"/>
                <w:b/>
                <w:bCs/>
                <w:color w:val="000000"/>
                <w:sz w:val="20"/>
                <w:szCs w:val="20"/>
              </w:rPr>
            </w:pPr>
            <w:r>
              <w:rPr>
                <w:rFonts w:ascii="Arial" w:hAnsi="Arial" w:cs="Arial"/>
                <w:b/>
                <w:bCs/>
                <w:color w:val="000000"/>
                <w:sz w:val="20"/>
                <w:szCs w:val="20"/>
              </w:rPr>
              <w:t>$</w:t>
            </w:r>
            <w:r w:rsidR="005A2625">
              <w:rPr>
                <w:rFonts w:ascii="Arial" w:hAnsi="Arial" w:cs="Arial"/>
                <w:b/>
                <w:bCs/>
                <w:color w:val="000000"/>
                <w:sz w:val="20"/>
                <w:szCs w:val="20"/>
              </w:rPr>
              <w:t xml:space="preserve">  </w:t>
            </w:r>
            <w:r>
              <w:rPr>
                <w:rFonts w:ascii="Arial" w:hAnsi="Arial" w:cs="Arial"/>
                <w:b/>
                <w:bCs/>
                <w:color w:val="000000"/>
                <w:sz w:val="20"/>
                <w:szCs w:val="20"/>
              </w:rPr>
              <w:t xml:space="preserve">  </w:t>
            </w:r>
            <w:r w:rsidR="00B54A21">
              <w:rPr>
                <w:rFonts w:ascii="Arial" w:hAnsi="Arial" w:cs="Arial"/>
                <w:b/>
                <w:bCs/>
                <w:color w:val="000000"/>
                <w:sz w:val="20"/>
                <w:szCs w:val="20"/>
              </w:rPr>
              <w:t>2</w:t>
            </w:r>
            <w:r w:rsidR="00025E35">
              <w:rPr>
                <w:rFonts w:ascii="Arial" w:hAnsi="Arial" w:cs="Arial"/>
                <w:b/>
                <w:bCs/>
                <w:color w:val="000000"/>
                <w:sz w:val="20"/>
                <w:szCs w:val="20"/>
              </w:rPr>
              <w:t>97,6</w:t>
            </w:r>
            <w:r w:rsidR="00877BAB">
              <w:rPr>
                <w:rFonts w:ascii="Arial" w:hAnsi="Arial" w:cs="Arial"/>
                <w:b/>
                <w:bCs/>
                <w:color w:val="000000"/>
                <w:sz w:val="20"/>
                <w:szCs w:val="20"/>
              </w:rPr>
              <w:t>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Impuesto sobre Adquisición de Inmuebles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B54A21" w:rsidP="00A86413">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025E35">
              <w:rPr>
                <w:rFonts w:ascii="Arial" w:hAnsi="Arial" w:cs="Arial"/>
                <w:b/>
                <w:bCs/>
                <w:color w:val="000000"/>
                <w:sz w:val="20"/>
                <w:szCs w:val="20"/>
              </w:rPr>
              <w:t>97,6</w:t>
            </w:r>
            <w:r w:rsidR="005F525A" w:rsidRPr="004E6DD9">
              <w:rPr>
                <w:rFonts w:ascii="Arial" w:hAnsi="Arial" w:cs="Arial"/>
                <w:b/>
                <w:bCs/>
                <w:color w:val="000000"/>
                <w:sz w:val="20"/>
                <w:szCs w:val="20"/>
              </w:rPr>
              <w:t>00</w:t>
            </w:r>
            <w:r w:rsidR="00A86413" w:rsidRPr="004E6DD9">
              <w:rPr>
                <w:rFonts w:ascii="Arial" w:hAnsi="Arial" w:cs="Arial"/>
                <w:b/>
                <w:bCs/>
                <w:color w:val="000000"/>
                <w:sz w:val="20"/>
                <w:szCs w:val="20"/>
              </w:rPr>
              <w:t>.00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Accesorios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Actualizaciones y Recargos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Multas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rsidR="00A86413" w:rsidRPr="004E6DD9" w:rsidRDefault="00A86413" w:rsidP="00A86413">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Gastos de Ejecución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A86413" w:rsidRPr="004E6DD9"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Otros Impuestos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A86413" w:rsidRPr="004E6DD9" w:rsidTr="00A86413">
        <w:trPr>
          <w:trHeight w:val="510"/>
        </w:trPr>
        <w:tc>
          <w:tcPr>
            <w:tcW w:w="7840" w:type="dxa"/>
            <w:tcBorders>
              <w:top w:val="nil"/>
              <w:left w:val="single" w:sz="4" w:space="0" w:color="auto"/>
              <w:bottom w:val="single" w:sz="4" w:space="0" w:color="auto"/>
              <w:right w:val="nil"/>
            </w:tcBorders>
            <w:shd w:val="clear" w:color="000000" w:fill="D7E4BC"/>
            <w:vAlign w:val="center"/>
            <w:hideMark/>
          </w:tcPr>
          <w:p w:rsidR="00A86413" w:rsidRPr="004E6DD9" w:rsidRDefault="00A86413" w:rsidP="00A86413">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4E6DD9" w:rsidRDefault="00A86413" w:rsidP="00A86413">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A86413" w:rsidRPr="004E6DD9" w:rsidRDefault="00A86413" w:rsidP="00744B9E">
      <w:pPr>
        <w:widowControl w:val="0"/>
        <w:autoSpaceDE w:val="0"/>
        <w:autoSpaceDN w:val="0"/>
        <w:adjustRightInd w:val="0"/>
        <w:spacing w:after="0" w:line="360" w:lineRule="auto"/>
        <w:ind w:left="1322"/>
        <w:rPr>
          <w:rFonts w:ascii="Arial" w:hAnsi="Arial" w:cs="Arial"/>
          <w:sz w:val="20"/>
          <w:szCs w:val="20"/>
        </w:rPr>
      </w:pPr>
    </w:p>
    <w:p w:rsidR="00A86413" w:rsidRPr="004E6DD9" w:rsidRDefault="00A86413" w:rsidP="00A86413">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6.- </w:t>
      </w:r>
      <w:r w:rsidRPr="004E6DD9">
        <w:rPr>
          <w:rFonts w:ascii="Arial" w:hAnsi="Arial" w:cs="Arial"/>
          <w:sz w:val="20"/>
          <w:szCs w:val="20"/>
        </w:rPr>
        <w:t>Los derechos que el municipio percibirá se causarán por los siguientes conceptos:</w:t>
      </w:r>
    </w:p>
    <w:tbl>
      <w:tblPr>
        <w:tblW w:w="997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8"/>
        <w:gridCol w:w="2280"/>
      </w:tblGrid>
      <w:tr w:rsidR="0002049F" w:rsidRPr="004E6DD9" w:rsidTr="004F0734">
        <w:trPr>
          <w:trHeight w:val="324"/>
        </w:trPr>
        <w:tc>
          <w:tcPr>
            <w:tcW w:w="7698" w:type="dxa"/>
            <w:shd w:val="clear" w:color="auto" w:fill="D9D9D9" w:themeFill="background1" w:themeFillShade="D9"/>
            <w:vAlign w:val="center"/>
            <w:hideMark/>
          </w:tcPr>
          <w:p w:rsidR="0002049F" w:rsidRPr="004E6DD9" w:rsidRDefault="00F35B45" w:rsidP="00F35B45">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Derechos</w:t>
            </w:r>
          </w:p>
        </w:tc>
        <w:tc>
          <w:tcPr>
            <w:tcW w:w="2280" w:type="dxa"/>
            <w:shd w:val="clear" w:color="auto" w:fill="D9D9D9" w:themeFill="background1" w:themeFillShade="D9"/>
            <w:vAlign w:val="center"/>
            <w:hideMark/>
          </w:tcPr>
          <w:p w:rsidR="0002049F" w:rsidRPr="004E6DD9" w:rsidRDefault="00374244" w:rsidP="0002049F">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6405EA">
              <w:rPr>
                <w:rFonts w:ascii="Arial" w:hAnsi="Arial" w:cs="Arial"/>
                <w:b/>
                <w:bCs/>
                <w:color w:val="000000"/>
                <w:sz w:val="20"/>
                <w:szCs w:val="20"/>
              </w:rPr>
              <w:t xml:space="preserve"> </w:t>
            </w:r>
            <w:r w:rsidR="00025E35">
              <w:rPr>
                <w:rFonts w:ascii="Arial" w:hAnsi="Arial" w:cs="Arial"/>
                <w:b/>
                <w:bCs/>
                <w:color w:val="000000"/>
                <w:sz w:val="20"/>
                <w:szCs w:val="20"/>
              </w:rPr>
              <w:t>291,1</w:t>
            </w:r>
            <w:r w:rsidR="005F525A" w:rsidRPr="004E6DD9">
              <w:rPr>
                <w:rFonts w:ascii="Arial" w:hAnsi="Arial" w:cs="Arial"/>
                <w:b/>
                <w:bCs/>
                <w:color w:val="000000"/>
                <w:sz w:val="20"/>
                <w:szCs w:val="20"/>
              </w:rPr>
              <w:t>00</w:t>
            </w:r>
            <w:r w:rsidR="0002049F" w:rsidRPr="004E6DD9">
              <w:rPr>
                <w:rFonts w:ascii="Arial" w:hAnsi="Arial" w:cs="Arial"/>
                <w:b/>
                <w:bCs/>
                <w:color w:val="000000"/>
                <w:sz w:val="20"/>
                <w:szCs w:val="20"/>
              </w:rPr>
              <w:t>.00</w:t>
            </w:r>
          </w:p>
        </w:tc>
      </w:tr>
      <w:tr w:rsidR="0002049F" w:rsidRPr="004E6DD9" w:rsidTr="004F0734">
        <w:trPr>
          <w:trHeight w:val="510"/>
        </w:trPr>
        <w:tc>
          <w:tcPr>
            <w:tcW w:w="7698" w:type="dxa"/>
            <w:shd w:val="clear" w:color="000000" w:fill="D7E4BC"/>
            <w:vAlign w:val="center"/>
            <w:hideMark/>
          </w:tcPr>
          <w:p w:rsidR="0002049F" w:rsidRPr="004E6DD9" w:rsidRDefault="0002049F" w:rsidP="0002049F">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Derechos por el uso, goce, aprovechamiento o explotación de bienes de dominio público</w:t>
            </w:r>
          </w:p>
        </w:tc>
        <w:tc>
          <w:tcPr>
            <w:tcW w:w="2280" w:type="dxa"/>
            <w:shd w:val="clear" w:color="000000" w:fill="D7E4BC"/>
            <w:vAlign w:val="center"/>
            <w:hideMark/>
          </w:tcPr>
          <w:p w:rsidR="0002049F" w:rsidRPr="004E6DD9" w:rsidRDefault="0028310D" w:rsidP="0002049F">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00768E">
              <w:rPr>
                <w:rFonts w:ascii="Arial" w:hAnsi="Arial" w:cs="Arial"/>
                <w:b/>
                <w:bCs/>
                <w:color w:val="000000"/>
                <w:sz w:val="20"/>
                <w:szCs w:val="20"/>
              </w:rPr>
              <w:t xml:space="preserve">  </w:t>
            </w:r>
            <w:r>
              <w:rPr>
                <w:rFonts w:ascii="Arial" w:hAnsi="Arial" w:cs="Arial"/>
                <w:b/>
                <w:bCs/>
                <w:color w:val="000000"/>
                <w:sz w:val="20"/>
                <w:szCs w:val="20"/>
              </w:rPr>
              <w:t xml:space="preserve">   </w:t>
            </w:r>
            <w:r w:rsidR="00C00D43">
              <w:rPr>
                <w:rFonts w:ascii="Arial" w:hAnsi="Arial" w:cs="Arial"/>
                <w:b/>
                <w:bCs/>
                <w:color w:val="000000"/>
                <w:sz w:val="20"/>
                <w:szCs w:val="20"/>
              </w:rPr>
              <w:t>4</w:t>
            </w:r>
            <w:r w:rsidR="006C5E33">
              <w:rPr>
                <w:rFonts w:ascii="Arial" w:hAnsi="Arial" w:cs="Arial"/>
                <w:b/>
                <w:bCs/>
                <w:color w:val="000000"/>
                <w:sz w:val="20"/>
                <w:szCs w:val="20"/>
              </w:rPr>
              <w:t>,200</w:t>
            </w:r>
            <w:r w:rsidR="0002049F" w:rsidRPr="004E6DD9">
              <w:rPr>
                <w:rFonts w:ascii="Arial" w:hAnsi="Arial" w:cs="Arial"/>
                <w:b/>
                <w:bCs/>
                <w:color w:val="000000"/>
                <w:sz w:val="20"/>
                <w:szCs w:val="20"/>
              </w:rPr>
              <w:t>.00</w:t>
            </w:r>
          </w:p>
        </w:tc>
      </w:tr>
      <w:tr w:rsidR="0002049F" w:rsidRPr="004E6DD9" w:rsidTr="004F0734">
        <w:trPr>
          <w:trHeight w:val="51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Por el uso de locales o pisos de mercados, espacios en la vía o parques públicos</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4</w:t>
            </w:r>
            <w:r w:rsidR="006C5E33">
              <w:rPr>
                <w:rFonts w:ascii="Arial" w:hAnsi="Arial" w:cs="Arial"/>
                <w:b/>
                <w:bCs/>
                <w:color w:val="000000"/>
                <w:sz w:val="20"/>
                <w:szCs w:val="20"/>
              </w:rPr>
              <w:t>,200</w:t>
            </w:r>
            <w:r w:rsidR="0002049F" w:rsidRPr="004E6DD9">
              <w:rPr>
                <w:rFonts w:ascii="Arial" w:hAnsi="Arial" w:cs="Arial"/>
                <w:b/>
                <w:bCs/>
                <w:color w:val="000000"/>
                <w:sz w:val="20"/>
                <w:szCs w:val="20"/>
              </w:rPr>
              <w:t>.00</w:t>
            </w:r>
          </w:p>
        </w:tc>
      </w:tr>
      <w:tr w:rsidR="0002049F" w:rsidRPr="004E6DD9" w:rsidTr="004F0734">
        <w:trPr>
          <w:trHeight w:val="48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Por el uso y aprovechamiento de los bienes de dominio público del patrimonio municipal</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000000" w:fill="D7E4BC"/>
            <w:vAlign w:val="center"/>
            <w:hideMark/>
          </w:tcPr>
          <w:p w:rsidR="0002049F" w:rsidRPr="004E6DD9" w:rsidRDefault="0002049F" w:rsidP="0002049F">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Derechos por prestación de servicios</w:t>
            </w:r>
          </w:p>
        </w:tc>
        <w:tc>
          <w:tcPr>
            <w:tcW w:w="2280" w:type="dxa"/>
            <w:shd w:val="clear" w:color="000000" w:fill="D7E4BC"/>
            <w:vAlign w:val="center"/>
            <w:hideMark/>
          </w:tcPr>
          <w:p w:rsidR="0002049F" w:rsidRPr="004E6DD9" w:rsidRDefault="0028310D" w:rsidP="0002049F">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00768E">
              <w:rPr>
                <w:rFonts w:ascii="Arial" w:hAnsi="Arial" w:cs="Arial"/>
                <w:b/>
                <w:bCs/>
                <w:color w:val="000000"/>
                <w:sz w:val="20"/>
                <w:szCs w:val="20"/>
              </w:rPr>
              <w:t xml:space="preserve">  </w:t>
            </w:r>
            <w:r>
              <w:rPr>
                <w:rFonts w:ascii="Arial" w:hAnsi="Arial" w:cs="Arial"/>
                <w:b/>
                <w:bCs/>
                <w:color w:val="000000"/>
                <w:sz w:val="20"/>
                <w:szCs w:val="20"/>
              </w:rPr>
              <w:t xml:space="preserve">  </w:t>
            </w:r>
            <w:r w:rsidR="00C00D43">
              <w:rPr>
                <w:rFonts w:ascii="Arial" w:hAnsi="Arial" w:cs="Arial"/>
                <w:b/>
                <w:bCs/>
                <w:color w:val="000000"/>
                <w:sz w:val="20"/>
                <w:szCs w:val="20"/>
              </w:rPr>
              <w:t>23</w:t>
            </w:r>
            <w:r>
              <w:rPr>
                <w:rFonts w:ascii="Arial" w:hAnsi="Arial" w:cs="Arial"/>
                <w:b/>
                <w:bCs/>
                <w:color w:val="000000"/>
                <w:sz w:val="20"/>
                <w:szCs w:val="20"/>
              </w:rPr>
              <w:t>,3</w:t>
            </w:r>
            <w:r w:rsidR="005F525A" w:rsidRPr="004E6DD9">
              <w:rPr>
                <w:rFonts w:ascii="Arial" w:hAnsi="Arial" w:cs="Arial"/>
                <w:b/>
                <w:bCs/>
                <w:color w:val="000000"/>
                <w:sz w:val="20"/>
                <w:szCs w:val="20"/>
              </w:rPr>
              <w:t>0</w:t>
            </w:r>
            <w:r w:rsidR="0002049F"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Servicios de Agua potable, drenaje y alcantarillado</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2E7C3B">
              <w:rPr>
                <w:rFonts w:ascii="Arial" w:hAnsi="Arial" w:cs="Arial"/>
                <w:b/>
                <w:bCs/>
                <w:color w:val="000000"/>
                <w:sz w:val="20"/>
                <w:szCs w:val="20"/>
              </w:rPr>
              <w:t>0,3</w:t>
            </w:r>
            <w:r w:rsidR="005F525A" w:rsidRPr="004E6DD9">
              <w:rPr>
                <w:rFonts w:ascii="Arial" w:hAnsi="Arial" w:cs="Arial"/>
                <w:b/>
                <w:bCs/>
                <w:color w:val="000000"/>
                <w:sz w:val="20"/>
                <w:szCs w:val="20"/>
              </w:rPr>
              <w:t>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Alumbrado público</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2E7C3B">
              <w:rPr>
                <w:rFonts w:ascii="Arial" w:hAnsi="Arial" w:cs="Arial"/>
                <w:b/>
                <w:bCs/>
                <w:color w:val="000000"/>
                <w:sz w:val="20"/>
                <w:szCs w:val="20"/>
              </w:rPr>
              <w:t>,4</w:t>
            </w:r>
            <w:r w:rsidR="00630D0B">
              <w:rPr>
                <w:rFonts w:ascii="Arial" w:hAnsi="Arial" w:cs="Arial"/>
                <w:b/>
                <w:bCs/>
                <w:color w:val="000000"/>
                <w:sz w:val="20"/>
                <w:szCs w:val="20"/>
              </w:rPr>
              <w:t>0</w:t>
            </w:r>
            <w:r w:rsidR="0002049F"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Limpia, Recolección, Traslado y disposición final de residuos</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3</w:t>
            </w:r>
            <w:r w:rsidR="002E7C3B">
              <w:rPr>
                <w:rFonts w:ascii="Arial" w:hAnsi="Arial" w:cs="Arial"/>
                <w:b/>
                <w:bCs/>
                <w:color w:val="000000"/>
                <w:sz w:val="20"/>
                <w:szCs w:val="20"/>
              </w:rPr>
              <w:t>,800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Mercados y centrales de abasto</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2E7C3B">
              <w:rPr>
                <w:rFonts w:ascii="Arial" w:hAnsi="Arial" w:cs="Arial"/>
                <w:b/>
                <w:bCs/>
                <w:color w:val="000000"/>
                <w:sz w:val="20"/>
                <w:szCs w:val="20"/>
              </w:rPr>
              <w:t>,500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Panteones</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2E7C3B">
              <w:rPr>
                <w:rFonts w:ascii="Arial" w:hAnsi="Arial" w:cs="Arial"/>
                <w:b/>
                <w:bCs/>
                <w:color w:val="000000"/>
                <w:sz w:val="20"/>
                <w:szCs w:val="20"/>
              </w:rPr>
              <w:t>,6</w:t>
            </w:r>
            <w:r w:rsidR="000A6DE0">
              <w:rPr>
                <w:rFonts w:ascii="Arial" w:hAnsi="Arial" w:cs="Arial"/>
                <w:b/>
                <w:bCs/>
                <w:color w:val="000000"/>
                <w:sz w:val="20"/>
                <w:szCs w:val="20"/>
              </w:rPr>
              <w:t>0</w:t>
            </w:r>
            <w:r w:rsidR="005F525A" w:rsidRPr="004E6DD9">
              <w:rPr>
                <w:rFonts w:ascii="Arial" w:hAnsi="Arial" w:cs="Arial"/>
                <w:b/>
                <w:bCs/>
                <w:color w:val="000000"/>
                <w:sz w:val="20"/>
                <w:szCs w:val="20"/>
              </w:rPr>
              <w:t>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Rastro</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2E7C3B">
              <w:rPr>
                <w:rFonts w:ascii="Arial" w:hAnsi="Arial" w:cs="Arial"/>
                <w:b/>
                <w:bCs/>
                <w:color w:val="000000"/>
                <w:sz w:val="20"/>
                <w:szCs w:val="20"/>
              </w:rPr>
              <w:t>,500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 xml:space="preserve">&gt; Servicio de Seguridad pública (Policía Preventiva y </w:t>
            </w:r>
            <w:r w:rsidR="009C44DD" w:rsidRPr="004E6DD9">
              <w:rPr>
                <w:rFonts w:ascii="Arial" w:hAnsi="Arial" w:cs="Arial"/>
                <w:b/>
                <w:bCs/>
                <w:color w:val="000000"/>
                <w:sz w:val="20"/>
                <w:szCs w:val="20"/>
              </w:rPr>
              <w:t>Tránsito</w:t>
            </w:r>
            <w:r w:rsidRPr="004E6DD9">
              <w:rPr>
                <w:rFonts w:ascii="Arial" w:hAnsi="Arial" w:cs="Arial"/>
                <w:b/>
                <w:bCs/>
                <w:color w:val="000000"/>
                <w:sz w:val="20"/>
                <w:szCs w:val="20"/>
              </w:rPr>
              <w:t xml:space="preserve"> Municipal)</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2E7C3B">
              <w:rPr>
                <w:rFonts w:ascii="Arial" w:hAnsi="Arial" w:cs="Arial"/>
                <w:b/>
                <w:bCs/>
                <w:color w:val="000000"/>
                <w:sz w:val="20"/>
                <w:szCs w:val="20"/>
              </w:rPr>
              <w:t>,200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Catastro</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000000" w:fill="D7E4BC"/>
            <w:vAlign w:val="center"/>
            <w:hideMark/>
          </w:tcPr>
          <w:p w:rsidR="0002049F" w:rsidRPr="004E6DD9" w:rsidRDefault="0002049F" w:rsidP="0002049F">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Otros Derechos</w:t>
            </w:r>
          </w:p>
        </w:tc>
        <w:tc>
          <w:tcPr>
            <w:tcW w:w="2280" w:type="dxa"/>
            <w:shd w:val="clear" w:color="000000" w:fill="D7E4BC"/>
            <w:vAlign w:val="center"/>
            <w:hideMark/>
          </w:tcPr>
          <w:p w:rsidR="0002049F" w:rsidRPr="004E6DD9" w:rsidRDefault="006405EA" w:rsidP="00374244">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00768E">
              <w:rPr>
                <w:rFonts w:ascii="Arial" w:hAnsi="Arial" w:cs="Arial"/>
                <w:b/>
                <w:bCs/>
                <w:color w:val="000000"/>
                <w:sz w:val="20"/>
                <w:szCs w:val="20"/>
              </w:rPr>
              <w:t xml:space="preserve">  </w:t>
            </w:r>
            <w:r>
              <w:rPr>
                <w:rFonts w:ascii="Arial" w:hAnsi="Arial" w:cs="Arial"/>
                <w:b/>
                <w:bCs/>
                <w:color w:val="000000"/>
                <w:sz w:val="20"/>
                <w:szCs w:val="20"/>
              </w:rPr>
              <w:t xml:space="preserve"> </w:t>
            </w:r>
            <w:r w:rsidR="00025E35">
              <w:rPr>
                <w:rFonts w:ascii="Arial" w:hAnsi="Arial" w:cs="Arial"/>
                <w:b/>
                <w:bCs/>
                <w:color w:val="000000"/>
                <w:sz w:val="20"/>
                <w:szCs w:val="20"/>
              </w:rPr>
              <w:t>263</w:t>
            </w:r>
            <w:r w:rsidR="002E7C3B">
              <w:rPr>
                <w:rFonts w:ascii="Arial" w:hAnsi="Arial" w:cs="Arial"/>
                <w:b/>
                <w:bCs/>
                <w:color w:val="000000"/>
                <w:sz w:val="20"/>
                <w:szCs w:val="20"/>
              </w:rPr>
              <w:t>,</w:t>
            </w:r>
            <w:r w:rsidR="00025E35">
              <w:rPr>
                <w:rFonts w:ascii="Arial" w:hAnsi="Arial" w:cs="Arial"/>
                <w:b/>
                <w:bCs/>
                <w:color w:val="000000"/>
                <w:sz w:val="20"/>
                <w:szCs w:val="20"/>
              </w:rPr>
              <w:t>6</w:t>
            </w:r>
            <w:r w:rsidR="005F525A" w:rsidRPr="004E6DD9">
              <w:rPr>
                <w:rFonts w:ascii="Arial" w:hAnsi="Arial" w:cs="Arial"/>
                <w:b/>
                <w:bCs/>
                <w:color w:val="000000"/>
                <w:sz w:val="20"/>
                <w:szCs w:val="20"/>
              </w:rPr>
              <w:t>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lastRenderedPageBreak/>
              <w:t>&gt; Licencias de funcionamiento y Permisos</w:t>
            </w:r>
          </w:p>
        </w:tc>
        <w:tc>
          <w:tcPr>
            <w:tcW w:w="2280" w:type="dxa"/>
            <w:shd w:val="clear" w:color="auto" w:fill="auto"/>
            <w:vAlign w:val="center"/>
            <w:hideMark/>
          </w:tcPr>
          <w:p w:rsidR="0002049F" w:rsidRPr="004E6DD9" w:rsidRDefault="00025E35"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262,3</w:t>
            </w:r>
            <w:r w:rsidR="005F525A" w:rsidRPr="004E6DD9">
              <w:rPr>
                <w:rFonts w:ascii="Arial" w:hAnsi="Arial" w:cs="Arial"/>
                <w:b/>
                <w:bCs/>
                <w:color w:val="000000"/>
                <w:sz w:val="20"/>
                <w:szCs w:val="20"/>
              </w:rPr>
              <w:t>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Servicios que presta la Dirección de Obras Públicas y Desarrollo Urbano</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Expedición de certificados, constancias, copias, fotografías y formas oficiales</w:t>
            </w:r>
          </w:p>
        </w:tc>
        <w:tc>
          <w:tcPr>
            <w:tcW w:w="2280" w:type="dxa"/>
            <w:shd w:val="clear" w:color="auto" w:fill="auto"/>
            <w:vAlign w:val="center"/>
            <w:hideMark/>
          </w:tcPr>
          <w:p w:rsidR="0002049F" w:rsidRPr="004E6DD9" w:rsidRDefault="00C00D43"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374244">
              <w:rPr>
                <w:rFonts w:ascii="Arial" w:hAnsi="Arial" w:cs="Arial"/>
                <w:b/>
                <w:bCs/>
                <w:color w:val="000000"/>
                <w:sz w:val="20"/>
                <w:szCs w:val="20"/>
              </w:rPr>
              <w:t>,3</w:t>
            </w:r>
            <w:r w:rsidR="002E7C3B">
              <w:rPr>
                <w:rFonts w:ascii="Arial" w:hAnsi="Arial" w:cs="Arial"/>
                <w:b/>
                <w:bCs/>
                <w:color w:val="000000"/>
                <w:sz w:val="20"/>
                <w:szCs w:val="20"/>
              </w:rPr>
              <w:t>00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Servicios que presta la Unidad de Acceso a la Información Pública</w:t>
            </w:r>
          </w:p>
        </w:tc>
        <w:tc>
          <w:tcPr>
            <w:tcW w:w="2280" w:type="dxa"/>
            <w:shd w:val="clear" w:color="auto" w:fill="auto"/>
            <w:vAlign w:val="center"/>
            <w:hideMark/>
          </w:tcPr>
          <w:p w:rsidR="0002049F" w:rsidRPr="004E6DD9" w:rsidRDefault="005F525A"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w:t>
            </w:r>
            <w:r w:rsidR="0002049F" w:rsidRPr="004E6DD9">
              <w:rPr>
                <w:rFonts w:ascii="Arial" w:hAnsi="Arial" w:cs="Arial"/>
                <w:b/>
                <w:bCs/>
                <w:color w:val="000000"/>
                <w:sz w:val="20"/>
                <w:szCs w:val="20"/>
              </w:rPr>
              <w:t>.00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Servicio de Supervisión Sanitaria de Matanza de Ganado</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000000" w:fill="D7E4BC"/>
            <w:vAlign w:val="center"/>
            <w:hideMark/>
          </w:tcPr>
          <w:p w:rsidR="0002049F" w:rsidRPr="004E6DD9" w:rsidRDefault="0002049F" w:rsidP="0002049F">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Accesorios</w:t>
            </w:r>
          </w:p>
        </w:tc>
        <w:tc>
          <w:tcPr>
            <w:tcW w:w="2280" w:type="dxa"/>
            <w:shd w:val="clear" w:color="000000" w:fill="D7E4BC"/>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Actualizaciones y Recargos de Derechos</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Multas de Derechos</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300"/>
        </w:trPr>
        <w:tc>
          <w:tcPr>
            <w:tcW w:w="7698" w:type="dxa"/>
            <w:shd w:val="clear" w:color="auto" w:fill="auto"/>
            <w:vAlign w:val="center"/>
            <w:hideMark/>
          </w:tcPr>
          <w:p w:rsidR="0002049F" w:rsidRPr="004E6DD9" w:rsidRDefault="0002049F" w:rsidP="0002049F">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Gastos de Ejecución de Derechos</w:t>
            </w:r>
          </w:p>
        </w:tc>
        <w:tc>
          <w:tcPr>
            <w:tcW w:w="2280" w:type="dxa"/>
            <w:shd w:val="clear" w:color="auto" w:fill="auto"/>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02049F" w:rsidRPr="004E6DD9" w:rsidTr="004F0734">
        <w:trPr>
          <w:trHeight w:val="510"/>
        </w:trPr>
        <w:tc>
          <w:tcPr>
            <w:tcW w:w="7698" w:type="dxa"/>
            <w:shd w:val="clear" w:color="000000" w:fill="D7E4BC"/>
            <w:vAlign w:val="center"/>
            <w:hideMark/>
          </w:tcPr>
          <w:p w:rsidR="0002049F" w:rsidRPr="004E6DD9" w:rsidRDefault="0002049F" w:rsidP="0002049F">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Derechos no comprendidos en las fracciones de la Ley de Ingresos causadas en ejercicios fiscales anteriores pendientes de liquidación o pago</w:t>
            </w:r>
          </w:p>
        </w:tc>
        <w:tc>
          <w:tcPr>
            <w:tcW w:w="2280" w:type="dxa"/>
            <w:shd w:val="clear" w:color="000000" w:fill="D7E4BC"/>
            <w:vAlign w:val="center"/>
            <w:hideMark/>
          </w:tcPr>
          <w:p w:rsidR="0002049F" w:rsidRPr="004E6DD9" w:rsidRDefault="0002049F" w:rsidP="0002049F">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A86413" w:rsidRPr="004E6DD9" w:rsidRDefault="00A86413" w:rsidP="00744B9E">
      <w:pPr>
        <w:widowControl w:val="0"/>
        <w:autoSpaceDE w:val="0"/>
        <w:autoSpaceDN w:val="0"/>
        <w:adjustRightInd w:val="0"/>
        <w:spacing w:after="0" w:line="360" w:lineRule="auto"/>
        <w:ind w:left="1322"/>
        <w:rPr>
          <w:rFonts w:ascii="Arial" w:hAnsi="Arial" w:cs="Arial"/>
          <w:sz w:val="20"/>
          <w:szCs w:val="20"/>
        </w:rPr>
      </w:pPr>
    </w:p>
    <w:p w:rsidR="0002049F" w:rsidRPr="004E6DD9" w:rsidRDefault="0002049F" w:rsidP="0002049F">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w:t>
      </w:r>
      <w:r w:rsidR="00F35B45" w:rsidRPr="004E6DD9">
        <w:rPr>
          <w:rFonts w:ascii="Arial" w:hAnsi="Arial" w:cs="Arial"/>
          <w:b/>
          <w:sz w:val="20"/>
          <w:szCs w:val="20"/>
        </w:rPr>
        <w:t>7</w:t>
      </w:r>
      <w:r w:rsidRPr="004E6DD9">
        <w:rPr>
          <w:rFonts w:ascii="Arial" w:hAnsi="Arial" w:cs="Arial"/>
          <w:b/>
          <w:sz w:val="20"/>
          <w:szCs w:val="20"/>
        </w:rPr>
        <w:t xml:space="preserve">.- </w:t>
      </w:r>
      <w:r w:rsidR="00F35B45" w:rsidRPr="004E6DD9">
        <w:rPr>
          <w:rFonts w:ascii="Arial" w:hAnsi="Arial" w:cs="Arial"/>
          <w:sz w:val="20"/>
          <w:szCs w:val="20"/>
        </w:rPr>
        <w:t>La</w:t>
      </w:r>
      <w:r w:rsidRPr="004E6DD9">
        <w:rPr>
          <w:rFonts w:ascii="Arial" w:hAnsi="Arial" w:cs="Arial"/>
          <w:sz w:val="20"/>
          <w:szCs w:val="20"/>
        </w:rPr>
        <w:t xml:space="preserve">s </w:t>
      </w:r>
      <w:r w:rsidR="00F35B45" w:rsidRPr="004E6DD9">
        <w:rPr>
          <w:rFonts w:ascii="Arial" w:hAnsi="Arial" w:cs="Arial"/>
          <w:sz w:val="20"/>
          <w:szCs w:val="20"/>
        </w:rPr>
        <w:t xml:space="preserve">contribuciones de mejoras que la Hacienda Pública Municipal tiene </w:t>
      </w:r>
      <w:r w:rsidRPr="004E6DD9">
        <w:rPr>
          <w:rFonts w:ascii="Arial" w:hAnsi="Arial" w:cs="Arial"/>
          <w:sz w:val="20"/>
          <w:szCs w:val="20"/>
        </w:rPr>
        <w:t xml:space="preserve">derecho </w:t>
      </w:r>
      <w:r w:rsidR="00F35B45" w:rsidRPr="004E6DD9">
        <w:rPr>
          <w:rFonts w:ascii="Arial" w:hAnsi="Arial" w:cs="Arial"/>
          <w:sz w:val="20"/>
          <w:szCs w:val="20"/>
        </w:rPr>
        <w:t>de percibir, serán</w:t>
      </w:r>
      <w:r w:rsidRPr="004E6DD9">
        <w:rPr>
          <w:rFonts w:ascii="Arial" w:hAnsi="Arial" w:cs="Arial"/>
          <w:sz w:val="20"/>
          <w:szCs w:val="20"/>
        </w:rPr>
        <w:t xml:space="preserve"> </w:t>
      </w:r>
      <w:r w:rsidR="00F35B45" w:rsidRPr="004E6DD9">
        <w:rPr>
          <w:rFonts w:ascii="Arial" w:hAnsi="Arial" w:cs="Arial"/>
          <w:sz w:val="20"/>
          <w:szCs w:val="20"/>
        </w:rPr>
        <w:t>las siguientes</w:t>
      </w:r>
      <w:r w:rsidRPr="004E6DD9">
        <w:rPr>
          <w:rFonts w:ascii="Arial" w:hAnsi="Arial" w:cs="Arial"/>
          <w:sz w:val="20"/>
          <w:szCs w:val="20"/>
        </w:rPr>
        <w:t>:</w:t>
      </w: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35B45" w:rsidRPr="004E6DD9" w:rsidTr="00A7075F">
        <w:trPr>
          <w:trHeight w:val="300"/>
        </w:trPr>
        <w:tc>
          <w:tcPr>
            <w:tcW w:w="7840" w:type="dxa"/>
            <w:shd w:val="clear" w:color="000000" w:fill="D8D8D8"/>
            <w:vAlign w:val="center"/>
            <w:hideMark/>
          </w:tcPr>
          <w:p w:rsidR="00F35B45" w:rsidRPr="004E6DD9" w:rsidRDefault="00F35B45" w:rsidP="00F35B45">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Contribuciones de mejoras</w:t>
            </w:r>
          </w:p>
        </w:tc>
        <w:tc>
          <w:tcPr>
            <w:tcW w:w="2280" w:type="dxa"/>
            <w:shd w:val="clear" w:color="000000" w:fill="D8D8D8"/>
            <w:vAlign w:val="center"/>
            <w:hideMark/>
          </w:tcPr>
          <w:p w:rsidR="00F35B45" w:rsidRPr="004E6DD9" w:rsidRDefault="0028310D"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2E7C3B">
              <w:rPr>
                <w:rFonts w:ascii="Arial" w:hAnsi="Arial" w:cs="Arial"/>
                <w:b/>
                <w:bCs/>
                <w:color w:val="000000"/>
                <w:sz w:val="20"/>
                <w:szCs w:val="20"/>
              </w:rPr>
              <w:t>3</w:t>
            </w:r>
            <w:r w:rsidR="005F525A" w:rsidRPr="004E6DD9">
              <w:rPr>
                <w:rFonts w:ascii="Arial" w:hAnsi="Arial" w:cs="Arial"/>
                <w:b/>
                <w:bCs/>
                <w:color w:val="000000"/>
                <w:sz w:val="20"/>
                <w:szCs w:val="20"/>
              </w:rPr>
              <w:t>,000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000000" w:fill="D7E4BC"/>
            <w:vAlign w:val="center"/>
            <w:hideMark/>
          </w:tcPr>
          <w:p w:rsidR="00F35B45" w:rsidRPr="004E6DD9" w:rsidRDefault="00F35B45" w:rsidP="00F35B45">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Contribución de mejoras por obras públicas</w:t>
            </w:r>
          </w:p>
        </w:tc>
        <w:tc>
          <w:tcPr>
            <w:tcW w:w="2280" w:type="dxa"/>
            <w:shd w:val="clear" w:color="000000" w:fill="D7E4BC"/>
            <w:vAlign w:val="center"/>
            <w:hideMark/>
          </w:tcPr>
          <w:p w:rsidR="00F35B45" w:rsidRPr="004E6DD9" w:rsidRDefault="0028310D"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2E7C3B">
              <w:rPr>
                <w:rFonts w:ascii="Arial" w:hAnsi="Arial" w:cs="Arial"/>
                <w:b/>
                <w:bCs/>
                <w:color w:val="000000"/>
                <w:sz w:val="20"/>
                <w:szCs w:val="20"/>
              </w:rPr>
              <w:t>3</w:t>
            </w:r>
            <w:r w:rsidR="005F525A" w:rsidRPr="004E6DD9">
              <w:rPr>
                <w:rFonts w:ascii="Arial" w:hAnsi="Arial" w:cs="Arial"/>
                <w:b/>
                <w:bCs/>
                <w:color w:val="000000"/>
                <w:sz w:val="20"/>
                <w:szCs w:val="20"/>
              </w:rPr>
              <w:t>,000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auto" w:fill="auto"/>
            <w:vAlign w:val="center"/>
            <w:hideMark/>
          </w:tcPr>
          <w:p w:rsidR="00F35B45" w:rsidRPr="004E6DD9"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Contribuciones de mejoras por obras públicas</w:t>
            </w:r>
          </w:p>
        </w:tc>
        <w:tc>
          <w:tcPr>
            <w:tcW w:w="2280" w:type="dxa"/>
            <w:shd w:val="clear" w:color="auto" w:fill="auto"/>
            <w:vAlign w:val="center"/>
            <w:hideMark/>
          </w:tcPr>
          <w:p w:rsidR="00F35B45" w:rsidRPr="004E6DD9" w:rsidRDefault="002E7C3B" w:rsidP="00F35B45">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5F525A" w:rsidRPr="004E6DD9">
              <w:rPr>
                <w:rFonts w:ascii="Arial" w:hAnsi="Arial" w:cs="Arial"/>
                <w:b/>
                <w:bCs/>
                <w:color w:val="000000"/>
                <w:sz w:val="20"/>
                <w:szCs w:val="20"/>
              </w:rPr>
              <w:t>,000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auto" w:fill="auto"/>
            <w:vAlign w:val="center"/>
            <w:hideMark/>
          </w:tcPr>
          <w:p w:rsidR="00F35B45" w:rsidRPr="004E6DD9"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Contribuciones de mejoras por servicios públicos</w:t>
            </w:r>
          </w:p>
        </w:tc>
        <w:tc>
          <w:tcPr>
            <w:tcW w:w="2280" w:type="dxa"/>
            <w:shd w:val="clear" w:color="auto" w:fill="auto"/>
            <w:vAlign w:val="center"/>
            <w:hideMark/>
          </w:tcPr>
          <w:p w:rsidR="00F35B45" w:rsidRPr="004E6DD9" w:rsidRDefault="005F525A" w:rsidP="00F35B45">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1,000</w:t>
            </w:r>
            <w:r w:rsidR="00F35B45" w:rsidRPr="004E6DD9">
              <w:rPr>
                <w:rFonts w:ascii="Arial" w:hAnsi="Arial" w:cs="Arial"/>
                <w:b/>
                <w:bCs/>
                <w:color w:val="000000"/>
                <w:sz w:val="20"/>
                <w:szCs w:val="20"/>
              </w:rPr>
              <w:t>.00</w:t>
            </w:r>
          </w:p>
        </w:tc>
      </w:tr>
      <w:tr w:rsidR="00F35B45" w:rsidRPr="004E6DD9" w:rsidTr="00A7075F">
        <w:trPr>
          <w:trHeight w:val="765"/>
        </w:trPr>
        <w:tc>
          <w:tcPr>
            <w:tcW w:w="7840" w:type="dxa"/>
            <w:shd w:val="clear" w:color="000000" w:fill="D7E4BC"/>
            <w:vAlign w:val="center"/>
            <w:hideMark/>
          </w:tcPr>
          <w:p w:rsidR="00F35B45" w:rsidRPr="004E6DD9" w:rsidRDefault="00F35B45" w:rsidP="00F35B45">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280" w:type="dxa"/>
            <w:shd w:val="clear" w:color="000000" w:fill="D7E4BC"/>
            <w:vAlign w:val="center"/>
            <w:hideMark/>
          </w:tcPr>
          <w:p w:rsidR="00F35B45" w:rsidRPr="004E6DD9" w:rsidRDefault="00F35B45" w:rsidP="00F35B45">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F35B45" w:rsidRPr="004E6DD9" w:rsidRDefault="00F35B45" w:rsidP="0002049F">
      <w:pPr>
        <w:widowControl w:val="0"/>
        <w:autoSpaceDE w:val="0"/>
        <w:autoSpaceDN w:val="0"/>
        <w:adjustRightInd w:val="0"/>
        <w:spacing w:after="0" w:line="360" w:lineRule="auto"/>
        <w:ind w:left="1322"/>
        <w:rPr>
          <w:rFonts w:ascii="Arial" w:hAnsi="Arial" w:cs="Arial"/>
          <w:sz w:val="20"/>
          <w:szCs w:val="20"/>
        </w:rPr>
      </w:pPr>
    </w:p>
    <w:p w:rsidR="0002049F" w:rsidRPr="004E6DD9" w:rsidRDefault="00F35B45" w:rsidP="006E3655">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8.- </w:t>
      </w:r>
      <w:r w:rsidRPr="004E6DD9">
        <w:rPr>
          <w:rFonts w:ascii="Arial" w:hAnsi="Arial" w:cs="Arial"/>
          <w:sz w:val="20"/>
          <w:szCs w:val="20"/>
        </w:rPr>
        <w:t>Los ingresos que la Hacienda Pública Municipal percibirá por concepto de productos, serán las siguientes:</w:t>
      </w: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35B45" w:rsidRPr="004E6DD9" w:rsidTr="00A7075F">
        <w:trPr>
          <w:trHeight w:val="300"/>
        </w:trPr>
        <w:tc>
          <w:tcPr>
            <w:tcW w:w="7840" w:type="dxa"/>
            <w:shd w:val="clear" w:color="000000" w:fill="D8D8D8"/>
            <w:vAlign w:val="center"/>
            <w:hideMark/>
          </w:tcPr>
          <w:p w:rsidR="00F35B45" w:rsidRPr="004E6DD9" w:rsidRDefault="00F35B45" w:rsidP="00F35B45">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Productos</w:t>
            </w:r>
          </w:p>
        </w:tc>
        <w:tc>
          <w:tcPr>
            <w:tcW w:w="2280" w:type="dxa"/>
            <w:shd w:val="clear" w:color="000000" w:fill="D8D8D8"/>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2,3</w:t>
            </w:r>
            <w:r w:rsidR="005F525A" w:rsidRPr="004E6DD9">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000000" w:fill="D7E4BC"/>
            <w:vAlign w:val="center"/>
            <w:hideMark/>
          </w:tcPr>
          <w:p w:rsidR="00F35B45" w:rsidRPr="004E6DD9" w:rsidRDefault="00F35B45" w:rsidP="00F35B45">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Productos de tipo corriente</w:t>
            </w:r>
          </w:p>
        </w:tc>
        <w:tc>
          <w:tcPr>
            <w:tcW w:w="2280" w:type="dxa"/>
            <w:shd w:val="clear" w:color="000000" w:fill="D7E4BC"/>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8</w:t>
            </w:r>
            <w:r w:rsidR="005F525A" w:rsidRPr="004E6DD9">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auto" w:fill="auto"/>
            <w:vAlign w:val="center"/>
            <w:hideMark/>
          </w:tcPr>
          <w:p w:rsidR="00F35B45" w:rsidRPr="004E6DD9"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&gt;Derivados de Productos Financieros</w:t>
            </w:r>
          </w:p>
        </w:tc>
        <w:tc>
          <w:tcPr>
            <w:tcW w:w="2280" w:type="dxa"/>
            <w:shd w:val="clear" w:color="auto" w:fill="auto"/>
            <w:vAlign w:val="center"/>
            <w:hideMark/>
          </w:tcPr>
          <w:p w:rsidR="00F35B45" w:rsidRPr="004E6DD9" w:rsidRDefault="00374244" w:rsidP="00374244">
            <w:pPr>
              <w:spacing w:line="240" w:lineRule="auto"/>
              <w:jc w:val="right"/>
              <w:rPr>
                <w:rFonts w:ascii="Arial" w:hAnsi="Arial" w:cs="Arial"/>
                <w:b/>
                <w:bCs/>
                <w:color w:val="000000"/>
                <w:sz w:val="20"/>
                <w:szCs w:val="20"/>
              </w:rPr>
            </w:pPr>
            <w:r>
              <w:rPr>
                <w:rFonts w:ascii="Arial" w:hAnsi="Arial" w:cs="Arial"/>
                <w:b/>
                <w:bCs/>
                <w:color w:val="000000"/>
                <w:sz w:val="20"/>
                <w:szCs w:val="20"/>
              </w:rPr>
              <w:t>8</w:t>
            </w:r>
            <w:r w:rsidR="005F525A" w:rsidRPr="004E6DD9">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000000" w:fill="D7E4BC"/>
            <w:vAlign w:val="center"/>
            <w:hideMark/>
          </w:tcPr>
          <w:p w:rsidR="00F35B45" w:rsidRPr="004E6DD9" w:rsidRDefault="00F35B45" w:rsidP="00F35B45">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Productos de capital</w:t>
            </w:r>
          </w:p>
        </w:tc>
        <w:tc>
          <w:tcPr>
            <w:tcW w:w="2280" w:type="dxa"/>
            <w:shd w:val="clear" w:color="000000" w:fill="D7E4BC"/>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5</w:t>
            </w:r>
            <w:r w:rsidR="0028310D">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510"/>
        </w:trPr>
        <w:tc>
          <w:tcPr>
            <w:tcW w:w="7840" w:type="dxa"/>
            <w:shd w:val="clear" w:color="auto" w:fill="auto"/>
            <w:vAlign w:val="center"/>
            <w:hideMark/>
          </w:tcPr>
          <w:p w:rsidR="00F35B45" w:rsidRPr="004E6DD9"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Arrendamiento, enajenación, uso y explotación de bienes muebles del dominio privado del Municipio.</w:t>
            </w:r>
          </w:p>
        </w:tc>
        <w:tc>
          <w:tcPr>
            <w:tcW w:w="2280" w:type="dxa"/>
            <w:shd w:val="clear" w:color="auto" w:fill="auto"/>
            <w:vAlign w:val="center"/>
            <w:hideMark/>
          </w:tcPr>
          <w:p w:rsidR="00F35B45" w:rsidRPr="004E6DD9" w:rsidRDefault="00F35B45" w:rsidP="00F35B45">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F35B45" w:rsidRPr="004E6DD9" w:rsidTr="00A7075F">
        <w:trPr>
          <w:trHeight w:val="525"/>
        </w:trPr>
        <w:tc>
          <w:tcPr>
            <w:tcW w:w="7840" w:type="dxa"/>
            <w:shd w:val="clear" w:color="auto" w:fill="auto"/>
            <w:vAlign w:val="center"/>
            <w:hideMark/>
          </w:tcPr>
          <w:p w:rsidR="00F35B45"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Arrendamiento, enajenación, uso y explotación de bienes Inmuebles del dominio privado del Municipio.</w:t>
            </w:r>
          </w:p>
          <w:p w:rsidR="00374244" w:rsidRPr="004E6DD9" w:rsidRDefault="00374244" w:rsidP="00F35B45">
            <w:pPr>
              <w:spacing w:line="240" w:lineRule="auto"/>
              <w:ind w:firstLineChars="400" w:firstLine="800"/>
              <w:rPr>
                <w:rFonts w:ascii="Arial" w:hAnsi="Arial" w:cs="Arial"/>
                <w:b/>
                <w:bCs/>
                <w:color w:val="000000"/>
                <w:sz w:val="20"/>
                <w:szCs w:val="20"/>
              </w:rPr>
            </w:pPr>
          </w:p>
        </w:tc>
        <w:tc>
          <w:tcPr>
            <w:tcW w:w="2280" w:type="dxa"/>
            <w:shd w:val="clear" w:color="auto" w:fill="auto"/>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28310D">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510"/>
        </w:trPr>
        <w:tc>
          <w:tcPr>
            <w:tcW w:w="7840" w:type="dxa"/>
            <w:shd w:val="clear" w:color="000000" w:fill="D7E4BC"/>
            <w:vAlign w:val="center"/>
            <w:hideMark/>
          </w:tcPr>
          <w:p w:rsidR="00F35B45" w:rsidRPr="004E6DD9" w:rsidRDefault="00F35B45" w:rsidP="00F35B45">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Productos no comprendidos en las fracciones de la Ley de Ingresos causadas en ejercicios fiscales anteriores pendientes de liquidación o pago</w:t>
            </w:r>
          </w:p>
        </w:tc>
        <w:tc>
          <w:tcPr>
            <w:tcW w:w="2280" w:type="dxa"/>
            <w:shd w:val="clear" w:color="000000" w:fill="D7E4BC"/>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   1,0</w:t>
            </w:r>
            <w:r w:rsidR="002E7C3B">
              <w:rPr>
                <w:rFonts w:ascii="Arial" w:hAnsi="Arial" w:cs="Arial"/>
                <w:b/>
                <w:bCs/>
                <w:color w:val="000000"/>
                <w:sz w:val="20"/>
                <w:szCs w:val="20"/>
              </w:rPr>
              <w:t>00</w:t>
            </w:r>
            <w:r w:rsidR="00F35B45" w:rsidRPr="004E6DD9">
              <w:rPr>
                <w:rFonts w:ascii="Arial" w:hAnsi="Arial" w:cs="Arial"/>
                <w:b/>
                <w:bCs/>
                <w:color w:val="000000"/>
                <w:sz w:val="20"/>
                <w:szCs w:val="20"/>
              </w:rPr>
              <w:t>.00</w:t>
            </w:r>
          </w:p>
        </w:tc>
      </w:tr>
      <w:tr w:rsidR="00F35B45" w:rsidRPr="004E6DD9" w:rsidTr="00A7075F">
        <w:trPr>
          <w:trHeight w:val="300"/>
        </w:trPr>
        <w:tc>
          <w:tcPr>
            <w:tcW w:w="7840" w:type="dxa"/>
            <w:shd w:val="clear" w:color="auto" w:fill="auto"/>
            <w:vAlign w:val="center"/>
            <w:hideMark/>
          </w:tcPr>
          <w:p w:rsidR="00F35B45" w:rsidRPr="004E6DD9" w:rsidRDefault="00F35B45" w:rsidP="00F35B45">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Otros Productos</w:t>
            </w:r>
          </w:p>
        </w:tc>
        <w:tc>
          <w:tcPr>
            <w:tcW w:w="2280" w:type="dxa"/>
            <w:shd w:val="clear" w:color="auto" w:fill="auto"/>
            <w:vAlign w:val="center"/>
            <w:hideMark/>
          </w:tcPr>
          <w:p w:rsidR="00F35B45" w:rsidRPr="004E6DD9" w:rsidRDefault="0037424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1,0</w:t>
            </w:r>
            <w:r w:rsidR="002E7C3B">
              <w:rPr>
                <w:rFonts w:ascii="Arial" w:hAnsi="Arial" w:cs="Arial"/>
                <w:b/>
                <w:bCs/>
                <w:color w:val="000000"/>
                <w:sz w:val="20"/>
                <w:szCs w:val="20"/>
              </w:rPr>
              <w:t>00</w:t>
            </w:r>
            <w:r w:rsidR="00F35B45" w:rsidRPr="004E6DD9">
              <w:rPr>
                <w:rFonts w:ascii="Arial" w:hAnsi="Arial" w:cs="Arial"/>
                <w:b/>
                <w:bCs/>
                <w:color w:val="000000"/>
                <w:sz w:val="20"/>
                <w:szCs w:val="20"/>
              </w:rPr>
              <w:t>.00</w:t>
            </w:r>
          </w:p>
        </w:tc>
      </w:tr>
    </w:tbl>
    <w:p w:rsidR="00F35B45" w:rsidRPr="004E6DD9" w:rsidRDefault="00F35B45" w:rsidP="00744B9E">
      <w:pPr>
        <w:widowControl w:val="0"/>
        <w:autoSpaceDE w:val="0"/>
        <w:autoSpaceDN w:val="0"/>
        <w:adjustRightInd w:val="0"/>
        <w:spacing w:after="0" w:line="360" w:lineRule="auto"/>
        <w:ind w:left="1322"/>
        <w:rPr>
          <w:rFonts w:ascii="Arial" w:hAnsi="Arial" w:cs="Arial"/>
          <w:sz w:val="20"/>
          <w:szCs w:val="20"/>
        </w:rPr>
      </w:pPr>
    </w:p>
    <w:p w:rsidR="00483AFD" w:rsidRPr="004E6DD9" w:rsidRDefault="00F35B45" w:rsidP="00877BAB">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9.- </w:t>
      </w:r>
      <w:r w:rsidRPr="004E6DD9">
        <w:rPr>
          <w:rFonts w:ascii="Arial" w:hAnsi="Arial" w:cs="Arial"/>
          <w:sz w:val="20"/>
          <w:szCs w:val="20"/>
        </w:rPr>
        <w:t>Los ingresos que la Hacienda Pública Municipal percibirá por concepto de aprovechamientos, se clasificarán de la siguiente manera:</w:t>
      </w: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483AFD" w:rsidRPr="004E6DD9" w:rsidTr="00A7075F">
        <w:trPr>
          <w:trHeight w:val="300"/>
        </w:trPr>
        <w:tc>
          <w:tcPr>
            <w:tcW w:w="7840" w:type="dxa"/>
            <w:shd w:val="clear" w:color="000000" w:fill="D8D8D8"/>
            <w:vAlign w:val="center"/>
            <w:hideMark/>
          </w:tcPr>
          <w:p w:rsidR="00483AFD" w:rsidRPr="004E6DD9" w:rsidRDefault="00483AFD" w:rsidP="00483AFD">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Aprovechamientos</w:t>
            </w:r>
          </w:p>
        </w:tc>
        <w:tc>
          <w:tcPr>
            <w:tcW w:w="2280" w:type="dxa"/>
            <w:shd w:val="clear" w:color="000000" w:fill="D8D8D8"/>
            <w:vAlign w:val="center"/>
            <w:hideMark/>
          </w:tcPr>
          <w:p w:rsidR="00483AFD" w:rsidRPr="004E6DD9" w:rsidRDefault="00374244" w:rsidP="00374244">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025E35">
              <w:rPr>
                <w:rFonts w:ascii="Arial" w:hAnsi="Arial" w:cs="Arial"/>
                <w:b/>
                <w:bCs/>
                <w:color w:val="000000"/>
                <w:sz w:val="20"/>
                <w:szCs w:val="20"/>
              </w:rPr>
              <w:t>404,3</w:t>
            </w:r>
            <w:r w:rsidR="005F525A" w:rsidRPr="004E6DD9">
              <w:rPr>
                <w:rFonts w:ascii="Arial" w:hAnsi="Arial" w:cs="Arial"/>
                <w:b/>
                <w:bCs/>
                <w:color w:val="000000"/>
                <w:sz w:val="20"/>
                <w:szCs w:val="20"/>
              </w:rPr>
              <w:t>00</w:t>
            </w:r>
            <w:r w:rsidR="00483AFD" w:rsidRPr="004E6DD9">
              <w:rPr>
                <w:rFonts w:ascii="Arial" w:hAnsi="Arial" w:cs="Arial"/>
                <w:b/>
                <w:bCs/>
                <w:color w:val="000000"/>
                <w:sz w:val="20"/>
                <w:szCs w:val="20"/>
              </w:rPr>
              <w:t>.00</w:t>
            </w:r>
          </w:p>
        </w:tc>
      </w:tr>
      <w:tr w:rsidR="00483AFD" w:rsidRPr="004E6DD9" w:rsidTr="00A7075F">
        <w:trPr>
          <w:trHeight w:val="300"/>
        </w:trPr>
        <w:tc>
          <w:tcPr>
            <w:tcW w:w="7840" w:type="dxa"/>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Aprovechamientos de tipo corriente</w:t>
            </w:r>
          </w:p>
        </w:tc>
        <w:tc>
          <w:tcPr>
            <w:tcW w:w="2280" w:type="dxa"/>
            <w:shd w:val="clear" w:color="000000" w:fill="D7E4BC"/>
            <w:vAlign w:val="center"/>
            <w:hideMark/>
          </w:tcPr>
          <w:p w:rsidR="00483AFD" w:rsidRPr="004E6DD9" w:rsidRDefault="00374244" w:rsidP="00483AFD">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  </w:t>
            </w:r>
            <w:r w:rsidR="00025E35">
              <w:rPr>
                <w:rFonts w:ascii="Arial" w:hAnsi="Arial" w:cs="Arial"/>
                <w:b/>
                <w:bCs/>
                <w:color w:val="000000"/>
                <w:sz w:val="20"/>
                <w:szCs w:val="20"/>
              </w:rPr>
              <w:t>404,3</w:t>
            </w:r>
            <w:r w:rsidR="005F525A" w:rsidRPr="004E6DD9">
              <w:rPr>
                <w:rFonts w:ascii="Arial" w:hAnsi="Arial" w:cs="Arial"/>
                <w:b/>
                <w:bCs/>
                <w:color w:val="000000"/>
                <w:sz w:val="20"/>
                <w:szCs w:val="20"/>
              </w:rPr>
              <w:t>00</w:t>
            </w:r>
            <w:r w:rsidR="00483AFD" w:rsidRPr="004E6DD9">
              <w:rPr>
                <w:rFonts w:ascii="Arial" w:hAnsi="Arial" w:cs="Arial"/>
                <w:b/>
                <w:bCs/>
                <w:color w:val="000000"/>
                <w:sz w:val="20"/>
                <w:szCs w:val="20"/>
              </w:rPr>
              <w:t>.00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Infracciones por faltas administrativas</w:t>
            </w:r>
          </w:p>
        </w:tc>
        <w:tc>
          <w:tcPr>
            <w:tcW w:w="2280" w:type="dxa"/>
            <w:shd w:val="clear" w:color="auto" w:fill="auto"/>
            <w:vAlign w:val="center"/>
            <w:hideMark/>
          </w:tcPr>
          <w:p w:rsidR="00483AFD" w:rsidRPr="004E6DD9" w:rsidRDefault="00374244" w:rsidP="00483AFD">
            <w:pPr>
              <w:spacing w:line="240" w:lineRule="auto"/>
              <w:jc w:val="right"/>
              <w:rPr>
                <w:rFonts w:ascii="Arial" w:hAnsi="Arial" w:cs="Arial"/>
                <w:b/>
                <w:bCs/>
                <w:color w:val="000000"/>
                <w:sz w:val="20"/>
                <w:szCs w:val="20"/>
              </w:rPr>
            </w:pPr>
            <w:r>
              <w:rPr>
                <w:rFonts w:ascii="Arial" w:hAnsi="Arial" w:cs="Arial"/>
                <w:b/>
                <w:bCs/>
                <w:color w:val="000000"/>
                <w:sz w:val="20"/>
                <w:szCs w:val="20"/>
              </w:rPr>
              <w:t>2,4</w:t>
            </w:r>
            <w:r w:rsidR="005F525A" w:rsidRPr="004E6DD9">
              <w:rPr>
                <w:rFonts w:ascii="Arial" w:hAnsi="Arial" w:cs="Arial"/>
                <w:b/>
                <w:bCs/>
                <w:color w:val="000000"/>
                <w:sz w:val="20"/>
                <w:szCs w:val="20"/>
              </w:rPr>
              <w:t>00</w:t>
            </w:r>
            <w:r w:rsidR="00483AFD" w:rsidRPr="004E6DD9">
              <w:rPr>
                <w:rFonts w:ascii="Arial" w:hAnsi="Arial" w:cs="Arial"/>
                <w:b/>
                <w:bCs/>
                <w:color w:val="000000"/>
                <w:sz w:val="20"/>
                <w:szCs w:val="20"/>
              </w:rPr>
              <w:t>.00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Sanciones por faltas al reglamento de tránsito</w:t>
            </w:r>
          </w:p>
        </w:tc>
        <w:tc>
          <w:tcPr>
            <w:tcW w:w="2280" w:type="dxa"/>
            <w:shd w:val="clear" w:color="auto" w:fill="auto"/>
            <w:vAlign w:val="center"/>
            <w:hideMark/>
          </w:tcPr>
          <w:p w:rsidR="00483AFD" w:rsidRPr="004E6DD9" w:rsidRDefault="00374244" w:rsidP="00483AFD">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28310D">
              <w:rPr>
                <w:rFonts w:ascii="Arial" w:hAnsi="Arial" w:cs="Arial"/>
                <w:b/>
                <w:bCs/>
                <w:color w:val="000000"/>
                <w:sz w:val="20"/>
                <w:szCs w:val="20"/>
              </w:rPr>
              <w:t>00</w:t>
            </w:r>
            <w:r w:rsidR="00483AFD" w:rsidRPr="004E6DD9">
              <w:rPr>
                <w:rFonts w:ascii="Arial" w:hAnsi="Arial" w:cs="Arial"/>
                <w:b/>
                <w:bCs/>
                <w:color w:val="000000"/>
                <w:sz w:val="20"/>
                <w:szCs w:val="20"/>
              </w:rPr>
              <w:t>.00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Cesiones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Herencias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Legados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Donaciones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Adjudicaciones Judiciales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Adjudicaciones administrativas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Subsidios de otro nivel de gobierno</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Subsidios de organismos públicos y privados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Multas impuestas por autoridades federales, no fiscales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 xml:space="preserve">&gt; Convenidos con la </w:t>
            </w:r>
            <w:r w:rsidR="009C44DD" w:rsidRPr="004E6DD9">
              <w:rPr>
                <w:rFonts w:ascii="Arial" w:hAnsi="Arial" w:cs="Arial"/>
                <w:b/>
                <w:bCs/>
                <w:color w:val="000000"/>
                <w:sz w:val="20"/>
                <w:szCs w:val="20"/>
              </w:rPr>
              <w:t>Federación</w:t>
            </w:r>
            <w:r w:rsidRPr="004E6DD9">
              <w:rPr>
                <w:rFonts w:ascii="Arial" w:hAnsi="Arial" w:cs="Arial"/>
                <w:b/>
                <w:bCs/>
                <w:color w:val="000000"/>
                <w:sz w:val="20"/>
                <w:szCs w:val="20"/>
              </w:rPr>
              <w:t xml:space="preserve"> y el Estado (Zofemat, Capufe, entre otros)</w:t>
            </w:r>
          </w:p>
        </w:tc>
        <w:tc>
          <w:tcPr>
            <w:tcW w:w="2280" w:type="dxa"/>
            <w:shd w:val="clear" w:color="auto" w:fill="auto"/>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Aprovechamientos diversos de tipo corriente</w:t>
            </w:r>
          </w:p>
        </w:tc>
        <w:tc>
          <w:tcPr>
            <w:tcW w:w="2280" w:type="dxa"/>
            <w:shd w:val="clear" w:color="auto" w:fill="auto"/>
            <w:vAlign w:val="center"/>
            <w:hideMark/>
          </w:tcPr>
          <w:p w:rsidR="00483AFD" w:rsidRPr="004E6DD9" w:rsidRDefault="00025E35" w:rsidP="00483AFD">
            <w:pPr>
              <w:spacing w:line="240" w:lineRule="auto"/>
              <w:jc w:val="right"/>
              <w:rPr>
                <w:rFonts w:ascii="Arial" w:hAnsi="Arial" w:cs="Arial"/>
                <w:b/>
                <w:bCs/>
                <w:color w:val="000000"/>
                <w:sz w:val="20"/>
                <w:szCs w:val="20"/>
              </w:rPr>
            </w:pPr>
            <w:r>
              <w:rPr>
                <w:rFonts w:ascii="Arial" w:hAnsi="Arial" w:cs="Arial"/>
                <w:b/>
                <w:bCs/>
                <w:color w:val="000000"/>
                <w:sz w:val="20"/>
                <w:szCs w:val="20"/>
              </w:rPr>
              <w:t>401,4</w:t>
            </w:r>
            <w:r w:rsidR="00C566EE">
              <w:rPr>
                <w:rFonts w:ascii="Arial" w:hAnsi="Arial" w:cs="Arial"/>
                <w:b/>
                <w:bCs/>
                <w:color w:val="000000"/>
                <w:sz w:val="20"/>
                <w:szCs w:val="20"/>
              </w:rPr>
              <w:t>0</w:t>
            </w:r>
            <w:r w:rsidR="00483AFD" w:rsidRPr="004E6DD9">
              <w:rPr>
                <w:rFonts w:ascii="Arial" w:hAnsi="Arial" w:cs="Arial"/>
                <w:b/>
                <w:bCs/>
                <w:color w:val="000000"/>
                <w:sz w:val="20"/>
                <w:szCs w:val="20"/>
              </w:rPr>
              <w:t>0.00</w:t>
            </w:r>
          </w:p>
        </w:tc>
      </w:tr>
      <w:tr w:rsidR="00483AFD" w:rsidRPr="004E6DD9" w:rsidTr="00A7075F">
        <w:trPr>
          <w:trHeight w:val="300"/>
        </w:trPr>
        <w:tc>
          <w:tcPr>
            <w:tcW w:w="7840" w:type="dxa"/>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 xml:space="preserve">Aprovechamientos de capital </w:t>
            </w:r>
          </w:p>
        </w:tc>
        <w:tc>
          <w:tcPr>
            <w:tcW w:w="2280" w:type="dxa"/>
            <w:shd w:val="clear" w:color="000000" w:fill="D7E4BC"/>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510"/>
        </w:trPr>
        <w:tc>
          <w:tcPr>
            <w:tcW w:w="7840" w:type="dxa"/>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280" w:type="dxa"/>
            <w:shd w:val="clear" w:color="000000" w:fill="D7E4BC"/>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483AFD" w:rsidRPr="004E6DD9" w:rsidRDefault="00483AFD" w:rsidP="00F35B45">
      <w:pPr>
        <w:widowControl w:val="0"/>
        <w:autoSpaceDE w:val="0"/>
        <w:autoSpaceDN w:val="0"/>
        <w:adjustRightInd w:val="0"/>
        <w:spacing w:after="0" w:line="360" w:lineRule="auto"/>
        <w:ind w:left="1322"/>
        <w:rPr>
          <w:rFonts w:ascii="Arial" w:hAnsi="Arial" w:cs="Arial"/>
          <w:sz w:val="20"/>
          <w:szCs w:val="20"/>
        </w:rPr>
      </w:pPr>
    </w:p>
    <w:p w:rsidR="00483AFD" w:rsidRPr="004E6DD9" w:rsidRDefault="00483AFD" w:rsidP="00877BAB">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10.- </w:t>
      </w:r>
      <w:r w:rsidRPr="004E6DD9">
        <w:rPr>
          <w:rFonts w:ascii="Arial" w:hAnsi="Arial" w:cs="Arial"/>
          <w:sz w:val="20"/>
          <w:szCs w:val="20"/>
        </w:rPr>
        <w:t>Los ingresos por Participaciones que percibirá la Hacienda Pública Municipal se integrarán por  los siguientes conceptos:</w:t>
      </w: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483AFD" w:rsidRPr="004E6DD9" w:rsidTr="00A7075F">
        <w:trPr>
          <w:trHeight w:val="300"/>
        </w:trPr>
        <w:tc>
          <w:tcPr>
            <w:tcW w:w="7840" w:type="dxa"/>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Participaciones</w:t>
            </w:r>
          </w:p>
        </w:tc>
        <w:tc>
          <w:tcPr>
            <w:tcW w:w="2280" w:type="dxa"/>
            <w:shd w:val="clear" w:color="000000" w:fill="D7E4BC"/>
            <w:vAlign w:val="center"/>
            <w:hideMark/>
          </w:tcPr>
          <w:p w:rsidR="00483AFD" w:rsidRPr="004E6DD9" w:rsidRDefault="005D48EB" w:rsidP="002E7C3B">
            <w:pPr>
              <w:spacing w:line="240" w:lineRule="auto"/>
              <w:jc w:val="right"/>
              <w:rPr>
                <w:rFonts w:ascii="Arial" w:hAnsi="Arial" w:cs="Arial"/>
                <w:b/>
                <w:bCs/>
                <w:color w:val="000000"/>
                <w:sz w:val="20"/>
                <w:szCs w:val="20"/>
              </w:rPr>
            </w:pPr>
            <w:r>
              <w:rPr>
                <w:rFonts w:ascii="Arial" w:hAnsi="Arial" w:cs="Arial"/>
                <w:b/>
                <w:bCs/>
                <w:color w:val="000000"/>
                <w:sz w:val="20"/>
                <w:szCs w:val="20"/>
              </w:rPr>
              <w:t>$  2</w:t>
            </w:r>
            <w:r w:rsidR="00B54A21">
              <w:rPr>
                <w:rFonts w:ascii="Arial" w:hAnsi="Arial" w:cs="Arial"/>
                <w:b/>
                <w:bCs/>
                <w:color w:val="000000"/>
                <w:sz w:val="20"/>
                <w:szCs w:val="20"/>
              </w:rPr>
              <w:t>6</w:t>
            </w:r>
            <w:r>
              <w:rPr>
                <w:rFonts w:ascii="Arial" w:hAnsi="Arial" w:cs="Arial"/>
                <w:b/>
                <w:bCs/>
                <w:color w:val="000000"/>
                <w:sz w:val="20"/>
                <w:szCs w:val="20"/>
              </w:rPr>
              <w:t>´</w:t>
            </w:r>
            <w:r w:rsidR="00B54A21">
              <w:rPr>
                <w:rFonts w:ascii="Arial" w:hAnsi="Arial" w:cs="Arial"/>
                <w:b/>
                <w:bCs/>
                <w:color w:val="000000"/>
                <w:sz w:val="20"/>
                <w:szCs w:val="20"/>
              </w:rPr>
              <w:t>582</w:t>
            </w:r>
            <w:r>
              <w:rPr>
                <w:rFonts w:ascii="Arial" w:hAnsi="Arial" w:cs="Arial"/>
                <w:b/>
                <w:bCs/>
                <w:color w:val="000000"/>
                <w:sz w:val="20"/>
                <w:szCs w:val="20"/>
              </w:rPr>
              <w:t>,</w:t>
            </w:r>
            <w:r w:rsidR="00B54A21">
              <w:rPr>
                <w:rFonts w:ascii="Arial" w:hAnsi="Arial" w:cs="Arial"/>
                <w:b/>
                <w:bCs/>
                <w:color w:val="000000"/>
                <w:sz w:val="20"/>
                <w:szCs w:val="20"/>
              </w:rPr>
              <w:t>328</w:t>
            </w:r>
            <w:r w:rsidR="0028310D">
              <w:rPr>
                <w:rFonts w:ascii="Arial" w:hAnsi="Arial" w:cs="Arial"/>
                <w:b/>
                <w:bCs/>
                <w:color w:val="000000"/>
                <w:sz w:val="20"/>
                <w:szCs w:val="20"/>
              </w:rPr>
              <w:t>.0</w:t>
            </w:r>
            <w:r w:rsidR="002E7C3B">
              <w:rPr>
                <w:rFonts w:ascii="Arial" w:hAnsi="Arial" w:cs="Arial"/>
                <w:b/>
                <w:bCs/>
                <w:color w:val="000000"/>
                <w:sz w:val="20"/>
                <w:szCs w:val="20"/>
              </w:rPr>
              <w:t>0</w:t>
            </w:r>
          </w:p>
        </w:tc>
      </w:tr>
      <w:tr w:rsidR="00483AFD" w:rsidRPr="004E6DD9" w:rsidTr="00A7075F">
        <w:trPr>
          <w:trHeight w:val="300"/>
        </w:trPr>
        <w:tc>
          <w:tcPr>
            <w:tcW w:w="7840" w:type="dxa"/>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Participaciones Federales y Estatales</w:t>
            </w:r>
          </w:p>
        </w:tc>
        <w:tc>
          <w:tcPr>
            <w:tcW w:w="2280" w:type="dxa"/>
            <w:shd w:val="clear" w:color="auto" w:fill="auto"/>
            <w:vAlign w:val="center"/>
            <w:hideMark/>
          </w:tcPr>
          <w:p w:rsidR="00483AFD" w:rsidRPr="004E6DD9" w:rsidRDefault="005D48EB" w:rsidP="00483AFD">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B54A21">
              <w:rPr>
                <w:rFonts w:ascii="Arial" w:hAnsi="Arial" w:cs="Arial"/>
                <w:b/>
                <w:bCs/>
                <w:color w:val="000000"/>
                <w:sz w:val="20"/>
                <w:szCs w:val="20"/>
              </w:rPr>
              <w:t>6</w:t>
            </w:r>
            <w:r>
              <w:rPr>
                <w:rFonts w:ascii="Arial" w:hAnsi="Arial" w:cs="Arial"/>
                <w:b/>
                <w:bCs/>
                <w:color w:val="000000"/>
                <w:sz w:val="20"/>
                <w:szCs w:val="20"/>
              </w:rPr>
              <w:t>´</w:t>
            </w:r>
            <w:r w:rsidR="00B54A21">
              <w:rPr>
                <w:rFonts w:ascii="Arial" w:hAnsi="Arial" w:cs="Arial"/>
                <w:b/>
                <w:bCs/>
                <w:color w:val="000000"/>
                <w:sz w:val="20"/>
                <w:szCs w:val="20"/>
              </w:rPr>
              <w:t>582</w:t>
            </w:r>
            <w:r>
              <w:rPr>
                <w:rFonts w:ascii="Arial" w:hAnsi="Arial" w:cs="Arial"/>
                <w:b/>
                <w:bCs/>
                <w:color w:val="000000"/>
                <w:sz w:val="20"/>
                <w:szCs w:val="20"/>
              </w:rPr>
              <w:t>,</w:t>
            </w:r>
            <w:r w:rsidR="00B54A21">
              <w:rPr>
                <w:rFonts w:ascii="Arial" w:hAnsi="Arial" w:cs="Arial"/>
                <w:b/>
                <w:bCs/>
                <w:color w:val="000000"/>
                <w:sz w:val="20"/>
                <w:szCs w:val="20"/>
              </w:rPr>
              <w:t>328</w:t>
            </w:r>
            <w:r w:rsidR="000A6DE0">
              <w:rPr>
                <w:rFonts w:ascii="Arial" w:hAnsi="Arial" w:cs="Arial"/>
                <w:b/>
                <w:bCs/>
                <w:color w:val="000000"/>
                <w:sz w:val="20"/>
                <w:szCs w:val="20"/>
              </w:rPr>
              <w:t>.</w:t>
            </w:r>
            <w:r w:rsidR="0028310D">
              <w:rPr>
                <w:rFonts w:ascii="Arial" w:hAnsi="Arial" w:cs="Arial"/>
                <w:b/>
                <w:bCs/>
                <w:color w:val="000000"/>
                <w:sz w:val="20"/>
                <w:szCs w:val="20"/>
              </w:rPr>
              <w:t>0</w:t>
            </w:r>
            <w:r w:rsidR="002E7C3B">
              <w:rPr>
                <w:rFonts w:ascii="Arial" w:hAnsi="Arial" w:cs="Arial"/>
                <w:b/>
                <w:bCs/>
                <w:color w:val="000000"/>
                <w:sz w:val="20"/>
                <w:szCs w:val="20"/>
              </w:rPr>
              <w:t>0</w:t>
            </w:r>
          </w:p>
        </w:tc>
      </w:tr>
    </w:tbl>
    <w:p w:rsidR="00483AFD" w:rsidRPr="004E6DD9" w:rsidRDefault="00483AFD" w:rsidP="00483AFD">
      <w:pPr>
        <w:widowControl w:val="0"/>
        <w:autoSpaceDE w:val="0"/>
        <w:autoSpaceDN w:val="0"/>
        <w:adjustRightInd w:val="0"/>
        <w:spacing w:after="0" w:line="360" w:lineRule="auto"/>
        <w:ind w:left="1322"/>
        <w:rPr>
          <w:rFonts w:ascii="Arial" w:hAnsi="Arial" w:cs="Arial"/>
          <w:sz w:val="20"/>
          <w:szCs w:val="20"/>
        </w:rPr>
      </w:pPr>
    </w:p>
    <w:p w:rsidR="00F35B45" w:rsidRDefault="00483AFD" w:rsidP="00877BAB">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11.- </w:t>
      </w:r>
      <w:r w:rsidRPr="004E6DD9">
        <w:rPr>
          <w:rFonts w:ascii="Arial" w:hAnsi="Arial" w:cs="Arial"/>
          <w:sz w:val="20"/>
          <w:szCs w:val="20"/>
        </w:rPr>
        <w:t>Las aportaciones que recaudará la Hacienda Pública Municipal se integrarán con  los siguientes conceptos:</w:t>
      </w: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4E6DD9" w:rsidTr="00A7075F">
        <w:trPr>
          <w:trHeight w:val="300"/>
        </w:trPr>
        <w:tc>
          <w:tcPr>
            <w:tcW w:w="7840" w:type="dxa"/>
            <w:tcBorders>
              <w:top w:val="single" w:sz="4" w:space="0" w:color="auto"/>
              <w:left w:val="single" w:sz="4" w:space="0" w:color="auto"/>
              <w:bottom w:val="single" w:sz="4" w:space="0" w:color="auto"/>
              <w:right w:val="nil"/>
            </w:tcBorders>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83AFD" w:rsidRPr="004E6DD9" w:rsidRDefault="005D48EB" w:rsidP="005D48EB">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B54A21">
              <w:rPr>
                <w:rFonts w:ascii="Arial" w:hAnsi="Arial" w:cs="Arial"/>
                <w:b/>
                <w:bCs/>
                <w:color w:val="000000"/>
                <w:sz w:val="20"/>
                <w:szCs w:val="20"/>
              </w:rPr>
              <w:t>7</w:t>
            </w:r>
            <w:r>
              <w:rPr>
                <w:rFonts w:ascii="Arial" w:hAnsi="Arial" w:cs="Arial"/>
                <w:b/>
                <w:bCs/>
                <w:color w:val="000000"/>
                <w:sz w:val="20"/>
                <w:szCs w:val="20"/>
              </w:rPr>
              <w:t>´</w:t>
            </w:r>
            <w:r w:rsidR="00B54A21">
              <w:rPr>
                <w:rFonts w:ascii="Arial" w:hAnsi="Arial" w:cs="Arial"/>
                <w:b/>
                <w:bCs/>
                <w:color w:val="000000"/>
                <w:sz w:val="20"/>
                <w:szCs w:val="20"/>
              </w:rPr>
              <w:t>647</w:t>
            </w:r>
            <w:r>
              <w:rPr>
                <w:rFonts w:ascii="Arial" w:hAnsi="Arial" w:cs="Arial"/>
                <w:b/>
                <w:bCs/>
                <w:color w:val="000000"/>
                <w:sz w:val="20"/>
                <w:szCs w:val="20"/>
              </w:rPr>
              <w:t>,</w:t>
            </w:r>
            <w:r w:rsidR="00B54A21">
              <w:rPr>
                <w:rFonts w:ascii="Arial" w:hAnsi="Arial" w:cs="Arial"/>
                <w:b/>
                <w:bCs/>
                <w:color w:val="000000"/>
                <w:sz w:val="20"/>
                <w:szCs w:val="20"/>
              </w:rPr>
              <w:t>190</w:t>
            </w:r>
            <w:r w:rsidR="005F525A" w:rsidRPr="004E6DD9">
              <w:rPr>
                <w:rFonts w:ascii="Arial" w:hAnsi="Arial" w:cs="Arial"/>
                <w:b/>
                <w:bCs/>
                <w:color w:val="000000"/>
                <w:sz w:val="20"/>
                <w:szCs w:val="20"/>
              </w:rPr>
              <w:t>.</w:t>
            </w:r>
            <w:r w:rsidR="003E2D9B">
              <w:rPr>
                <w:rFonts w:ascii="Arial" w:hAnsi="Arial" w:cs="Arial"/>
                <w:b/>
                <w:bCs/>
                <w:color w:val="000000"/>
                <w:sz w:val="20"/>
                <w:szCs w:val="20"/>
              </w:rPr>
              <w:t>0</w:t>
            </w:r>
            <w:r w:rsidR="002E7C3B">
              <w:rPr>
                <w:rFonts w:ascii="Arial" w:hAnsi="Arial" w:cs="Arial"/>
                <w:b/>
                <w:bCs/>
                <w:color w:val="000000"/>
                <w:sz w:val="20"/>
                <w:szCs w:val="20"/>
              </w:rPr>
              <w:t>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Fondo de Aportaciones para la Infraestructura Social Municipal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483AFD" w:rsidRPr="004E6DD9" w:rsidRDefault="00B54A21" w:rsidP="00B54A21">
            <w:pPr>
              <w:spacing w:line="240" w:lineRule="auto"/>
              <w:jc w:val="right"/>
              <w:rPr>
                <w:rFonts w:ascii="Arial" w:hAnsi="Arial" w:cs="Arial"/>
                <w:b/>
                <w:bCs/>
                <w:color w:val="000000"/>
                <w:sz w:val="20"/>
                <w:szCs w:val="20"/>
              </w:rPr>
            </w:pPr>
            <w:r>
              <w:rPr>
                <w:rFonts w:ascii="Arial" w:hAnsi="Arial" w:cs="Arial"/>
                <w:b/>
                <w:bCs/>
                <w:color w:val="000000"/>
                <w:sz w:val="20"/>
                <w:szCs w:val="20"/>
              </w:rPr>
              <w:t>20</w:t>
            </w:r>
            <w:r w:rsidR="005D48EB">
              <w:rPr>
                <w:rFonts w:ascii="Arial" w:hAnsi="Arial" w:cs="Arial"/>
                <w:b/>
                <w:bCs/>
                <w:color w:val="000000"/>
                <w:sz w:val="20"/>
                <w:szCs w:val="20"/>
              </w:rPr>
              <w:t>´</w:t>
            </w:r>
            <w:r>
              <w:rPr>
                <w:rFonts w:ascii="Arial" w:hAnsi="Arial" w:cs="Arial"/>
                <w:b/>
                <w:bCs/>
                <w:color w:val="000000"/>
                <w:sz w:val="20"/>
                <w:szCs w:val="20"/>
              </w:rPr>
              <w:t>066</w:t>
            </w:r>
            <w:r w:rsidR="005D48EB">
              <w:rPr>
                <w:rFonts w:ascii="Arial" w:hAnsi="Arial" w:cs="Arial"/>
                <w:b/>
                <w:bCs/>
                <w:color w:val="000000"/>
                <w:sz w:val="20"/>
                <w:szCs w:val="20"/>
              </w:rPr>
              <w:t>,</w:t>
            </w:r>
            <w:r>
              <w:rPr>
                <w:rFonts w:ascii="Arial" w:hAnsi="Arial" w:cs="Arial"/>
                <w:b/>
                <w:bCs/>
                <w:color w:val="000000"/>
                <w:sz w:val="20"/>
                <w:szCs w:val="20"/>
              </w:rPr>
              <w:t>78</w:t>
            </w:r>
            <w:r w:rsidR="005D48EB">
              <w:rPr>
                <w:rFonts w:ascii="Arial" w:hAnsi="Arial" w:cs="Arial"/>
                <w:b/>
                <w:bCs/>
                <w:color w:val="000000"/>
                <w:sz w:val="20"/>
                <w:szCs w:val="20"/>
              </w:rPr>
              <w:t>0</w:t>
            </w:r>
            <w:r w:rsidR="005F525A" w:rsidRPr="004E6DD9">
              <w:rPr>
                <w:rFonts w:ascii="Arial" w:hAnsi="Arial" w:cs="Arial"/>
                <w:b/>
                <w:bCs/>
                <w:color w:val="000000"/>
                <w:sz w:val="20"/>
                <w:szCs w:val="20"/>
              </w:rPr>
              <w:t>.</w:t>
            </w:r>
            <w:r w:rsidR="003E2D9B">
              <w:rPr>
                <w:rFonts w:ascii="Arial" w:hAnsi="Arial" w:cs="Arial"/>
                <w:b/>
                <w:bCs/>
                <w:color w:val="000000"/>
                <w:sz w:val="20"/>
                <w:szCs w:val="20"/>
              </w:rPr>
              <w:t>0</w:t>
            </w:r>
            <w:r w:rsidR="002E7C3B">
              <w:rPr>
                <w:rFonts w:ascii="Arial" w:hAnsi="Arial" w:cs="Arial"/>
                <w:b/>
                <w:bCs/>
                <w:color w:val="000000"/>
                <w:sz w:val="20"/>
                <w:szCs w:val="20"/>
              </w:rPr>
              <w:t>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auto" w:fill="auto"/>
            <w:vAlign w:val="center"/>
            <w:hideMark/>
          </w:tcPr>
          <w:p w:rsidR="00483AFD" w:rsidRPr="004E6DD9" w:rsidRDefault="00483AFD" w:rsidP="00483AFD">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Fondo de Aportaciones para el Fortalecimiento Municipal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483AFD" w:rsidRPr="004E6DD9" w:rsidRDefault="00B54A21" w:rsidP="00483AFD">
            <w:pPr>
              <w:spacing w:line="240" w:lineRule="auto"/>
              <w:jc w:val="right"/>
              <w:rPr>
                <w:rFonts w:ascii="Arial" w:hAnsi="Arial" w:cs="Arial"/>
                <w:b/>
                <w:bCs/>
                <w:color w:val="000000"/>
                <w:sz w:val="20"/>
                <w:szCs w:val="20"/>
              </w:rPr>
            </w:pPr>
            <w:r>
              <w:rPr>
                <w:rFonts w:ascii="Arial" w:hAnsi="Arial" w:cs="Arial"/>
                <w:b/>
                <w:bCs/>
                <w:color w:val="000000"/>
                <w:sz w:val="20"/>
                <w:szCs w:val="20"/>
              </w:rPr>
              <w:t>7</w:t>
            </w:r>
            <w:r w:rsidR="005D48EB">
              <w:rPr>
                <w:rFonts w:ascii="Arial" w:hAnsi="Arial" w:cs="Arial"/>
                <w:b/>
                <w:bCs/>
                <w:color w:val="000000"/>
                <w:sz w:val="20"/>
                <w:szCs w:val="20"/>
              </w:rPr>
              <w:t>´</w:t>
            </w:r>
            <w:r>
              <w:rPr>
                <w:rFonts w:ascii="Arial" w:hAnsi="Arial" w:cs="Arial"/>
                <w:b/>
                <w:bCs/>
                <w:color w:val="000000"/>
                <w:sz w:val="20"/>
                <w:szCs w:val="20"/>
              </w:rPr>
              <w:t>580</w:t>
            </w:r>
            <w:r w:rsidR="005D48EB">
              <w:rPr>
                <w:rFonts w:ascii="Arial" w:hAnsi="Arial" w:cs="Arial"/>
                <w:b/>
                <w:bCs/>
                <w:color w:val="000000"/>
                <w:sz w:val="20"/>
                <w:szCs w:val="20"/>
              </w:rPr>
              <w:t>,</w:t>
            </w:r>
            <w:r>
              <w:rPr>
                <w:rFonts w:ascii="Arial" w:hAnsi="Arial" w:cs="Arial"/>
                <w:b/>
                <w:bCs/>
                <w:color w:val="000000"/>
                <w:sz w:val="20"/>
                <w:szCs w:val="20"/>
              </w:rPr>
              <w:t>41</w:t>
            </w:r>
            <w:r w:rsidR="005A2625">
              <w:rPr>
                <w:rFonts w:ascii="Arial" w:hAnsi="Arial" w:cs="Arial"/>
                <w:b/>
                <w:bCs/>
                <w:color w:val="000000"/>
                <w:sz w:val="20"/>
                <w:szCs w:val="20"/>
              </w:rPr>
              <w:t>0</w:t>
            </w:r>
            <w:r w:rsidR="005F525A" w:rsidRPr="004E6DD9">
              <w:rPr>
                <w:rFonts w:ascii="Arial" w:hAnsi="Arial" w:cs="Arial"/>
                <w:b/>
                <w:bCs/>
                <w:color w:val="000000"/>
                <w:sz w:val="20"/>
                <w:szCs w:val="20"/>
              </w:rPr>
              <w:t>.</w:t>
            </w:r>
            <w:r w:rsidR="003E2D9B">
              <w:rPr>
                <w:rFonts w:ascii="Arial" w:hAnsi="Arial" w:cs="Arial"/>
                <w:b/>
                <w:bCs/>
                <w:color w:val="000000"/>
                <w:sz w:val="20"/>
                <w:szCs w:val="20"/>
              </w:rPr>
              <w:t>0</w:t>
            </w:r>
            <w:r w:rsidR="002E7C3B">
              <w:rPr>
                <w:rFonts w:ascii="Arial" w:hAnsi="Arial" w:cs="Arial"/>
                <w:b/>
                <w:bCs/>
                <w:color w:val="000000"/>
                <w:sz w:val="20"/>
                <w:szCs w:val="20"/>
              </w:rPr>
              <w:t>0</w:t>
            </w:r>
          </w:p>
        </w:tc>
      </w:tr>
    </w:tbl>
    <w:p w:rsidR="00483AFD" w:rsidRPr="004E6DD9" w:rsidRDefault="00483AFD" w:rsidP="00744B9E">
      <w:pPr>
        <w:widowControl w:val="0"/>
        <w:autoSpaceDE w:val="0"/>
        <w:autoSpaceDN w:val="0"/>
        <w:adjustRightInd w:val="0"/>
        <w:spacing w:after="0" w:line="360" w:lineRule="auto"/>
        <w:ind w:left="1322"/>
        <w:rPr>
          <w:rFonts w:ascii="Arial" w:hAnsi="Arial" w:cs="Arial"/>
          <w:sz w:val="20"/>
          <w:szCs w:val="20"/>
        </w:rPr>
      </w:pPr>
    </w:p>
    <w:p w:rsidR="00483AFD" w:rsidRPr="004E6DD9" w:rsidRDefault="00483AFD" w:rsidP="00877BAB">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sz w:val="20"/>
          <w:szCs w:val="20"/>
        </w:rPr>
        <w:t xml:space="preserve">Artículo 12.- </w:t>
      </w:r>
      <w:r w:rsidRPr="004E6DD9">
        <w:rPr>
          <w:rFonts w:ascii="Arial" w:hAnsi="Arial" w:cs="Arial"/>
          <w:sz w:val="20"/>
          <w:szCs w:val="20"/>
        </w:rPr>
        <w:t>Los ingresos extraordinarios que podrá percibir la Hacienda Pública Municipal serán los siguientes:</w:t>
      </w: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4E6DD9" w:rsidTr="00A7075F">
        <w:trPr>
          <w:trHeight w:val="300"/>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483AFD" w:rsidRPr="004E6DD9" w:rsidRDefault="00483AFD" w:rsidP="00483AFD">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 xml:space="preserve">Ingresos de operación de entidades paraestatales empresariales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51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483AFD">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483AFD">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483AFD"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4E6DD9" w:rsidTr="00A7075F">
        <w:trPr>
          <w:trHeight w:val="300"/>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483AFD" w:rsidRPr="004E6DD9" w:rsidRDefault="00483AFD" w:rsidP="000A1D7E">
            <w:pPr>
              <w:spacing w:line="240" w:lineRule="auto"/>
              <w:jc w:val="both"/>
              <w:rPr>
                <w:rFonts w:ascii="Arial" w:hAnsi="Arial" w:cs="Arial"/>
                <w:b/>
                <w:bCs/>
                <w:color w:val="000000"/>
                <w:sz w:val="20"/>
                <w:szCs w:val="20"/>
              </w:rPr>
            </w:pPr>
            <w:r w:rsidRPr="004E6DD9">
              <w:rPr>
                <w:rFonts w:ascii="Arial" w:hAnsi="Arial" w:cs="Arial"/>
                <w:b/>
                <w:bCs/>
                <w:color w:val="000000"/>
                <w:sz w:val="20"/>
                <w:szCs w:val="20"/>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4E6DD9" w:rsidRDefault="005F525A"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w:t>
            </w:r>
            <w:r w:rsidR="00483AFD" w:rsidRPr="004E6DD9">
              <w:rPr>
                <w:rFonts w:ascii="Arial" w:hAnsi="Arial" w:cs="Arial"/>
                <w:b/>
                <w:bCs/>
                <w:color w:val="000000"/>
                <w:sz w:val="20"/>
                <w:szCs w:val="20"/>
              </w:rPr>
              <w:t>.00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5F525A"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w:t>
            </w:r>
            <w:r w:rsidR="00483AFD" w:rsidRPr="004E6DD9">
              <w:rPr>
                <w:rFonts w:ascii="Arial" w:hAnsi="Arial" w:cs="Arial"/>
                <w:b/>
                <w:bCs/>
                <w:color w:val="000000"/>
                <w:sz w:val="20"/>
                <w:szCs w:val="20"/>
              </w:rPr>
              <w:t>00</w:t>
            </w:r>
          </w:p>
        </w:tc>
      </w:tr>
      <w:tr w:rsidR="00483AFD" w:rsidRPr="004E6DD9" w:rsidTr="00A7075F">
        <w:trPr>
          <w:trHeight w:val="480"/>
        </w:trPr>
        <w:tc>
          <w:tcPr>
            <w:tcW w:w="7840" w:type="dxa"/>
            <w:tcBorders>
              <w:top w:val="nil"/>
              <w:left w:val="single" w:sz="4" w:space="0" w:color="auto"/>
              <w:bottom w:val="single" w:sz="4" w:space="0" w:color="auto"/>
              <w:right w:val="nil"/>
            </w:tcBorders>
            <w:shd w:val="clear" w:color="auto" w:fill="auto"/>
            <w:vAlign w:val="center"/>
            <w:hideMark/>
          </w:tcPr>
          <w:p w:rsidR="00483AFD" w:rsidRPr="004E6DD9" w:rsidRDefault="00483AFD" w:rsidP="000A1D7E">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Las recibidas por conceptos diversos a participaciones, aportaciones o aprovechamientos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483AFD" w:rsidRPr="004E6DD9" w:rsidRDefault="00483AFD"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Transferencias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5F525A"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w:t>
            </w:r>
            <w:r w:rsidR="00483AFD" w:rsidRPr="004E6DD9">
              <w:rPr>
                <w:rFonts w:ascii="Arial" w:hAnsi="Arial" w:cs="Arial"/>
                <w:b/>
                <w:bCs/>
                <w:color w:val="000000"/>
                <w:sz w:val="20"/>
                <w:szCs w:val="20"/>
              </w:rPr>
              <w:t>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Subsidios y Subvenciones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 xml:space="preserve">Ayudas sociales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83AFD" w:rsidRPr="004E6DD9"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rsidR="00483AFD" w:rsidRPr="004E6DD9" w:rsidRDefault="00483AFD"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483AFD" w:rsidRPr="004E6DD9" w:rsidRDefault="00483AFD" w:rsidP="000A1D7E">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483AFD"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0A1D7E" w:rsidRPr="004E6DD9" w:rsidTr="00A7075F">
        <w:trPr>
          <w:trHeight w:val="300"/>
        </w:trPr>
        <w:tc>
          <w:tcPr>
            <w:tcW w:w="7840" w:type="dxa"/>
            <w:tcBorders>
              <w:top w:val="single" w:sz="4" w:space="0" w:color="auto"/>
              <w:left w:val="single" w:sz="4" w:space="0" w:color="auto"/>
              <w:bottom w:val="single" w:sz="4" w:space="0" w:color="auto"/>
              <w:right w:val="nil"/>
            </w:tcBorders>
            <w:shd w:val="clear" w:color="000000" w:fill="D7E4BC"/>
            <w:vAlign w:val="center"/>
            <w:hideMark/>
          </w:tcPr>
          <w:p w:rsidR="000A1D7E" w:rsidRPr="004E6DD9" w:rsidRDefault="000A1D7E" w:rsidP="000A1D7E">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Convenios</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0A1D7E" w:rsidRPr="004E6DD9" w:rsidRDefault="00275237" w:rsidP="000A1D7E">
            <w:pPr>
              <w:spacing w:line="240" w:lineRule="auto"/>
              <w:jc w:val="right"/>
              <w:rPr>
                <w:rFonts w:ascii="Arial" w:hAnsi="Arial" w:cs="Arial"/>
                <w:b/>
                <w:bCs/>
                <w:color w:val="000000"/>
                <w:sz w:val="20"/>
                <w:szCs w:val="20"/>
              </w:rPr>
            </w:pPr>
            <w:r>
              <w:rPr>
                <w:rFonts w:ascii="Arial" w:hAnsi="Arial" w:cs="Arial"/>
                <w:b/>
                <w:bCs/>
                <w:color w:val="000000"/>
                <w:sz w:val="20"/>
                <w:szCs w:val="20"/>
              </w:rPr>
              <w:t>12</w:t>
            </w:r>
            <w:r w:rsidR="000A6DE0">
              <w:rPr>
                <w:rFonts w:ascii="Arial" w:hAnsi="Arial" w:cs="Arial"/>
                <w:b/>
                <w:bCs/>
                <w:color w:val="000000"/>
                <w:sz w:val="20"/>
                <w:szCs w:val="20"/>
              </w:rPr>
              <w:t>´0</w:t>
            </w:r>
            <w:r>
              <w:rPr>
                <w:rFonts w:ascii="Arial" w:hAnsi="Arial" w:cs="Arial"/>
                <w:b/>
                <w:bCs/>
                <w:color w:val="000000"/>
                <w:sz w:val="20"/>
                <w:szCs w:val="20"/>
              </w:rPr>
              <w:t>5</w:t>
            </w:r>
            <w:r w:rsidR="005F525A" w:rsidRPr="004E6DD9">
              <w:rPr>
                <w:rFonts w:ascii="Arial" w:hAnsi="Arial" w:cs="Arial"/>
                <w:b/>
                <w:bCs/>
                <w:color w:val="000000"/>
                <w:sz w:val="20"/>
                <w:szCs w:val="20"/>
              </w:rPr>
              <w:t>0,000</w:t>
            </w:r>
            <w:r w:rsidR="000A1D7E" w:rsidRPr="004E6DD9">
              <w:rPr>
                <w:rFonts w:ascii="Arial" w:hAnsi="Arial" w:cs="Arial"/>
                <w:b/>
                <w:bCs/>
                <w:color w:val="000000"/>
                <w:sz w:val="20"/>
                <w:szCs w:val="20"/>
              </w:rPr>
              <w:t>.00</w:t>
            </w:r>
          </w:p>
        </w:tc>
      </w:tr>
      <w:tr w:rsidR="000A1D7E" w:rsidRPr="004E6DD9" w:rsidTr="00A7075F">
        <w:trPr>
          <w:trHeight w:val="480"/>
        </w:trPr>
        <w:tc>
          <w:tcPr>
            <w:tcW w:w="7840" w:type="dxa"/>
            <w:tcBorders>
              <w:top w:val="nil"/>
              <w:left w:val="single" w:sz="4" w:space="0" w:color="auto"/>
              <w:bottom w:val="single" w:sz="4" w:space="0" w:color="auto"/>
              <w:right w:val="nil"/>
            </w:tcBorders>
            <w:shd w:val="clear" w:color="auto" w:fill="auto"/>
            <w:vAlign w:val="center"/>
            <w:hideMark/>
          </w:tcPr>
          <w:p w:rsidR="000A1D7E" w:rsidRPr="004E6DD9" w:rsidRDefault="000A1D7E" w:rsidP="000A1D7E">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Con la Federación o el Estado: Hábitat, Tu Casa, 3x1 migrantes, Rescate de Espacios Públicos, Subsemun, entre otros.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0A1D7E" w:rsidRPr="004E6DD9" w:rsidRDefault="00275237" w:rsidP="000A1D7E">
            <w:pPr>
              <w:spacing w:line="240" w:lineRule="auto"/>
              <w:jc w:val="right"/>
              <w:rPr>
                <w:rFonts w:ascii="Arial" w:hAnsi="Arial" w:cs="Arial"/>
                <w:b/>
                <w:bCs/>
                <w:color w:val="000000"/>
                <w:sz w:val="20"/>
                <w:szCs w:val="20"/>
              </w:rPr>
            </w:pPr>
            <w:r>
              <w:rPr>
                <w:rFonts w:ascii="Arial" w:hAnsi="Arial" w:cs="Arial"/>
                <w:b/>
                <w:bCs/>
                <w:color w:val="000000"/>
                <w:sz w:val="20"/>
                <w:szCs w:val="20"/>
              </w:rPr>
              <w:t>12</w:t>
            </w:r>
            <w:r w:rsidR="000A6DE0">
              <w:rPr>
                <w:rFonts w:ascii="Arial" w:hAnsi="Arial" w:cs="Arial"/>
                <w:b/>
                <w:bCs/>
                <w:color w:val="000000"/>
                <w:sz w:val="20"/>
                <w:szCs w:val="20"/>
              </w:rPr>
              <w:t>´0</w:t>
            </w:r>
            <w:r>
              <w:rPr>
                <w:rFonts w:ascii="Arial" w:hAnsi="Arial" w:cs="Arial"/>
                <w:b/>
                <w:bCs/>
                <w:color w:val="000000"/>
                <w:sz w:val="20"/>
                <w:szCs w:val="20"/>
              </w:rPr>
              <w:t>5</w:t>
            </w:r>
            <w:r w:rsidR="005F525A" w:rsidRPr="004E6DD9">
              <w:rPr>
                <w:rFonts w:ascii="Arial" w:hAnsi="Arial" w:cs="Arial"/>
                <w:b/>
                <w:bCs/>
                <w:color w:val="000000"/>
                <w:sz w:val="20"/>
                <w:szCs w:val="20"/>
              </w:rPr>
              <w:t>0,000</w:t>
            </w:r>
            <w:r w:rsidR="000A1D7E" w:rsidRPr="004E6DD9">
              <w:rPr>
                <w:rFonts w:ascii="Arial" w:hAnsi="Arial" w:cs="Arial"/>
                <w:b/>
                <w:bCs/>
                <w:color w:val="000000"/>
                <w:sz w:val="20"/>
                <w:szCs w:val="20"/>
              </w:rPr>
              <w:t>.00</w:t>
            </w:r>
          </w:p>
        </w:tc>
      </w:tr>
    </w:tbl>
    <w:p w:rsidR="00A7075F" w:rsidRDefault="00A7075F" w:rsidP="0037638E">
      <w:pPr>
        <w:widowControl w:val="0"/>
        <w:autoSpaceDE w:val="0"/>
        <w:autoSpaceDN w:val="0"/>
        <w:adjustRightInd w:val="0"/>
        <w:spacing w:after="0" w:line="360" w:lineRule="auto"/>
        <w:rPr>
          <w:rFonts w:ascii="Arial" w:hAnsi="Arial" w:cs="Arial"/>
          <w:sz w:val="20"/>
          <w:szCs w:val="20"/>
        </w:rPr>
      </w:pPr>
    </w:p>
    <w:p w:rsidR="004F0734" w:rsidRPr="004E6DD9" w:rsidRDefault="004F0734" w:rsidP="00744B9E">
      <w:pPr>
        <w:widowControl w:val="0"/>
        <w:autoSpaceDE w:val="0"/>
        <w:autoSpaceDN w:val="0"/>
        <w:adjustRightInd w:val="0"/>
        <w:spacing w:after="0" w:line="360" w:lineRule="auto"/>
        <w:ind w:left="1322"/>
        <w:rPr>
          <w:rFonts w:ascii="Arial" w:hAnsi="Arial" w:cs="Arial"/>
          <w:sz w:val="20"/>
          <w:szCs w:val="20"/>
        </w:rPr>
      </w:pPr>
    </w:p>
    <w:tbl>
      <w:tblPr>
        <w:tblpPr w:leftFromText="141" w:rightFromText="141" w:vertAnchor="text" w:horzAnchor="margin" w:tblpXSpec="center" w:tblpY="-26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6"/>
        <w:gridCol w:w="3321"/>
      </w:tblGrid>
      <w:tr w:rsidR="00491B3E" w:rsidRPr="004E6DD9" w:rsidTr="002E7C3B">
        <w:trPr>
          <w:trHeight w:val="316"/>
        </w:trPr>
        <w:tc>
          <w:tcPr>
            <w:tcW w:w="6176" w:type="dxa"/>
            <w:shd w:val="clear" w:color="000000" w:fill="D8D8D8"/>
            <w:vAlign w:val="center"/>
            <w:hideMark/>
          </w:tcPr>
          <w:p w:rsidR="00491B3E" w:rsidRPr="004E6DD9" w:rsidRDefault="00491B3E" w:rsidP="00404FF4">
            <w:pPr>
              <w:spacing w:line="240" w:lineRule="auto"/>
              <w:ind w:left="142"/>
              <w:jc w:val="both"/>
              <w:rPr>
                <w:rFonts w:ascii="Arial" w:hAnsi="Arial" w:cs="Arial"/>
                <w:b/>
                <w:bCs/>
                <w:color w:val="000000"/>
                <w:sz w:val="20"/>
                <w:szCs w:val="20"/>
              </w:rPr>
            </w:pPr>
            <w:r w:rsidRPr="004E6DD9">
              <w:rPr>
                <w:rFonts w:ascii="Arial" w:hAnsi="Arial" w:cs="Arial"/>
                <w:b/>
                <w:bCs/>
                <w:color w:val="000000"/>
                <w:sz w:val="20"/>
                <w:szCs w:val="20"/>
              </w:rPr>
              <w:t>Ingresos derivados de Financiamientos</w:t>
            </w:r>
          </w:p>
        </w:tc>
        <w:tc>
          <w:tcPr>
            <w:tcW w:w="3321" w:type="dxa"/>
            <w:shd w:val="clear" w:color="000000" w:fill="D8D8D8"/>
            <w:vAlign w:val="center"/>
            <w:hideMark/>
          </w:tcPr>
          <w:p w:rsidR="00491B3E" w:rsidRPr="004E6DD9" w:rsidRDefault="00491B3E" w:rsidP="00404FF4">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91B3E" w:rsidRPr="004E6DD9" w:rsidTr="002E7C3B">
        <w:trPr>
          <w:trHeight w:val="316"/>
        </w:trPr>
        <w:tc>
          <w:tcPr>
            <w:tcW w:w="6176" w:type="dxa"/>
            <w:shd w:val="clear" w:color="000000" w:fill="D7E4BC"/>
            <w:vAlign w:val="center"/>
            <w:hideMark/>
          </w:tcPr>
          <w:p w:rsidR="00491B3E" w:rsidRPr="004E6DD9" w:rsidRDefault="00491B3E" w:rsidP="00404FF4">
            <w:pPr>
              <w:spacing w:line="240" w:lineRule="auto"/>
              <w:ind w:firstLineChars="200" w:firstLine="400"/>
              <w:rPr>
                <w:rFonts w:ascii="Arial" w:hAnsi="Arial" w:cs="Arial"/>
                <w:b/>
                <w:bCs/>
                <w:color w:val="000000"/>
                <w:sz w:val="20"/>
                <w:szCs w:val="20"/>
              </w:rPr>
            </w:pPr>
            <w:r w:rsidRPr="004E6DD9">
              <w:rPr>
                <w:rFonts w:ascii="Arial" w:hAnsi="Arial" w:cs="Arial"/>
                <w:b/>
                <w:bCs/>
                <w:color w:val="000000"/>
                <w:sz w:val="20"/>
                <w:szCs w:val="20"/>
              </w:rPr>
              <w:t>Endeudamiento interno</w:t>
            </w:r>
          </w:p>
        </w:tc>
        <w:tc>
          <w:tcPr>
            <w:tcW w:w="3321" w:type="dxa"/>
            <w:shd w:val="clear" w:color="000000" w:fill="D7E4BC"/>
            <w:vAlign w:val="center"/>
            <w:hideMark/>
          </w:tcPr>
          <w:p w:rsidR="00491B3E" w:rsidRPr="004E6DD9" w:rsidRDefault="00491B3E" w:rsidP="00404FF4">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91B3E" w:rsidRPr="004E6DD9" w:rsidTr="002E7C3B">
        <w:trPr>
          <w:trHeight w:val="316"/>
        </w:trPr>
        <w:tc>
          <w:tcPr>
            <w:tcW w:w="6176" w:type="dxa"/>
            <w:shd w:val="clear" w:color="auto" w:fill="auto"/>
            <w:vAlign w:val="center"/>
            <w:hideMark/>
          </w:tcPr>
          <w:p w:rsidR="00491B3E" w:rsidRPr="004E6DD9" w:rsidRDefault="00491B3E" w:rsidP="00404FF4">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Empréstitos o anticipos del Gobierno del Estado</w:t>
            </w:r>
          </w:p>
        </w:tc>
        <w:tc>
          <w:tcPr>
            <w:tcW w:w="3321" w:type="dxa"/>
            <w:shd w:val="clear" w:color="auto" w:fill="auto"/>
            <w:vAlign w:val="center"/>
            <w:hideMark/>
          </w:tcPr>
          <w:p w:rsidR="00491B3E" w:rsidRPr="004E6DD9" w:rsidRDefault="00491B3E" w:rsidP="00404FF4">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91B3E" w:rsidRPr="004E6DD9" w:rsidTr="002E7C3B">
        <w:trPr>
          <w:trHeight w:val="316"/>
        </w:trPr>
        <w:tc>
          <w:tcPr>
            <w:tcW w:w="6176" w:type="dxa"/>
            <w:shd w:val="clear" w:color="auto" w:fill="auto"/>
            <w:vAlign w:val="center"/>
            <w:hideMark/>
          </w:tcPr>
          <w:p w:rsidR="00491B3E" w:rsidRPr="004E6DD9" w:rsidRDefault="00491B3E" w:rsidP="00404FF4">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Empréstitos o financiamientos de Banca de Desarrollo</w:t>
            </w:r>
          </w:p>
        </w:tc>
        <w:tc>
          <w:tcPr>
            <w:tcW w:w="3321" w:type="dxa"/>
            <w:shd w:val="clear" w:color="auto" w:fill="auto"/>
            <w:vAlign w:val="center"/>
            <w:hideMark/>
          </w:tcPr>
          <w:p w:rsidR="00491B3E" w:rsidRPr="004E6DD9" w:rsidRDefault="00491B3E" w:rsidP="00404FF4">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r w:rsidR="00491B3E" w:rsidRPr="004E6DD9" w:rsidTr="002E7C3B">
        <w:trPr>
          <w:trHeight w:val="316"/>
        </w:trPr>
        <w:tc>
          <w:tcPr>
            <w:tcW w:w="6176" w:type="dxa"/>
            <w:shd w:val="clear" w:color="auto" w:fill="auto"/>
            <w:vAlign w:val="center"/>
            <w:hideMark/>
          </w:tcPr>
          <w:p w:rsidR="00491B3E" w:rsidRPr="004E6DD9" w:rsidRDefault="00491B3E" w:rsidP="00404FF4">
            <w:pPr>
              <w:spacing w:line="240" w:lineRule="auto"/>
              <w:ind w:firstLineChars="400" w:firstLine="800"/>
              <w:rPr>
                <w:rFonts w:ascii="Arial" w:hAnsi="Arial" w:cs="Arial"/>
                <w:b/>
                <w:bCs/>
                <w:color w:val="000000"/>
                <w:sz w:val="20"/>
                <w:szCs w:val="20"/>
              </w:rPr>
            </w:pPr>
            <w:r w:rsidRPr="004E6DD9">
              <w:rPr>
                <w:rFonts w:ascii="Arial" w:hAnsi="Arial" w:cs="Arial"/>
                <w:b/>
                <w:bCs/>
                <w:color w:val="000000"/>
                <w:sz w:val="20"/>
                <w:szCs w:val="20"/>
              </w:rPr>
              <w:t>&gt; Empréstitos o financiamientos de Banca Comercial</w:t>
            </w:r>
          </w:p>
        </w:tc>
        <w:tc>
          <w:tcPr>
            <w:tcW w:w="3321" w:type="dxa"/>
            <w:shd w:val="clear" w:color="auto" w:fill="auto"/>
            <w:vAlign w:val="center"/>
            <w:hideMark/>
          </w:tcPr>
          <w:p w:rsidR="00491B3E" w:rsidRPr="004E6DD9" w:rsidRDefault="00491B3E" w:rsidP="00404FF4">
            <w:pPr>
              <w:spacing w:line="240" w:lineRule="auto"/>
              <w:jc w:val="right"/>
              <w:rPr>
                <w:rFonts w:ascii="Arial" w:hAnsi="Arial" w:cs="Arial"/>
                <w:b/>
                <w:bCs/>
                <w:color w:val="000000"/>
                <w:sz w:val="20"/>
                <w:szCs w:val="20"/>
              </w:rPr>
            </w:pPr>
            <w:r w:rsidRPr="004E6DD9">
              <w:rPr>
                <w:rFonts w:ascii="Arial" w:hAnsi="Arial" w:cs="Arial"/>
                <w:b/>
                <w:bCs/>
                <w:color w:val="000000"/>
                <w:sz w:val="20"/>
                <w:szCs w:val="20"/>
              </w:rPr>
              <w:t>0.00</w:t>
            </w:r>
          </w:p>
        </w:tc>
      </w:tr>
    </w:tbl>
    <w:p w:rsidR="0037638E" w:rsidRPr="004E6DD9" w:rsidRDefault="0037638E" w:rsidP="0037638E">
      <w:pPr>
        <w:widowControl w:val="0"/>
        <w:autoSpaceDE w:val="0"/>
        <w:autoSpaceDN w:val="0"/>
        <w:adjustRightInd w:val="0"/>
        <w:spacing w:after="0" w:line="360" w:lineRule="auto"/>
        <w:rPr>
          <w:rFonts w:ascii="Arial" w:hAnsi="Arial" w:cs="Arial"/>
          <w:b/>
          <w:bCs/>
          <w:sz w:val="20"/>
          <w:szCs w:val="20"/>
        </w:rPr>
      </w:pPr>
    </w:p>
    <w:p w:rsidR="00A7075F" w:rsidRPr="004E6DD9" w:rsidRDefault="00A7075F"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A7075F" w:rsidRPr="004E6DD9" w:rsidRDefault="00A7075F"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A7075F" w:rsidRPr="004E6DD9" w:rsidRDefault="00A7075F"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A7075F" w:rsidRPr="004E6DD9" w:rsidRDefault="00A7075F"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3D08A9" w:rsidRDefault="003D08A9"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3E2D9B" w:rsidRDefault="003E2D9B"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2E7C3B" w:rsidRDefault="002E7C3B" w:rsidP="002E7C3B">
      <w:pPr>
        <w:widowControl w:val="0"/>
        <w:autoSpaceDE w:val="0"/>
        <w:autoSpaceDN w:val="0"/>
        <w:adjustRightInd w:val="0"/>
        <w:spacing w:after="0" w:line="360" w:lineRule="auto"/>
        <w:ind w:right="70"/>
        <w:rPr>
          <w:rFonts w:ascii="Arial" w:hAnsi="Arial" w:cs="Arial"/>
          <w:b/>
          <w:bCs/>
          <w:sz w:val="20"/>
          <w:szCs w:val="20"/>
        </w:rPr>
      </w:pPr>
    </w:p>
    <w:tbl>
      <w:tblPr>
        <w:tblpPr w:leftFromText="141" w:rightFromText="141" w:vertAnchor="text" w:horzAnchor="page" w:tblpX="1362" w:tblpY="199"/>
        <w:tblW w:w="9503" w:type="dxa"/>
        <w:tblLayout w:type="fixed"/>
        <w:tblCellMar>
          <w:left w:w="0" w:type="dxa"/>
          <w:right w:w="0" w:type="dxa"/>
        </w:tblCellMar>
        <w:tblLook w:val="0000" w:firstRow="0" w:lastRow="0" w:firstColumn="0" w:lastColumn="0" w:noHBand="0" w:noVBand="0"/>
      </w:tblPr>
      <w:tblGrid>
        <w:gridCol w:w="6190"/>
        <w:gridCol w:w="3313"/>
      </w:tblGrid>
      <w:tr w:rsidR="002E7C3B" w:rsidRPr="004E6DD9" w:rsidTr="00E350AF">
        <w:trPr>
          <w:trHeight w:hRule="exact" w:val="724"/>
        </w:trPr>
        <w:tc>
          <w:tcPr>
            <w:tcW w:w="6190" w:type="dxa"/>
            <w:tcBorders>
              <w:top w:val="single" w:sz="4" w:space="0" w:color="000000"/>
              <w:left w:val="single" w:sz="4" w:space="0" w:color="000000"/>
              <w:bottom w:val="single" w:sz="4" w:space="0" w:color="000000"/>
              <w:right w:val="single" w:sz="4" w:space="0" w:color="000000"/>
            </w:tcBorders>
          </w:tcPr>
          <w:p w:rsidR="002E7C3B" w:rsidRPr="004E6DD9" w:rsidRDefault="002E7C3B" w:rsidP="00E350AF">
            <w:pPr>
              <w:widowControl w:val="0"/>
              <w:autoSpaceDE w:val="0"/>
              <w:autoSpaceDN w:val="0"/>
              <w:adjustRightInd w:val="0"/>
              <w:spacing w:after="0" w:line="360" w:lineRule="auto"/>
              <w:rPr>
                <w:rFonts w:ascii="Arial" w:hAnsi="Arial" w:cs="Arial"/>
                <w:b/>
                <w:sz w:val="20"/>
                <w:szCs w:val="20"/>
              </w:rPr>
            </w:pPr>
            <w:r w:rsidRPr="004E6DD9">
              <w:rPr>
                <w:rFonts w:ascii="Arial" w:hAnsi="Arial" w:cs="Arial"/>
                <w:b/>
                <w:bCs/>
                <w:sz w:val="20"/>
                <w:szCs w:val="20"/>
              </w:rPr>
              <w:t xml:space="preserve">EL TOTAL DE INGRESOS QUE EL MUNICIPIO DE </w:t>
            </w:r>
            <w:r>
              <w:rPr>
                <w:rFonts w:ascii="Arial" w:hAnsi="Arial" w:cs="Arial"/>
                <w:b/>
                <w:sz w:val="20"/>
                <w:szCs w:val="20"/>
              </w:rPr>
              <w:t>HOMUN</w:t>
            </w:r>
            <w:r w:rsidRPr="004E6DD9">
              <w:rPr>
                <w:rFonts w:ascii="Arial" w:hAnsi="Arial" w:cs="Arial"/>
                <w:b/>
                <w:bCs/>
                <w:sz w:val="20"/>
                <w:szCs w:val="20"/>
              </w:rPr>
              <w:t xml:space="preserve">, YUCATÁN PERCIBIRÁ </w:t>
            </w:r>
            <w:r w:rsidR="005D48EB">
              <w:rPr>
                <w:rFonts w:ascii="Arial" w:hAnsi="Arial" w:cs="Arial"/>
                <w:b/>
                <w:bCs/>
                <w:sz w:val="20"/>
                <w:szCs w:val="20"/>
              </w:rPr>
              <w:t>DURANTE EL EJERCICIO FISCAL 202</w:t>
            </w:r>
            <w:r w:rsidR="00B54A21">
              <w:rPr>
                <w:rFonts w:ascii="Arial" w:hAnsi="Arial" w:cs="Arial"/>
                <w:b/>
                <w:bCs/>
                <w:sz w:val="20"/>
                <w:szCs w:val="20"/>
              </w:rPr>
              <w:t>4</w:t>
            </w:r>
            <w:r w:rsidRPr="004E6DD9">
              <w:rPr>
                <w:rFonts w:ascii="Arial" w:hAnsi="Arial" w:cs="Arial"/>
                <w:b/>
                <w:bCs/>
                <w:sz w:val="20"/>
                <w:szCs w:val="20"/>
              </w:rPr>
              <w:t xml:space="preserve"> ASCENDERÁ A:</w:t>
            </w:r>
          </w:p>
        </w:tc>
        <w:tc>
          <w:tcPr>
            <w:tcW w:w="3313" w:type="dxa"/>
            <w:tcBorders>
              <w:top w:val="single" w:sz="4" w:space="0" w:color="000000"/>
              <w:left w:val="single" w:sz="4" w:space="0" w:color="000000"/>
              <w:bottom w:val="single" w:sz="4" w:space="0" w:color="000000"/>
              <w:right w:val="single" w:sz="4" w:space="0" w:color="000000"/>
            </w:tcBorders>
          </w:tcPr>
          <w:p w:rsidR="002E7C3B" w:rsidRPr="004E6DD9" w:rsidRDefault="002E7C3B" w:rsidP="00E350AF">
            <w:pPr>
              <w:widowControl w:val="0"/>
              <w:autoSpaceDE w:val="0"/>
              <w:autoSpaceDN w:val="0"/>
              <w:adjustRightInd w:val="0"/>
              <w:spacing w:after="0" w:line="360" w:lineRule="auto"/>
              <w:jc w:val="right"/>
              <w:rPr>
                <w:rFonts w:ascii="Arial" w:hAnsi="Arial" w:cs="Arial"/>
                <w:b/>
                <w:bCs/>
                <w:sz w:val="20"/>
                <w:szCs w:val="20"/>
              </w:rPr>
            </w:pPr>
          </w:p>
          <w:p w:rsidR="002E7C3B" w:rsidRPr="004E6DD9" w:rsidRDefault="002E7C3B" w:rsidP="00E350AF">
            <w:pPr>
              <w:widowControl w:val="0"/>
              <w:autoSpaceDE w:val="0"/>
              <w:autoSpaceDN w:val="0"/>
              <w:adjustRightInd w:val="0"/>
              <w:spacing w:after="0" w:line="360" w:lineRule="auto"/>
              <w:jc w:val="right"/>
              <w:rPr>
                <w:rFonts w:ascii="Arial" w:hAnsi="Arial" w:cs="Arial"/>
                <w:b/>
                <w:sz w:val="20"/>
                <w:szCs w:val="20"/>
              </w:rPr>
            </w:pPr>
            <w:r w:rsidRPr="004E6DD9">
              <w:rPr>
                <w:rFonts w:ascii="Arial" w:hAnsi="Arial" w:cs="Arial"/>
                <w:b/>
                <w:bCs/>
                <w:sz w:val="20"/>
                <w:szCs w:val="20"/>
              </w:rPr>
              <w:t xml:space="preserve">$ </w:t>
            </w:r>
            <w:r w:rsidR="00B54A21">
              <w:rPr>
                <w:rFonts w:ascii="Arial" w:hAnsi="Arial" w:cs="Arial"/>
                <w:b/>
                <w:bCs/>
                <w:sz w:val="20"/>
                <w:szCs w:val="20"/>
              </w:rPr>
              <w:t>67</w:t>
            </w:r>
            <w:r w:rsidR="007E6026">
              <w:rPr>
                <w:rFonts w:ascii="Arial" w:hAnsi="Arial" w:cs="Arial"/>
                <w:b/>
                <w:bCs/>
                <w:sz w:val="20"/>
                <w:szCs w:val="20"/>
              </w:rPr>
              <w:t>´</w:t>
            </w:r>
            <w:r w:rsidR="00B54A21">
              <w:rPr>
                <w:rFonts w:ascii="Arial" w:hAnsi="Arial" w:cs="Arial"/>
                <w:b/>
                <w:bCs/>
                <w:sz w:val="20"/>
                <w:szCs w:val="20"/>
              </w:rPr>
              <w:t>306</w:t>
            </w:r>
            <w:r w:rsidR="00845001">
              <w:rPr>
                <w:rFonts w:ascii="Arial" w:hAnsi="Arial" w:cs="Arial"/>
                <w:b/>
                <w:bCs/>
                <w:sz w:val="20"/>
                <w:szCs w:val="20"/>
              </w:rPr>
              <w:t>,</w:t>
            </w:r>
            <w:r w:rsidR="00B54A21">
              <w:rPr>
                <w:rFonts w:ascii="Arial" w:hAnsi="Arial" w:cs="Arial"/>
                <w:b/>
                <w:bCs/>
                <w:sz w:val="20"/>
                <w:szCs w:val="20"/>
              </w:rPr>
              <w:t>018</w:t>
            </w:r>
            <w:r w:rsidRPr="004E6DD9">
              <w:rPr>
                <w:rFonts w:ascii="Arial" w:hAnsi="Arial" w:cs="Arial"/>
                <w:b/>
                <w:bCs/>
                <w:sz w:val="20"/>
                <w:szCs w:val="20"/>
              </w:rPr>
              <w:t>.</w:t>
            </w:r>
            <w:r w:rsidR="003E2D9B">
              <w:rPr>
                <w:rFonts w:ascii="Arial" w:hAnsi="Arial" w:cs="Arial"/>
                <w:b/>
                <w:bCs/>
                <w:sz w:val="20"/>
                <w:szCs w:val="20"/>
              </w:rPr>
              <w:t>0</w:t>
            </w:r>
            <w:r>
              <w:rPr>
                <w:rFonts w:ascii="Arial" w:hAnsi="Arial" w:cs="Arial"/>
                <w:b/>
                <w:bCs/>
                <w:sz w:val="20"/>
                <w:szCs w:val="20"/>
              </w:rPr>
              <w:t>0</w:t>
            </w:r>
          </w:p>
        </w:tc>
      </w:tr>
    </w:tbl>
    <w:p w:rsidR="002E7C3B" w:rsidRDefault="002E7C3B"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2E7C3B" w:rsidRDefault="002E7C3B"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275237" w:rsidRDefault="00275237"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B54A21" w:rsidRDefault="00B54A21"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B54A21" w:rsidRDefault="00B54A21"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B54A21" w:rsidRDefault="00B54A21"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B54A21" w:rsidRDefault="00B54A21" w:rsidP="00744B9E">
      <w:pPr>
        <w:widowControl w:val="0"/>
        <w:autoSpaceDE w:val="0"/>
        <w:autoSpaceDN w:val="0"/>
        <w:adjustRightInd w:val="0"/>
        <w:spacing w:after="0" w:line="360" w:lineRule="auto"/>
        <w:ind w:left="1418" w:right="70"/>
        <w:jc w:val="center"/>
        <w:rPr>
          <w:rFonts w:ascii="Arial" w:hAnsi="Arial" w:cs="Arial"/>
          <w:b/>
          <w:bCs/>
          <w:sz w:val="20"/>
          <w:szCs w:val="20"/>
        </w:rPr>
      </w:pPr>
    </w:p>
    <w:p w:rsidR="00D62C65" w:rsidRPr="004E6DD9" w:rsidRDefault="00684255" w:rsidP="00744B9E">
      <w:pPr>
        <w:widowControl w:val="0"/>
        <w:autoSpaceDE w:val="0"/>
        <w:autoSpaceDN w:val="0"/>
        <w:adjustRightInd w:val="0"/>
        <w:spacing w:after="0" w:line="360" w:lineRule="auto"/>
        <w:ind w:left="1418" w:right="70"/>
        <w:jc w:val="center"/>
        <w:rPr>
          <w:rFonts w:ascii="Arial" w:hAnsi="Arial" w:cs="Arial"/>
          <w:b/>
          <w:bCs/>
          <w:sz w:val="20"/>
          <w:szCs w:val="20"/>
        </w:rPr>
      </w:pPr>
      <w:r w:rsidRPr="004E6DD9">
        <w:rPr>
          <w:rFonts w:ascii="Arial" w:hAnsi="Arial" w:cs="Arial"/>
          <w:b/>
          <w:bCs/>
          <w:sz w:val="20"/>
          <w:szCs w:val="20"/>
        </w:rPr>
        <w:t>T</w:t>
      </w:r>
      <w:r w:rsidR="004852C7" w:rsidRPr="004E6DD9">
        <w:rPr>
          <w:rFonts w:ascii="Arial" w:hAnsi="Arial" w:cs="Arial"/>
          <w:b/>
          <w:bCs/>
          <w:sz w:val="20"/>
          <w:szCs w:val="20"/>
        </w:rPr>
        <w:t>ÍT</w:t>
      </w:r>
      <w:r w:rsidRPr="004E6DD9">
        <w:rPr>
          <w:rFonts w:ascii="Arial" w:hAnsi="Arial" w:cs="Arial"/>
          <w:b/>
          <w:bCs/>
          <w:sz w:val="20"/>
          <w:szCs w:val="20"/>
        </w:rPr>
        <w:t>ULO SEGUNDO</w:t>
      </w:r>
    </w:p>
    <w:p w:rsidR="00684255" w:rsidRPr="004E6DD9" w:rsidRDefault="00684255" w:rsidP="00744B9E">
      <w:pPr>
        <w:widowControl w:val="0"/>
        <w:autoSpaceDE w:val="0"/>
        <w:autoSpaceDN w:val="0"/>
        <w:adjustRightInd w:val="0"/>
        <w:spacing w:after="0" w:line="360" w:lineRule="auto"/>
        <w:ind w:left="1418" w:right="70"/>
        <w:jc w:val="center"/>
        <w:rPr>
          <w:rFonts w:ascii="Arial" w:hAnsi="Arial" w:cs="Arial"/>
          <w:sz w:val="20"/>
          <w:szCs w:val="20"/>
        </w:rPr>
      </w:pPr>
      <w:r w:rsidRPr="004E6DD9">
        <w:rPr>
          <w:rFonts w:ascii="Arial" w:hAnsi="Arial" w:cs="Arial"/>
          <w:b/>
          <w:bCs/>
          <w:sz w:val="20"/>
          <w:szCs w:val="20"/>
        </w:rPr>
        <w:t xml:space="preserve"> IMPUESTOS</w:t>
      </w:r>
    </w:p>
    <w:p w:rsidR="00684255" w:rsidRPr="004E6DD9" w:rsidRDefault="00684255" w:rsidP="00744B9E">
      <w:pPr>
        <w:widowControl w:val="0"/>
        <w:autoSpaceDE w:val="0"/>
        <w:autoSpaceDN w:val="0"/>
        <w:adjustRightInd w:val="0"/>
        <w:spacing w:after="0" w:line="360" w:lineRule="auto"/>
        <w:ind w:left="1418" w:right="70"/>
        <w:rPr>
          <w:rFonts w:ascii="Arial" w:hAnsi="Arial" w:cs="Arial"/>
          <w:sz w:val="20"/>
          <w:szCs w:val="20"/>
        </w:rPr>
      </w:pPr>
    </w:p>
    <w:p w:rsidR="00D62C65" w:rsidRPr="004E6DD9" w:rsidRDefault="00684255" w:rsidP="00744B9E">
      <w:pPr>
        <w:widowControl w:val="0"/>
        <w:autoSpaceDE w:val="0"/>
        <w:autoSpaceDN w:val="0"/>
        <w:adjustRightInd w:val="0"/>
        <w:spacing w:after="0" w:line="360" w:lineRule="auto"/>
        <w:ind w:left="1418" w:right="70" w:firstLine="3"/>
        <w:jc w:val="center"/>
        <w:rPr>
          <w:rFonts w:ascii="Arial" w:hAnsi="Arial" w:cs="Arial"/>
          <w:b/>
          <w:bCs/>
          <w:sz w:val="20"/>
          <w:szCs w:val="20"/>
        </w:rPr>
      </w:pPr>
      <w:r w:rsidRPr="004E6DD9">
        <w:rPr>
          <w:rFonts w:ascii="Arial" w:hAnsi="Arial" w:cs="Arial"/>
          <w:b/>
          <w:bCs/>
          <w:sz w:val="20"/>
          <w:szCs w:val="20"/>
        </w:rPr>
        <w:t xml:space="preserve">CAPÍTULO I </w:t>
      </w:r>
    </w:p>
    <w:p w:rsidR="00684255" w:rsidRPr="004E6DD9" w:rsidRDefault="00684255" w:rsidP="00744B9E">
      <w:pPr>
        <w:widowControl w:val="0"/>
        <w:autoSpaceDE w:val="0"/>
        <w:autoSpaceDN w:val="0"/>
        <w:adjustRightInd w:val="0"/>
        <w:spacing w:after="0" w:line="360" w:lineRule="auto"/>
        <w:ind w:left="1418" w:right="70" w:firstLine="3"/>
        <w:jc w:val="center"/>
        <w:rPr>
          <w:rFonts w:ascii="Arial" w:hAnsi="Arial" w:cs="Arial"/>
          <w:sz w:val="20"/>
          <w:szCs w:val="20"/>
        </w:rPr>
      </w:pPr>
      <w:r w:rsidRPr="004E6DD9">
        <w:rPr>
          <w:rFonts w:ascii="Arial" w:hAnsi="Arial" w:cs="Arial"/>
          <w:b/>
          <w:bCs/>
          <w:sz w:val="20"/>
          <w:szCs w:val="20"/>
        </w:rPr>
        <w:t>Impuesto Predial</w:t>
      </w:r>
    </w:p>
    <w:p w:rsidR="00684255" w:rsidRPr="004E6DD9" w:rsidRDefault="00684255" w:rsidP="00744B9E">
      <w:pPr>
        <w:widowControl w:val="0"/>
        <w:autoSpaceDE w:val="0"/>
        <w:autoSpaceDN w:val="0"/>
        <w:adjustRightInd w:val="0"/>
        <w:spacing w:after="0" w:line="360" w:lineRule="auto"/>
        <w:rPr>
          <w:rFonts w:ascii="Arial" w:hAnsi="Arial" w:cs="Arial"/>
          <w:sz w:val="20"/>
          <w:szCs w:val="20"/>
        </w:rPr>
      </w:pPr>
    </w:p>
    <w:p w:rsidR="003D08A9" w:rsidRDefault="00684255" w:rsidP="004D64D0">
      <w:pPr>
        <w:spacing w:line="360" w:lineRule="auto"/>
        <w:ind w:left="1276"/>
        <w:jc w:val="both"/>
        <w:rPr>
          <w:rFonts w:ascii="Arial" w:hAnsi="Arial" w:cs="Arial"/>
          <w:sz w:val="20"/>
          <w:szCs w:val="20"/>
        </w:rPr>
      </w:pPr>
      <w:r w:rsidRPr="004E6DD9">
        <w:rPr>
          <w:rFonts w:ascii="Arial" w:hAnsi="Arial" w:cs="Arial"/>
          <w:b/>
          <w:bCs/>
          <w:sz w:val="20"/>
          <w:szCs w:val="20"/>
        </w:rPr>
        <w:t xml:space="preserve">Artículo </w:t>
      </w:r>
      <w:r w:rsidR="000A1D7E" w:rsidRPr="004E6DD9">
        <w:rPr>
          <w:rFonts w:ascii="Arial" w:hAnsi="Arial" w:cs="Arial"/>
          <w:b/>
          <w:bCs/>
          <w:sz w:val="20"/>
          <w:szCs w:val="20"/>
        </w:rPr>
        <w:t>13</w:t>
      </w:r>
      <w:r w:rsidRPr="004E6DD9">
        <w:rPr>
          <w:rFonts w:ascii="Arial" w:hAnsi="Arial" w:cs="Arial"/>
          <w:b/>
          <w:bCs/>
          <w:sz w:val="20"/>
          <w:szCs w:val="20"/>
        </w:rPr>
        <w:t>.-</w:t>
      </w:r>
      <w:r w:rsidR="003D08A9">
        <w:rPr>
          <w:rFonts w:ascii="Arial" w:hAnsi="Arial" w:cs="Arial"/>
          <w:b/>
          <w:bCs/>
          <w:sz w:val="20"/>
          <w:szCs w:val="20"/>
        </w:rPr>
        <w:t xml:space="preserve"> </w:t>
      </w:r>
      <w:r w:rsidR="004D64D0">
        <w:rPr>
          <w:rFonts w:ascii="Arial" w:hAnsi="Arial" w:cs="Arial"/>
          <w:sz w:val="20"/>
          <w:szCs w:val="20"/>
        </w:rPr>
        <w:t>El pago</w:t>
      </w:r>
      <w:r w:rsidR="003D08A9" w:rsidRPr="003D08A9">
        <w:rPr>
          <w:rFonts w:ascii="Arial" w:hAnsi="Arial" w:cs="Arial"/>
          <w:sz w:val="20"/>
          <w:szCs w:val="20"/>
        </w:rPr>
        <w:t xml:space="preserve"> del </w:t>
      </w:r>
      <w:r w:rsidR="004D64D0">
        <w:rPr>
          <w:rFonts w:ascii="Arial" w:hAnsi="Arial" w:cs="Arial"/>
          <w:sz w:val="20"/>
          <w:szCs w:val="20"/>
        </w:rPr>
        <w:t>impuesto predial se determinará de la siguiente manera:</w:t>
      </w:r>
    </w:p>
    <w:p w:rsidR="004D64D0" w:rsidRDefault="004D64D0" w:rsidP="003D08A9">
      <w:pPr>
        <w:spacing w:line="360" w:lineRule="auto"/>
        <w:ind w:left="1276"/>
        <w:jc w:val="both"/>
        <w:rPr>
          <w:rFonts w:ascii="Arial" w:hAnsi="Arial" w:cs="Arial"/>
          <w:sz w:val="20"/>
          <w:szCs w:val="20"/>
        </w:rPr>
      </w:pPr>
      <w:r>
        <w:rPr>
          <w:rFonts w:ascii="Arial" w:hAnsi="Arial" w:cs="Arial"/>
          <w:b/>
          <w:bCs/>
          <w:sz w:val="20"/>
          <w:szCs w:val="20"/>
        </w:rPr>
        <w:t>1.</w:t>
      </w:r>
      <w:r>
        <w:rPr>
          <w:rFonts w:ascii="Arial" w:hAnsi="Arial" w:cs="Arial"/>
          <w:sz w:val="20"/>
          <w:szCs w:val="20"/>
        </w:rPr>
        <w:t>- Se determina el valor por M2 unitario del terreno correspondiente a su ubicación según su sección y manzana.</w:t>
      </w:r>
    </w:p>
    <w:p w:rsidR="004D64D0" w:rsidRDefault="004D64D0" w:rsidP="003D08A9">
      <w:pPr>
        <w:spacing w:line="360" w:lineRule="auto"/>
        <w:ind w:left="1276"/>
        <w:jc w:val="both"/>
        <w:rPr>
          <w:rFonts w:ascii="Arial" w:hAnsi="Arial" w:cs="Arial"/>
          <w:sz w:val="20"/>
          <w:szCs w:val="20"/>
        </w:rPr>
      </w:pPr>
      <w:r>
        <w:rPr>
          <w:rFonts w:ascii="Arial" w:hAnsi="Arial" w:cs="Arial"/>
          <w:b/>
          <w:bCs/>
          <w:sz w:val="20"/>
          <w:szCs w:val="20"/>
        </w:rPr>
        <w:t>2.</w:t>
      </w:r>
      <w:r>
        <w:rPr>
          <w:rFonts w:ascii="Arial" w:hAnsi="Arial" w:cs="Arial"/>
          <w:sz w:val="20"/>
          <w:szCs w:val="20"/>
        </w:rPr>
        <w:t>- Se clasifica el tipo de construcción de acuerdo a los materiales de las construcciones techadas en concreto, vigas de hierro y rollizos, zinc, asbesto o teja, cartón o paja y se vincula a la zona centro, media p periferia de la localidad.</w:t>
      </w:r>
    </w:p>
    <w:p w:rsidR="004D64D0" w:rsidRDefault="004D64D0" w:rsidP="003D08A9">
      <w:pPr>
        <w:spacing w:line="360" w:lineRule="auto"/>
        <w:ind w:left="1276"/>
        <w:jc w:val="both"/>
        <w:rPr>
          <w:rFonts w:ascii="Arial" w:hAnsi="Arial" w:cs="Arial"/>
          <w:sz w:val="20"/>
          <w:szCs w:val="20"/>
        </w:rPr>
      </w:pPr>
      <w:r>
        <w:rPr>
          <w:rFonts w:ascii="Arial" w:hAnsi="Arial" w:cs="Arial"/>
          <w:b/>
          <w:bCs/>
          <w:sz w:val="20"/>
          <w:szCs w:val="20"/>
        </w:rPr>
        <w:t>3.</w:t>
      </w:r>
      <w:r>
        <w:rPr>
          <w:rFonts w:ascii="Arial" w:hAnsi="Arial" w:cs="Arial"/>
          <w:sz w:val="20"/>
          <w:szCs w:val="20"/>
        </w:rPr>
        <w:t>- Al sumarse ambos puntos anteriores se obtiene el valor catastral del inmueble o terreno.</w:t>
      </w:r>
    </w:p>
    <w:p w:rsidR="004D64D0" w:rsidRDefault="004D64D0" w:rsidP="003D08A9">
      <w:pPr>
        <w:spacing w:line="360" w:lineRule="auto"/>
        <w:ind w:left="1276"/>
        <w:jc w:val="both"/>
        <w:rPr>
          <w:rFonts w:ascii="Arial" w:hAnsi="Arial" w:cs="Arial"/>
          <w:sz w:val="20"/>
          <w:szCs w:val="20"/>
        </w:rPr>
      </w:pPr>
      <w:r>
        <w:rPr>
          <w:rFonts w:ascii="Arial" w:hAnsi="Arial" w:cs="Arial"/>
          <w:b/>
          <w:bCs/>
          <w:sz w:val="20"/>
          <w:szCs w:val="20"/>
        </w:rPr>
        <w:t>4.</w:t>
      </w:r>
      <w:r>
        <w:rPr>
          <w:rFonts w:ascii="Arial" w:hAnsi="Arial" w:cs="Arial"/>
          <w:sz w:val="20"/>
          <w:szCs w:val="20"/>
        </w:rPr>
        <w:t>- Para la tarifa del impuesto predial (C) se aplicara la tasa del 0.00025 del valor valor catastral actualizado. C= (Tabla A + Tabla B)(0.00025)</w:t>
      </w:r>
    </w:p>
    <w:p w:rsidR="004D64D0" w:rsidRDefault="004D64D0" w:rsidP="003D08A9">
      <w:pPr>
        <w:spacing w:line="360" w:lineRule="auto"/>
        <w:ind w:left="1276"/>
        <w:jc w:val="both"/>
        <w:rPr>
          <w:rFonts w:ascii="Arial" w:hAnsi="Arial" w:cs="Arial"/>
          <w:sz w:val="20"/>
          <w:szCs w:val="20"/>
        </w:rPr>
      </w:pPr>
      <w:r>
        <w:rPr>
          <w:rFonts w:ascii="Arial" w:hAnsi="Arial" w:cs="Arial"/>
          <w:b/>
          <w:bCs/>
          <w:sz w:val="20"/>
          <w:szCs w:val="20"/>
        </w:rPr>
        <w:t>5.</w:t>
      </w:r>
      <w:r>
        <w:rPr>
          <w:rFonts w:ascii="Arial" w:hAnsi="Arial" w:cs="Arial"/>
          <w:sz w:val="20"/>
          <w:szCs w:val="20"/>
        </w:rPr>
        <w:t>- En caso de predios cuyo valor catastral actualizado sea igual o menor a $200,000.00, el contribuyente pagará como cuota fija para el impuesto predial la cantidad de $50.00</w:t>
      </w:r>
    </w:p>
    <w:p w:rsidR="00A96EC8" w:rsidRDefault="00A96EC8" w:rsidP="003D08A9">
      <w:pPr>
        <w:spacing w:line="360" w:lineRule="auto"/>
        <w:ind w:left="1276"/>
        <w:jc w:val="both"/>
        <w:rPr>
          <w:rFonts w:ascii="Arial" w:hAnsi="Arial" w:cs="Arial"/>
          <w:sz w:val="20"/>
          <w:szCs w:val="20"/>
        </w:rPr>
      </w:pPr>
    </w:p>
    <w:p w:rsidR="00C36DEF" w:rsidRDefault="002E6A59" w:rsidP="00E52CA8">
      <w:pPr>
        <w:spacing w:line="360" w:lineRule="auto"/>
        <w:ind w:left="1276" w:firstLine="164"/>
        <w:jc w:val="both"/>
        <w:rPr>
          <w:rFonts w:ascii="Arial" w:hAnsi="Arial" w:cs="Arial"/>
          <w:sz w:val="20"/>
          <w:szCs w:val="20"/>
        </w:rPr>
      </w:pPr>
      <w:r w:rsidRPr="001D7F37">
        <w:rPr>
          <w:rFonts w:ascii="Arial" w:hAnsi="Arial" w:cs="Arial"/>
          <w:sz w:val="20"/>
          <w:szCs w:val="20"/>
        </w:rPr>
        <w:object w:dxaOrig="6741" w:dyaOrig="5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312pt" o:ole="">
            <v:imagedata r:id="rId8" o:title=""/>
          </v:shape>
          <o:OLEObject Type="Embed" ProgID="Excel.Sheet.12" ShapeID="_x0000_i1025" DrawAspect="Content" ObjectID="_1761724346" r:id="rId9"/>
        </w:object>
      </w:r>
    </w:p>
    <w:bookmarkStart w:id="1" w:name="_MON_1698227078"/>
    <w:bookmarkEnd w:id="1"/>
    <w:p w:rsidR="00425DA7" w:rsidRDefault="002E6A59" w:rsidP="00E52CA8">
      <w:pPr>
        <w:spacing w:line="360" w:lineRule="auto"/>
        <w:ind w:left="1276" w:firstLine="164"/>
        <w:jc w:val="both"/>
        <w:rPr>
          <w:rFonts w:ascii="Arial" w:hAnsi="Arial" w:cs="Arial"/>
          <w:sz w:val="20"/>
          <w:szCs w:val="20"/>
        </w:rPr>
      </w:pPr>
      <w:r w:rsidRPr="001D7F37">
        <w:rPr>
          <w:rFonts w:ascii="Arial" w:hAnsi="Arial" w:cs="Arial"/>
          <w:sz w:val="20"/>
          <w:szCs w:val="20"/>
        </w:rPr>
        <w:object w:dxaOrig="6064" w:dyaOrig="3125">
          <v:shape id="_x0000_i1026" type="#_x0000_t75" style="width:366pt;height:174pt" o:ole="">
            <v:imagedata r:id="rId10" o:title=""/>
          </v:shape>
          <o:OLEObject Type="Embed" ProgID="Excel.Sheet.12" ShapeID="_x0000_i1026" DrawAspect="Content" ObjectID="_1761724347" r:id="rId11"/>
        </w:object>
      </w:r>
    </w:p>
    <w:bookmarkStart w:id="2" w:name="_MON_1698227651"/>
    <w:bookmarkEnd w:id="2"/>
    <w:p w:rsidR="00425DA7" w:rsidRDefault="002E6A59" w:rsidP="00E52CA8">
      <w:pPr>
        <w:spacing w:line="360" w:lineRule="auto"/>
        <w:ind w:left="1276" w:firstLine="164"/>
        <w:jc w:val="both"/>
        <w:rPr>
          <w:rFonts w:ascii="Arial" w:hAnsi="Arial" w:cs="Arial"/>
          <w:sz w:val="20"/>
          <w:szCs w:val="20"/>
        </w:rPr>
      </w:pPr>
      <w:r w:rsidRPr="001D7F37">
        <w:rPr>
          <w:rFonts w:ascii="Arial" w:hAnsi="Arial" w:cs="Arial"/>
          <w:sz w:val="20"/>
          <w:szCs w:val="20"/>
        </w:rPr>
        <w:object w:dxaOrig="9736" w:dyaOrig="5224">
          <v:shape id="_x0000_i1027" type="#_x0000_t75" style="width:415.2pt;height:261pt" o:ole="">
            <v:imagedata r:id="rId12" o:title=""/>
          </v:shape>
          <o:OLEObject Type="Embed" ProgID="Excel.Sheet.12" ShapeID="_x0000_i1027" DrawAspect="Content" ObjectID="_1761724348" r:id="rId13"/>
        </w:object>
      </w:r>
    </w:p>
    <w:p w:rsidR="00A96EC8" w:rsidRDefault="00A96EC8" w:rsidP="00E52CA8">
      <w:pPr>
        <w:spacing w:line="360" w:lineRule="auto"/>
        <w:ind w:left="1276" w:firstLine="164"/>
        <w:jc w:val="both"/>
        <w:rPr>
          <w:rFonts w:ascii="Arial" w:hAnsi="Arial" w:cs="Arial"/>
          <w:sz w:val="20"/>
          <w:szCs w:val="20"/>
        </w:rPr>
      </w:pPr>
    </w:p>
    <w:p w:rsidR="00E52CA8" w:rsidRPr="004E6DD9" w:rsidRDefault="00A96EC8" w:rsidP="00A96EC8">
      <w:pPr>
        <w:spacing w:line="360" w:lineRule="auto"/>
        <w:ind w:left="1276" w:firstLine="164"/>
        <w:jc w:val="both"/>
        <w:rPr>
          <w:rFonts w:ascii="Arial" w:hAnsi="Arial" w:cs="Arial"/>
          <w:sz w:val="20"/>
          <w:szCs w:val="20"/>
        </w:rPr>
      </w:pPr>
      <w:r>
        <w:rPr>
          <w:rFonts w:ascii="Arial" w:hAnsi="Arial" w:cs="Arial"/>
          <w:sz w:val="20"/>
          <w:szCs w:val="20"/>
        </w:rPr>
        <w:t xml:space="preserve">Todas las construcciones existentes (tipo y calidad) en caso de no estar clasificadas dentro de las tablas anteriores se les aplicará un valor genérico del tipo de construcción concreto zona media correspondiente </w:t>
      </w:r>
    </w:p>
    <w:p w:rsidR="003D08A9" w:rsidRDefault="003D08A9" w:rsidP="004E6DD9">
      <w:pPr>
        <w:widowControl w:val="0"/>
        <w:autoSpaceDE w:val="0"/>
        <w:autoSpaceDN w:val="0"/>
        <w:adjustRightInd w:val="0"/>
        <w:spacing w:after="0" w:line="360" w:lineRule="auto"/>
        <w:ind w:left="1322" w:right="-72"/>
        <w:jc w:val="both"/>
        <w:rPr>
          <w:rFonts w:ascii="Arial" w:hAnsi="Arial" w:cs="Arial"/>
          <w:b/>
          <w:bCs/>
          <w:sz w:val="20"/>
          <w:szCs w:val="20"/>
        </w:rPr>
      </w:pPr>
    </w:p>
    <w:p w:rsidR="00F26689" w:rsidRDefault="00684255" w:rsidP="004E6DD9">
      <w:pPr>
        <w:widowControl w:val="0"/>
        <w:autoSpaceDE w:val="0"/>
        <w:autoSpaceDN w:val="0"/>
        <w:adjustRightInd w:val="0"/>
        <w:spacing w:after="0" w:line="360" w:lineRule="auto"/>
        <w:ind w:left="1322" w:right="-72"/>
        <w:jc w:val="both"/>
        <w:rPr>
          <w:rFonts w:ascii="Arial" w:hAnsi="Arial" w:cs="Arial"/>
          <w:sz w:val="20"/>
          <w:szCs w:val="20"/>
        </w:rPr>
      </w:pPr>
      <w:r w:rsidRPr="004E6DD9">
        <w:rPr>
          <w:rFonts w:ascii="Arial" w:hAnsi="Arial" w:cs="Arial"/>
          <w:b/>
          <w:bCs/>
          <w:sz w:val="20"/>
          <w:szCs w:val="20"/>
        </w:rPr>
        <w:t xml:space="preserve">Artículo </w:t>
      </w:r>
      <w:r w:rsidR="000A1D7E" w:rsidRPr="004E6DD9">
        <w:rPr>
          <w:rFonts w:ascii="Arial" w:hAnsi="Arial" w:cs="Arial"/>
          <w:b/>
          <w:bCs/>
          <w:sz w:val="20"/>
          <w:szCs w:val="20"/>
        </w:rPr>
        <w:t>14</w:t>
      </w:r>
      <w:r w:rsidRPr="004E6DD9">
        <w:rPr>
          <w:rFonts w:ascii="Arial" w:hAnsi="Arial" w:cs="Arial"/>
          <w:b/>
          <w:bCs/>
          <w:sz w:val="20"/>
          <w:szCs w:val="20"/>
        </w:rPr>
        <w:t xml:space="preserve">.- </w:t>
      </w:r>
      <w:r w:rsidR="00A96EC8">
        <w:rPr>
          <w:rFonts w:ascii="Arial" w:hAnsi="Arial" w:cs="Arial"/>
          <w:sz w:val="20"/>
          <w:szCs w:val="20"/>
        </w:rPr>
        <w:t>Cuando se pague el Impuesto predial durante el primer mes del año, el contribuyente gozará de un descuento del 20%, durante el segundo mes de un 10%, en caso de que la persona cuente con tarjetas del Instituto Nacional de Personas Mayores tendrá un 50% de descuento durante los seis primeros meses del año.</w:t>
      </w:r>
    </w:p>
    <w:p w:rsidR="00A96EC8" w:rsidRDefault="00A96EC8" w:rsidP="004E6DD9">
      <w:pPr>
        <w:widowControl w:val="0"/>
        <w:autoSpaceDE w:val="0"/>
        <w:autoSpaceDN w:val="0"/>
        <w:adjustRightInd w:val="0"/>
        <w:spacing w:after="0" w:line="360" w:lineRule="auto"/>
        <w:ind w:left="1322" w:right="-72"/>
        <w:jc w:val="both"/>
        <w:rPr>
          <w:rFonts w:ascii="Arial" w:hAnsi="Arial" w:cs="Arial"/>
          <w:sz w:val="20"/>
          <w:szCs w:val="20"/>
        </w:rPr>
      </w:pPr>
    </w:p>
    <w:p w:rsidR="00A96EC8" w:rsidRPr="004E6DD9" w:rsidRDefault="00A96EC8" w:rsidP="004E6DD9">
      <w:pPr>
        <w:widowControl w:val="0"/>
        <w:autoSpaceDE w:val="0"/>
        <w:autoSpaceDN w:val="0"/>
        <w:adjustRightInd w:val="0"/>
        <w:spacing w:after="0" w:line="360" w:lineRule="auto"/>
        <w:ind w:left="1322" w:right="-72"/>
        <w:jc w:val="both"/>
        <w:rPr>
          <w:rFonts w:ascii="Arial" w:hAnsi="Arial" w:cs="Arial"/>
          <w:sz w:val="20"/>
          <w:szCs w:val="20"/>
        </w:rPr>
      </w:pPr>
      <w:r>
        <w:rPr>
          <w:rFonts w:ascii="Arial" w:hAnsi="Arial" w:cs="Arial"/>
          <w:sz w:val="20"/>
          <w:szCs w:val="20"/>
        </w:rPr>
        <w:t>El Municipio podrá crear métodos de incentivo con el fin de una mayor recaudación, previa aprobación del cabildo.</w:t>
      </w:r>
    </w:p>
    <w:p w:rsidR="00F26689" w:rsidRPr="004E6DD9" w:rsidRDefault="00F26689" w:rsidP="004E6DD9">
      <w:pPr>
        <w:widowControl w:val="0"/>
        <w:autoSpaceDE w:val="0"/>
        <w:autoSpaceDN w:val="0"/>
        <w:adjustRightInd w:val="0"/>
        <w:spacing w:after="0" w:line="360" w:lineRule="auto"/>
        <w:ind w:right="70"/>
        <w:rPr>
          <w:rFonts w:ascii="Arial" w:hAnsi="Arial" w:cs="Arial"/>
          <w:b/>
          <w:bCs/>
          <w:sz w:val="20"/>
          <w:szCs w:val="20"/>
        </w:rPr>
      </w:pPr>
    </w:p>
    <w:p w:rsidR="00C36DEF" w:rsidRDefault="00C36DEF" w:rsidP="00D22910">
      <w:pPr>
        <w:widowControl w:val="0"/>
        <w:autoSpaceDE w:val="0"/>
        <w:autoSpaceDN w:val="0"/>
        <w:adjustRightInd w:val="0"/>
        <w:spacing w:after="0" w:line="360" w:lineRule="auto"/>
        <w:ind w:left="1276" w:right="70"/>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4E6DD9">
        <w:rPr>
          <w:rFonts w:ascii="Arial" w:hAnsi="Arial" w:cs="Arial"/>
          <w:b/>
          <w:bCs/>
          <w:sz w:val="20"/>
          <w:szCs w:val="20"/>
        </w:rPr>
        <w:t>CAPÍTULO ll</w:t>
      </w:r>
    </w:p>
    <w:p w:rsidR="00684255" w:rsidRPr="004E6DD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4E6DD9">
        <w:rPr>
          <w:rFonts w:ascii="Arial" w:hAnsi="Arial" w:cs="Arial"/>
          <w:b/>
          <w:bCs/>
          <w:sz w:val="20"/>
          <w:szCs w:val="20"/>
        </w:rPr>
        <w:t>Impuesto Sobre Adquisición de Inmuebles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Default="00684255" w:rsidP="00D22910">
      <w:pPr>
        <w:widowControl w:val="0"/>
        <w:autoSpaceDE w:val="0"/>
        <w:autoSpaceDN w:val="0"/>
        <w:adjustRightInd w:val="0"/>
        <w:spacing w:after="0" w:line="360" w:lineRule="auto"/>
        <w:ind w:left="1322" w:right="70"/>
        <w:jc w:val="both"/>
        <w:rPr>
          <w:rFonts w:ascii="Arial" w:hAnsi="Arial" w:cs="Arial"/>
          <w:sz w:val="20"/>
          <w:szCs w:val="20"/>
        </w:rPr>
      </w:pPr>
      <w:r w:rsidRPr="004E6DD9">
        <w:rPr>
          <w:rFonts w:ascii="Arial" w:hAnsi="Arial" w:cs="Arial"/>
          <w:b/>
          <w:bCs/>
          <w:sz w:val="20"/>
          <w:szCs w:val="20"/>
        </w:rPr>
        <w:t xml:space="preserve">Artículo </w:t>
      </w:r>
      <w:r w:rsidR="000A1D7E" w:rsidRPr="004E6DD9">
        <w:rPr>
          <w:rFonts w:ascii="Arial" w:hAnsi="Arial" w:cs="Arial"/>
          <w:b/>
          <w:bCs/>
          <w:sz w:val="20"/>
          <w:szCs w:val="20"/>
        </w:rPr>
        <w:t>15</w:t>
      </w:r>
      <w:r w:rsidRPr="004E6DD9">
        <w:rPr>
          <w:rFonts w:ascii="Arial" w:hAnsi="Arial" w:cs="Arial"/>
          <w:b/>
          <w:bCs/>
          <w:sz w:val="20"/>
          <w:szCs w:val="20"/>
        </w:rPr>
        <w:t xml:space="preserve">.- </w:t>
      </w:r>
      <w:r w:rsidRPr="004E6DD9">
        <w:rPr>
          <w:rFonts w:ascii="Arial" w:hAnsi="Arial" w:cs="Arial"/>
          <w:sz w:val="20"/>
          <w:szCs w:val="20"/>
        </w:rPr>
        <w:t>El impuesto a que se refiere este capítulo, se c</w:t>
      </w:r>
      <w:r w:rsidR="006345BF" w:rsidRPr="004E6DD9">
        <w:rPr>
          <w:rFonts w:ascii="Arial" w:hAnsi="Arial" w:cs="Arial"/>
          <w:sz w:val="20"/>
          <w:szCs w:val="20"/>
        </w:rPr>
        <w:t>alc</w:t>
      </w:r>
      <w:r w:rsidR="005F525A" w:rsidRPr="004E6DD9">
        <w:rPr>
          <w:rFonts w:ascii="Arial" w:hAnsi="Arial" w:cs="Arial"/>
          <w:sz w:val="20"/>
          <w:szCs w:val="20"/>
        </w:rPr>
        <w:t>ulará aplican</w:t>
      </w:r>
      <w:r w:rsidR="00B54A21">
        <w:rPr>
          <w:rFonts w:ascii="Arial" w:hAnsi="Arial" w:cs="Arial"/>
          <w:sz w:val="20"/>
          <w:szCs w:val="20"/>
        </w:rPr>
        <w:t>do la tasa del 4</w:t>
      </w:r>
      <w:r w:rsidRPr="004E6DD9">
        <w:rPr>
          <w:rFonts w:ascii="Arial" w:hAnsi="Arial" w:cs="Arial"/>
          <w:sz w:val="20"/>
          <w:szCs w:val="20"/>
        </w:rPr>
        <w:t xml:space="preserve">% a la base gravable señalada en la Ley de Hacienda </w:t>
      </w:r>
      <w:r w:rsidR="005D48EB">
        <w:rPr>
          <w:rFonts w:ascii="Arial" w:hAnsi="Arial" w:cs="Arial"/>
          <w:sz w:val="20"/>
          <w:szCs w:val="20"/>
        </w:rPr>
        <w:t>del Municipio de Homún</w:t>
      </w:r>
      <w:r w:rsidRPr="004E6DD9">
        <w:rPr>
          <w:rFonts w:ascii="Arial" w:hAnsi="Arial" w:cs="Arial"/>
          <w:sz w:val="20"/>
          <w:szCs w:val="20"/>
        </w:rPr>
        <w:t xml:space="preserve"> Yucatán.</w:t>
      </w:r>
    </w:p>
    <w:p w:rsidR="00C36DEF" w:rsidRDefault="00C36DEF" w:rsidP="00D22910">
      <w:pPr>
        <w:widowControl w:val="0"/>
        <w:autoSpaceDE w:val="0"/>
        <w:autoSpaceDN w:val="0"/>
        <w:adjustRightInd w:val="0"/>
        <w:spacing w:after="0" w:line="360" w:lineRule="auto"/>
        <w:ind w:left="1276" w:right="70"/>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4E6DD9">
        <w:rPr>
          <w:rFonts w:ascii="Arial" w:hAnsi="Arial" w:cs="Arial"/>
          <w:b/>
          <w:bCs/>
          <w:sz w:val="20"/>
          <w:szCs w:val="20"/>
        </w:rPr>
        <w:t>CAPÍTULO lll</w:t>
      </w:r>
    </w:p>
    <w:p w:rsidR="00684255" w:rsidRPr="004E6DD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4E6DD9">
        <w:rPr>
          <w:rFonts w:ascii="Arial" w:hAnsi="Arial" w:cs="Arial"/>
          <w:b/>
          <w:bCs/>
          <w:sz w:val="20"/>
          <w:szCs w:val="20"/>
        </w:rPr>
        <w:t>Impuesto a Espectáculos y Diversiones Públicas</w:t>
      </w:r>
    </w:p>
    <w:p w:rsidR="00684255" w:rsidRPr="004E6DD9" w:rsidRDefault="00684255" w:rsidP="00D22910">
      <w:pPr>
        <w:widowControl w:val="0"/>
        <w:autoSpaceDE w:val="0"/>
        <w:autoSpaceDN w:val="0"/>
        <w:adjustRightInd w:val="0"/>
        <w:spacing w:after="0" w:line="360" w:lineRule="auto"/>
        <w:ind w:right="70"/>
        <w:rPr>
          <w:rFonts w:ascii="Arial" w:hAnsi="Arial" w:cs="Arial"/>
          <w:sz w:val="20"/>
          <w:szCs w:val="20"/>
        </w:rPr>
      </w:pPr>
    </w:p>
    <w:p w:rsidR="00684255" w:rsidRDefault="00684255" w:rsidP="00E52CA8">
      <w:pPr>
        <w:widowControl w:val="0"/>
        <w:autoSpaceDE w:val="0"/>
        <w:autoSpaceDN w:val="0"/>
        <w:adjustRightInd w:val="0"/>
        <w:spacing w:after="0" w:line="360" w:lineRule="auto"/>
        <w:ind w:left="1322" w:right="70"/>
        <w:jc w:val="both"/>
        <w:rPr>
          <w:rFonts w:ascii="Arial" w:hAnsi="Arial" w:cs="Arial"/>
          <w:sz w:val="20"/>
          <w:szCs w:val="20"/>
        </w:rPr>
      </w:pPr>
      <w:r w:rsidRPr="004E6DD9">
        <w:rPr>
          <w:rFonts w:ascii="Arial" w:hAnsi="Arial" w:cs="Arial"/>
          <w:b/>
          <w:bCs/>
          <w:sz w:val="20"/>
          <w:szCs w:val="20"/>
        </w:rPr>
        <w:t xml:space="preserve">Artículo </w:t>
      </w:r>
      <w:r w:rsidR="000A1D7E" w:rsidRPr="004E6DD9">
        <w:rPr>
          <w:rFonts w:ascii="Arial" w:hAnsi="Arial" w:cs="Arial"/>
          <w:b/>
          <w:bCs/>
          <w:sz w:val="20"/>
          <w:szCs w:val="20"/>
        </w:rPr>
        <w:t>16</w:t>
      </w:r>
      <w:r w:rsidRPr="004E6DD9">
        <w:rPr>
          <w:rFonts w:ascii="Arial" w:hAnsi="Arial" w:cs="Arial"/>
          <w:b/>
          <w:bCs/>
          <w:sz w:val="20"/>
          <w:szCs w:val="20"/>
        </w:rPr>
        <w:t xml:space="preserve">.- </w:t>
      </w:r>
      <w:r w:rsidRPr="004E6DD9">
        <w:rPr>
          <w:rFonts w:ascii="Arial" w:hAnsi="Arial" w:cs="Arial"/>
          <w:sz w:val="20"/>
          <w:szCs w:val="20"/>
        </w:rPr>
        <w:t>La cuota del impuesto a espectáculos y diversiones públicas</w:t>
      </w:r>
      <w:r w:rsidR="00A96EC8">
        <w:rPr>
          <w:rFonts w:ascii="Arial" w:hAnsi="Arial" w:cs="Arial"/>
          <w:sz w:val="20"/>
          <w:szCs w:val="20"/>
        </w:rPr>
        <w:t xml:space="preserve"> que se enumeran,</w:t>
      </w:r>
      <w:r w:rsidRPr="004E6DD9">
        <w:rPr>
          <w:rFonts w:ascii="Arial" w:hAnsi="Arial" w:cs="Arial"/>
          <w:sz w:val="20"/>
          <w:szCs w:val="20"/>
        </w:rPr>
        <w:t xml:space="preserve"> se calculará aplicando a la</w:t>
      </w:r>
      <w:r w:rsidR="00A96EC8">
        <w:rPr>
          <w:rFonts w:ascii="Arial" w:hAnsi="Arial" w:cs="Arial"/>
          <w:sz w:val="20"/>
          <w:szCs w:val="20"/>
        </w:rPr>
        <w:t>s</w:t>
      </w:r>
      <w:r w:rsidRPr="004E6DD9">
        <w:rPr>
          <w:rFonts w:ascii="Arial" w:hAnsi="Arial" w:cs="Arial"/>
          <w:sz w:val="20"/>
          <w:szCs w:val="20"/>
        </w:rPr>
        <w:t xml:space="preserve"> base</w:t>
      </w:r>
      <w:r w:rsidR="00A96EC8">
        <w:rPr>
          <w:rFonts w:ascii="Arial" w:hAnsi="Arial" w:cs="Arial"/>
          <w:sz w:val="20"/>
          <w:szCs w:val="20"/>
        </w:rPr>
        <w:t>s establecidas en la Ley de Hacienda del Municipio de Homún, Yucatán, las siguientes tasas y/o cuotas:</w:t>
      </w:r>
    </w:p>
    <w:p w:rsidR="00A96EC8" w:rsidRDefault="00A96EC8" w:rsidP="00E52CA8">
      <w:pPr>
        <w:widowControl w:val="0"/>
        <w:autoSpaceDE w:val="0"/>
        <w:autoSpaceDN w:val="0"/>
        <w:adjustRightInd w:val="0"/>
        <w:spacing w:after="0" w:line="360" w:lineRule="auto"/>
        <w:ind w:left="1322" w:right="70"/>
        <w:jc w:val="both"/>
        <w:rPr>
          <w:rFonts w:ascii="Arial" w:hAnsi="Arial" w:cs="Arial"/>
          <w:sz w:val="20"/>
          <w:szCs w:val="20"/>
        </w:rPr>
      </w:pPr>
    </w:p>
    <w:tbl>
      <w:tblPr>
        <w:tblStyle w:val="Tablaconcuadrcula"/>
        <w:tblW w:w="0" w:type="auto"/>
        <w:tblInd w:w="1322" w:type="dxa"/>
        <w:tblLook w:val="04A0" w:firstRow="1" w:lastRow="0" w:firstColumn="1" w:lastColumn="0" w:noHBand="0" w:noVBand="1"/>
      </w:tblPr>
      <w:tblGrid>
        <w:gridCol w:w="4031"/>
        <w:gridCol w:w="1985"/>
      </w:tblGrid>
      <w:tr w:rsidR="00A96EC8" w:rsidRPr="00A96EC8" w:rsidTr="00A96EC8">
        <w:tc>
          <w:tcPr>
            <w:tcW w:w="4031" w:type="dxa"/>
          </w:tcPr>
          <w:p w:rsidR="00A96EC8" w:rsidRPr="00A96EC8" w:rsidRDefault="00A96EC8" w:rsidP="00A96EC8">
            <w:pPr>
              <w:widowControl w:val="0"/>
              <w:autoSpaceDE w:val="0"/>
              <w:autoSpaceDN w:val="0"/>
              <w:adjustRightInd w:val="0"/>
              <w:spacing w:after="0" w:line="360" w:lineRule="auto"/>
              <w:ind w:right="70"/>
              <w:jc w:val="center"/>
              <w:rPr>
                <w:rFonts w:ascii="Arial" w:hAnsi="Arial" w:cs="Arial"/>
                <w:b/>
                <w:sz w:val="20"/>
                <w:szCs w:val="20"/>
              </w:rPr>
            </w:pPr>
            <w:r w:rsidRPr="00A96EC8">
              <w:rPr>
                <w:rFonts w:ascii="Arial" w:hAnsi="Arial" w:cs="Arial"/>
                <w:b/>
                <w:sz w:val="20"/>
                <w:szCs w:val="20"/>
              </w:rPr>
              <w:t>Concepto</w:t>
            </w:r>
          </w:p>
        </w:tc>
        <w:tc>
          <w:tcPr>
            <w:tcW w:w="1985" w:type="dxa"/>
          </w:tcPr>
          <w:p w:rsidR="00A96EC8" w:rsidRPr="00A96EC8" w:rsidRDefault="00A96EC8" w:rsidP="007E6026">
            <w:pPr>
              <w:widowControl w:val="0"/>
              <w:autoSpaceDE w:val="0"/>
              <w:autoSpaceDN w:val="0"/>
              <w:adjustRightInd w:val="0"/>
              <w:spacing w:after="0" w:line="360" w:lineRule="auto"/>
              <w:ind w:right="70"/>
              <w:jc w:val="center"/>
              <w:rPr>
                <w:rFonts w:ascii="Arial" w:hAnsi="Arial" w:cs="Arial"/>
                <w:b/>
                <w:sz w:val="20"/>
                <w:szCs w:val="20"/>
              </w:rPr>
            </w:pPr>
            <w:r w:rsidRPr="00A96EC8">
              <w:rPr>
                <w:rFonts w:ascii="Arial" w:hAnsi="Arial" w:cs="Arial"/>
                <w:b/>
                <w:sz w:val="20"/>
                <w:szCs w:val="20"/>
              </w:rPr>
              <w:t>Tasa y/o Cuota</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Gremios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Luz y sonido</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Bailes Populares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Bailes Internacionales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Verbenas y otros semejantes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Circos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Carreras de caballos y peleas de gallos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Eventos culturales</w:t>
            </w:r>
          </w:p>
        </w:tc>
        <w:tc>
          <w:tcPr>
            <w:tcW w:w="1985" w:type="dxa"/>
          </w:tcPr>
          <w:p w:rsidR="00A96EC8" w:rsidRDefault="00A96EC8"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0%</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Juegos mecánicos</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r w:rsidR="00A96EC8" w:rsidTr="00A96EC8">
        <w:tc>
          <w:tcPr>
            <w:tcW w:w="4031" w:type="dxa"/>
          </w:tcPr>
          <w:p w:rsidR="00A96EC8" w:rsidRDefault="00A96EC8" w:rsidP="00E52CA8">
            <w:pPr>
              <w:widowControl w:val="0"/>
              <w:autoSpaceDE w:val="0"/>
              <w:autoSpaceDN w:val="0"/>
              <w:adjustRightInd w:val="0"/>
              <w:spacing w:after="0" w:line="360" w:lineRule="auto"/>
              <w:ind w:right="70"/>
              <w:jc w:val="both"/>
              <w:rPr>
                <w:rFonts w:ascii="Arial" w:hAnsi="Arial" w:cs="Arial"/>
                <w:sz w:val="20"/>
                <w:szCs w:val="20"/>
              </w:rPr>
            </w:pPr>
            <w:r>
              <w:rPr>
                <w:rFonts w:ascii="Arial" w:hAnsi="Arial" w:cs="Arial"/>
                <w:sz w:val="20"/>
                <w:szCs w:val="20"/>
              </w:rPr>
              <w:t>Trenecito</w:t>
            </w:r>
          </w:p>
        </w:tc>
        <w:tc>
          <w:tcPr>
            <w:tcW w:w="1985" w:type="dxa"/>
          </w:tcPr>
          <w:p w:rsidR="00A96EC8" w:rsidRDefault="007E6026" w:rsidP="007E6026">
            <w:pPr>
              <w:widowControl w:val="0"/>
              <w:autoSpaceDE w:val="0"/>
              <w:autoSpaceDN w:val="0"/>
              <w:adjustRightInd w:val="0"/>
              <w:spacing w:after="0" w:line="360" w:lineRule="auto"/>
              <w:ind w:right="70"/>
              <w:jc w:val="center"/>
              <w:rPr>
                <w:rFonts w:ascii="Arial" w:hAnsi="Arial" w:cs="Arial"/>
                <w:sz w:val="20"/>
                <w:szCs w:val="20"/>
              </w:rPr>
            </w:pPr>
            <w:r>
              <w:rPr>
                <w:rFonts w:ascii="Arial" w:hAnsi="Arial" w:cs="Arial"/>
                <w:sz w:val="20"/>
                <w:szCs w:val="20"/>
              </w:rPr>
              <w:t>8%</w:t>
            </w:r>
          </w:p>
        </w:tc>
      </w:tr>
    </w:tbl>
    <w:p w:rsidR="00A96EC8" w:rsidRDefault="00A96EC8" w:rsidP="00E52CA8">
      <w:pPr>
        <w:widowControl w:val="0"/>
        <w:autoSpaceDE w:val="0"/>
        <w:autoSpaceDN w:val="0"/>
        <w:adjustRightInd w:val="0"/>
        <w:spacing w:after="0" w:line="360" w:lineRule="auto"/>
        <w:ind w:left="1322" w:right="70"/>
        <w:jc w:val="both"/>
        <w:rPr>
          <w:rFonts w:ascii="Arial" w:hAnsi="Arial" w:cs="Arial"/>
          <w:sz w:val="20"/>
          <w:szCs w:val="20"/>
        </w:rPr>
      </w:pPr>
    </w:p>
    <w:p w:rsidR="00A96EC8" w:rsidRDefault="00A96EC8" w:rsidP="00E52CA8">
      <w:pPr>
        <w:widowControl w:val="0"/>
        <w:autoSpaceDE w:val="0"/>
        <w:autoSpaceDN w:val="0"/>
        <w:adjustRightInd w:val="0"/>
        <w:spacing w:after="0" w:line="360" w:lineRule="auto"/>
        <w:ind w:left="1322" w:right="70"/>
        <w:jc w:val="both"/>
        <w:rPr>
          <w:rFonts w:ascii="Arial" w:hAnsi="Arial" w:cs="Arial"/>
          <w:sz w:val="20"/>
          <w:szCs w:val="20"/>
        </w:rPr>
      </w:pPr>
      <w:r>
        <w:rPr>
          <w:rFonts w:ascii="Arial" w:hAnsi="Arial" w:cs="Arial"/>
          <w:sz w:val="20"/>
          <w:szCs w:val="20"/>
        </w:rPr>
        <w:t>El Municipio podrá exentar del pago de este impuesto, previa autorización del Cabildo.</w:t>
      </w:r>
    </w:p>
    <w:p w:rsidR="007E6026" w:rsidRDefault="007E6026" w:rsidP="00E52CA8">
      <w:pPr>
        <w:widowControl w:val="0"/>
        <w:autoSpaceDE w:val="0"/>
        <w:autoSpaceDN w:val="0"/>
        <w:adjustRightInd w:val="0"/>
        <w:spacing w:after="0" w:line="360" w:lineRule="auto"/>
        <w:ind w:left="1322" w:right="70"/>
        <w:jc w:val="both"/>
        <w:rPr>
          <w:rFonts w:ascii="Arial" w:hAnsi="Arial" w:cs="Arial"/>
          <w:sz w:val="20"/>
          <w:szCs w:val="20"/>
        </w:rPr>
      </w:pPr>
    </w:p>
    <w:p w:rsidR="007E6026" w:rsidRPr="004E6DD9" w:rsidRDefault="007E6026" w:rsidP="00E52CA8">
      <w:pPr>
        <w:widowControl w:val="0"/>
        <w:autoSpaceDE w:val="0"/>
        <w:autoSpaceDN w:val="0"/>
        <w:adjustRightInd w:val="0"/>
        <w:spacing w:after="0" w:line="360" w:lineRule="auto"/>
        <w:ind w:left="1322" w:right="70"/>
        <w:jc w:val="both"/>
        <w:rPr>
          <w:rFonts w:ascii="Arial" w:hAnsi="Arial" w:cs="Arial"/>
          <w:sz w:val="20"/>
          <w:szCs w:val="20"/>
        </w:rPr>
      </w:pPr>
      <w:r>
        <w:rPr>
          <w:rFonts w:ascii="Arial" w:hAnsi="Arial" w:cs="Arial"/>
          <w:sz w:val="20"/>
          <w:szCs w:val="20"/>
        </w:rPr>
        <w:t>Para la autorización y pago respectivo tratándose de carreras de caballos, el contribuyente deberá acreditar haber obtenido el permiso de la autoridad estatal o federal correspondiente.</w:t>
      </w:r>
    </w:p>
    <w:p w:rsidR="007E6026" w:rsidRDefault="007E6026" w:rsidP="00D22910">
      <w:pPr>
        <w:widowControl w:val="0"/>
        <w:autoSpaceDE w:val="0"/>
        <w:autoSpaceDN w:val="0"/>
        <w:adjustRightInd w:val="0"/>
        <w:spacing w:after="0" w:line="360" w:lineRule="auto"/>
        <w:rPr>
          <w:rFonts w:ascii="Arial" w:hAnsi="Arial" w:cs="Arial"/>
          <w:sz w:val="20"/>
          <w:szCs w:val="20"/>
        </w:rPr>
      </w:pPr>
    </w:p>
    <w:p w:rsidR="00C36DEF" w:rsidRDefault="00C36DEF" w:rsidP="00744B9E">
      <w:pPr>
        <w:widowControl w:val="0"/>
        <w:autoSpaceDE w:val="0"/>
        <w:autoSpaceDN w:val="0"/>
        <w:adjustRightInd w:val="0"/>
        <w:spacing w:after="0" w:line="360" w:lineRule="auto"/>
        <w:ind w:left="4987" w:right="3785"/>
        <w:jc w:val="center"/>
        <w:rPr>
          <w:rFonts w:ascii="Arial" w:hAnsi="Arial" w:cs="Arial"/>
          <w:b/>
          <w:bCs/>
          <w:sz w:val="20"/>
          <w:szCs w:val="20"/>
        </w:rPr>
      </w:pPr>
    </w:p>
    <w:p w:rsidR="00684255" w:rsidRPr="004E6DD9" w:rsidRDefault="00684255" w:rsidP="00744B9E">
      <w:pPr>
        <w:widowControl w:val="0"/>
        <w:autoSpaceDE w:val="0"/>
        <w:autoSpaceDN w:val="0"/>
        <w:adjustRightInd w:val="0"/>
        <w:spacing w:after="0" w:line="360" w:lineRule="auto"/>
        <w:ind w:left="4987" w:right="3785"/>
        <w:jc w:val="center"/>
        <w:rPr>
          <w:rFonts w:ascii="Arial" w:hAnsi="Arial" w:cs="Arial"/>
          <w:sz w:val="20"/>
          <w:szCs w:val="20"/>
        </w:rPr>
      </w:pPr>
      <w:r w:rsidRPr="004E6DD9">
        <w:rPr>
          <w:rFonts w:ascii="Arial" w:hAnsi="Arial" w:cs="Arial"/>
          <w:b/>
          <w:bCs/>
          <w:sz w:val="20"/>
          <w:szCs w:val="20"/>
        </w:rPr>
        <w:t>TÍTULO TERCERO DERECHOS</w:t>
      </w:r>
    </w:p>
    <w:p w:rsidR="00684255" w:rsidRPr="004E6DD9" w:rsidRDefault="00684255" w:rsidP="00744B9E">
      <w:pPr>
        <w:widowControl w:val="0"/>
        <w:autoSpaceDE w:val="0"/>
        <w:autoSpaceDN w:val="0"/>
        <w:adjustRightInd w:val="0"/>
        <w:spacing w:after="0" w:line="360" w:lineRule="auto"/>
        <w:rPr>
          <w:rFonts w:ascii="Arial" w:hAnsi="Arial" w:cs="Arial"/>
          <w:sz w:val="20"/>
          <w:szCs w:val="20"/>
        </w:rPr>
      </w:pPr>
    </w:p>
    <w:p w:rsidR="00684255" w:rsidRPr="004E6DD9" w:rsidRDefault="00684255" w:rsidP="00744B9E">
      <w:pPr>
        <w:widowControl w:val="0"/>
        <w:autoSpaceDE w:val="0"/>
        <w:autoSpaceDN w:val="0"/>
        <w:adjustRightInd w:val="0"/>
        <w:spacing w:after="0" w:line="360" w:lineRule="auto"/>
        <w:ind w:left="5281" w:right="4076"/>
        <w:jc w:val="center"/>
        <w:rPr>
          <w:rFonts w:ascii="Arial" w:hAnsi="Arial" w:cs="Arial"/>
          <w:sz w:val="20"/>
          <w:szCs w:val="20"/>
        </w:rPr>
      </w:pPr>
      <w:r w:rsidRPr="004E6DD9">
        <w:rPr>
          <w:rFonts w:ascii="Arial" w:hAnsi="Arial" w:cs="Arial"/>
          <w:b/>
          <w:bCs/>
          <w:sz w:val="20"/>
          <w:szCs w:val="20"/>
        </w:rPr>
        <w:t>CAPÍTULO l</w:t>
      </w:r>
    </w:p>
    <w:p w:rsidR="00684255" w:rsidRDefault="00684255" w:rsidP="00744B9E">
      <w:pPr>
        <w:widowControl w:val="0"/>
        <w:autoSpaceDE w:val="0"/>
        <w:autoSpaceDN w:val="0"/>
        <w:adjustRightInd w:val="0"/>
        <w:spacing w:after="0" w:line="360" w:lineRule="auto"/>
        <w:ind w:left="4158" w:right="2955"/>
        <w:jc w:val="center"/>
        <w:rPr>
          <w:rFonts w:ascii="Arial" w:hAnsi="Arial" w:cs="Arial"/>
          <w:b/>
          <w:bCs/>
          <w:sz w:val="20"/>
          <w:szCs w:val="20"/>
        </w:rPr>
      </w:pPr>
      <w:r w:rsidRPr="004E6DD9">
        <w:rPr>
          <w:rFonts w:ascii="Arial" w:hAnsi="Arial" w:cs="Arial"/>
          <w:b/>
          <w:bCs/>
          <w:sz w:val="20"/>
          <w:szCs w:val="20"/>
        </w:rPr>
        <w:t>Derechos por Licencias y Permisos</w:t>
      </w:r>
    </w:p>
    <w:p w:rsidR="00684255" w:rsidRPr="004E6DD9" w:rsidRDefault="00684255" w:rsidP="00744B9E">
      <w:pPr>
        <w:widowControl w:val="0"/>
        <w:autoSpaceDE w:val="0"/>
        <w:autoSpaceDN w:val="0"/>
        <w:adjustRightInd w:val="0"/>
        <w:spacing w:after="0" w:line="360" w:lineRule="auto"/>
        <w:rPr>
          <w:rFonts w:ascii="Arial" w:hAnsi="Arial" w:cs="Arial"/>
          <w:sz w:val="20"/>
          <w:szCs w:val="20"/>
        </w:rPr>
      </w:pPr>
    </w:p>
    <w:p w:rsidR="00684255" w:rsidRDefault="00684255" w:rsidP="007C5EE5">
      <w:pPr>
        <w:widowControl w:val="0"/>
        <w:autoSpaceDE w:val="0"/>
        <w:autoSpaceDN w:val="0"/>
        <w:adjustRightInd w:val="0"/>
        <w:spacing w:after="0" w:line="360" w:lineRule="auto"/>
        <w:ind w:left="1322" w:right="92"/>
        <w:jc w:val="both"/>
        <w:rPr>
          <w:rFonts w:ascii="Arial" w:hAnsi="Arial" w:cs="Arial"/>
          <w:sz w:val="20"/>
          <w:szCs w:val="20"/>
        </w:rPr>
      </w:pPr>
      <w:r w:rsidRPr="004E6DD9">
        <w:rPr>
          <w:rFonts w:ascii="Arial" w:hAnsi="Arial" w:cs="Arial"/>
          <w:b/>
          <w:bCs/>
          <w:sz w:val="20"/>
          <w:szCs w:val="20"/>
        </w:rPr>
        <w:t>Artículo 1</w:t>
      </w:r>
      <w:r w:rsidR="00A96EC8">
        <w:rPr>
          <w:rFonts w:ascii="Arial" w:hAnsi="Arial" w:cs="Arial"/>
          <w:b/>
          <w:bCs/>
          <w:sz w:val="20"/>
          <w:szCs w:val="20"/>
        </w:rPr>
        <w:t>7</w:t>
      </w:r>
      <w:r w:rsidRPr="004E6DD9">
        <w:rPr>
          <w:rFonts w:ascii="Arial" w:hAnsi="Arial" w:cs="Arial"/>
          <w:b/>
          <w:bCs/>
          <w:sz w:val="20"/>
          <w:szCs w:val="20"/>
        </w:rPr>
        <w:t xml:space="preserve">.- </w:t>
      </w:r>
      <w:r w:rsidRPr="004E6DD9">
        <w:rPr>
          <w:rFonts w:ascii="Arial" w:hAnsi="Arial" w:cs="Arial"/>
          <w:sz w:val="20"/>
          <w:szCs w:val="20"/>
        </w:rPr>
        <w:t xml:space="preserve">En el otorgamiento de las licencias para el funcionamiento de giros relacionados con la venta de bebidas alcohólicas se cobrará una cuota </w:t>
      </w:r>
      <w:r w:rsidR="00A96EC8">
        <w:rPr>
          <w:rFonts w:ascii="Arial" w:hAnsi="Arial" w:cs="Arial"/>
          <w:sz w:val="20"/>
          <w:szCs w:val="20"/>
        </w:rPr>
        <w:t xml:space="preserve">anual </w:t>
      </w:r>
      <w:r w:rsidRPr="004E6DD9">
        <w:rPr>
          <w:rFonts w:ascii="Arial" w:hAnsi="Arial" w:cs="Arial"/>
          <w:sz w:val="20"/>
          <w:szCs w:val="20"/>
        </w:rPr>
        <w:t>de acuerdo a la siguiente tarifa:</w:t>
      </w:r>
    </w:p>
    <w:p w:rsidR="00E1480A" w:rsidRPr="004E6DD9" w:rsidRDefault="00E1480A" w:rsidP="007C5EE5">
      <w:pPr>
        <w:widowControl w:val="0"/>
        <w:autoSpaceDE w:val="0"/>
        <w:autoSpaceDN w:val="0"/>
        <w:adjustRightInd w:val="0"/>
        <w:spacing w:after="0" w:line="360" w:lineRule="auto"/>
        <w:ind w:left="1322" w:right="92"/>
        <w:jc w:val="both"/>
        <w:rPr>
          <w:rFonts w:ascii="Arial" w:hAnsi="Arial" w:cs="Arial"/>
          <w:sz w:val="20"/>
          <w:szCs w:val="20"/>
        </w:rPr>
      </w:pPr>
    </w:p>
    <w:p w:rsidR="00684255" w:rsidRPr="004E6DD9" w:rsidRDefault="008A57EE" w:rsidP="00744B9E">
      <w:pPr>
        <w:widowControl w:val="0"/>
        <w:autoSpaceDE w:val="0"/>
        <w:autoSpaceDN w:val="0"/>
        <w:adjustRightInd w:val="0"/>
        <w:spacing w:after="0" w:line="360" w:lineRule="auto"/>
        <w:ind w:left="1322" w:right="1128"/>
        <w:jc w:val="both"/>
        <w:rPr>
          <w:rFonts w:ascii="Arial" w:hAnsi="Arial" w:cs="Arial"/>
          <w:sz w:val="20"/>
          <w:szCs w:val="20"/>
        </w:rPr>
      </w:pPr>
      <w:r w:rsidRPr="004E6DD9">
        <w:rPr>
          <w:rFonts w:ascii="Arial" w:hAnsi="Arial" w:cs="Arial"/>
          <w:b/>
          <w:bCs/>
          <w:sz w:val="20"/>
          <w:szCs w:val="20"/>
        </w:rPr>
        <w:t xml:space="preserve">  </w:t>
      </w:r>
      <w:r w:rsidR="00684255" w:rsidRPr="004E6DD9">
        <w:rPr>
          <w:rFonts w:ascii="Arial" w:hAnsi="Arial" w:cs="Arial"/>
          <w:b/>
          <w:bCs/>
          <w:sz w:val="20"/>
          <w:szCs w:val="20"/>
        </w:rPr>
        <w:t xml:space="preserve">I.- </w:t>
      </w:r>
      <w:r w:rsidR="00684255" w:rsidRPr="004E6DD9">
        <w:rPr>
          <w:rFonts w:ascii="Arial" w:hAnsi="Arial" w:cs="Arial"/>
          <w:sz w:val="20"/>
          <w:szCs w:val="20"/>
        </w:rPr>
        <w:t>Vinaterías o lic</w:t>
      </w:r>
      <w:r w:rsidR="00B54A21">
        <w:rPr>
          <w:rFonts w:ascii="Arial" w:hAnsi="Arial" w:cs="Arial"/>
          <w:sz w:val="20"/>
          <w:szCs w:val="20"/>
        </w:rPr>
        <w:t>orerías…………………………………………….…………….</w:t>
      </w:r>
      <w:r w:rsidR="005F525A" w:rsidRPr="004E6DD9">
        <w:rPr>
          <w:rFonts w:ascii="Arial" w:hAnsi="Arial" w:cs="Arial"/>
          <w:sz w:val="20"/>
          <w:szCs w:val="20"/>
        </w:rPr>
        <w:t xml:space="preserve"> </w:t>
      </w:r>
      <w:r w:rsidR="00684255" w:rsidRPr="004E6DD9">
        <w:rPr>
          <w:rFonts w:ascii="Arial" w:hAnsi="Arial" w:cs="Arial"/>
          <w:sz w:val="20"/>
          <w:szCs w:val="20"/>
        </w:rPr>
        <w:t>$</w:t>
      </w:r>
      <w:r w:rsidRPr="004E6DD9">
        <w:rPr>
          <w:rFonts w:ascii="Arial" w:hAnsi="Arial" w:cs="Arial"/>
          <w:sz w:val="20"/>
          <w:szCs w:val="20"/>
        </w:rPr>
        <w:t xml:space="preserve"> </w:t>
      </w:r>
      <w:r w:rsidR="00B54A21">
        <w:rPr>
          <w:rFonts w:ascii="Arial" w:hAnsi="Arial" w:cs="Arial"/>
          <w:sz w:val="20"/>
          <w:szCs w:val="20"/>
        </w:rPr>
        <w:t>3</w:t>
      </w:r>
      <w:r w:rsidR="00A96EC8">
        <w:rPr>
          <w:rFonts w:ascii="Arial" w:hAnsi="Arial" w:cs="Arial"/>
          <w:sz w:val="20"/>
          <w:szCs w:val="20"/>
        </w:rPr>
        <w:t>0</w:t>
      </w:r>
      <w:r w:rsidR="005F525A" w:rsidRPr="004E6DD9">
        <w:rPr>
          <w:rFonts w:ascii="Arial" w:hAnsi="Arial" w:cs="Arial"/>
          <w:sz w:val="20"/>
          <w:szCs w:val="20"/>
        </w:rPr>
        <w:t>,000.00</w:t>
      </w:r>
    </w:p>
    <w:p w:rsidR="009E3ED2" w:rsidRDefault="008A57EE" w:rsidP="009E3ED2">
      <w:pPr>
        <w:widowControl w:val="0"/>
        <w:autoSpaceDE w:val="0"/>
        <w:autoSpaceDN w:val="0"/>
        <w:adjustRightInd w:val="0"/>
        <w:spacing w:after="0" w:line="360" w:lineRule="auto"/>
        <w:ind w:left="1322" w:right="1150"/>
        <w:jc w:val="both"/>
        <w:rPr>
          <w:rFonts w:ascii="Arial" w:hAnsi="Arial" w:cs="Arial"/>
          <w:sz w:val="20"/>
          <w:szCs w:val="20"/>
        </w:rPr>
      </w:pPr>
      <w:r w:rsidRPr="004E6DD9">
        <w:rPr>
          <w:rFonts w:ascii="Arial" w:hAnsi="Arial" w:cs="Arial"/>
          <w:b/>
          <w:bCs/>
          <w:sz w:val="20"/>
          <w:szCs w:val="20"/>
        </w:rPr>
        <w:t xml:space="preserve"> </w:t>
      </w:r>
      <w:r w:rsidR="00684255" w:rsidRPr="004E6DD9">
        <w:rPr>
          <w:rFonts w:ascii="Arial" w:hAnsi="Arial" w:cs="Arial"/>
          <w:b/>
          <w:bCs/>
          <w:sz w:val="20"/>
          <w:szCs w:val="20"/>
        </w:rPr>
        <w:t xml:space="preserve">II.- </w:t>
      </w:r>
      <w:r w:rsidR="00684255" w:rsidRPr="004E6DD9">
        <w:rPr>
          <w:rFonts w:ascii="Arial" w:hAnsi="Arial" w:cs="Arial"/>
          <w:sz w:val="20"/>
          <w:szCs w:val="20"/>
        </w:rPr>
        <w:t>Expendios de cerveza…………………………………………</w:t>
      </w:r>
      <w:r w:rsidR="007C5EE5">
        <w:rPr>
          <w:rFonts w:ascii="Arial" w:hAnsi="Arial" w:cs="Arial"/>
          <w:sz w:val="20"/>
          <w:szCs w:val="20"/>
        </w:rPr>
        <w:t>.</w:t>
      </w:r>
      <w:r w:rsidR="00684255" w:rsidRPr="004E6DD9">
        <w:rPr>
          <w:rFonts w:ascii="Arial" w:hAnsi="Arial" w:cs="Arial"/>
          <w:sz w:val="20"/>
          <w:szCs w:val="20"/>
        </w:rPr>
        <w:t>……….………</w:t>
      </w:r>
      <w:r w:rsidR="00A73898" w:rsidRPr="004E6DD9">
        <w:rPr>
          <w:rFonts w:ascii="Arial" w:hAnsi="Arial" w:cs="Arial"/>
          <w:sz w:val="20"/>
          <w:szCs w:val="20"/>
        </w:rPr>
        <w:t xml:space="preserve"> </w:t>
      </w:r>
      <w:r w:rsidR="00684255" w:rsidRPr="004E6DD9">
        <w:rPr>
          <w:rFonts w:ascii="Arial" w:hAnsi="Arial" w:cs="Arial"/>
          <w:sz w:val="20"/>
          <w:szCs w:val="20"/>
        </w:rPr>
        <w:t>$</w:t>
      </w:r>
      <w:r w:rsidRPr="004E6DD9">
        <w:rPr>
          <w:rFonts w:ascii="Arial" w:hAnsi="Arial" w:cs="Arial"/>
          <w:sz w:val="20"/>
          <w:szCs w:val="20"/>
        </w:rPr>
        <w:t xml:space="preserve"> </w:t>
      </w:r>
      <w:r w:rsidR="00B54A21">
        <w:rPr>
          <w:rFonts w:ascii="Arial" w:hAnsi="Arial" w:cs="Arial"/>
          <w:sz w:val="20"/>
          <w:szCs w:val="20"/>
        </w:rPr>
        <w:t>3</w:t>
      </w:r>
      <w:r w:rsidR="00A96EC8">
        <w:rPr>
          <w:rFonts w:ascii="Arial" w:hAnsi="Arial" w:cs="Arial"/>
          <w:sz w:val="20"/>
          <w:szCs w:val="20"/>
        </w:rPr>
        <w:t>0</w:t>
      </w:r>
      <w:r w:rsidR="005F525A" w:rsidRPr="004E6DD9">
        <w:rPr>
          <w:rFonts w:ascii="Arial" w:hAnsi="Arial" w:cs="Arial"/>
          <w:sz w:val="20"/>
          <w:szCs w:val="20"/>
        </w:rPr>
        <w:t>,000.00</w:t>
      </w:r>
    </w:p>
    <w:p w:rsidR="00A96EC8" w:rsidRPr="004E6DD9" w:rsidRDefault="00A96EC8" w:rsidP="009E3ED2">
      <w:pPr>
        <w:widowControl w:val="0"/>
        <w:autoSpaceDE w:val="0"/>
        <w:autoSpaceDN w:val="0"/>
        <w:adjustRightInd w:val="0"/>
        <w:spacing w:after="0" w:line="360" w:lineRule="auto"/>
        <w:ind w:left="1322" w:right="1150"/>
        <w:jc w:val="both"/>
        <w:rPr>
          <w:rFonts w:ascii="Arial" w:hAnsi="Arial" w:cs="Arial"/>
          <w:sz w:val="20"/>
          <w:szCs w:val="20"/>
        </w:rPr>
      </w:pPr>
      <w:r>
        <w:rPr>
          <w:rFonts w:ascii="Arial" w:hAnsi="Arial" w:cs="Arial"/>
          <w:b/>
          <w:bCs/>
          <w:sz w:val="20"/>
          <w:szCs w:val="20"/>
        </w:rPr>
        <w:t>III.</w:t>
      </w:r>
      <w:r>
        <w:rPr>
          <w:rFonts w:ascii="Arial" w:hAnsi="Arial" w:cs="Arial"/>
          <w:sz w:val="20"/>
          <w:szCs w:val="20"/>
        </w:rPr>
        <w:t>- Supermercados y minisúper con depa</w:t>
      </w:r>
      <w:r w:rsidR="00B54A21">
        <w:rPr>
          <w:rFonts w:ascii="Arial" w:hAnsi="Arial" w:cs="Arial"/>
          <w:sz w:val="20"/>
          <w:szCs w:val="20"/>
        </w:rPr>
        <w:t>rtamentos de licores ………………  $ 3</w:t>
      </w:r>
      <w:r>
        <w:rPr>
          <w:rFonts w:ascii="Arial" w:hAnsi="Arial" w:cs="Arial"/>
          <w:sz w:val="20"/>
          <w:szCs w:val="20"/>
        </w:rPr>
        <w:t>0,000.00</w:t>
      </w:r>
    </w:p>
    <w:p w:rsidR="00684255" w:rsidRDefault="00684255" w:rsidP="00744B9E">
      <w:pPr>
        <w:widowControl w:val="0"/>
        <w:autoSpaceDE w:val="0"/>
        <w:autoSpaceDN w:val="0"/>
        <w:adjustRightInd w:val="0"/>
        <w:spacing w:after="0" w:line="360" w:lineRule="auto"/>
        <w:rPr>
          <w:rFonts w:ascii="Arial" w:hAnsi="Arial" w:cs="Arial"/>
          <w:sz w:val="20"/>
          <w:szCs w:val="20"/>
        </w:rPr>
      </w:pPr>
    </w:p>
    <w:p w:rsidR="00E350AF" w:rsidRPr="004E6DD9" w:rsidRDefault="00E350AF" w:rsidP="00744B9E">
      <w:pPr>
        <w:widowControl w:val="0"/>
        <w:autoSpaceDE w:val="0"/>
        <w:autoSpaceDN w:val="0"/>
        <w:adjustRightInd w:val="0"/>
        <w:spacing w:after="0" w:line="360" w:lineRule="auto"/>
        <w:rPr>
          <w:rFonts w:ascii="Arial" w:hAnsi="Arial" w:cs="Arial"/>
          <w:sz w:val="20"/>
          <w:szCs w:val="20"/>
        </w:rPr>
      </w:pPr>
    </w:p>
    <w:p w:rsidR="00684255" w:rsidRPr="004E6DD9" w:rsidRDefault="00684255" w:rsidP="00744B9E">
      <w:pPr>
        <w:widowControl w:val="0"/>
        <w:autoSpaceDE w:val="0"/>
        <w:autoSpaceDN w:val="0"/>
        <w:adjustRightInd w:val="0"/>
        <w:spacing w:after="0" w:line="360" w:lineRule="auto"/>
        <w:ind w:left="1322" w:right="82"/>
        <w:jc w:val="both"/>
        <w:rPr>
          <w:rFonts w:ascii="Arial" w:hAnsi="Arial" w:cs="Arial"/>
          <w:sz w:val="20"/>
          <w:szCs w:val="20"/>
        </w:rPr>
      </w:pPr>
      <w:r w:rsidRPr="004E6DD9">
        <w:rPr>
          <w:rFonts w:ascii="Arial" w:hAnsi="Arial" w:cs="Arial"/>
          <w:b/>
          <w:bCs/>
          <w:sz w:val="20"/>
          <w:szCs w:val="20"/>
        </w:rPr>
        <w:t>Artículo 1</w:t>
      </w:r>
      <w:r w:rsidR="00271DB9">
        <w:rPr>
          <w:rFonts w:ascii="Arial" w:hAnsi="Arial" w:cs="Arial"/>
          <w:b/>
          <w:bCs/>
          <w:sz w:val="20"/>
          <w:szCs w:val="20"/>
        </w:rPr>
        <w:t>8</w:t>
      </w:r>
      <w:r w:rsidRPr="004E6DD9">
        <w:rPr>
          <w:rFonts w:ascii="Arial" w:hAnsi="Arial" w:cs="Arial"/>
          <w:b/>
          <w:bCs/>
          <w:sz w:val="20"/>
          <w:szCs w:val="20"/>
        </w:rPr>
        <w:t xml:space="preserve">.- </w:t>
      </w:r>
      <w:r w:rsidRPr="004E6DD9">
        <w:rPr>
          <w:rFonts w:ascii="Arial" w:hAnsi="Arial" w:cs="Arial"/>
          <w:sz w:val="20"/>
          <w:szCs w:val="20"/>
        </w:rPr>
        <w:t xml:space="preserve">Por  los permisos eventuales </w:t>
      </w:r>
      <w:r w:rsidR="00271DB9">
        <w:rPr>
          <w:rFonts w:ascii="Arial" w:hAnsi="Arial" w:cs="Arial"/>
          <w:sz w:val="20"/>
          <w:szCs w:val="20"/>
        </w:rPr>
        <w:t xml:space="preserve">de espectáculos con </w:t>
      </w:r>
      <w:r w:rsidRPr="004E6DD9">
        <w:rPr>
          <w:rFonts w:ascii="Arial" w:hAnsi="Arial" w:cs="Arial"/>
          <w:sz w:val="20"/>
          <w:szCs w:val="20"/>
        </w:rPr>
        <w:t>venta de bebidas alcohólicas se les aplicará la</w:t>
      </w:r>
      <w:r w:rsidR="00E52CA8">
        <w:rPr>
          <w:rFonts w:ascii="Arial" w:hAnsi="Arial" w:cs="Arial"/>
          <w:sz w:val="20"/>
          <w:szCs w:val="20"/>
        </w:rPr>
        <w:t xml:space="preserve"> cuota de $</w:t>
      </w:r>
      <w:r w:rsidR="00271DB9">
        <w:rPr>
          <w:rFonts w:ascii="Arial" w:hAnsi="Arial" w:cs="Arial"/>
          <w:sz w:val="20"/>
          <w:szCs w:val="20"/>
        </w:rPr>
        <w:t>1,500.00 por evento con música en vivo.</w:t>
      </w:r>
    </w:p>
    <w:p w:rsidR="00C06B3D" w:rsidRDefault="00C06B3D" w:rsidP="00744B9E">
      <w:pPr>
        <w:widowControl w:val="0"/>
        <w:autoSpaceDE w:val="0"/>
        <w:autoSpaceDN w:val="0"/>
        <w:adjustRightInd w:val="0"/>
        <w:spacing w:after="0" w:line="360" w:lineRule="auto"/>
        <w:rPr>
          <w:rFonts w:ascii="Arial" w:hAnsi="Arial" w:cs="Arial"/>
          <w:sz w:val="20"/>
          <w:szCs w:val="20"/>
        </w:rPr>
      </w:pPr>
    </w:p>
    <w:p w:rsidR="00E350AF" w:rsidRPr="004E6DD9" w:rsidRDefault="00E350AF" w:rsidP="00744B9E">
      <w:pPr>
        <w:widowControl w:val="0"/>
        <w:autoSpaceDE w:val="0"/>
        <w:autoSpaceDN w:val="0"/>
        <w:adjustRightInd w:val="0"/>
        <w:spacing w:after="0" w:line="360" w:lineRule="auto"/>
        <w:rPr>
          <w:rFonts w:ascii="Arial" w:hAnsi="Arial" w:cs="Arial"/>
          <w:sz w:val="20"/>
          <w:szCs w:val="20"/>
        </w:rPr>
      </w:pPr>
    </w:p>
    <w:p w:rsidR="00684255" w:rsidRDefault="00684255" w:rsidP="00744B9E">
      <w:pPr>
        <w:widowControl w:val="0"/>
        <w:autoSpaceDE w:val="0"/>
        <w:autoSpaceDN w:val="0"/>
        <w:adjustRightInd w:val="0"/>
        <w:spacing w:after="0" w:line="360" w:lineRule="auto"/>
        <w:ind w:left="1322" w:right="89"/>
        <w:jc w:val="both"/>
        <w:rPr>
          <w:rFonts w:ascii="Arial" w:hAnsi="Arial" w:cs="Arial"/>
          <w:sz w:val="20"/>
          <w:szCs w:val="20"/>
        </w:rPr>
      </w:pPr>
      <w:r w:rsidRPr="004E6DD9">
        <w:rPr>
          <w:rFonts w:ascii="Arial" w:hAnsi="Arial" w:cs="Arial"/>
          <w:b/>
          <w:bCs/>
          <w:sz w:val="20"/>
          <w:szCs w:val="20"/>
        </w:rPr>
        <w:t xml:space="preserve">Artículo </w:t>
      </w:r>
      <w:r w:rsidR="00271DB9">
        <w:rPr>
          <w:rFonts w:ascii="Arial" w:hAnsi="Arial" w:cs="Arial"/>
          <w:b/>
          <w:bCs/>
          <w:sz w:val="20"/>
          <w:szCs w:val="20"/>
        </w:rPr>
        <w:t>19</w:t>
      </w:r>
      <w:r w:rsidRPr="004E6DD9">
        <w:rPr>
          <w:rFonts w:ascii="Arial" w:hAnsi="Arial" w:cs="Arial"/>
          <w:b/>
          <w:bCs/>
          <w:sz w:val="20"/>
          <w:szCs w:val="20"/>
        </w:rPr>
        <w:t xml:space="preserve">.- </w:t>
      </w:r>
      <w:r w:rsidRPr="004E6DD9">
        <w:rPr>
          <w:rFonts w:ascii="Arial" w:hAnsi="Arial" w:cs="Arial"/>
          <w:sz w:val="20"/>
          <w:szCs w:val="20"/>
        </w:rPr>
        <w:t xml:space="preserve">Para el otorgamiento de licencias de funcionamiento de </w:t>
      </w:r>
      <w:r w:rsidR="00271DB9">
        <w:rPr>
          <w:rFonts w:ascii="Arial" w:hAnsi="Arial" w:cs="Arial"/>
          <w:sz w:val="20"/>
          <w:szCs w:val="20"/>
        </w:rPr>
        <w:t xml:space="preserve">establecimientos o locales cuyos giros sean </w:t>
      </w:r>
      <w:r w:rsidRPr="004E6DD9">
        <w:rPr>
          <w:rFonts w:ascii="Arial" w:hAnsi="Arial" w:cs="Arial"/>
          <w:sz w:val="20"/>
          <w:szCs w:val="20"/>
        </w:rPr>
        <w:t xml:space="preserve">la prestación de servicios que incluyan el expendio de bebidas alcohólicas se aplicará la tarifa </w:t>
      </w:r>
      <w:r w:rsidR="00271DB9">
        <w:rPr>
          <w:rFonts w:ascii="Arial" w:hAnsi="Arial" w:cs="Arial"/>
          <w:sz w:val="20"/>
          <w:szCs w:val="20"/>
        </w:rPr>
        <w:t xml:space="preserve">anual </w:t>
      </w:r>
      <w:r w:rsidRPr="004E6DD9">
        <w:rPr>
          <w:rFonts w:ascii="Arial" w:hAnsi="Arial" w:cs="Arial"/>
          <w:sz w:val="20"/>
          <w:szCs w:val="20"/>
        </w:rPr>
        <w:t>que se relaciona a continuación:</w:t>
      </w:r>
    </w:p>
    <w:p w:rsidR="00C36DEF" w:rsidRPr="004E6DD9" w:rsidRDefault="00C36DEF" w:rsidP="00744B9E">
      <w:pPr>
        <w:widowControl w:val="0"/>
        <w:autoSpaceDE w:val="0"/>
        <w:autoSpaceDN w:val="0"/>
        <w:adjustRightInd w:val="0"/>
        <w:spacing w:after="0" w:line="360" w:lineRule="auto"/>
        <w:ind w:left="1322" w:right="89"/>
        <w:jc w:val="both"/>
        <w:rPr>
          <w:rFonts w:ascii="Arial" w:hAnsi="Arial" w:cs="Arial"/>
          <w:sz w:val="20"/>
          <w:szCs w:val="20"/>
        </w:rPr>
      </w:pPr>
    </w:p>
    <w:tbl>
      <w:tblPr>
        <w:tblW w:w="0" w:type="auto"/>
        <w:tblInd w:w="1346" w:type="dxa"/>
        <w:tblLayout w:type="fixed"/>
        <w:tblCellMar>
          <w:left w:w="70" w:type="dxa"/>
          <w:right w:w="70" w:type="dxa"/>
        </w:tblCellMar>
        <w:tblLook w:val="0000" w:firstRow="0" w:lastRow="0" w:firstColumn="0" w:lastColumn="0" w:noHBand="0" w:noVBand="0"/>
      </w:tblPr>
      <w:tblGrid>
        <w:gridCol w:w="6237"/>
        <w:gridCol w:w="2835"/>
      </w:tblGrid>
      <w:tr w:rsidR="00B54A21" w:rsidRPr="004E6DD9" w:rsidTr="00E850E0">
        <w:tc>
          <w:tcPr>
            <w:tcW w:w="6237" w:type="dxa"/>
          </w:tcPr>
          <w:p w:rsidR="00B54A21" w:rsidRPr="004E6DD9" w:rsidRDefault="00B54A21" w:rsidP="00E850E0">
            <w:pPr>
              <w:spacing w:line="240" w:lineRule="auto"/>
              <w:jc w:val="both"/>
              <w:rPr>
                <w:rFonts w:ascii="Arial" w:hAnsi="Arial" w:cs="Arial"/>
                <w:sz w:val="20"/>
                <w:szCs w:val="20"/>
              </w:rPr>
            </w:pPr>
            <w:r w:rsidRPr="004E6DD9">
              <w:rPr>
                <w:rFonts w:ascii="Arial" w:hAnsi="Arial" w:cs="Arial"/>
                <w:b/>
                <w:sz w:val="20"/>
                <w:szCs w:val="20"/>
              </w:rPr>
              <w:t xml:space="preserve">I.- </w:t>
            </w:r>
            <w:r>
              <w:rPr>
                <w:rFonts w:ascii="Arial" w:hAnsi="Arial" w:cs="Arial"/>
                <w:sz w:val="20"/>
                <w:szCs w:val="20"/>
              </w:rPr>
              <w:t>Centros Nocturnos y Cabaret</w:t>
            </w:r>
          </w:p>
        </w:tc>
        <w:tc>
          <w:tcPr>
            <w:tcW w:w="2835" w:type="dxa"/>
          </w:tcPr>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$ 30,0</w:t>
            </w:r>
            <w:r w:rsidRPr="004E6DD9">
              <w:rPr>
                <w:rFonts w:ascii="Arial" w:hAnsi="Arial" w:cs="Arial"/>
                <w:sz w:val="20"/>
                <w:szCs w:val="20"/>
              </w:rPr>
              <w:t>00.00</w:t>
            </w:r>
          </w:p>
        </w:tc>
      </w:tr>
      <w:tr w:rsidR="00B54A21" w:rsidRPr="004E6DD9" w:rsidTr="00E850E0">
        <w:tc>
          <w:tcPr>
            <w:tcW w:w="6237" w:type="dxa"/>
          </w:tcPr>
          <w:p w:rsidR="00B54A21" w:rsidRDefault="00B54A21" w:rsidP="00E850E0">
            <w:pPr>
              <w:spacing w:line="240" w:lineRule="auto"/>
              <w:jc w:val="both"/>
              <w:rPr>
                <w:rFonts w:ascii="Arial" w:hAnsi="Arial" w:cs="Arial"/>
                <w:sz w:val="20"/>
                <w:szCs w:val="20"/>
              </w:rPr>
            </w:pPr>
            <w:r w:rsidRPr="004E6DD9">
              <w:rPr>
                <w:rFonts w:ascii="Arial" w:hAnsi="Arial" w:cs="Arial"/>
                <w:b/>
                <w:sz w:val="20"/>
                <w:szCs w:val="20"/>
              </w:rPr>
              <w:t xml:space="preserve">II.- </w:t>
            </w:r>
            <w:r w:rsidRPr="004E6DD9">
              <w:rPr>
                <w:rFonts w:ascii="Arial" w:hAnsi="Arial" w:cs="Arial"/>
                <w:sz w:val="20"/>
                <w:szCs w:val="20"/>
              </w:rPr>
              <w:t>Cantinas o bares</w:t>
            </w:r>
          </w:p>
          <w:p w:rsidR="00B54A21" w:rsidRDefault="00B54A21" w:rsidP="00E850E0">
            <w:pPr>
              <w:spacing w:line="240" w:lineRule="auto"/>
              <w:jc w:val="both"/>
              <w:rPr>
                <w:rFonts w:ascii="Arial" w:hAnsi="Arial" w:cs="Arial"/>
                <w:sz w:val="20"/>
                <w:szCs w:val="20"/>
              </w:rPr>
            </w:pPr>
            <w:r w:rsidRPr="003D08A9">
              <w:rPr>
                <w:rFonts w:ascii="Arial" w:hAnsi="Arial" w:cs="Arial"/>
                <w:b/>
                <w:sz w:val="20"/>
                <w:szCs w:val="20"/>
              </w:rPr>
              <w:t>III.-</w:t>
            </w:r>
            <w:r>
              <w:rPr>
                <w:rFonts w:ascii="Arial" w:hAnsi="Arial" w:cs="Arial"/>
                <w:sz w:val="20"/>
                <w:szCs w:val="20"/>
              </w:rPr>
              <w:t xml:space="preserve"> </w:t>
            </w:r>
            <w:r w:rsidRPr="004E6DD9">
              <w:rPr>
                <w:rFonts w:ascii="Arial" w:hAnsi="Arial" w:cs="Arial"/>
                <w:sz w:val="20"/>
                <w:szCs w:val="20"/>
              </w:rPr>
              <w:t>Restaurante-Bar</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IV.-</w:t>
            </w:r>
            <w:r>
              <w:rPr>
                <w:rFonts w:ascii="Arial" w:hAnsi="Arial" w:cs="Arial"/>
                <w:sz w:val="20"/>
                <w:szCs w:val="20"/>
              </w:rPr>
              <w:t xml:space="preserve"> Discotecas y clubes sociales</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V.-</w:t>
            </w:r>
            <w:r>
              <w:rPr>
                <w:rFonts w:ascii="Arial" w:hAnsi="Arial" w:cs="Arial"/>
                <w:sz w:val="20"/>
                <w:szCs w:val="20"/>
              </w:rPr>
              <w:t xml:space="preserve"> Salones de baile, billar, boliche</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VI.-</w:t>
            </w:r>
            <w:r>
              <w:rPr>
                <w:rFonts w:ascii="Arial" w:hAnsi="Arial" w:cs="Arial"/>
                <w:sz w:val="20"/>
                <w:szCs w:val="20"/>
              </w:rPr>
              <w:t xml:space="preserve"> Restaurantes en general, fondas y loncherías</w:t>
            </w:r>
          </w:p>
          <w:p w:rsidR="00B54A21" w:rsidRPr="004E6DD9" w:rsidRDefault="00B54A21" w:rsidP="00E850E0">
            <w:pPr>
              <w:spacing w:line="240" w:lineRule="auto"/>
              <w:jc w:val="both"/>
              <w:rPr>
                <w:rFonts w:ascii="Arial" w:hAnsi="Arial" w:cs="Arial"/>
                <w:sz w:val="20"/>
                <w:szCs w:val="20"/>
              </w:rPr>
            </w:pPr>
            <w:r w:rsidRPr="00271DB9">
              <w:rPr>
                <w:rFonts w:ascii="Arial" w:hAnsi="Arial" w:cs="Arial"/>
                <w:b/>
                <w:sz w:val="20"/>
                <w:szCs w:val="20"/>
              </w:rPr>
              <w:t>VII.-</w:t>
            </w:r>
            <w:r>
              <w:rPr>
                <w:rFonts w:ascii="Arial" w:hAnsi="Arial" w:cs="Arial"/>
                <w:sz w:val="20"/>
                <w:szCs w:val="20"/>
              </w:rPr>
              <w:t xml:space="preserve"> Hoteles, moteles y posadas</w:t>
            </w:r>
          </w:p>
        </w:tc>
        <w:tc>
          <w:tcPr>
            <w:tcW w:w="2835" w:type="dxa"/>
          </w:tcPr>
          <w:p w:rsidR="00B54A21" w:rsidRDefault="00B54A21" w:rsidP="00E850E0">
            <w:pPr>
              <w:spacing w:line="240" w:lineRule="auto"/>
              <w:jc w:val="right"/>
              <w:rPr>
                <w:rFonts w:ascii="Arial" w:hAnsi="Arial" w:cs="Arial"/>
                <w:sz w:val="20"/>
                <w:szCs w:val="20"/>
              </w:rPr>
            </w:pPr>
            <w:r>
              <w:rPr>
                <w:rFonts w:ascii="Arial" w:hAnsi="Arial" w:cs="Arial"/>
                <w:sz w:val="20"/>
                <w:szCs w:val="20"/>
              </w:rPr>
              <w:t xml:space="preserve">                       $ 30,0</w:t>
            </w:r>
            <w:r w:rsidRPr="004E6DD9">
              <w:rPr>
                <w:rFonts w:ascii="Arial" w:hAnsi="Arial" w:cs="Arial"/>
                <w:sz w:val="20"/>
                <w:szCs w:val="20"/>
              </w:rPr>
              <w:t>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$ 30,000.00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$ 35,000.00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$ 35,000.00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$ 35,000.00</w:t>
            </w:r>
          </w:p>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$ 35,000.00</w:t>
            </w:r>
          </w:p>
        </w:tc>
      </w:tr>
    </w:tbl>
    <w:p w:rsidR="007C5EE5" w:rsidRDefault="007C5EE5" w:rsidP="00744B9E">
      <w:pPr>
        <w:widowControl w:val="0"/>
        <w:autoSpaceDE w:val="0"/>
        <w:autoSpaceDN w:val="0"/>
        <w:adjustRightInd w:val="0"/>
        <w:spacing w:after="0" w:line="360" w:lineRule="auto"/>
        <w:ind w:left="1322" w:right="88"/>
        <w:jc w:val="both"/>
        <w:rPr>
          <w:rFonts w:ascii="Arial" w:hAnsi="Arial" w:cs="Arial"/>
          <w:b/>
          <w:bCs/>
          <w:sz w:val="20"/>
          <w:szCs w:val="20"/>
        </w:rPr>
      </w:pPr>
    </w:p>
    <w:p w:rsidR="00C06B3D" w:rsidRDefault="00C06B3D" w:rsidP="00744B9E">
      <w:pPr>
        <w:widowControl w:val="0"/>
        <w:autoSpaceDE w:val="0"/>
        <w:autoSpaceDN w:val="0"/>
        <w:adjustRightInd w:val="0"/>
        <w:spacing w:after="0" w:line="360" w:lineRule="auto"/>
        <w:ind w:left="1322" w:right="88"/>
        <w:jc w:val="both"/>
        <w:rPr>
          <w:rFonts w:ascii="Arial" w:hAnsi="Arial" w:cs="Arial"/>
          <w:b/>
          <w:bCs/>
          <w:sz w:val="20"/>
          <w:szCs w:val="20"/>
        </w:rPr>
      </w:pPr>
    </w:p>
    <w:p w:rsidR="004E6DD9" w:rsidRDefault="00684255" w:rsidP="007C5EE5">
      <w:pPr>
        <w:widowControl w:val="0"/>
        <w:autoSpaceDE w:val="0"/>
        <w:autoSpaceDN w:val="0"/>
        <w:adjustRightInd w:val="0"/>
        <w:spacing w:after="0" w:line="360" w:lineRule="auto"/>
        <w:ind w:left="1322" w:right="88"/>
        <w:jc w:val="both"/>
        <w:rPr>
          <w:rFonts w:ascii="Arial" w:hAnsi="Arial" w:cs="Arial"/>
          <w:sz w:val="20"/>
          <w:szCs w:val="20"/>
        </w:rPr>
      </w:pPr>
      <w:r w:rsidRPr="004E6DD9">
        <w:rPr>
          <w:rFonts w:ascii="Arial" w:hAnsi="Arial" w:cs="Arial"/>
          <w:b/>
          <w:bCs/>
          <w:sz w:val="20"/>
          <w:szCs w:val="20"/>
        </w:rPr>
        <w:t xml:space="preserve">Artículo </w:t>
      </w:r>
      <w:r w:rsidR="00271DB9">
        <w:rPr>
          <w:rFonts w:ascii="Arial" w:hAnsi="Arial" w:cs="Arial"/>
          <w:b/>
          <w:bCs/>
          <w:sz w:val="20"/>
          <w:szCs w:val="20"/>
        </w:rPr>
        <w:t>20</w:t>
      </w:r>
      <w:r w:rsidRPr="004E6DD9">
        <w:rPr>
          <w:rFonts w:ascii="Arial" w:hAnsi="Arial" w:cs="Arial"/>
          <w:b/>
          <w:bCs/>
          <w:sz w:val="20"/>
          <w:szCs w:val="20"/>
        </w:rPr>
        <w:t xml:space="preserve">.- </w:t>
      </w:r>
      <w:r w:rsidRPr="004E6DD9">
        <w:rPr>
          <w:rFonts w:ascii="Arial" w:hAnsi="Arial" w:cs="Arial"/>
          <w:sz w:val="20"/>
          <w:szCs w:val="20"/>
        </w:rPr>
        <w:t xml:space="preserve">Por el otorgamiento de la revalidación </w:t>
      </w:r>
      <w:r w:rsidR="00E52CA8">
        <w:rPr>
          <w:rFonts w:ascii="Arial" w:hAnsi="Arial" w:cs="Arial"/>
          <w:sz w:val="20"/>
          <w:szCs w:val="20"/>
        </w:rPr>
        <w:t xml:space="preserve">anual </w:t>
      </w:r>
      <w:r w:rsidRPr="004E6DD9">
        <w:rPr>
          <w:rFonts w:ascii="Arial" w:hAnsi="Arial" w:cs="Arial"/>
          <w:sz w:val="20"/>
          <w:szCs w:val="20"/>
        </w:rPr>
        <w:t>de licencias para el funcionamiento de los establecimientos que se relacionan en los artículos 1</w:t>
      </w:r>
      <w:r w:rsidR="00271DB9">
        <w:rPr>
          <w:rFonts w:ascii="Arial" w:hAnsi="Arial" w:cs="Arial"/>
          <w:sz w:val="20"/>
          <w:szCs w:val="20"/>
        </w:rPr>
        <w:t>7</w:t>
      </w:r>
      <w:r w:rsidRPr="004E6DD9">
        <w:rPr>
          <w:rFonts w:ascii="Arial" w:hAnsi="Arial" w:cs="Arial"/>
          <w:sz w:val="20"/>
          <w:szCs w:val="20"/>
        </w:rPr>
        <w:t xml:space="preserve"> y </w:t>
      </w:r>
      <w:r w:rsidR="00271DB9">
        <w:rPr>
          <w:rFonts w:ascii="Arial" w:hAnsi="Arial" w:cs="Arial"/>
          <w:sz w:val="20"/>
          <w:szCs w:val="20"/>
        </w:rPr>
        <w:t>19</w:t>
      </w:r>
      <w:r w:rsidRPr="004E6DD9">
        <w:rPr>
          <w:rFonts w:ascii="Arial" w:hAnsi="Arial" w:cs="Arial"/>
          <w:sz w:val="20"/>
          <w:szCs w:val="20"/>
        </w:rPr>
        <w:t xml:space="preserve"> de esta Ley, se pagará un derecho conforme a la siguiente tarifa:</w:t>
      </w:r>
    </w:p>
    <w:p w:rsidR="00C36DEF" w:rsidRDefault="00C36DEF" w:rsidP="007C5EE5">
      <w:pPr>
        <w:widowControl w:val="0"/>
        <w:autoSpaceDE w:val="0"/>
        <w:autoSpaceDN w:val="0"/>
        <w:adjustRightInd w:val="0"/>
        <w:spacing w:after="0" w:line="360" w:lineRule="auto"/>
        <w:ind w:left="1322" w:right="88"/>
        <w:jc w:val="both"/>
        <w:rPr>
          <w:rFonts w:ascii="Arial" w:hAnsi="Arial" w:cs="Arial"/>
          <w:sz w:val="20"/>
          <w:szCs w:val="20"/>
        </w:rPr>
      </w:pPr>
    </w:p>
    <w:tbl>
      <w:tblPr>
        <w:tblW w:w="0" w:type="auto"/>
        <w:tblInd w:w="1346" w:type="dxa"/>
        <w:tblLayout w:type="fixed"/>
        <w:tblCellMar>
          <w:left w:w="70" w:type="dxa"/>
          <w:right w:w="70" w:type="dxa"/>
        </w:tblCellMar>
        <w:tblLook w:val="0000" w:firstRow="0" w:lastRow="0" w:firstColumn="0" w:lastColumn="0" w:noHBand="0" w:noVBand="0"/>
      </w:tblPr>
      <w:tblGrid>
        <w:gridCol w:w="7088"/>
        <w:gridCol w:w="2126"/>
      </w:tblGrid>
      <w:tr w:rsidR="00B54A21" w:rsidRPr="004E6DD9" w:rsidTr="00E850E0">
        <w:tc>
          <w:tcPr>
            <w:tcW w:w="7088" w:type="dxa"/>
          </w:tcPr>
          <w:p w:rsidR="00B54A21" w:rsidRPr="004E6DD9" w:rsidRDefault="00B54A21" w:rsidP="00E850E0">
            <w:pPr>
              <w:spacing w:line="240" w:lineRule="auto"/>
              <w:jc w:val="both"/>
              <w:rPr>
                <w:rFonts w:ascii="Arial" w:hAnsi="Arial" w:cs="Arial"/>
                <w:sz w:val="20"/>
                <w:szCs w:val="20"/>
              </w:rPr>
            </w:pPr>
            <w:r w:rsidRPr="004E6DD9">
              <w:rPr>
                <w:rFonts w:ascii="Arial" w:hAnsi="Arial" w:cs="Arial"/>
                <w:b/>
                <w:sz w:val="20"/>
                <w:szCs w:val="20"/>
              </w:rPr>
              <w:t xml:space="preserve">I.- </w:t>
            </w:r>
            <w:r w:rsidRPr="004E6DD9">
              <w:rPr>
                <w:rFonts w:ascii="Arial" w:hAnsi="Arial" w:cs="Arial"/>
                <w:sz w:val="20"/>
                <w:szCs w:val="20"/>
              </w:rPr>
              <w:t>Vinaterías o licorerías</w:t>
            </w:r>
          </w:p>
        </w:tc>
        <w:tc>
          <w:tcPr>
            <w:tcW w:w="2126" w:type="dxa"/>
          </w:tcPr>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15,0</w:t>
            </w:r>
            <w:r w:rsidRPr="004E6DD9">
              <w:rPr>
                <w:rFonts w:ascii="Arial" w:hAnsi="Arial" w:cs="Arial"/>
                <w:sz w:val="20"/>
                <w:szCs w:val="20"/>
              </w:rPr>
              <w:t>00.00</w:t>
            </w:r>
          </w:p>
        </w:tc>
      </w:tr>
      <w:tr w:rsidR="00B54A21" w:rsidRPr="004E6DD9" w:rsidTr="00E850E0">
        <w:tc>
          <w:tcPr>
            <w:tcW w:w="7088" w:type="dxa"/>
          </w:tcPr>
          <w:p w:rsidR="00B54A21" w:rsidRPr="004E6DD9" w:rsidRDefault="00B54A21" w:rsidP="00E850E0">
            <w:pPr>
              <w:spacing w:line="240" w:lineRule="auto"/>
              <w:jc w:val="both"/>
              <w:rPr>
                <w:rFonts w:ascii="Arial" w:hAnsi="Arial" w:cs="Arial"/>
                <w:sz w:val="20"/>
                <w:szCs w:val="20"/>
              </w:rPr>
            </w:pPr>
            <w:r w:rsidRPr="004E6DD9">
              <w:rPr>
                <w:rFonts w:ascii="Arial" w:hAnsi="Arial" w:cs="Arial"/>
                <w:b/>
                <w:sz w:val="20"/>
                <w:szCs w:val="20"/>
              </w:rPr>
              <w:t xml:space="preserve">II.- </w:t>
            </w:r>
            <w:r w:rsidRPr="004E6DD9">
              <w:rPr>
                <w:rFonts w:ascii="Arial" w:hAnsi="Arial" w:cs="Arial"/>
                <w:sz w:val="20"/>
                <w:szCs w:val="20"/>
              </w:rPr>
              <w:t>Expendios de cervez</w:t>
            </w:r>
            <w:r>
              <w:rPr>
                <w:rFonts w:ascii="Arial" w:hAnsi="Arial" w:cs="Arial"/>
                <w:sz w:val="20"/>
                <w:szCs w:val="20"/>
              </w:rPr>
              <w:t>a</w:t>
            </w:r>
          </w:p>
        </w:tc>
        <w:tc>
          <w:tcPr>
            <w:tcW w:w="2126" w:type="dxa"/>
          </w:tcPr>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15,0</w:t>
            </w:r>
            <w:r w:rsidRPr="004E6DD9">
              <w:rPr>
                <w:rFonts w:ascii="Arial" w:hAnsi="Arial" w:cs="Arial"/>
                <w:sz w:val="20"/>
                <w:szCs w:val="20"/>
              </w:rPr>
              <w:t>00.00</w:t>
            </w:r>
          </w:p>
        </w:tc>
      </w:tr>
      <w:tr w:rsidR="00B54A21" w:rsidRPr="004E6DD9" w:rsidTr="00E850E0">
        <w:tc>
          <w:tcPr>
            <w:tcW w:w="7088" w:type="dxa"/>
          </w:tcPr>
          <w:p w:rsidR="00B54A21" w:rsidRPr="004E6DD9" w:rsidRDefault="00B54A21" w:rsidP="00E850E0">
            <w:pPr>
              <w:spacing w:line="240" w:lineRule="auto"/>
              <w:jc w:val="both"/>
              <w:rPr>
                <w:rFonts w:ascii="Arial" w:hAnsi="Arial" w:cs="Arial"/>
                <w:sz w:val="20"/>
                <w:szCs w:val="20"/>
              </w:rPr>
            </w:pPr>
            <w:r>
              <w:rPr>
                <w:rFonts w:ascii="Arial" w:hAnsi="Arial" w:cs="Arial"/>
                <w:b/>
                <w:sz w:val="20"/>
                <w:szCs w:val="20"/>
              </w:rPr>
              <w:t>III</w:t>
            </w:r>
            <w:r w:rsidRPr="004E6DD9">
              <w:rPr>
                <w:rFonts w:ascii="Arial" w:hAnsi="Arial" w:cs="Arial"/>
                <w:b/>
                <w:sz w:val="20"/>
                <w:szCs w:val="20"/>
              </w:rPr>
              <w:t xml:space="preserve">.- </w:t>
            </w:r>
            <w:r>
              <w:rPr>
                <w:rFonts w:ascii="Arial" w:hAnsi="Arial" w:cs="Arial"/>
                <w:sz w:val="20"/>
                <w:szCs w:val="20"/>
              </w:rPr>
              <w:t>Supermercados y minisúper con departamentos de licores</w:t>
            </w:r>
          </w:p>
        </w:tc>
        <w:tc>
          <w:tcPr>
            <w:tcW w:w="2126" w:type="dxa"/>
          </w:tcPr>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15,0</w:t>
            </w:r>
            <w:r w:rsidRPr="004E6DD9">
              <w:rPr>
                <w:rFonts w:ascii="Arial" w:hAnsi="Arial" w:cs="Arial"/>
                <w:sz w:val="20"/>
                <w:szCs w:val="20"/>
              </w:rPr>
              <w:t>00.00</w:t>
            </w:r>
          </w:p>
        </w:tc>
      </w:tr>
      <w:tr w:rsidR="00B54A21" w:rsidRPr="004E6DD9" w:rsidTr="00E850E0">
        <w:tc>
          <w:tcPr>
            <w:tcW w:w="7088" w:type="dxa"/>
          </w:tcPr>
          <w:p w:rsidR="00B54A21" w:rsidRPr="00271DB9" w:rsidRDefault="00B54A21" w:rsidP="00E850E0">
            <w:pPr>
              <w:spacing w:line="240" w:lineRule="auto"/>
              <w:jc w:val="both"/>
              <w:rPr>
                <w:rFonts w:ascii="Arial" w:hAnsi="Arial" w:cs="Arial"/>
                <w:sz w:val="20"/>
                <w:szCs w:val="20"/>
              </w:rPr>
            </w:pPr>
            <w:r w:rsidRPr="00271DB9">
              <w:rPr>
                <w:rFonts w:ascii="Arial" w:hAnsi="Arial" w:cs="Arial"/>
                <w:b/>
                <w:sz w:val="20"/>
                <w:szCs w:val="20"/>
              </w:rPr>
              <w:t xml:space="preserve">IV.- </w:t>
            </w:r>
            <w:r>
              <w:rPr>
                <w:rFonts w:ascii="Arial" w:hAnsi="Arial" w:cs="Arial"/>
                <w:sz w:val="20"/>
                <w:szCs w:val="20"/>
              </w:rPr>
              <w:t>Centros Nocturnos y Cabaret</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V.-</w:t>
            </w:r>
            <w:r w:rsidRPr="00271DB9">
              <w:rPr>
                <w:rFonts w:ascii="Arial" w:hAnsi="Arial" w:cs="Arial"/>
                <w:sz w:val="20"/>
                <w:szCs w:val="20"/>
              </w:rPr>
              <w:t xml:space="preserve"> </w:t>
            </w:r>
            <w:r w:rsidRPr="004E6DD9">
              <w:rPr>
                <w:rFonts w:ascii="Arial" w:hAnsi="Arial" w:cs="Arial"/>
                <w:sz w:val="20"/>
                <w:szCs w:val="20"/>
              </w:rPr>
              <w:t>Cantinas o bares</w:t>
            </w:r>
          </w:p>
          <w:p w:rsidR="00B54A21" w:rsidRDefault="00B54A21" w:rsidP="00E850E0">
            <w:pPr>
              <w:spacing w:line="240" w:lineRule="auto"/>
              <w:jc w:val="both"/>
              <w:rPr>
                <w:rFonts w:ascii="Arial" w:hAnsi="Arial" w:cs="Arial"/>
                <w:sz w:val="20"/>
                <w:szCs w:val="20"/>
              </w:rPr>
            </w:pPr>
            <w:r>
              <w:rPr>
                <w:rFonts w:ascii="Arial" w:hAnsi="Arial" w:cs="Arial"/>
                <w:b/>
                <w:sz w:val="20"/>
                <w:szCs w:val="20"/>
              </w:rPr>
              <w:t>V</w:t>
            </w:r>
            <w:r w:rsidRPr="003D08A9">
              <w:rPr>
                <w:rFonts w:ascii="Arial" w:hAnsi="Arial" w:cs="Arial"/>
                <w:b/>
                <w:sz w:val="20"/>
                <w:szCs w:val="20"/>
              </w:rPr>
              <w:t>I.-</w:t>
            </w:r>
            <w:r>
              <w:rPr>
                <w:rFonts w:ascii="Arial" w:hAnsi="Arial" w:cs="Arial"/>
                <w:sz w:val="20"/>
                <w:szCs w:val="20"/>
              </w:rPr>
              <w:t xml:space="preserve"> </w:t>
            </w:r>
            <w:r w:rsidRPr="004E6DD9">
              <w:rPr>
                <w:rFonts w:ascii="Arial" w:hAnsi="Arial" w:cs="Arial"/>
                <w:sz w:val="20"/>
                <w:szCs w:val="20"/>
              </w:rPr>
              <w:t>Restaurante-Bar</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V</w:t>
            </w:r>
            <w:r>
              <w:rPr>
                <w:rFonts w:ascii="Arial" w:hAnsi="Arial" w:cs="Arial"/>
                <w:b/>
                <w:sz w:val="20"/>
                <w:szCs w:val="20"/>
              </w:rPr>
              <w:t>II</w:t>
            </w:r>
            <w:r w:rsidRPr="00271DB9">
              <w:rPr>
                <w:rFonts w:ascii="Arial" w:hAnsi="Arial" w:cs="Arial"/>
                <w:b/>
                <w:sz w:val="20"/>
                <w:szCs w:val="20"/>
              </w:rPr>
              <w:t>.-</w:t>
            </w:r>
            <w:r>
              <w:rPr>
                <w:rFonts w:ascii="Arial" w:hAnsi="Arial" w:cs="Arial"/>
                <w:sz w:val="20"/>
                <w:szCs w:val="20"/>
              </w:rPr>
              <w:t xml:space="preserve"> Discotecas y clubes sociales</w:t>
            </w:r>
          </w:p>
          <w:p w:rsidR="00B54A21" w:rsidRDefault="00B54A21" w:rsidP="00E850E0">
            <w:pPr>
              <w:spacing w:line="240" w:lineRule="auto"/>
              <w:jc w:val="both"/>
              <w:rPr>
                <w:rFonts w:ascii="Arial" w:hAnsi="Arial" w:cs="Arial"/>
                <w:sz w:val="20"/>
                <w:szCs w:val="20"/>
              </w:rPr>
            </w:pPr>
            <w:r w:rsidRPr="00271DB9">
              <w:rPr>
                <w:rFonts w:ascii="Arial" w:hAnsi="Arial" w:cs="Arial"/>
                <w:b/>
                <w:sz w:val="20"/>
                <w:szCs w:val="20"/>
              </w:rPr>
              <w:t>V</w:t>
            </w:r>
            <w:r>
              <w:rPr>
                <w:rFonts w:ascii="Arial" w:hAnsi="Arial" w:cs="Arial"/>
                <w:b/>
                <w:sz w:val="20"/>
                <w:szCs w:val="20"/>
              </w:rPr>
              <w:t>III</w:t>
            </w:r>
            <w:r w:rsidRPr="00271DB9">
              <w:rPr>
                <w:rFonts w:ascii="Arial" w:hAnsi="Arial" w:cs="Arial"/>
                <w:b/>
                <w:sz w:val="20"/>
                <w:szCs w:val="20"/>
              </w:rPr>
              <w:t>.-</w:t>
            </w:r>
            <w:r>
              <w:rPr>
                <w:rFonts w:ascii="Arial" w:hAnsi="Arial" w:cs="Arial"/>
                <w:sz w:val="20"/>
                <w:szCs w:val="20"/>
              </w:rPr>
              <w:t xml:space="preserve"> Salones de baile, billar, boliche</w:t>
            </w:r>
          </w:p>
          <w:p w:rsidR="00B54A21" w:rsidRDefault="00B54A21" w:rsidP="00E850E0">
            <w:pPr>
              <w:spacing w:line="240" w:lineRule="auto"/>
              <w:jc w:val="both"/>
              <w:rPr>
                <w:rFonts w:ascii="Arial" w:hAnsi="Arial" w:cs="Arial"/>
                <w:sz w:val="20"/>
                <w:szCs w:val="20"/>
              </w:rPr>
            </w:pPr>
            <w:r>
              <w:rPr>
                <w:rFonts w:ascii="Arial" w:hAnsi="Arial" w:cs="Arial"/>
                <w:b/>
                <w:sz w:val="20"/>
                <w:szCs w:val="20"/>
              </w:rPr>
              <w:t>IX</w:t>
            </w:r>
            <w:r w:rsidRPr="00271DB9">
              <w:rPr>
                <w:rFonts w:ascii="Arial" w:hAnsi="Arial" w:cs="Arial"/>
                <w:b/>
                <w:sz w:val="20"/>
                <w:szCs w:val="20"/>
              </w:rPr>
              <w:t>.-</w:t>
            </w:r>
            <w:r>
              <w:rPr>
                <w:rFonts w:ascii="Arial" w:hAnsi="Arial" w:cs="Arial"/>
                <w:sz w:val="20"/>
                <w:szCs w:val="20"/>
              </w:rPr>
              <w:t xml:space="preserve"> Restaurantes en general, fondas y loncherías</w:t>
            </w:r>
          </w:p>
          <w:p w:rsidR="00B54A21" w:rsidRPr="00271DB9" w:rsidRDefault="00B54A21" w:rsidP="00E850E0">
            <w:pPr>
              <w:spacing w:line="240" w:lineRule="auto"/>
              <w:jc w:val="both"/>
              <w:rPr>
                <w:rFonts w:ascii="Arial" w:hAnsi="Arial" w:cs="Arial"/>
                <w:b/>
                <w:sz w:val="20"/>
                <w:szCs w:val="20"/>
              </w:rPr>
            </w:pPr>
            <w:r>
              <w:rPr>
                <w:rFonts w:ascii="Arial" w:hAnsi="Arial" w:cs="Arial"/>
                <w:b/>
                <w:sz w:val="20"/>
                <w:szCs w:val="20"/>
              </w:rPr>
              <w:t>X</w:t>
            </w:r>
            <w:r w:rsidRPr="00271DB9">
              <w:rPr>
                <w:rFonts w:ascii="Arial" w:hAnsi="Arial" w:cs="Arial"/>
                <w:b/>
                <w:sz w:val="20"/>
                <w:szCs w:val="20"/>
              </w:rPr>
              <w:t>.-</w:t>
            </w:r>
            <w:r>
              <w:rPr>
                <w:rFonts w:ascii="Arial" w:hAnsi="Arial" w:cs="Arial"/>
                <w:sz w:val="20"/>
                <w:szCs w:val="20"/>
              </w:rPr>
              <w:t xml:space="preserve"> Hoteles, moteles y posadas</w:t>
            </w:r>
          </w:p>
        </w:tc>
        <w:tc>
          <w:tcPr>
            <w:tcW w:w="2126" w:type="dxa"/>
          </w:tcPr>
          <w:p w:rsidR="00B54A21" w:rsidRDefault="00B54A21" w:rsidP="00E850E0">
            <w:pPr>
              <w:spacing w:line="240" w:lineRule="auto"/>
              <w:jc w:val="right"/>
              <w:rPr>
                <w:rFonts w:ascii="Arial" w:hAnsi="Arial" w:cs="Arial"/>
                <w:sz w:val="20"/>
                <w:szCs w:val="20"/>
              </w:rPr>
            </w:pPr>
            <w:r>
              <w:rPr>
                <w:rFonts w:ascii="Arial" w:hAnsi="Arial" w:cs="Arial"/>
                <w:sz w:val="20"/>
                <w:szCs w:val="20"/>
              </w:rPr>
              <w:t>$  15,0</w:t>
            </w:r>
            <w:r w:rsidRPr="004E6DD9">
              <w:rPr>
                <w:rFonts w:ascii="Arial" w:hAnsi="Arial" w:cs="Arial"/>
                <w:sz w:val="20"/>
                <w:szCs w:val="20"/>
              </w:rPr>
              <w:t>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15,000.00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15,000.00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15,000.00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15,000.00</w:t>
            </w:r>
          </w:p>
          <w:p w:rsidR="00B54A21" w:rsidRDefault="00B54A21" w:rsidP="00E850E0">
            <w:pPr>
              <w:spacing w:line="240" w:lineRule="auto"/>
              <w:jc w:val="right"/>
              <w:rPr>
                <w:rFonts w:ascii="Arial" w:hAnsi="Arial" w:cs="Arial"/>
                <w:sz w:val="20"/>
                <w:szCs w:val="20"/>
              </w:rPr>
            </w:pPr>
            <w:r>
              <w:rPr>
                <w:rFonts w:ascii="Arial" w:hAnsi="Arial" w:cs="Arial"/>
                <w:sz w:val="20"/>
                <w:szCs w:val="20"/>
              </w:rPr>
              <w:t>$  15,000.00</w:t>
            </w:r>
          </w:p>
          <w:p w:rsidR="00B54A21" w:rsidRPr="004E6DD9" w:rsidRDefault="00B54A21" w:rsidP="00E850E0">
            <w:pPr>
              <w:spacing w:line="240" w:lineRule="auto"/>
              <w:jc w:val="right"/>
              <w:rPr>
                <w:rFonts w:ascii="Arial" w:hAnsi="Arial" w:cs="Arial"/>
                <w:sz w:val="20"/>
                <w:szCs w:val="20"/>
              </w:rPr>
            </w:pPr>
            <w:r>
              <w:rPr>
                <w:rFonts w:ascii="Arial" w:hAnsi="Arial" w:cs="Arial"/>
                <w:sz w:val="20"/>
                <w:szCs w:val="20"/>
              </w:rPr>
              <w:t>$  15,000.00</w:t>
            </w:r>
          </w:p>
        </w:tc>
      </w:tr>
    </w:tbl>
    <w:p w:rsidR="00B54A21" w:rsidRDefault="00B54A21" w:rsidP="00271DB9">
      <w:pPr>
        <w:widowControl w:val="0"/>
        <w:autoSpaceDE w:val="0"/>
        <w:autoSpaceDN w:val="0"/>
        <w:adjustRightInd w:val="0"/>
        <w:spacing w:after="0" w:line="360" w:lineRule="auto"/>
        <w:ind w:left="1322" w:right="79"/>
        <w:jc w:val="both"/>
        <w:rPr>
          <w:rFonts w:ascii="Arial" w:hAnsi="Arial" w:cs="Arial"/>
          <w:b/>
          <w:bCs/>
          <w:sz w:val="20"/>
          <w:szCs w:val="20"/>
        </w:rPr>
      </w:pPr>
    </w:p>
    <w:p w:rsidR="00271DB9" w:rsidRDefault="00271DB9" w:rsidP="00271DB9">
      <w:pPr>
        <w:widowControl w:val="0"/>
        <w:autoSpaceDE w:val="0"/>
        <w:autoSpaceDN w:val="0"/>
        <w:adjustRightInd w:val="0"/>
        <w:spacing w:after="0" w:line="360" w:lineRule="auto"/>
        <w:ind w:left="1322" w:right="79"/>
        <w:jc w:val="both"/>
        <w:rPr>
          <w:rFonts w:ascii="Arial" w:hAnsi="Arial" w:cs="Arial"/>
          <w:sz w:val="20"/>
          <w:szCs w:val="20"/>
        </w:rPr>
      </w:pPr>
      <w:r w:rsidRPr="004E6DD9">
        <w:rPr>
          <w:rFonts w:ascii="Arial" w:hAnsi="Arial" w:cs="Arial"/>
          <w:b/>
          <w:bCs/>
          <w:sz w:val="20"/>
          <w:szCs w:val="20"/>
        </w:rPr>
        <w:t>Artículo 2</w:t>
      </w:r>
      <w:r>
        <w:rPr>
          <w:rFonts w:ascii="Arial" w:hAnsi="Arial" w:cs="Arial"/>
          <w:b/>
          <w:bCs/>
          <w:sz w:val="20"/>
          <w:szCs w:val="20"/>
        </w:rPr>
        <w:t xml:space="preserve">1.- </w:t>
      </w:r>
      <w:r w:rsidRPr="00F94731">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271DB9" w:rsidRDefault="00271DB9" w:rsidP="00271DB9">
      <w:pPr>
        <w:widowControl w:val="0"/>
        <w:autoSpaceDE w:val="0"/>
        <w:autoSpaceDN w:val="0"/>
        <w:adjustRightInd w:val="0"/>
        <w:spacing w:after="0" w:line="360" w:lineRule="auto"/>
        <w:ind w:left="1322" w:right="79"/>
        <w:jc w:val="both"/>
        <w:rPr>
          <w:rFonts w:ascii="Arial" w:hAnsi="Arial" w:cs="Arial"/>
          <w:sz w:val="20"/>
          <w:szCs w:val="2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97"/>
        <w:gridCol w:w="1563"/>
      </w:tblGrid>
      <w:tr w:rsidR="00271DB9" w:rsidRPr="00F94731" w:rsidTr="003876BC">
        <w:tc>
          <w:tcPr>
            <w:tcW w:w="5812" w:type="dxa"/>
          </w:tcPr>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GIRO</w:t>
            </w:r>
          </w:p>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Comercial o de Servicios</w:t>
            </w:r>
          </w:p>
        </w:tc>
        <w:tc>
          <w:tcPr>
            <w:tcW w:w="1697" w:type="dxa"/>
          </w:tcPr>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EXPEDICION</w:t>
            </w:r>
          </w:p>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w:t>
            </w:r>
          </w:p>
        </w:tc>
        <w:tc>
          <w:tcPr>
            <w:tcW w:w="1563" w:type="dxa"/>
          </w:tcPr>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RENOVACION</w:t>
            </w:r>
          </w:p>
          <w:p w:rsidR="00271DB9" w:rsidRPr="00F94731" w:rsidRDefault="00271DB9" w:rsidP="003876BC">
            <w:pPr>
              <w:spacing w:line="240" w:lineRule="auto"/>
              <w:jc w:val="center"/>
              <w:rPr>
                <w:rFonts w:ascii="Arial" w:hAnsi="Arial" w:cs="Arial"/>
                <w:b/>
                <w:sz w:val="18"/>
                <w:szCs w:val="18"/>
              </w:rPr>
            </w:pPr>
            <w:r w:rsidRPr="00F94731">
              <w:rPr>
                <w:rFonts w:ascii="Arial" w:hAnsi="Arial" w:cs="Arial"/>
                <w:b/>
                <w:sz w:val="18"/>
                <w:szCs w:val="18"/>
              </w:rPr>
              <w:t>$</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Farmacias, Boticas y similares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w:t>
            </w:r>
            <w:r w:rsidR="00271DB9">
              <w:rPr>
                <w:rFonts w:ascii="Arial" w:hAnsi="Arial" w:cs="Arial"/>
                <w:sz w:val="18"/>
                <w:szCs w:val="18"/>
              </w:rPr>
              <w:t>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5</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b/>
                <w:sz w:val="18"/>
                <w:szCs w:val="18"/>
              </w:rPr>
              <w:t xml:space="preserve"> </w:t>
            </w:r>
            <w:r w:rsidRPr="00F94731">
              <w:rPr>
                <w:rFonts w:ascii="Arial" w:hAnsi="Arial" w:cs="Arial"/>
                <w:sz w:val="18"/>
                <w:szCs w:val="18"/>
              </w:rPr>
              <w:t>Carnicerías, pollerías y pescaderías</w:t>
            </w:r>
          </w:p>
        </w:tc>
        <w:tc>
          <w:tcPr>
            <w:tcW w:w="1697"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20</w:t>
            </w:r>
            <w:r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8</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sz w:val="18"/>
                <w:szCs w:val="18"/>
              </w:rPr>
              <w:t>Panaderías y tortillerías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6</w:t>
            </w:r>
            <w:r w:rsidR="00271DB9">
              <w:rPr>
                <w:rFonts w:ascii="Arial" w:hAnsi="Arial" w:cs="Arial"/>
                <w:sz w:val="18"/>
                <w:szCs w:val="18"/>
              </w:rPr>
              <w:t>0</w:t>
            </w:r>
            <w:r w:rsidR="00271DB9" w:rsidRPr="00F94731">
              <w:rPr>
                <w:rFonts w:ascii="Arial" w:hAnsi="Arial" w:cs="Arial"/>
                <w:sz w:val="18"/>
                <w:szCs w:val="18"/>
              </w:rPr>
              <w:t>.00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sz w:val="18"/>
                <w:szCs w:val="18"/>
              </w:rPr>
              <w:t>Expendio de refrescos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35</w:t>
            </w:r>
            <w:r w:rsidR="00271DB9" w:rsidRPr="00F94731">
              <w:rPr>
                <w:rFonts w:ascii="Arial" w:hAnsi="Arial" w:cs="Arial"/>
                <w:sz w:val="18"/>
                <w:szCs w:val="18"/>
              </w:rPr>
              <w:t>0.00</w:t>
            </w:r>
          </w:p>
        </w:tc>
        <w:tc>
          <w:tcPr>
            <w:tcW w:w="1563"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10</w:t>
            </w:r>
            <w:r w:rsidRPr="00F94731">
              <w:rPr>
                <w:rFonts w:ascii="Arial" w:hAnsi="Arial" w:cs="Arial"/>
                <w:sz w:val="18"/>
                <w:szCs w:val="18"/>
              </w:rPr>
              <w:t>0.00</w:t>
            </w:r>
          </w:p>
        </w:tc>
      </w:tr>
      <w:tr w:rsidR="003876BC" w:rsidRPr="00F94731" w:rsidTr="003876BC">
        <w:tc>
          <w:tcPr>
            <w:tcW w:w="5812" w:type="dxa"/>
          </w:tcPr>
          <w:p w:rsidR="003876BC" w:rsidRPr="006158C6" w:rsidRDefault="003876BC" w:rsidP="003876BC">
            <w:pPr>
              <w:spacing w:line="240" w:lineRule="auto"/>
              <w:jc w:val="both"/>
              <w:rPr>
                <w:rFonts w:ascii="Arial" w:hAnsi="Arial" w:cs="Arial"/>
                <w:sz w:val="18"/>
                <w:szCs w:val="18"/>
              </w:rPr>
            </w:pPr>
            <w:r w:rsidRPr="006158C6">
              <w:rPr>
                <w:rFonts w:ascii="Arial" w:hAnsi="Arial" w:cs="Arial"/>
                <w:sz w:val="18"/>
                <w:szCs w:val="18"/>
              </w:rPr>
              <w:t>Fábrica de jugos embolsados</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350.00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Expendio de refrescos naturales y agua purificada</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100.000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60.00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Compra/venta de oro y plata</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1,000.00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500.00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 xml:space="preserve">Taquerías, loncherías y </w:t>
            </w:r>
            <w:r w:rsidR="00271DB9" w:rsidRPr="00F94731">
              <w:rPr>
                <w:rFonts w:ascii="Arial" w:hAnsi="Arial" w:cs="Arial"/>
                <w:sz w:val="18"/>
                <w:szCs w:val="18"/>
              </w:rPr>
              <w:t>fondas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6</w:t>
            </w:r>
            <w:r w:rsidR="00271DB9">
              <w:rPr>
                <w:rFonts w:ascii="Arial" w:hAnsi="Arial" w:cs="Arial"/>
                <w:sz w:val="18"/>
                <w:szCs w:val="18"/>
              </w:rPr>
              <w:t>0</w:t>
            </w:r>
            <w:r w:rsidR="00271DB9" w:rsidRPr="00F94731">
              <w:rPr>
                <w:rFonts w:ascii="Arial" w:hAnsi="Arial" w:cs="Arial"/>
                <w:sz w:val="18"/>
                <w:szCs w:val="18"/>
              </w:rPr>
              <w:t>.00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Taller y expendio de alfarerías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60.00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Taller y expendio de Zapaterías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60.00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sz w:val="18"/>
                <w:szCs w:val="18"/>
              </w:rPr>
              <w:t>Tlapalerías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3</w:t>
            </w:r>
            <w:r w:rsidR="00271DB9">
              <w:rPr>
                <w:rFonts w:ascii="Arial" w:hAnsi="Arial" w:cs="Arial"/>
                <w:sz w:val="18"/>
                <w:szCs w:val="18"/>
              </w:rPr>
              <w:t>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w:t>
            </w:r>
            <w:r w:rsidR="00271DB9">
              <w:rPr>
                <w:rFonts w:ascii="Arial" w:hAnsi="Arial" w:cs="Arial"/>
                <w:sz w:val="18"/>
                <w:szCs w:val="18"/>
              </w:rPr>
              <w:t>5</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sz w:val="18"/>
                <w:szCs w:val="18"/>
              </w:rPr>
              <w:t>Compra/venta de materiales de construcción</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50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30</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b/>
                <w:sz w:val="18"/>
                <w:szCs w:val="18"/>
              </w:rPr>
            </w:pPr>
            <w:r w:rsidRPr="00F94731">
              <w:rPr>
                <w:rFonts w:ascii="Arial" w:hAnsi="Arial" w:cs="Arial"/>
                <w:sz w:val="18"/>
                <w:szCs w:val="18"/>
              </w:rPr>
              <w:t>Tiendas, tendejones y misceláneas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60</w:t>
            </w:r>
            <w:r w:rsidR="00271DB9" w:rsidRPr="00F94731">
              <w:rPr>
                <w:rFonts w:ascii="Arial" w:hAnsi="Arial" w:cs="Arial"/>
                <w:sz w:val="18"/>
                <w:szCs w:val="18"/>
              </w:rPr>
              <w:t>.00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Supermercados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500.00</w:t>
            </w:r>
          </w:p>
        </w:tc>
      </w:tr>
      <w:tr w:rsidR="003876BC" w:rsidRPr="00F94731" w:rsidTr="003876BC">
        <w:tc>
          <w:tcPr>
            <w:tcW w:w="5812" w:type="dxa"/>
          </w:tcPr>
          <w:p w:rsidR="003876BC" w:rsidRPr="00F94731" w:rsidRDefault="00C06B3D" w:rsidP="003876BC">
            <w:pPr>
              <w:spacing w:line="240" w:lineRule="auto"/>
              <w:jc w:val="both"/>
              <w:rPr>
                <w:rFonts w:ascii="Arial" w:hAnsi="Arial" w:cs="Arial"/>
                <w:sz w:val="18"/>
                <w:szCs w:val="18"/>
              </w:rPr>
            </w:pPr>
            <w:r>
              <w:rPr>
                <w:rFonts w:ascii="Arial" w:hAnsi="Arial" w:cs="Arial"/>
                <w:sz w:val="18"/>
                <w:szCs w:val="18"/>
              </w:rPr>
              <w:t>Minisúper</w:t>
            </w:r>
            <w:r w:rsidR="003876BC">
              <w:rPr>
                <w:rFonts w:ascii="Arial" w:hAnsi="Arial" w:cs="Arial"/>
                <w:sz w:val="18"/>
                <w:szCs w:val="18"/>
              </w:rPr>
              <w:t xml:space="preserve"> y tiendas de autoservicio</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500.00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Bisutería y otros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15</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8</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 xml:space="preserve">Compra/venta </w:t>
            </w:r>
            <w:r w:rsidR="003876BC">
              <w:rPr>
                <w:rFonts w:ascii="Arial" w:hAnsi="Arial" w:cs="Arial"/>
                <w:sz w:val="18"/>
                <w:szCs w:val="18"/>
              </w:rPr>
              <w:t xml:space="preserve">de motos y </w:t>
            </w:r>
            <w:r w:rsidRPr="00F94731">
              <w:rPr>
                <w:rFonts w:ascii="Arial" w:hAnsi="Arial" w:cs="Arial"/>
                <w:sz w:val="18"/>
                <w:szCs w:val="18"/>
              </w:rPr>
              <w:t>refaccionarias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Pr>
                <w:rFonts w:ascii="Arial" w:hAnsi="Arial" w:cs="Arial"/>
                <w:sz w:val="18"/>
                <w:szCs w:val="18"/>
              </w:rPr>
              <w:t>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5</w:t>
            </w:r>
            <w:r w:rsidR="00271DB9">
              <w:rPr>
                <w:rFonts w:ascii="Arial" w:hAnsi="Arial" w:cs="Arial"/>
                <w:sz w:val="18"/>
                <w:szCs w:val="18"/>
              </w:rPr>
              <w:t>0</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Papelerías y centros de copiado</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25</w:t>
            </w:r>
            <w:r w:rsidR="00271DB9" w:rsidRPr="00F94731">
              <w:rPr>
                <w:rFonts w:ascii="Arial" w:hAnsi="Arial" w:cs="Arial"/>
                <w:sz w:val="18"/>
                <w:szCs w:val="18"/>
              </w:rPr>
              <w:t>0.00</w:t>
            </w:r>
          </w:p>
        </w:tc>
        <w:tc>
          <w:tcPr>
            <w:tcW w:w="1563" w:type="dxa"/>
          </w:tcPr>
          <w:p w:rsidR="00271DB9" w:rsidRPr="00F94731" w:rsidRDefault="006158C6" w:rsidP="006158C6">
            <w:pPr>
              <w:spacing w:line="240" w:lineRule="auto"/>
              <w:jc w:val="right"/>
              <w:rPr>
                <w:rFonts w:ascii="Arial" w:hAnsi="Arial" w:cs="Arial"/>
                <w:sz w:val="18"/>
                <w:szCs w:val="18"/>
              </w:rPr>
            </w:pPr>
            <w:r>
              <w:rPr>
                <w:rFonts w:ascii="Arial" w:hAnsi="Arial" w:cs="Arial"/>
                <w:sz w:val="18"/>
                <w:szCs w:val="18"/>
              </w:rPr>
              <w:t>175</w:t>
            </w:r>
            <w:r w:rsidR="00271DB9" w:rsidRPr="00F94731">
              <w:rPr>
                <w:rFonts w:ascii="Arial" w:hAnsi="Arial" w:cs="Arial"/>
                <w:sz w:val="18"/>
                <w:szCs w:val="18"/>
              </w:rPr>
              <w:t>.00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Hoteles, hospedajes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3,00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1,50</w:t>
            </w:r>
            <w:r w:rsidR="00271DB9" w:rsidRPr="00F94731">
              <w:rPr>
                <w:rFonts w:ascii="Arial" w:hAnsi="Arial" w:cs="Arial"/>
                <w:sz w:val="18"/>
                <w:szCs w:val="18"/>
              </w:rPr>
              <w:t>0.00</w:t>
            </w:r>
          </w:p>
        </w:tc>
      </w:tr>
      <w:tr w:rsidR="003876BC" w:rsidRPr="00F94731" w:rsidTr="003876BC">
        <w:tc>
          <w:tcPr>
            <w:tcW w:w="5812" w:type="dxa"/>
          </w:tcPr>
          <w:p w:rsidR="003876BC" w:rsidRPr="00F94731" w:rsidRDefault="00C06B3D" w:rsidP="003876BC">
            <w:pPr>
              <w:spacing w:line="240" w:lineRule="auto"/>
              <w:jc w:val="both"/>
              <w:rPr>
                <w:rFonts w:ascii="Arial" w:hAnsi="Arial" w:cs="Arial"/>
                <w:sz w:val="18"/>
                <w:szCs w:val="18"/>
              </w:rPr>
            </w:pPr>
            <w:r>
              <w:rPr>
                <w:rFonts w:ascii="Arial" w:hAnsi="Arial" w:cs="Arial"/>
                <w:sz w:val="18"/>
                <w:szCs w:val="18"/>
              </w:rPr>
              <w:t>Peleterías</w:t>
            </w:r>
            <w:r w:rsidR="003876BC">
              <w:rPr>
                <w:rFonts w:ascii="Arial" w:hAnsi="Arial" w:cs="Arial"/>
                <w:sz w:val="18"/>
                <w:szCs w:val="18"/>
              </w:rPr>
              <w:t xml:space="preserve"> y compra/venta de </w:t>
            </w:r>
            <w:r>
              <w:rPr>
                <w:rFonts w:ascii="Arial" w:hAnsi="Arial" w:cs="Arial"/>
                <w:sz w:val="18"/>
                <w:szCs w:val="18"/>
              </w:rPr>
              <w:t>sintéticos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400.00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200.00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Terminales de taxis y autobuses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Ciber-café y centros de computo</w:t>
            </w:r>
          </w:p>
        </w:tc>
        <w:tc>
          <w:tcPr>
            <w:tcW w:w="1697"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30</w:t>
            </w:r>
            <w:r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15</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Estéticas unisex y peluquerías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6</w:t>
            </w:r>
            <w:r w:rsidR="00271DB9">
              <w:rPr>
                <w:rFonts w:ascii="Arial" w:hAnsi="Arial" w:cs="Arial"/>
                <w:sz w:val="18"/>
                <w:szCs w:val="18"/>
              </w:rPr>
              <w:t>0</w:t>
            </w:r>
            <w:r w:rsidR="00271DB9" w:rsidRPr="00F94731">
              <w:rPr>
                <w:rFonts w:ascii="Arial" w:hAnsi="Arial" w:cs="Arial"/>
                <w:sz w:val="18"/>
                <w:szCs w:val="18"/>
              </w:rPr>
              <w:t>.00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Talleres mecánicos</w:t>
            </w:r>
          </w:p>
        </w:tc>
        <w:tc>
          <w:tcPr>
            <w:tcW w:w="1697"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30</w:t>
            </w:r>
            <w:r w:rsidRPr="00F94731">
              <w:rPr>
                <w:rFonts w:ascii="Arial" w:hAnsi="Arial" w:cs="Arial"/>
                <w:sz w:val="18"/>
                <w:szCs w:val="18"/>
              </w:rPr>
              <w:t>0.00</w:t>
            </w:r>
          </w:p>
        </w:tc>
        <w:tc>
          <w:tcPr>
            <w:tcW w:w="1563" w:type="dxa"/>
          </w:tcPr>
          <w:p w:rsidR="00271DB9" w:rsidRPr="00F94731" w:rsidRDefault="006158C6" w:rsidP="006158C6">
            <w:pPr>
              <w:spacing w:line="240" w:lineRule="auto"/>
              <w:jc w:val="right"/>
              <w:rPr>
                <w:rFonts w:ascii="Arial" w:hAnsi="Arial" w:cs="Arial"/>
                <w:sz w:val="18"/>
                <w:szCs w:val="18"/>
              </w:rPr>
            </w:pPr>
            <w:r>
              <w:rPr>
                <w:rFonts w:ascii="Arial" w:hAnsi="Arial" w:cs="Arial"/>
                <w:sz w:val="18"/>
                <w:szCs w:val="18"/>
              </w:rPr>
              <w:t>175</w:t>
            </w:r>
            <w:r w:rsidR="00271DB9" w:rsidRPr="00F94731">
              <w:rPr>
                <w:rFonts w:ascii="Arial" w:hAnsi="Arial" w:cs="Arial"/>
                <w:sz w:val="18"/>
                <w:szCs w:val="18"/>
              </w:rPr>
              <w:t>.00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Talleres de torno y herrería en general</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250.00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Fábrica de cajas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250.00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Tiendas de ropa y almacenes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150.00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80.00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Florerías y Funerarias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250.00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Bancos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3,000.00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1,500.00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Puestos de revistas, periódicos y casetes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100.00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60.00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Videoclubes en general</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12</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7</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Carpinterías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25</w:t>
            </w:r>
            <w:r w:rsidR="00271DB9" w:rsidRPr="00F94731">
              <w:rPr>
                <w:rFonts w:ascii="Arial" w:hAnsi="Arial" w:cs="Arial"/>
                <w:sz w:val="18"/>
                <w:szCs w:val="18"/>
              </w:rPr>
              <w:t>0.00</w:t>
            </w:r>
          </w:p>
        </w:tc>
        <w:tc>
          <w:tcPr>
            <w:tcW w:w="1563"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10</w:t>
            </w:r>
            <w:r w:rsidRPr="00F94731">
              <w:rPr>
                <w:rFonts w:ascii="Arial" w:hAnsi="Arial" w:cs="Arial"/>
                <w:sz w:val="18"/>
                <w:szCs w:val="18"/>
              </w:rPr>
              <w:t>0.00</w:t>
            </w:r>
          </w:p>
        </w:tc>
      </w:tr>
      <w:tr w:rsidR="003876BC" w:rsidRPr="00F94731" w:rsidTr="003876BC">
        <w:tc>
          <w:tcPr>
            <w:tcW w:w="5812" w:type="dxa"/>
          </w:tcPr>
          <w:p w:rsidR="003876BC" w:rsidRPr="00F94731" w:rsidRDefault="003876BC" w:rsidP="003876BC">
            <w:pPr>
              <w:spacing w:line="240" w:lineRule="auto"/>
              <w:jc w:val="both"/>
              <w:rPr>
                <w:rFonts w:ascii="Arial" w:hAnsi="Arial" w:cs="Arial"/>
                <w:sz w:val="18"/>
                <w:szCs w:val="18"/>
              </w:rPr>
            </w:pPr>
            <w:r>
              <w:rPr>
                <w:rFonts w:ascii="Arial" w:hAnsi="Arial" w:cs="Arial"/>
                <w:sz w:val="18"/>
                <w:szCs w:val="18"/>
              </w:rPr>
              <w:t>Bodegas de refrescos</w:t>
            </w:r>
          </w:p>
        </w:tc>
        <w:tc>
          <w:tcPr>
            <w:tcW w:w="1697"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3876BC" w:rsidRDefault="006158C6" w:rsidP="003876BC">
            <w:pPr>
              <w:spacing w:line="240" w:lineRule="auto"/>
              <w:jc w:val="right"/>
              <w:rPr>
                <w:rFonts w:ascii="Arial" w:hAnsi="Arial" w:cs="Arial"/>
                <w:sz w:val="18"/>
                <w:szCs w:val="18"/>
              </w:rPr>
            </w:pPr>
            <w:r>
              <w:rPr>
                <w:rFonts w:ascii="Arial" w:hAnsi="Arial" w:cs="Arial"/>
                <w:sz w:val="18"/>
                <w:szCs w:val="18"/>
              </w:rPr>
              <w:t>200.00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Consultorios y clínicas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4</w:t>
            </w:r>
            <w:r w:rsidR="00271DB9">
              <w:rPr>
                <w:rFonts w:ascii="Arial" w:hAnsi="Arial" w:cs="Arial"/>
                <w:sz w:val="18"/>
                <w:szCs w:val="18"/>
              </w:rPr>
              <w:t>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12</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Pa</w:t>
            </w:r>
            <w:r w:rsidR="00271DB9" w:rsidRPr="00F94731">
              <w:rPr>
                <w:rFonts w:ascii="Arial" w:hAnsi="Arial" w:cs="Arial"/>
                <w:sz w:val="18"/>
                <w:szCs w:val="18"/>
              </w:rPr>
              <w:t>leterías y dulcerías</w:t>
            </w:r>
          </w:p>
        </w:tc>
        <w:tc>
          <w:tcPr>
            <w:tcW w:w="1697" w:type="dxa"/>
          </w:tcPr>
          <w:p w:rsidR="00271DB9" w:rsidRPr="00F94731" w:rsidRDefault="00271DB9" w:rsidP="003876BC">
            <w:pPr>
              <w:spacing w:line="240" w:lineRule="auto"/>
              <w:jc w:val="right"/>
              <w:rPr>
                <w:rFonts w:ascii="Arial" w:hAnsi="Arial" w:cs="Arial"/>
                <w:sz w:val="18"/>
                <w:szCs w:val="18"/>
              </w:rPr>
            </w:pPr>
            <w:r>
              <w:rPr>
                <w:rFonts w:ascii="Arial" w:hAnsi="Arial" w:cs="Arial"/>
                <w:sz w:val="18"/>
                <w:szCs w:val="18"/>
              </w:rPr>
              <w:t>20</w:t>
            </w:r>
            <w:r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w:t>
            </w:r>
          </w:p>
        </w:tc>
      </w:tr>
      <w:tr w:rsidR="00271DB9" w:rsidRPr="00F94731" w:rsidTr="003876BC">
        <w:tc>
          <w:tcPr>
            <w:tcW w:w="5812" w:type="dxa"/>
          </w:tcPr>
          <w:p w:rsidR="00271DB9" w:rsidRPr="00F94731" w:rsidRDefault="00271DB9" w:rsidP="003876BC">
            <w:pPr>
              <w:spacing w:line="240" w:lineRule="auto"/>
              <w:jc w:val="both"/>
              <w:rPr>
                <w:rFonts w:ascii="Arial" w:hAnsi="Arial" w:cs="Arial"/>
                <w:sz w:val="18"/>
                <w:szCs w:val="18"/>
              </w:rPr>
            </w:pPr>
            <w:r w:rsidRPr="00F94731">
              <w:rPr>
                <w:rFonts w:ascii="Arial" w:hAnsi="Arial" w:cs="Arial"/>
                <w:sz w:val="18"/>
                <w:szCs w:val="18"/>
              </w:rPr>
              <w:t>Negocios de telefonía  celular</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50</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Cinema, servicios de televisión satelital y televisión por cable</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2,0</w:t>
            </w:r>
            <w:r w:rsidR="00271DB9" w:rsidRPr="00F94731">
              <w:rPr>
                <w:rFonts w:ascii="Arial" w:hAnsi="Arial" w:cs="Arial"/>
                <w:sz w:val="18"/>
                <w:szCs w:val="18"/>
              </w:rPr>
              <w:t>00.00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1,0</w:t>
            </w:r>
            <w:r w:rsidR="00271DB9" w:rsidRPr="00F94731">
              <w:rPr>
                <w:rFonts w:ascii="Arial" w:hAnsi="Arial" w:cs="Arial"/>
                <w:sz w:val="18"/>
                <w:szCs w:val="18"/>
              </w:rPr>
              <w:t>00.00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Talleres de reparación eléctrica</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15</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8</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Escuelas particulares y academias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w:t>
            </w:r>
            <w:r w:rsidR="00271DB9" w:rsidRPr="00F94731">
              <w:rPr>
                <w:rFonts w:ascii="Arial" w:hAnsi="Arial" w:cs="Arial"/>
                <w:sz w:val="18"/>
                <w:szCs w:val="18"/>
              </w:rPr>
              <w:t>,500.00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75</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Salas de fiestas y plazas de toros</w:t>
            </w:r>
          </w:p>
        </w:tc>
        <w:tc>
          <w:tcPr>
            <w:tcW w:w="1697" w:type="dxa"/>
          </w:tcPr>
          <w:p w:rsidR="00271DB9" w:rsidRPr="00F94731" w:rsidRDefault="006158C6" w:rsidP="006158C6">
            <w:pPr>
              <w:spacing w:line="240" w:lineRule="auto"/>
              <w:jc w:val="right"/>
              <w:rPr>
                <w:rFonts w:ascii="Arial" w:hAnsi="Arial" w:cs="Arial"/>
                <w:sz w:val="18"/>
                <w:szCs w:val="18"/>
              </w:rPr>
            </w:pPr>
            <w:r>
              <w:rPr>
                <w:rFonts w:ascii="Arial" w:hAnsi="Arial" w:cs="Arial"/>
                <w:sz w:val="18"/>
                <w:szCs w:val="18"/>
              </w:rPr>
              <w:t>1,50</w:t>
            </w:r>
            <w:r w:rsidR="00271DB9" w:rsidRPr="00F94731">
              <w:rPr>
                <w:rFonts w:ascii="Arial" w:hAnsi="Arial" w:cs="Arial"/>
                <w:sz w:val="18"/>
                <w:szCs w:val="18"/>
              </w:rPr>
              <w:t>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7</w:t>
            </w:r>
            <w:r w:rsidR="00271DB9">
              <w:rPr>
                <w:rFonts w:ascii="Arial" w:hAnsi="Arial" w:cs="Arial"/>
                <w:sz w:val="18"/>
                <w:szCs w:val="18"/>
              </w:rPr>
              <w:t>50</w:t>
            </w:r>
            <w:r w:rsidR="00271DB9" w:rsidRPr="00F94731">
              <w:rPr>
                <w:rFonts w:ascii="Arial" w:hAnsi="Arial" w:cs="Arial"/>
                <w:sz w:val="18"/>
                <w:szCs w:val="18"/>
              </w:rPr>
              <w:t>.00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Expendios de alimentos balanceados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3</w:t>
            </w:r>
            <w:r w:rsidR="00271DB9" w:rsidRPr="00F94731">
              <w:rPr>
                <w:rFonts w:ascii="Arial" w:hAnsi="Arial" w:cs="Arial"/>
                <w:sz w:val="18"/>
                <w:szCs w:val="18"/>
              </w:rPr>
              <w:t>00.00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11</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Gaseras</w:t>
            </w:r>
          </w:p>
        </w:tc>
        <w:tc>
          <w:tcPr>
            <w:tcW w:w="1697" w:type="dxa"/>
          </w:tcPr>
          <w:p w:rsidR="00271DB9" w:rsidRPr="00F94731" w:rsidRDefault="00275237" w:rsidP="003876BC">
            <w:pPr>
              <w:spacing w:line="240" w:lineRule="auto"/>
              <w:jc w:val="right"/>
              <w:rPr>
                <w:rFonts w:ascii="Arial" w:hAnsi="Arial" w:cs="Arial"/>
                <w:sz w:val="18"/>
                <w:szCs w:val="18"/>
              </w:rPr>
            </w:pPr>
            <w:r>
              <w:rPr>
                <w:rFonts w:ascii="Arial" w:hAnsi="Arial" w:cs="Arial"/>
                <w:sz w:val="18"/>
                <w:szCs w:val="18"/>
              </w:rPr>
              <w:t>5</w:t>
            </w:r>
            <w:r w:rsidR="006158C6">
              <w:rPr>
                <w:rFonts w:ascii="Arial" w:hAnsi="Arial" w:cs="Arial"/>
                <w:sz w:val="18"/>
                <w:szCs w:val="18"/>
              </w:rPr>
              <w:t>0,0</w:t>
            </w:r>
            <w:r w:rsidR="00271DB9" w:rsidRPr="00F94731">
              <w:rPr>
                <w:rFonts w:ascii="Arial" w:hAnsi="Arial" w:cs="Arial"/>
                <w:sz w:val="18"/>
                <w:szCs w:val="18"/>
              </w:rPr>
              <w:t>00.00</w:t>
            </w:r>
          </w:p>
        </w:tc>
        <w:tc>
          <w:tcPr>
            <w:tcW w:w="1563" w:type="dxa"/>
          </w:tcPr>
          <w:p w:rsidR="00271DB9" w:rsidRPr="00F94731" w:rsidRDefault="00275237" w:rsidP="003876BC">
            <w:pPr>
              <w:spacing w:line="240" w:lineRule="auto"/>
              <w:jc w:val="right"/>
              <w:rPr>
                <w:rFonts w:ascii="Arial" w:hAnsi="Arial" w:cs="Arial"/>
                <w:sz w:val="18"/>
                <w:szCs w:val="18"/>
              </w:rPr>
            </w:pPr>
            <w:r>
              <w:rPr>
                <w:rFonts w:ascii="Arial" w:hAnsi="Arial" w:cs="Arial"/>
                <w:sz w:val="18"/>
                <w:szCs w:val="18"/>
              </w:rPr>
              <w:t>20</w:t>
            </w:r>
            <w:r w:rsidR="006158C6">
              <w:rPr>
                <w:rFonts w:ascii="Arial" w:hAnsi="Arial" w:cs="Arial"/>
                <w:sz w:val="18"/>
                <w:szCs w:val="18"/>
              </w:rPr>
              <w:t>,00</w:t>
            </w:r>
            <w:r w:rsidR="00271DB9" w:rsidRPr="00F94731">
              <w:rPr>
                <w:rFonts w:ascii="Arial" w:hAnsi="Arial" w:cs="Arial"/>
                <w:sz w:val="18"/>
                <w:szCs w:val="18"/>
              </w:rPr>
              <w:t>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Gasolineras</w:t>
            </w:r>
          </w:p>
        </w:tc>
        <w:tc>
          <w:tcPr>
            <w:tcW w:w="1697" w:type="dxa"/>
          </w:tcPr>
          <w:p w:rsidR="00271DB9" w:rsidRPr="00F94731" w:rsidRDefault="00275237" w:rsidP="003876BC">
            <w:pPr>
              <w:spacing w:line="240" w:lineRule="auto"/>
              <w:jc w:val="right"/>
              <w:rPr>
                <w:rFonts w:ascii="Arial" w:hAnsi="Arial" w:cs="Arial"/>
                <w:sz w:val="18"/>
                <w:szCs w:val="18"/>
              </w:rPr>
            </w:pPr>
            <w:r>
              <w:rPr>
                <w:rFonts w:ascii="Arial" w:hAnsi="Arial" w:cs="Arial"/>
                <w:sz w:val="18"/>
                <w:szCs w:val="18"/>
              </w:rPr>
              <w:t>5</w:t>
            </w:r>
            <w:r w:rsidR="006158C6">
              <w:rPr>
                <w:rFonts w:ascii="Arial" w:hAnsi="Arial" w:cs="Arial"/>
                <w:sz w:val="18"/>
                <w:szCs w:val="18"/>
              </w:rPr>
              <w:t>0,0</w:t>
            </w:r>
            <w:r w:rsidR="00271DB9" w:rsidRPr="00F94731">
              <w:rPr>
                <w:rFonts w:ascii="Arial" w:hAnsi="Arial" w:cs="Arial"/>
                <w:sz w:val="18"/>
                <w:szCs w:val="18"/>
              </w:rPr>
              <w:t>00.00</w:t>
            </w:r>
          </w:p>
        </w:tc>
        <w:tc>
          <w:tcPr>
            <w:tcW w:w="1563" w:type="dxa"/>
          </w:tcPr>
          <w:p w:rsidR="00271DB9" w:rsidRPr="00F94731" w:rsidRDefault="00275237" w:rsidP="003876BC">
            <w:pPr>
              <w:spacing w:line="240" w:lineRule="auto"/>
              <w:jc w:val="right"/>
              <w:rPr>
                <w:rFonts w:ascii="Arial" w:hAnsi="Arial" w:cs="Arial"/>
                <w:sz w:val="18"/>
                <w:szCs w:val="18"/>
              </w:rPr>
            </w:pPr>
            <w:r>
              <w:rPr>
                <w:rFonts w:ascii="Arial" w:hAnsi="Arial" w:cs="Arial"/>
                <w:sz w:val="18"/>
                <w:szCs w:val="18"/>
              </w:rPr>
              <w:t>20</w:t>
            </w:r>
            <w:r w:rsidR="00271DB9" w:rsidRPr="00F94731">
              <w:rPr>
                <w:rFonts w:ascii="Arial" w:hAnsi="Arial" w:cs="Arial"/>
                <w:sz w:val="18"/>
                <w:szCs w:val="18"/>
              </w:rPr>
              <w:t>,000.00</w:t>
            </w:r>
          </w:p>
        </w:tc>
      </w:tr>
      <w:tr w:rsidR="00271DB9" w:rsidRPr="00F94731" w:rsidTr="003876BC">
        <w:tc>
          <w:tcPr>
            <w:tcW w:w="5812" w:type="dxa"/>
          </w:tcPr>
          <w:p w:rsidR="00271DB9" w:rsidRPr="00F94731" w:rsidRDefault="003876BC" w:rsidP="003876BC">
            <w:pPr>
              <w:spacing w:line="240" w:lineRule="auto"/>
              <w:jc w:val="both"/>
              <w:rPr>
                <w:rFonts w:ascii="Arial" w:hAnsi="Arial" w:cs="Arial"/>
                <w:sz w:val="18"/>
                <w:szCs w:val="18"/>
              </w:rPr>
            </w:pPr>
            <w:r>
              <w:rPr>
                <w:rFonts w:ascii="Arial" w:hAnsi="Arial" w:cs="Arial"/>
                <w:sz w:val="18"/>
                <w:szCs w:val="18"/>
              </w:rPr>
              <w:t>Mudanzas</w:t>
            </w:r>
          </w:p>
        </w:tc>
        <w:tc>
          <w:tcPr>
            <w:tcW w:w="1697"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2</w:t>
            </w:r>
            <w:r w:rsidR="00271DB9" w:rsidRPr="00F94731">
              <w:rPr>
                <w:rFonts w:ascii="Arial" w:hAnsi="Arial" w:cs="Arial"/>
                <w:sz w:val="18"/>
                <w:szCs w:val="18"/>
              </w:rPr>
              <w:t>00.00</w:t>
            </w:r>
          </w:p>
        </w:tc>
        <w:tc>
          <w:tcPr>
            <w:tcW w:w="1563" w:type="dxa"/>
          </w:tcPr>
          <w:p w:rsidR="00271DB9" w:rsidRPr="00F94731" w:rsidRDefault="006158C6" w:rsidP="003876BC">
            <w:pPr>
              <w:spacing w:line="240" w:lineRule="auto"/>
              <w:jc w:val="right"/>
              <w:rPr>
                <w:rFonts w:ascii="Arial" w:hAnsi="Arial" w:cs="Arial"/>
                <w:sz w:val="18"/>
                <w:szCs w:val="18"/>
              </w:rPr>
            </w:pPr>
            <w:r>
              <w:rPr>
                <w:rFonts w:ascii="Arial" w:hAnsi="Arial" w:cs="Arial"/>
                <w:sz w:val="18"/>
                <w:szCs w:val="18"/>
              </w:rPr>
              <w:t>9</w:t>
            </w:r>
            <w:r w:rsidR="00271DB9" w:rsidRPr="00F94731">
              <w:rPr>
                <w:rFonts w:ascii="Arial" w:hAnsi="Arial" w:cs="Arial"/>
                <w:sz w:val="18"/>
                <w:szCs w:val="18"/>
              </w:rPr>
              <w:t>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Oficinas de servicio  de sistemas de televisión</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1,000.00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Fábrica de hielo</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300.00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100.00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Centros de foto estudio y grabación</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250.00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100.00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Despachos contables y jurídicos</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400.00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Compra/venta de frutas y legumbres</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300.0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Servicio de internet</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400.00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200.00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Salchichonería</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250.00</w:t>
            </w:r>
          </w:p>
        </w:tc>
      </w:tr>
      <w:tr w:rsidR="003876BC" w:rsidRPr="00F94731" w:rsidTr="003876BC">
        <w:tc>
          <w:tcPr>
            <w:tcW w:w="5812" w:type="dxa"/>
          </w:tcPr>
          <w:p w:rsidR="003876BC" w:rsidRDefault="006158C6" w:rsidP="003876BC">
            <w:pPr>
              <w:spacing w:line="240" w:lineRule="auto"/>
              <w:jc w:val="both"/>
              <w:rPr>
                <w:rFonts w:ascii="Arial" w:hAnsi="Arial" w:cs="Arial"/>
                <w:sz w:val="18"/>
                <w:szCs w:val="18"/>
              </w:rPr>
            </w:pPr>
            <w:r>
              <w:rPr>
                <w:rFonts w:ascii="Arial" w:hAnsi="Arial" w:cs="Arial"/>
                <w:sz w:val="18"/>
                <w:szCs w:val="18"/>
              </w:rPr>
              <w:t>Llanteras</w:t>
            </w:r>
          </w:p>
        </w:tc>
        <w:tc>
          <w:tcPr>
            <w:tcW w:w="1697"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3876BC" w:rsidRPr="00F94731" w:rsidRDefault="006158C6" w:rsidP="003876BC">
            <w:pPr>
              <w:spacing w:line="240" w:lineRule="auto"/>
              <w:jc w:val="right"/>
              <w:rPr>
                <w:rFonts w:ascii="Arial" w:hAnsi="Arial" w:cs="Arial"/>
                <w:sz w:val="18"/>
                <w:szCs w:val="18"/>
              </w:rPr>
            </w:pPr>
            <w:r>
              <w:rPr>
                <w:rFonts w:ascii="Arial" w:hAnsi="Arial" w:cs="Arial"/>
                <w:sz w:val="18"/>
                <w:szCs w:val="18"/>
              </w:rPr>
              <w:t>250.00</w:t>
            </w:r>
          </w:p>
        </w:tc>
      </w:tr>
      <w:tr w:rsidR="006158C6" w:rsidRPr="00F94731" w:rsidTr="003876BC">
        <w:tc>
          <w:tcPr>
            <w:tcW w:w="5812" w:type="dxa"/>
          </w:tcPr>
          <w:p w:rsidR="006158C6" w:rsidRDefault="006158C6" w:rsidP="003876BC">
            <w:pPr>
              <w:spacing w:line="240" w:lineRule="auto"/>
              <w:jc w:val="both"/>
              <w:rPr>
                <w:rFonts w:ascii="Arial" w:hAnsi="Arial" w:cs="Arial"/>
                <w:sz w:val="18"/>
                <w:szCs w:val="18"/>
              </w:rPr>
            </w:pPr>
            <w:r>
              <w:rPr>
                <w:rFonts w:ascii="Arial" w:hAnsi="Arial" w:cs="Arial"/>
                <w:sz w:val="18"/>
                <w:szCs w:val="18"/>
              </w:rPr>
              <w:t>Plantas Purificadoras</w:t>
            </w:r>
          </w:p>
        </w:tc>
        <w:tc>
          <w:tcPr>
            <w:tcW w:w="1697"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250.00</w:t>
            </w:r>
          </w:p>
        </w:tc>
      </w:tr>
      <w:tr w:rsidR="006158C6" w:rsidRPr="00F94731" w:rsidTr="003876BC">
        <w:tc>
          <w:tcPr>
            <w:tcW w:w="5812" w:type="dxa"/>
          </w:tcPr>
          <w:p w:rsidR="006158C6" w:rsidRDefault="006158C6" w:rsidP="003876BC">
            <w:pPr>
              <w:spacing w:line="240" w:lineRule="auto"/>
              <w:jc w:val="both"/>
              <w:rPr>
                <w:rFonts w:ascii="Arial" w:hAnsi="Arial" w:cs="Arial"/>
                <w:sz w:val="18"/>
                <w:szCs w:val="18"/>
              </w:rPr>
            </w:pPr>
            <w:r>
              <w:rPr>
                <w:rFonts w:ascii="Arial" w:hAnsi="Arial" w:cs="Arial"/>
                <w:sz w:val="18"/>
                <w:szCs w:val="18"/>
              </w:rPr>
              <w:t>Paradores Turísticos</w:t>
            </w:r>
          </w:p>
        </w:tc>
        <w:tc>
          <w:tcPr>
            <w:tcW w:w="1697"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1,500.00</w:t>
            </w:r>
          </w:p>
        </w:tc>
        <w:tc>
          <w:tcPr>
            <w:tcW w:w="1563"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r>
      <w:tr w:rsidR="006158C6" w:rsidRPr="00F94731" w:rsidTr="003876BC">
        <w:tc>
          <w:tcPr>
            <w:tcW w:w="5812" w:type="dxa"/>
          </w:tcPr>
          <w:p w:rsidR="006158C6" w:rsidRDefault="006158C6" w:rsidP="003876BC">
            <w:pPr>
              <w:spacing w:line="240" w:lineRule="auto"/>
              <w:jc w:val="both"/>
              <w:rPr>
                <w:rFonts w:ascii="Arial" w:hAnsi="Arial" w:cs="Arial"/>
                <w:sz w:val="18"/>
                <w:szCs w:val="18"/>
              </w:rPr>
            </w:pPr>
            <w:r>
              <w:rPr>
                <w:rFonts w:ascii="Arial" w:hAnsi="Arial" w:cs="Arial"/>
                <w:sz w:val="18"/>
                <w:szCs w:val="18"/>
              </w:rPr>
              <w:t>Cocinas Económicas</w:t>
            </w:r>
          </w:p>
        </w:tc>
        <w:tc>
          <w:tcPr>
            <w:tcW w:w="1697"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500.00</w:t>
            </w:r>
          </w:p>
        </w:tc>
        <w:tc>
          <w:tcPr>
            <w:tcW w:w="1563" w:type="dxa"/>
          </w:tcPr>
          <w:p w:rsidR="006158C6" w:rsidRPr="00F94731" w:rsidRDefault="006158C6" w:rsidP="003876BC">
            <w:pPr>
              <w:spacing w:line="240" w:lineRule="auto"/>
              <w:jc w:val="right"/>
              <w:rPr>
                <w:rFonts w:ascii="Arial" w:hAnsi="Arial" w:cs="Arial"/>
                <w:sz w:val="18"/>
                <w:szCs w:val="18"/>
              </w:rPr>
            </w:pPr>
            <w:r>
              <w:rPr>
                <w:rFonts w:ascii="Arial" w:hAnsi="Arial" w:cs="Arial"/>
                <w:sz w:val="18"/>
                <w:szCs w:val="18"/>
              </w:rPr>
              <w:t>250.00</w:t>
            </w:r>
          </w:p>
        </w:tc>
      </w:tr>
    </w:tbl>
    <w:p w:rsidR="00271DB9" w:rsidRDefault="00271DB9" w:rsidP="00271DB9">
      <w:pPr>
        <w:widowControl w:val="0"/>
        <w:autoSpaceDE w:val="0"/>
        <w:autoSpaceDN w:val="0"/>
        <w:adjustRightInd w:val="0"/>
        <w:spacing w:after="0" w:line="360" w:lineRule="auto"/>
        <w:ind w:left="1322" w:right="79"/>
        <w:jc w:val="both"/>
        <w:rPr>
          <w:rFonts w:ascii="Arial" w:hAnsi="Arial" w:cs="Arial"/>
          <w:b/>
          <w:bCs/>
          <w:sz w:val="20"/>
          <w:szCs w:val="20"/>
        </w:rPr>
      </w:pPr>
    </w:p>
    <w:p w:rsidR="00271DB9" w:rsidRPr="00F94731" w:rsidRDefault="00271DB9" w:rsidP="00271DB9">
      <w:pPr>
        <w:spacing w:line="360" w:lineRule="auto"/>
        <w:ind w:left="1276"/>
        <w:jc w:val="both"/>
        <w:rPr>
          <w:rFonts w:ascii="Arial" w:hAnsi="Arial" w:cs="Arial"/>
          <w:sz w:val="20"/>
          <w:szCs w:val="20"/>
        </w:rPr>
      </w:pPr>
      <w:r w:rsidRPr="00F94731">
        <w:rPr>
          <w:rFonts w:ascii="Arial" w:hAnsi="Arial" w:cs="Arial"/>
          <w:sz w:val="20"/>
          <w:szCs w:val="20"/>
        </w:rPr>
        <w:t>Cuando la licencia de funcionamiento cambie de dueño, giro o se amplié, se pagará una nueva licencia.</w:t>
      </w:r>
    </w:p>
    <w:p w:rsidR="00271DB9" w:rsidRPr="00F94731" w:rsidRDefault="00271DB9" w:rsidP="00271DB9">
      <w:pPr>
        <w:spacing w:line="360" w:lineRule="auto"/>
        <w:ind w:left="1276"/>
        <w:jc w:val="both"/>
        <w:rPr>
          <w:rFonts w:ascii="Arial" w:hAnsi="Arial" w:cs="Arial"/>
          <w:sz w:val="20"/>
          <w:szCs w:val="20"/>
        </w:rPr>
      </w:pPr>
      <w:r w:rsidRPr="00F94731">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271DB9" w:rsidRDefault="00271DB9" w:rsidP="009E3ED2">
      <w:pPr>
        <w:widowControl w:val="0"/>
        <w:autoSpaceDE w:val="0"/>
        <w:autoSpaceDN w:val="0"/>
        <w:adjustRightInd w:val="0"/>
        <w:spacing w:after="0" w:line="360" w:lineRule="auto"/>
        <w:ind w:left="1322" w:right="451"/>
        <w:jc w:val="both"/>
        <w:rPr>
          <w:rFonts w:ascii="Arial" w:hAnsi="Arial" w:cs="Arial"/>
          <w:sz w:val="20"/>
          <w:szCs w:val="20"/>
        </w:rPr>
      </w:pPr>
    </w:p>
    <w:p w:rsidR="00C06B3D" w:rsidRDefault="00C06B3D" w:rsidP="00C06B3D">
      <w:pPr>
        <w:widowControl w:val="0"/>
        <w:autoSpaceDE w:val="0"/>
        <w:autoSpaceDN w:val="0"/>
        <w:adjustRightInd w:val="0"/>
        <w:spacing w:after="0" w:line="360" w:lineRule="auto"/>
        <w:ind w:left="1322" w:right="84"/>
        <w:rPr>
          <w:rFonts w:ascii="Arial" w:hAnsi="Arial" w:cs="Arial"/>
          <w:sz w:val="20"/>
          <w:szCs w:val="20"/>
        </w:rPr>
      </w:pPr>
      <w:r w:rsidRPr="004E6DD9">
        <w:rPr>
          <w:rFonts w:ascii="Arial" w:hAnsi="Arial" w:cs="Arial"/>
          <w:b/>
          <w:bCs/>
          <w:sz w:val="20"/>
          <w:szCs w:val="20"/>
        </w:rPr>
        <w:t xml:space="preserve">Artículo </w:t>
      </w:r>
      <w:r>
        <w:rPr>
          <w:rFonts w:ascii="Arial" w:hAnsi="Arial" w:cs="Arial"/>
          <w:b/>
          <w:bCs/>
          <w:sz w:val="20"/>
          <w:szCs w:val="20"/>
        </w:rPr>
        <w:t>22</w:t>
      </w:r>
      <w:r w:rsidRPr="004E6DD9">
        <w:rPr>
          <w:rFonts w:ascii="Arial" w:hAnsi="Arial" w:cs="Arial"/>
          <w:b/>
          <w:bCs/>
          <w:sz w:val="20"/>
          <w:szCs w:val="20"/>
        </w:rPr>
        <w:t xml:space="preserve">.- </w:t>
      </w:r>
      <w:r w:rsidRPr="004E6DD9">
        <w:rPr>
          <w:rFonts w:ascii="Arial" w:hAnsi="Arial" w:cs="Arial"/>
          <w:sz w:val="20"/>
          <w:szCs w:val="20"/>
        </w:rPr>
        <w:t xml:space="preserve">Por el otorgamiento de </w:t>
      </w:r>
      <w:r>
        <w:rPr>
          <w:rFonts w:ascii="Arial" w:hAnsi="Arial" w:cs="Arial"/>
          <w:sz w:val="20"/>
          <w:szCs w:val="20"/>
        </w:rPr>
        <w:t>permisos  para cosos taurinos, se causarán y pagarán los siguientes derechos:</w:t>
      </w:r>
    </w:p>
    <w:p w:rsidR="00C06B3D" w:rsidRDefault="00C06B3D" w:rsidP="00C06B3D">
      <w:pPr>
        <w:widowControl w:val="0"/>
        <w:autoSpaceDE w:val="0"/>
        <w:autoSpaceDN w:val="0"/>
        <w:adjustRightInd w:val="0"/>
        <w:spacing w:after="0" w:line="360" w:lineRule="auto"/>
        <w:ind w:left="1322" w:right="84"/>
        <w:rPr>
          <w:rFonts w:ascii="Arial" w:hAnsi="Arial" w:cs="Arial"/>
          <w:sz w:val="20"/>
          <w:szCs w:val="20"/>
        </w:rPr>
      </w:pPr>
      <w:r>
        <w:rPr>
          <w:rFonts w:ascii="Arial" w:hAnsi="Arial" w:cs="Arial"/>
          <w:b/>
          <w:bCs/>
          <w:sz w:val="20"/>
          <w:szCs w:val="20"/>
        </w:rPr>
        <w:t>I.</w:t>
      </w:r>
      <w:r>
        <w:rPr>
          <w:rFonts w:ascii="Arial" w:hAnsi="Arial" w:cs="Arial"/>
          <w:sz w:val="20"/>
          <w:szCs w:val="20"/>
        </w:rPr>
        <w:t>- Por palquero                          $ 45.00 por día.</w:t>
      </w:r>
    </w:p>
    <w:p w:rsidR="00C06B3D" w:rsidRPr="004E6DD9" w:rsidRDefault="00C06B3D" w:rsidP="00C06B3D">
      <w:pPr>
        <w:widowControl w:val="0"/>
        <w:autoSpaceDE w:val="0"/>
        <w:autoSpaceDN w:val="0"/>
        <w:adjustRightInd w:val="0"/>
        <w:spacing w:after="0" w:line="360" w:lineRule="auto"/>
        <w:ind w:left="1322" w:right="84"/>
        <w:rPr>
          <w:rFonts w:ascii="Arial" w:hAnsi="Arial" w:cs="Arial"/>
          <w:sz w:val="20"/>
          <w:szCs w:val="20"/>
        </w:rPr>
      </w:pPr>
      <w:r>
        <w:rPr>
          <w:rFonts w:ascii="Arial" w:hAnsi="Arial" w:cs="Arial"/>
          <w:b/>
          <w:bCs/>
          <w:sz w:val="20"/>
          <w:szCs w:val="20"/>
        </w:rPr>
        <w:t>II.</w:t>
      </w:r>
      <w:r>
        <w:rPr>
          <w:rFonts w:ascii="Arial" w:hAnsi="Arial" w:cs="Arial"/>
          <w:sz w:val="20"/>
          <w:szCs w:val="20"/>
        </w:rPr>
        <w:t>- Por coso taurino                   $ 2,000.00 por día.</w:t>
      </w:r>
    </w:p>
    <w:p w:rsidR="00C06B3D" w:rsidRPr="004E6DD9" w:rsidRDefault="00C06B3D" w:rsidP="00C06B3D">
      <w:pPr>
        <w:widowControl w:val="0"/>
        <w:autoSpaceDE w:val="0"/>
        <w:autoSpaceDN w:val="0"/>
        <w:adjustRightInd w:val="0"/>
        <w:spacing w:after="0" w:line="360" w:lineRule="auto"/>
        <w:rPr>
          <w:rFonts w:ascii="Arial" w:hAnsi="Arial" w:cs="Arial"/>
          <w:sz w:val="20"/>
          <w:szCs w:val="20"/>
        </w:rPr>
      </w:pPr>
    </w:p>
    <w:p w:rsidR="00C06B3D" w:rsidRPr="004E6DD9" w:rsidRDefault="00C06B3D" w:rsidP="00C06B3D">
      <w:pPr>
        <w:widowControl w:val="0"/>
        <w:autoSpaceDE w:val="0"/>
        <w:autoSpaceDN w:val="0"/>
        <w:adjustRightInd w:val="0"/>
        <w:spacing w:after="0" w:line="360" w:lineRule="auto"/>
        <w:ind w:left="1322" w:right="84"/>
        <w:jc w:val="both"/>
        <w:rPr>
          <w:rFonts w:ascii="Arial" w:hAnsi="Arial" w:cs="Arial"/>
          <w:sz w:val="20"/>
          <w:szCs w:val="20"/>
        </w:rPr>
      </w:pPr>
      <w:r w:rsidRPr="004E6DD9">
        <w:rPr>
          <w:rFonts w:ascii="Arial" w:hAnsi="Arial" w:cs="Arial"/>
          <w:b/>
          <w:bCs/>
          <w:sz w:val="20"/>
          <w:szCs w:val="20"/>
        </w:rPr>
        <w:t xml:space="preserve">Artículo </w:t>
      </w:r>
      <w:r>
        <w:rPr>
          <w:rFonts w:ascii="Arial" w:hAnsi="Arial" w:cs="Arial"/>
          <w:b/>
          <w:bCs/>
          <w:sz w:val="20"/>
          <w:szCs w:val="20"/>
        </w:rPr>
        <w:t>23</w:t>
      </w:r>
      <w:r w:rsidRPr="004E6DD9">
        <w:rPr>
          <w:rFonts w:ascii="Arial" w:hAnsi="Arial" w:cs="Arial"/>
          <w:b/>
          <w:bCs/>
          <w:sz w:val="20"/>
          <w:szCs w:val="20"/>
        </w:rPr>
        <w:t xml:space="preserve">.- </w:t>
      </w:r>
      <w:r w:rsidRPr="004E6DD9">
        <w:rPr>
          <w:rFonts w:ascii="Arial" w:hAnsi="Arial" w:cs="Arial"/>
          <w:sz w:val="20"/>
          <w:szCs w:val="20"/>
        </w:rPr>
        <w:t>Por el permiso para el cierre de calles por fiestas o cualquier evento o espectáculo en la vía pública, se pagará la cantidad de $</w:t>
      </w:r>
      <w:r>
        <w:rPr>
          <w:rFonts w:ascii="Arial" w:hAnsi="Arial" w:cs="Arial"/>
          <w:sz w:val="20"/>
          <w:szCs w:val="20"/>
        </w:rPr>
        <w:t>150</w:t>
      </w:r>
      <w:r w:rsidRPr="004E6DD9">
        <w:rPr>
          <w:rFonts w:ascii="Arial" w:hAnsi="Arial" w:cs="Arial"/>
          <w:sz w:val="20"/>
          <w:szCs w:val="20"/>
        </w:rPr>
        <w:t>.00 por día.</w:t>
      </w:r>
    </w:p>
    <w:p w:rsidR="00C06B3D" w:rsidRPr="004E6DD9" w:rsidRDefault="00C06B3D" w:rsidP="00C06B3D">
      <w:pPr>
        <w:widowControl w:val="0"/>
        <w:autoSpaceDE w:val="0"/>
        <w:autoSpaceDN w:val="0"/>
        <w:adjustRightInd w:val="0"/>
        <w:spacing w:after="0" w:line="360" w:lineRule="auto"/>
        <w:rPr>
          <w:rFonts w:ascii="Arial" w:hAnsi="Arial" w:cs="Arial"/>
          <w:sz w:val="20"/>
          <w:szCs w:val="20"/>
        </w:rPr>
      </w:pPr>
    </w:p>
    <w:p w:rsidR="00C06B3D" w:rsidRDefault="00C06B3D" w:rsidP="00C06B3D">
      <w:pPr>
        <w:widowControl w:val="0"/>
        <w:autoSpaceDE w:val="0"/>
        <w:autoSpaceDN w:val="0"/>
        <w:adjustRightInd w:val="0"/>
        <w:spacing w:after="0" w:line="360" w:lineRule="auto"/>
        <w:ind w:left="1322" w:right="79"/>
        <w:jc w:val="both"/>
        <w:rPr>
          <w:rFonts w:ascii="Arial" w:hAnsi="Arial" w:cs="Arial"/>
          <w:b/>
          <w:bCs/>
          <w:sz w:val="20"/>
          <w:szCs w:val="20"/>
        </w:rPr>
      </w:pPr>
      <w:r w:rsidRPr="004E6DD9">
        <w:rPr>
          <w:rFonts w:ascii="Arial" w:hAnsi="Arial" w:cs="Arial"/>
          <w:b/>
          <w:bCs/>
          <w:sz w:val="20"/>
          <w:szCs w:val="20"/>
        </w:rPr>
        <w:t xml:space="preserve">Artículo </w:t>
      </w:r>
      <w:r>
        <w:rPr>
          <w:rFonts w:ascii="Arial" w:hAnsi="Arial" w:cs="Arial"/>
          <w:b/>
          <w:bCs/>
          <w:sz w:val="20"/>
          <w:szCs w:val="20"/>
        </w:rPr>
        <w:t>24</w:t>
      </w:r>
      <w:r w:rsidRPr="004E6DD9">
        <w:rPr>
          <w:rFonts w:ascii="Arial" w:hAnsi="Arial" w:cs="Arial"/>
          <w:b/>
          <w:bCs/>
          <w:sz w:val="20"/>
          <w:szCs w:val="20"/>
        </w:rPr>
        <w:t xml:space="preserve">.- </w:t>
      </w:r>
      <w:r w:rsidRPr="00F94731">
        <w:rPr>
          <w:rFonts w:ascii="Arial" w:hAnsi="Arial" w:cs="Arial"/>
          <w:sz w:val="20"/>
          <w:szCs w:val="20"/>
        </w:rPr>
        <w:t xml:space="preserve">Por el otorgamiento de las licencias para instalación de anuncios de toda índole, causarán y pagarán </w:t>
      </w:r>
      <w:r>
        <w:rPr>
          <w:rFonts w:ascii="Arial" w:hAnsi="Arial" w:cs="Arial"/>
          <w:sz w:val="20"/>
          <w:szCs w:val="20"/>
        </w:rPr>
        <w:t xml:space="preserve">mensualmente </w:t>
      </w:r>
      <w:r w:rsidRPr="00F94731">
        <w:rPr>
          <w:rFonts w:ascii="Arial" w:hAnsi="Arial" w:cs="Arial"/>
          <w:sz w:val="20"/>
          <w:szCs w:val="20"/>
        </w:rPr>
        <w:t xml:space="preserve">derechos de </w:t>
      </w:r>
      <w:r>
        <w:rPr>
          <w:rFonts w:ascii="Arial" w:hAnsi="Arial" w:cs="Arial"/>
          <w:sz w:val="20"/>
          <w:szCs w:val="20"/>
        </w:rPr>
        <w:t>$20.00 por metro cuadrado.</w:t>
      </w:r>
    </w:p>
    <w:p w:rsidR="00271DB9" w:rsidRDefault="00271DB9" w:rsidP="009E3ED2">
      <w:pPr>
        <w:widowControl w:val="0"/>
        <w:autoSpaceDE w:val="0"/>
        <w:autoSpaceDN w:val="0"/>
        <w:adjustRightInd w:val="0"/>
        <w:spacing w:after="0" w:line="360" w:lineRule="auto"/>
        <w:ind w:left="1322" w:right="451"/>
        <w:jc w:val="both"/>
        <w:rPr>
          <w:rFonts w:ascii="Arial" w:hAnsi="Arial" w:cs="Arial"/>
          <w:sz w:val="20"/>
          <w:szCs w:val="20"/>
        </w:rPr>
      </w:pPr>
    </w:p>
    <w:p w:rsidR="00813E73" w:rsidRDefault="00813E73" w:rsidP="009E3ED2">
      <w:pPr>
        <w:widowControl w:val="0"/>
        <w:autoSpaceDE w:val="0"/>
        <w:autoSpaceDN w:val="0"/>
        <w:adjustRightInd w:val="0"/>
        <w:spacing w:after="0" w:line="360" w:lineRule="auto"/>
        <w:ind w:left="1322" w:right="451"/>
        <w:jc w:val="both"/>
        <w:rPr>
          <w:rFonts w:ascii="Arial" w:hAnsi="Arial" w:cs="Arial"/>
          <w:sz w:val="20"/>
          <w:szCs w:val="20"/>
        </w:rPr>
      </w:pPr>
    </w:p>
    <w:p w:rsidR="00C06B3D" w:rsidRPr="004E6DD9" w:rsidRDefault="00C06B3D" w:rsidP="00C06B3D">
      <w:pPr>
        <w:widowControl w:val="0"/>
        <w:autoSpaceDE w:val="0"/>
        <w:autoSpaceDN w:val="0"/>
        <w:adjustRightInd w:val="0"/>
        <w:spacing w:after="0" w:line="360" w:lineRule="auto"/>
        <w:ind w:left="5281" w:right="4076"/>
        <w:jc w:val="center"/>
        <w:rPr>
          <w:rFonts w:ascii="Arial" w:hAnsi="Arial" w:cs="Arial"/>
          <w:sz w:val="20"/>
          <w:szCs w:val="20"/>
        </w:rPr>
      </w:pPr>
      <w:r w:rsidRPr="004E6DD9">
        <w:rPr>
          <w:rFonts w:ascii="Arial" w:hAnsi="Arial" w:cs="Arial"/>
          <w:b/>
          <w:bCs/>
          <w:sz w:val="20"/>
          <w:szCs w:val="20"/>
        </w:rPr>
        <w:t>CAPÍTULO l</w:t>
      </w:r>
      <w:r>
        <w:rPr>
          <w:rFonts w:ascii="Arial" w:hAnsi="Arial" w:cs="Arial"/>
          <w:b/>
          <w:bCs/>
          <w:sz w:val="20"/>
          <w:szCs w:val="20"/>
        </w:rPr>
        <w:t>I</w:t>
      </w:r>
    </w:p>
    <w:p w:rsidR="00C06B3D" w:rsidRDefault="00C06B3D" w:rsidP="00C06B3D">
      <w:pPr>
        <w:widowControl w:val="0"/>
        <w:autoSpaceDE w:val="0"/>
        <w:autoSpaceDN w:val="0"/>
        <w:adjustRightInd w:val="0"/>
        <w:spacing w:after="0" w:line="360" w:lineRule="auto"/>
        <w:ind w:left="1322" w:right="451"/>
        <w:jc w:val="center"/>
        <w:rPr>
          <w:rFonts w:ascii="Arial" w:hAnsi="Arial" w:cs="Arial"/>
          <w:sz w:val="20"/>
          <w:szCs w:val="20"/>
        </w:rPr>
      </w:pPr>
      <w:r w:rsidRPr="004E6DD9">
        <w:rPr>
          <w:rFonts w:ascii="Arial" w:hAnsi="Arial" w:cs="Arial"/>
          <w:b/>
          <w:bCs/>
          <w:sz w:val="20"/>
          <w:szCs w:val="20"/>
        </w:rPr>
        <w:t xml:space="preserve">Derechos por </w:t>
      </w:r>
      <w:r>
        <w:rPr>
          <w:rFonts w:ascii="Arial" w:hAnsi="Arial" w:cs="Arial"/>
          <w:b/>
          <w:bCs/>
          <w:sz w:val="20"/>
          <w:szCs w:val="20"/>
        </w:rPr>
        <w:t>Servicios que presta la Dirección de Obras Públicas</w:t>
      </w:r>
    </w:p>
    <w:p w:rsidR="00271DB9" w:rsidRPr="004E6DD9" w:rsidRDefault="00271DB9" w:rsidP="009E3ED2">
      <w:pPr>
        <w:widowControl w:val="0"/>
        <w:autoSpaceDE w:val="0"/>
        <w:autoSpaceDN w:val="0"/>
        <w:adjustRightInd w:val="0"/>
        <w:spacing w:after="0" w:line="360" w:lineRule="auto"/>
        <w:ind w:left="1322" w:right="451"/>
        <w:jc w:val="both"/>
        <w:rPr>
          <w:rFonts w:ascii="Arial" w:hAnsi="Arial" w:cs="Arial"/>
          <w:sz w:val="20"/>
          <w:szCs w:val="20"/>
        </w:rPr>
      </w:pPr>
    </w:p>
    <w:p w:rsidR="005F525A" w:rsidRDefault="00684255" w:rsidP="005F525A">
      <w:pPr>
        <w:widowControl w:val="0"/>
        <w:autoSpaceDE w:val="0"/>
        <w:autoSpaceDN w:val="0"/>
        <w:adjustRightInd w:val="0"/>
        <w:spacing w:after="0" w:line="360" w:lineRule="auto"/>
        <w:ind w:left="1322" w:right="79"/>
        <w:jc w:val="both"/>
        <w:rPr>
          <w:rFonts w:ascii="Arial" w:hAnsi="Arial" w:cs="Arial"/>
          <w:sz w:val="20"/>
          <w:szCs w:val="20"/>
        </w:rPr>
      </w:pPr>
      <w:r w:rsidRPr="004E6DD9">
        <w:rPr>
          <w:rFonts w:ascii="Arial" w:hAnsi="Arial" w:cs="Arial"/>
          <w:b/>
          <w:bCs/>
          <w:sz w:val="20"/>
          <w:szCs w:val="20"/>
        </w:rPr>
        <w:t xml:space="preserve">Artículo </w:t>
      </w:r>
      <w:r w:rsidR="00C06B3D">
        <w:rPr>
          <w:rFonts w:ascii="Arial" w:hAnsi="Arial" w:cs="Arial"/>
          <w:b/>
          <w:bCs/>
          <w:sz w:val="20"/>
          <w:szCs w:val="20"/>
        </w:rPr>
        <w:t>25</w:t>
      </w:r>
      <w:r w:rsidRPr="004E6DD9">
        <w:rPr>
          <w:rFonts w:ascii="Arial" w:hAnsi="Arial" w:cs="Arial"/>
          <w:b/>
          <w:bCs/>
          <w:sz w:val="20"/>
          <w:szCs w:val="20"/>
        </w:rPr>
        <w:t xml:space="preserve">.- </w:t>
      </w:r>
      <w:r w:rsidR="00052E63">
        <w:rPr>
          <w:rFonts w:ascii="Arial" w:hAnsi="Arial" w:cs="Arial"/>
          <w:sz w:val="20"/>
          <w:szCs w:val="20"/>
        </w:rPr>
        <w:t>La tarida del derecho  por los servicios que presta la Dirección de Obras Públicas, se pagará conforme a lo siguiente:</w:t>
      </w:r>
    </w:p>
    <w:p w:rsidR="00052E63" w:rsidRPr="00052E63" w:rsidRDefault="00052E63" w:rsidP="005F525A">
      <w:pPr>
        <w:widowControl w:val="0"/>
        <w:autoSpaceDE w:val="0"/>
        <w:autoSpaceDN w:val="0"/>
        <w:adjustRightInd w:val="0"/>
        <w:spacing w:after="0" w:line="360" w:lineRule="auto"/>
        <w:ind w:left="1322" w:right="79"/>
        <w:jc w:val="both"/>
        <w:rPr>
          <w:rFonts w:ascii="Arial" w:hAnsi="Arial" w:cs="Arial"/>
          <w:b/>
          <w:sz w:val="20"/>
          <w:szCs w:val="20"/>
        </w:rPr>
      </w:pPr>
    </w:p>
    <w:p w:rsidR="00052E63" w:rsidRDefault="00052E63" w:rsidP="005F525A">
      <w:pPr>
        <w:widowControl w:val="0"/>
        <w:autoSpaceDE w:val="0"/>
        <w:autoSpaceDN w:val="0"/>
        <w:adjustRightInd w:val="0"/>
        <w:spacing w:after="0" w:line="360" w:lineRule="auto"/>
        <w:ind w:left="1322" w:right="79"/>
        <w:jc w:val="both"/>
        <w:rPr>
          <w:rFonts w:ascii="Arial" w:hAnsi="Arial" w:cs="Arial"/>
          <w:b/>
          <w:sz w:val="20"/>
          <w:szCs w:val="20"/>
        </w:rPr>
      </w:pPr>
      <w:r w:rsidRPr="00052E63">
        <w:rPr>
          <w:rFonts w:ascii="Arial" w:hAnsi="Arial" w:cs="Arial"/>
          <w:b/>
          <w:sz w:val="20"/>
          <w:szCs w:val="20"/>
        </w:rPr>
        <w:t>LICENCIA DE CONSTRUCCION:</w:t>
      </w:r>
    </w:p>
    <w:tbl>
      <w:tblPr>
        <w:tblStyle w:val="Tablaconcuadrcula"/>
        <w:tblW w:w="0" w:type="auto"/>
        <w:tblInd w:w="1322" w:type="dxa"/>
        <w:tblBorders>
          <w:insideH w:val="single" w:sz="6" w:space="0" w:color="auto"/>
          <w:insideV w:val="single" w:sz="6" w:space="0" w:color="auto"/>
        </w:tblBorders>
        <w:tblLook w:val="04A0" w:firstRow="1" w:lastRow="0" w:firstColumn="1" w:lastColumn="0" w:noHBand="0" w:noVBand="1"/>
      </w:tblPr>
      <w:tblGrid>
        <w:gridCol w:w="3181"/>
        <w:gridCol w:w="3402"/>
      </w:tblGrid>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1</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$ 3.50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2</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$ 4.50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3</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$ 5.00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4</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$ 6.00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1</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$ 1.50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2</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$ 2.00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xml:space="preserve">Tipo B Clase 3 </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$ 2.50 por metro cuadrado</w:t>
            </w:r>
          </w:p>
        </w:tc>
      </w:tr>
      <w:tr w:rsidR="00052E63" w:rsidTr="007E6026">
        <w:tc>
          <w:tcPr>
            <w:tcW w:w="3181"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4</w:t>
            </w:r>
          </w:p>
        </w:tc>
        <w:tc>
          <w:tcPr>
            <w:tcW w:w="3402" w:type="dxa"/>
          </w:tcPr>
          <w:p w:rsidR="00052E63" w:rsidRDefault="00052E63" w:rsidP="005F525A">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$ 3.00 por metro cuadrado</w:t>
            </w:r>
          </w:p>
        </w:tc>
      </w:tr>
    </w:tbl>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p>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p>
    <w:p w:rsidR="00300BD7" w:rsidRDefault="00052E63" w:rsidP="005F525A">
      <w:pPr>
        <w:widowControl w:val="0"/>
        <w:autoSpaceDE w:val="0"/>
        <w:autoSpaceDN w:val="0"/>
        <w:adjustRightInd w:val="0"/>
        <w:spacing w:after="0" w:line="360" w:lineRule="auto"/>
        <w:ind w:left="1322" w:right="79"/>
        <w:jc w:val="both"/>
        <w:rPr>
          <w:rFonts w:ascii="Arial" w:hAnsi="Arial" w:cs="Arial"/>
          <w:b/>
          <w:sz w:val="20"/>
          <w:szCs w:val="20"/>
        </w:rPr>
      </w:pPr>
      <w:r w:rsidRPr="00052E63">
        <w:rPr>
          <w:rFonts w:ascii="Arial" w:hAnsi="Arial" w:cs="Arial"/>
          <w:b/>
          <w:sz w:val="20"/>
          <w:szCs w:val="20"/>
        </w:rPr>
        <w:t>CONSTANCIA DE TERMINACION DE OBRA:</w:t>
      </w:r>
    </w:p>
    <w:tbl>
      <w:tblPr>
        <w:tblStyle w:val="Tablaconcuadrcula"/>
        <w:tblW w:w="0" w:type="auto"/>
        <w:tblInd w:w="1322" w:type="dxa"/>
        <w:tblLook w:val="04A0" w:firstRow="1" w:lastRow="0" w:firstColumn="1" w:lastColumn="0" w:noHBand="0" w:noVBand="1"/>
      </w:tblPr>
      <w:tblGrid>
        <w:gridCol w:w="3181"/>
        <w:gridCol w:w="3402"/>
      </w:tblGrid>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1</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$ 1.00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2</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$ 1.10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3</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$ 1.30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4</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$ 1.50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1</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$ 0.40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2</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$ 0.50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xml:space="preserve">Tipo B Clase 3 </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$ 0.60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4</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$ 0.80 por metro cuadrado</w:t>
            </w:r>
          </w:p>
        </w:tc>
      </w:tr>
    </w:tbl>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p>
    <w:p w:rsidR="00E1480A" w:rsidRDefault="00E1480A" w:rsidP="005F525A">
      <w:pPr>
        <w:widowControl w:val="0"/>
        <w:autoSpaceDE w:val="0"/>
        <w:autoSpaceDN w:val="0"/>
        <w:adjustRightInd w:val="0"/>
        <w:spacing w:after="0" w:line="360" w:lineRule="auto"/>
        <w:ind w:left="1322" w:right="79"/>
        <w:jc w:val="both"/>
        <w:rPr>
          <w:rFonts w:ascii="Arial" w:hAnsi="Arial" w:cs="Arial"/>
          <w:b/>
          <w:sz w:val="20"/>
          <w:szCs w:val="20"/>
        </w:rPr>
      </w:pPr>
    </w:p>
    <w:p w:rsidR="00052E63" w:rsidRDefault="00052E63" w:rsidP="005F525A">
      <w:pPr>
        <w:widowControl w:val="0"/>
        <w:autoSpaceDE w:val="0"/>
        <w:autoSpaceDN w:val="0"/>
        <w:adjustRightInd w:val="0"/>
        <w:spacing w:after="0" w:line="360" w:lineRule="auto"/>
        <w:ind w:left="1322" w:right="79"/>
        <w:jc w:val="both"/>
        <w:rPr>
          <w:rFonts w:ascii="Arial" w:hAnsi="Arial" w:cs="Arial"/>
          <w:b/>
          <w:sz w:val="20"/>
          <w:szCs w:val="20"/>
        </w:rPr>
      </w:pPr>
      <w:r w:rsidRPr="00052E63">
        <w:rPr>
          <w:rFonts w:ascii="Arial" w:hAnsi="Arial" w:cs="Arial"/>
          <w:b/>
          <w:sz w:val="20"/>
          <w:szCs w:val="20"/>
        </w:rPr>
        <w:t>CONSTANCIA DE UNION Y DIVISION DE INMUEBLES:</w:t>
      </w:r>
    </w:p>
    <w:tbl>
      <w:tblPr>
        <w:tblStyle w:val="Tablaconcuadrcula"/>
        <w:tblW w:w="0" w:type="auto"/>
        <w:tblInd w:w="1322" w:type="dxa"/>
        <w:tblLook w:val="04A0" w:firstRow="1" w:lastRow="0" w:firstColumn="1" w:lastColumn="0" w:noHBand="0" w:noVBand="1"/>
      </w:tblPr>
      <w:tblGrid>
        <w:gridCol w:w="3181"/>
        <w:gridCol w:w="3402"/>
      </w:tblGrid>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1</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9.80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2</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$ 19.70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3</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$ 29.60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A Clase 4</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$ 39.50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1</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4.90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2</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9.80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xml:space="preserve">Tipo B Clase 3 </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$ 14.80 por metro cuadrado</w:t>
            </w:r>
          </w:p>
        </w:tc>
      </w:tr>
      <w:tr w:rsidR="00052E63" w:rsidTr="007E6026">
        <w:tc>
          <w:tcPr>
            <w:tcW w:w="3181"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Tipo B Clase 4</w:t>
            </w:r>
          </w:p>
        </w:tc>
        <w:tc>
          <w:tcPr>
            <w:tcW w:w="3402"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$ 19.70 por metro cuadrado</w:t>
            </w:r>
          </w:p>
        </w:tc>
      </w:tr>
    </w:tbl>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p>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r>
        <w:rPr>
          <w:rFonts w:ascii="Arial" w:hAnsi="Arial" w:cs="Arial"/>
          <w:sz w:val="20"/>
          <w:szCs w:val="20"/>
        </w:rPr>
        <w:t>Las características que identifican a las construcciones por su Tipo y Clase se determinaran de conformidad con lo establecido en el artículo 69 de la Ley de Hacienda para el Municipio de Homún, Yucatán.</w:t>
      </w:r>
    </w:p>
    <w:p w:rsidR="00052E63" w:rsidRDefault="00052E63" w:rsidP="005F525A">
      <w:pPr>
        <w:widowControl w:val="0"/>
        <w:autoSpaceDE w:val="0"/>
        <w:autoSpaceDN w:val="0"/>
        <w:adjustRightInd w:val="0"/>
        <w:spacing w:after="0" w:line="360" w:lineRule="auto"/>
        <w:ind w:left="1322" w:right="79"/>
        <w:jc w:val="both"/>
        <w:rPr>
          <w:rFonts w:ascii="Arial" w:hAnsi="Arial" w:cs="Arial"/>
          <w:sz w:val="20"/>
          <w:szCs w:val="20"/>
        </w:rPr>
      </w:pPr>
    </w:p>
    <w:tbl>
      <w:tblPr>
        <w:tblStyle w:val="Tablaconcuadrcula"/>
        <w:tblW w:w="0" w:type="auto"/>
        <w:tblInd w:w="1322" w:type="dxa"/>
        <w:tblLook w:val="04A0" w:firstRow="1" w:lastRow="0" w:firstColumn="1" w:lastColumn="0" w:noHBand="0" w:noVBand="1"/>
      </w:tblPr>
      <w:tblGrid>
        <w:gridCol w:w="5535"/>
        <w:gridCol w:w="3933"/>
      </w:tblGrid>
      <w:tr w:rsidR="00052E63" w:rsidTr="000B473B">
        <w:tc>
          <w:tcPr>
            <w:tcW w:w="5590"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xml:space="preserve">Licencias para realizar </w:t>
            </w:r>
            <w:r w:rsidR="000B473B">
              <w:rPr>
                <w:rFonts w:ascii="Arial" w:hAnsi="Arial" w:cs="Arial"/>
                <w:sz w:val="20"/>
                <w:szCs w:val="20"/>
              </w:rPr>
              <w:t>Demolición</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2.7</w:t>
            </w:r>
            <w:r w:rsidR="00052E63">
              <w:rPr>
                <w:rFonts w:ascii="Arial" w:hAnsi="Arial" w:cs="Arial"/>
                <w:sz w:val="20"/>
                <w:szCs w:val="20"/>
              </w:rPr>
              <w:t>0 por metro cuadrado</w:t>
            </w:r>
          </w:p>
        </w:tc>
      </w:tr>
      <w:tr w:rsidR="00052E63" w:rsidTr="000B473B">
        <w:tc>
          <w:tcPr>
            <w:tcW w:w="5590"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Constancias de alineamiento</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$ 4.00 por metro lineal de frente o frentes del predio que den a la vía pública</w:t>
            </w:r>
          </w:p>
        </w:tc>
      </w:tr>
      <w:tr w:rsidR="00052E63" w:rsidTr="000B473B">
        <w:tc>
          <w:tcPr>
            <w:tcW w:w="5590"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Sellado de planos</w:t>
            </w:r>
          </w:p>
        </w:tc>
        <w:tc>
          <w:tcPr>
            <w:tcW w:w="3969" w:type="dxa"/>
          </w:tcPr>
          <w:p w:rsidR="00052E63" w:rsidRDefault="000B473B" w:rsidP="000B473B">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$ 47.00</w:t>
            </w:r>
            <w:r w:rsidR="00052E63">
              <w:rPr>
                <w:rFonts w:ascii="Arial" w:hAnsi="Arial" w:cs="Arial"/>
                <w:sz w:val="20"/>
                <w:szCs w:val="20"/>
              </w:rPr>
              <w:t xml:space="preserve"> por </w:t>
            </w:r>
            <w:r>
              <w:rPr>
                <w:rFonts w:ascii="Arial" w:hAnsi="Arial" w:cs="Arial"/>
                <w:sz w:val="20"/>
                <w:szCs w:val="20"/>
              </w:rPr>
              <w:t>el servicio</w:t>
            </w:r>
          </w:p>
        </w:tc>
      </w:tr>
      <w:tr w:rsidR="00052E63" w:rsidTr="000B473B">
        <w:tc>
          <w:tcPr>
            <w:tcW w:w="5590"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Licencia para hacer cortes en banquetas, pavimento (zanjas) y guarniciones</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$ 49.50 por metro lineal</w:t>
            </w:r>
          </w:p>
        </w:tc>
      </w:tr>
      <w:tr w:rsidR="00052E63" w:rsidTr="000B473B">
        <w:tc>
          <w:tcPr>
            <w:tcW w:w="5590" w:type="dxa"/>
          </w:tcPr>
          <w:p w:rsidR="00052E63" w:rsidRDefault="00052E63"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Constancias de régimen de Condominio</w:t>
            </w:r>
          </w:p>
        </w:tc>
        <w:tc>
          <w:tcPr>
            <w:tcW w:w="3969" w:type="dxa"/>
          </w:tcPr>
          <w:p w:rsidR="00052E63" w:rsidRDefault="000B473B" w:rsidP="000B473B">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38.5</w:t>
            </w:r>
            <w:r w:rsidR="00052E63">
              <w:rPr>
                <w:rFonts w:ascii="Arial" w:hAnsi="Arial" w:cs="Arial"/>
                <w:sz w:val="20"/>
                <w:szCs w:val="20"/>
              </w:rPr>
              <w:t xml:space="preserve">0 por </w:t>
            </w:r>
            <w:r>
              <w:rPr>
                <w:rFonts w:ascii="Arial" w:hAnsi="Arial" w:cs="Arial"/>
                <w:sz w:val="20"/>
                <w:szCs w:val="20"/>
              </w:rPr>
              <w:t>predio, departamento o local</w:t>
            </w:r>
          </w:p>
        </w:tc>
      </w:tr>
      <w:tr w:rsidR="00052E63" w:rsidTr="000B473B">
        <w:tc>
          <w:tcPr>
            <w:tcW w:w="5590"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Constancias para obras de Urbanización</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$ 0</w:t>
            </w:r>
            <w:r w:rsidR="00052E63">
              <w:rPr>
                <w:rFonts w:ascii="Arial" w:hAnsi="Arial" w:cs="Arial"/>
                <w:sz w:val="20"/>
                <w:szCs w:val="20"/>
              </w:rPr>
              <w:t>.80 por metro cuadrado</w:t>
            </w:r>
            <w:r>
              <w:rPr>
                <w:rFonts w:ascii="Arial" w:hAnsi="Arial" w:cs="Arial"/>
                <w:sz w:val="20"/>
                <w:szCs w:val="20"/>
              </w:rPr>
              <w:t xml:space="preserve"> de vía pública</w:t>
            </w:r>
          </w:p>
        </w:tc>
      </w:tr>
      <w:tr w:rsidR="00052E63" w:rsidTr="000B473B">
        <w:tc>
          <w:tcPr>
            <w:tcW w:w="5590"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Constancias de uso de suelo</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$ 2.0</w:t>
            </w:r>
            <w:r w:rsidR="00052E63">
              <w:rPr>
                <w:rFonts w:ascii="Arial" w:hAnsi="Arial" w:cs="Arial"/>
                <w:sz w:val="20"/>
                <w:szCs w:val="20"/>
              </w:rPr>
              <w:t>0 por metro cuadrado</w:t>
            </w:r>
          </w:p>
        </w:tc>
      </w:tr>
      <w:tr w:rsidR="00052E63" w:rsidTr="000B473B">
        <w:tc>
          <w:tcPr>
            <w:tcW w:w="5590"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Licencias para efectuar excavaciones</w:t>
            </w:r>
          </w:p>
        </w:tc>
        <w:tc>
          <w:tcPr>
            <w:tcW w:w="3969" w:type="dxa"/>
          </w:tcPr>
          <w:p w:rsidR="00052E63"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$ 11.50 por metro cubico</w:t>
            </w:r>
          </w:p>
        </w:tc>
      </w:tr>
      <w:tr w:rsidR="000B473B" w:rsidTr="000B473B">
        <w:tc>
          <w:tcPr>
            <w:tcW w:w="5590"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Licencias para construir bardas o colocar pisos</w:t>
            </w:r>
          </w:p>
        </w:tc>
        <w:tc>
          <w:tcPr>
            <w:tcW w:w="3969"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$1.90 por metro cuadrado</w:t>
            </w:r>
          </w:p>
        </w:tc>
      </w:tr>
      <w:tr w:rsidR="000B473B" w:rsidTr="000B473B">
        <w:tc>
          <w:tcPr>
            <w:tcW w:w="5590"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Permiso de Construcción de Fraccionamientos</w:t>
            </w:r>
          </w:p>
        </w:tc>
        <w:tc>
          <w:tcPr>
            <w:tcW w:w="3969"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$ 3.00 por metro cuadrado</w:t>
            </w:r>
          </w:p>
        </w:tc>
      </w:tr>
      <w:tr w:rsidR="000B473B" w:rsidTr="000B473B">
        <w:tc>
          <w:tcPr>
            <w:tcW w:w="5590"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Permiso de cierre de calle por obra en construcción</w:t>
            </w:r>
          </w:p>
        </w:tc>
        <w:tc>
          <w:tcPr>
            <w:tcW w:w="3969"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$ 110.00 por día</w:t>
            </w:r>
          </w:p>
        </w:tc>
      </w:tr>
      <w:tr w:rsidR="000B473B" w:rsidTr="000B473B">
        <w:tc>
          <w:tcPr>
            <w:tcW w:w="5590"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Constancia de inspección de uso de suelo</w:t>
            </w:r>
          </w:p>
        </w:tc>
        <w:tc>
          <w:tcPr>
            <w:tcW w:w="3969" w:type="dxa"/>
          </w:tcPr>
          <w:p w:rsidR="000B473B" w:rsidRDefault="000B473B" w:rsidP="00052E6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$ 18.00</w:t>
            </w:r>
          </w:p>
        </w:tc>
      </w:tr>
    </w:tbl>
    <w:p w:rsidR="005F525A" w:rsidRPr="004E6DD9" w:rsidRDefault="005F525A" w:rsidP="005F525A">
      <w:pPr>
        <w:widowControl w:val="0"/>
        <w:autoSpaceDE w:val="0"/>
        <w:autoSpaceDN w:val="0"/>
        <w:adjustRightInd w:val="0"/>
        <w:spacing w:after="0" w:line="360" w:lineRule="auto"/>
        <w:ind w:left="1322" w:right="79"/>
        <w:jc w:val="both"/>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5252" w:right="4050"/>
        <w:jc w:val="center"/>
        <w:rPr>
          <w:rFonts w:ascii="Arial" w:hAnsi="Arial" w:cs="Arial"/>
          <w:sz w:val="20"/>
          <w:szCs w:val="20"/>
        </w:rPr>
      </w:pPr>
      <w:r w:rsidRPr="004E6DD9">
        <w:rPr>
          <w:rFonts w:ascii="Arial" w:hAnsi="Arial" w:cs="Arial"/>
          <w:b/>
          <w:bCs/>
          <w:sz w:val="20"/>
          <w:szCs w:val="20"/>
        </w:rPr>
        <w:t xml:space="preserve">CAPÍTULO </w:t>
      </w:r>
      <w:r w:rsidR="008C1EC2" w:rsidRPr="004E6DD9">
        <w:rPr>
          <w:rFonts w:ascii="Arial" w:hAnsi="Arial" w:cs="Arial"/>
          <w:b/>
          <w:bCs/>
          <w:sz w:val="20"/>
          <w:szCs w:val="20"/>
        </w:rPr>
        <w:t>I</w:t>
      </w:r>
      <w:r w:rsidRPr="004E6DD9">
        <w:rPr>
          <w:rFonts w:ascii="Arial" w:hAnsi="Arial" w:cs="Arial"/>
          <w:b/>
          <w:bCs/>
          <w:sz w:val="20"/>
          <w:szCs w:val="20"/>
        </w:rPr>
        <w:t>I</w:t>
      </w:r>
      <w:r w:rsidR="000B473B">
        <w:rPr>
          <w:rFonts w:ascii="Arial" w:hAnsi="Arial" w:cs="Arial"/>
          <w:b/>
          <w:bCs/>
          <w:sz w:val="20"/>
          <w:szCs w:val="20"/>
        </w:rPr>
        <w:t>I</w:t>
      </w:r>
    </w:p>
    <w:p w:rsidR="00684255" w:rsidRPr="004E6DD9" w:rsidRDefault="00684255" w:rsidP="00D22910">
      <w:pPr>
        <w:widowControl w:val="0"/>
        <w:autoSpaceDE w:val="0"/>
        <w:autoSpaceDN w:val="0"/>
        <w:adjustRightInd w:val="0"/>
        <w:spacing w:after="0" w:line="360" w:lineRule="auto"/>
        <w:ind w:left="4091" w:right="2888"/>
        <w:jc w:val="center"/>
        <w:rPr>
          <w:rFonts w:ascii="Arial" w:hAnsi="Arial" w:cs="Arial"/>
          <w:sz w:val="20"/>
          <w:szCs w:val="20"/>
        </w:rPr>
      </w:pPr>
      <w:r w:rsidRPr="004E6DD9">
        <w:rPr>
          <w:rFonts w:ascii="Arial" w:hAnsi="Arial" w:cs="Arial"/>
          <w:b/>
          <w:bCs/>
          <w:sz w:val="20"/>
          <w:szCs w:val="20"/>
        </w:rPr>
        <w:t>Derechos por Servicios de Vigilancia</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Default="00684255" w:rsidP="00D22910">
      <w:pPr>
        <w:widowControl w:val="0"/>
        <w:autoSpaceDE w:val="0"/>
        <w:autoSpaceDN w:val="0"/>
        <w:adjustRightInd w:val="0"/>
        <w:spacing w:after="0" w:line="360" w:lineRule="auto"/>
        <w:ind w:left="1322" w:right="85"/>
        <w:rPr>
          <w:rFonts w:ascii="Arial" w:hAnsi="Arial" w:cs="Arial"/>
          <w:sz w:val="20"/>
          <w:szCs w:val="20"/>
        </w:rPr>
      </w:pPr>
      <w:r w:rsidRPr="004E6DD9">
        <w:rPr>
          <w:rFonts w:ascii="Arial" w:hAnsi="Arial" w:cs="Arial"/>
          <w:b/>
          <w:bCs/>
          <w:sz w:val="20"/>
          <w:szCs w:val="20"/>
        </w:rPr>
        <w:t xml:space="preserve">Artículo </w:t>
      </w:r>
      <w:r w:rsidR="000B473B">
        <w:rPr>
          <w:rFonts w:ascii="Arial" w:hAnsi="Arial" w:cs="Arial"/>
          <w:b/>
          <w:bCs/>
          <w:sz w:val="20"/>
          <w:szCs w:val="20"/>
        </w:rPr>
        <w:t>26</w:t>
      </w:r>
      <w:r w:rsidRPr="004E6DD9">
        <w:rPr>
          <w:rFonts w:ascii="Arial" w:hAnsi="Arial" w:cs="Arial"/>
          <w:b/>
          <w:bCs/>
          <w:sz w:val="20"/>
          <w:szCs w:val="20"/>
        </w:rPr>
        <w:t xml:space="preserve">.- </w:t>
      </w:r>
      <w:r w:rsidRPr="004E6DD9">
        <w:rPr>
          <w:rFonts w:ascii="Arial" w:hAnsi="Arial" w:cs="Arial"/>
          <w:sz w:val="20"/>
          <w:szCs w:val="20"/>
        </w:rPr>
        <w:t>Por servicios de vigilancia que preste el Ayuntamiento se pagará por ca</w:t>
      </w:r>
      <w:r w:rsidR="0089484A" w:rsidRPr="004E6DD9">
        <w:rPr>
          <w:rFonts w:ascii="Arial" w:hAnsi="Arial" w:cs="Arial"/>
          <w:sz w:val="20"/>
          <w:szCs w:val="20"/>
        </w:rPr>
        <w:t>da elemento de vigilancia</w:t>
      </w:r>
      <w:r w:rsidRPr="004E6DD9">
        <w:rPr>
          <w:rFonts w:ascii="Arial" w:hAnsi="Arial" w:cs="Arial"/>
          <w:sz w:val="20"/>
          <w:szCs w:val="20"/>
        </w:rPr>
        <w:t xml:space="preserve"> asignado, una cuota de acuerdo a la siguiente tarifa:</w:t>
      </w:r>
    </w:p>
    <w:p w:rsidR="00684255" w:rsidRPr="004E6DD9" w:rsidRDefault="008A57EE" w:rsidP="00D22910">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bCs/>
          <w:sz w:val="20"/>
          <w:szCs w:val="20"/>
        </w:rPr>
        <w:t xml:space="preserve"> </w:t>
      </w:r>
      <w:r w:rsidR="00684255" w:rsidRPr="004E6DD9">
        <w:rPr>
          <w:rFonts w:ascii="Arial" w:hAnsi="Arial" w:cs="Arial"/>
          <w:b/>
          <w:bCs/>
          <w:sz w:val="20"/>
          <w:szCs w:val="20"/>
        </w:rPr>
        <w:t>I</w:t>
      </w:r>
      <w:r w:rsidR="000B473B">
        <w:rPr>
          <w:rFonts w:ascii="Arial" w:hAnsi="Arial" w:cs="Arial"/>
          <w:b/>
          <w:bCs/>
          <w:sz w:val="20"/>
          <w:szCs w:val="20"/>
        </w:rPr>
        <w:t>.-</w:t>
      </w:r>
      <w:r w:rsidR="000B473B" w:rsidRPr="000B473B">
        <w:rPr>
          <w:rFonts w:ascii="Arial" w:hAnsi="Arial" w:cs="Arial"/>
          <w:bCs/>
          <w:sz w:val="20"/>
          <w:szCs w:val="20"/>
        </w:rPr>
        <w:t xml:space="preserve"> $250.00 por evento de </w:t>
      </w:r>
      <w:r w:rsidR="000B473B">
        <w:rPr>
          <w:rFonts w:ascii="Arial" w:hAnsi="Arial" w:cs="Arial"/>
          <w:bCs/>
          <w:sz w:val="20"/>
          <w:szCs w:val="20"/>
        </w:rPr>
        <w:t>5</w:t>
      </w:r>
      <w:r w:rsidR="000B473B" w:rsidRPr="000B473B">
        <w:rPr>
          <w:rFonts w:ascii="Arial" w:hAnsi="Arial" w:cs="Arial"/>
          <w:bCs/>
          <w:sz w:val="20"/>
          <w:szCs w:val="20"/>
        </w:rPr>
        <w:t xml:space="preserve"> horas</w:t>
      </w:r>
    </w:p>
    <w:p w:rsidR="00684255" w:rsidRPr="004E6DD9" w:rsidRDefault="00684255" w:rsidP="00D22910">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bCs/>
          <w:sz w:val="20"/>
          <w:szCs w:val="20"/>
        </w:rPr>
        <w:t xml:space="preserve">II.- </w:t>
      </w:r>
      <w:r w:rsidR="000B473B">
        <w:rPr>
          <w:rFonts w:ascii="Arial" w:hAnsi="Arial" w:cs="Arial"/>
          <w:sz w:val="20"/>
          <w:szCs w:val="20"/>
        </w:rPr>
        <w:t xml:space="preserve"> Por hora $100.00</w:t>
      </w:r>
    </w:p>
    <w:p w:rsidR="000B473B" w:rsidRDefault="000B473B" w:rsidP="00D22910">
      <w:pPr>
        <w:widowControl w:val="0"/>
        <w:autoSpaceDE w:val="0"/>
        <w:autoSpaceDN w:val="0"/>
        <w:adjustRightInd w:val="0"/>
        <w:spacing w:after="0" w:line="360" w:lineRule="auto"/>
        <w:rPr>
          <w:rFonts w:ascii="Arial" w:hAnsi="Arial" w:cs="Arial"/>
          <w:sz w:val="20"/>
          <w:szCs w:val="20"/>
        </w:rPr>
      </w:pPr>
    </w:p>
    <w:p w:rsidR="000B473B" w:rsidRPr="004E6DD9" w:rsidRDefault="000B473B" w:rsidP="000B473B">
      <w:pPr>
        <w:widowControl w:val="0"/>
        <w:tabs>
          <w:tab w:val="left" w:pos="6096"/>
        </w:tabs>
        <w:autoSpaceDE w:val="0"/>
        <w:autoSpaceDN w:val="0"/>
        <w:adjustRightInd w:val="0"/>
        <w:spacing w:after="0" w:line="360" w:lineRule="auto"/>
        <w:ind w:left="5240" w:right="3472"/>
        <w:jc w:val="center"/>
        <w:rPr>
          <w:rFonts w:ascii="Arial" w:hAnsi="Arial" w:cs="Arial"/>
          <w:sz w:val="20"/>
          <w:szCs w:val="20"/>
        </w:rPr>
      </w:pPr>
      <w:r w:rsidRPr="004E6DD9">
        <w:rPr>
          <w:rFonts w:ascii="Arial" w:hAnsi="Arial" w:cs="Arial"/>
          <w:b/>
          <w:bCs/>
          <w:sz w:val="20"/>
          <w:szCs w:val="20"/>
        </w:rPr>
        <w:t xml:space="preserve">CAPÍTULO </w:t>
      </w:r>
      <w:r>
        <w:rPr>
          <w:rFonts w:ascii="Arial" w:hAnsi="Arial" w:cs="Arial"/>
          <w:b/>
          <w:bCs/>
          <w:sz w:val="20"/>
          <w:szCs w:val="20"/>
        </w:rPr>
        <w:t>I</w:t>
      </w:r>
      <w:r w:rsidRPr="004E6DD9">
        <w:rPr>
          <w:rFonts w:ascii="Arial" w:hAnsi="Arial" w:cs="Arial"/>
          <w:b/>
          <w:bCs/>
          <w:sz w:val="20"/>
          <w:szCs w:val="20"/>
        </w:rPr>
        <w:t>V</w:t>
      </w:r>
    </w:p>
    <w:p w:rsidR="000B473B" w:rsidRPr="004E6DD9" w:rsidRDefault="000B473B" w:rsidP="000B473B">
      <w:pPr>
        <w:widowControl w:val="0"/>
        <w:autoSpaceDE w:val="0"/>
        <w:autoSpaceDN w:val="0"/>
        <w:adjustRightInd w:val="0"/>
        <w:spacing w:after="0" w:line="360" w:lineRule="auto"/>
        <w:ind w:left="3889" w:right="2689"/>
        <w:jc w:val="center"/>
        <w:rPr>
          <w:rFonts w:ascii="Arial" w:hAnsi="Arial" w:cs="Arial"/>
          <w:sz w:val="20"/>
          <w:szCs w:val="20"/>
        </w:rPr>
      </w:pPr>
      <w:r w:rsidRPr="004E6DD9">
        <w:rPr>
          <w:rFonts w:ascii="Arial" w:hAnsi="Arial" w:cs="Arial"/>
          <w:b/>
          <w:bCs/>
          <w:sz w:val="20"/>
          <w:szCs w:val="20"/>
        </w:rPr>
        <w:t>Derechos por Certificados y Constancias</w:t>
      </w:r>
    </w:p>
    <w:p w:rsidR="000B473B" w:rsidRPr="004E6DD9" w:rsidRDefault="000B473B" w:rsidP="000B473B">
      <w:pPr>
        <w:widowControl w:val="0"/>
        <w:autoSpaceDE w:val="0"/>
        <w:autoSpaceDN w:val="0"/>
        <w:adjustRightInd w:val="0"/>
        <w:spacing w:after="0" w:line="360" w:lineRule="auto"/>
        <w:rPr>
          <w:rFonts w:ascii="Arial" w:hAnsi="Arial" w:cs="Arial"/>
          <w:sz w:val="20"/>
          <w:szCs w:val="20"/>
        </w:rPr>
      </w:pPr>
    </w:p>
    <w:p w:rsidR="000B473B" w:rsidRDefault="000B473B" w:rsidP="000B473B">
      <w:pPr>
        <w:widowControl w:val="0"/>
        <w:autoSpaceDE w:val="0"/>
        <w:autoSpaceDN w:val="0"/>
        <w:adjustRightInd w:val="0"/>
        <w:spacing w:after="0" w:line="360" w:lineRule="auto"/>
        <w:ind w:left="1322" w:right="84"/>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27</w:t>
      </w:r>
      <w:r w:rsidRPr="004E6DD9">
        <w:rPr>
          <w:rFonts w:ascii="Arial" w:hAnsi="Arial" w:cs="Arial"/>
          <w:b/>
          <w:bCs/>
          <w:sz w:val="20"/>
          <w:szCs w:val="20"/>
        </w:rPr>
        <w:t xml:space="preserve">.- </w:t>
      </w:r>
      <w:r w:rsidRPr="004E6DD9">
        <w:rPr>
          <w:rFonts w:ascii="Arial" w:hAnsi="Arial" w:cs="Arial"/>
          <w:sz w:val="20"/>
          <w:szCs w:val="20"/>
        </w:rPr>
        <w:t>Por los certificados y constancias que expida la autoridad municipal, se pagarán las cuotas siguientes:</w:t>
      </w:r>
    </w:p>
    <w:tbl>
      <w:tblPr>
        <w:tblStyle w:val="Tablaconcuadrcula"/>
        <w:tblW w:w="0" w:type="auto"/>
        <w:tblInd w:w="1322" w:type="dxa"/>
        <w:tblLook w:val="04A0" w:firstRow="1" w:lastRow="0" w:firstColumn="1" w:lastColumn="0" w:noHBand="0" w:noVBand="1"/>
      </w:tblPr>
      <w:tblGrid>
        <w:gridCol w:w="5449"/>
        <w:gridCol w:w="3827"/>
      </w:tblGrid>
      <w:tr w:rsidR="000B473B" w:rsidTr="007E6026">
        <w:tc>
          <w:tcPr>
            <w:tcW w:w="5449"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sidRPr="004E6DD9">
              <w:rPr>
                <w:rFonts w:ascii="Arial" w:hAnsi="Arial" w:cs="Arial"/>
                <w:b/>
                <w:bCs/>
                <w:sz w:val="20"/>
                <w:szCs w:val="20"/>
              </w:rPr>
              <w:t xml:space="preserve">I.- </w:t>
            </w:r>
            <w:r w:rsidRPr="004E6DD9">
              <w:rPr>
                <w:rFonts w:ascii="Arial" w:hAnsi="Arial" w:cs="Arial"/>
                <w:sz w:val="20"/>
                <w:szCs w:val="20"/>
              </w:rPr>
              <w:t>Por cada certificado</w:t>
            </w:r>
          </w:p>
        </w:tc>
        <w:tc>
          <w:tcPr>
            <w:tcW w:w="3827"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$ 40.00 por hoja</w:t>
            </w:r>
          </w:p>
        </w:tc>
      </w:tr>
      <w:tr w:rsidR="000B473B" w:rsidTr="007E6026">
        <w:tc>
          <w:tcPr>
            <w:tcW w:w="5449"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sidRPr="004E6DD9">
              <w:rPr>
                <w:rFonts w:ascii="Arial" w:hAnsi="Arial" w:cs="Arial"/>
                <w:b/>
                <w:bCs/>
                <w:sz w:val="20"/>
                <w:szCs w:val="20"/>
              </w:rPr>
              <w:t xml:space="preserve">II.- </w:t>
            </w:r>
            <w:r w:rsidRPr="004E6DD9">
              <w:rPr>
                <w:rFonts w:ascii="Arial" w:hAnsi="Arial" w:cs="Arial"/>
                <w:sz w:val="20"/>
                <w:szCs w:val="20"/>
              </w:rPr>
              <w:t>Por cada copia certificada</w:t>
            </w:r>
          </w:p>
        </w:tc>
        <w:tc>
          <w:tcPr>
            <w:tcW w:w="3827"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$ 10.00 por hoja</w:t>
            </w:r>
          </w:p>
        </w:tc>
      </w:tr>
      <w:tr w:rsidR="000B473B" w:rsidTr="007E6026">
        <w:tc>
          <w:tcPr>
            <w:tcW w:w="5449"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sidRPr="004E6DD9">
              <w:rPr>
                <w:rFonts w:ascii="Arial" w:hAnsi="Arial" w:cs="Arial"/>
                <w:b/>
                <w:bCs/>
                <w:sz w:val="20"/>
                <w:szCs w:val="20"/>
              </w:rPr>
              <w:t xml:space="preserve">III.- </w:t>
            </w:r>
            <w:r w:rsidRPr="004E6DD9">
              <w:rPr>
                <w:rFonts w:ascii="Arial" w:hAnsi="Arial" w:cs="Arial"/>
                <w:sz w:val="20"/>
                <w:szCs w:val="20"/>
              </w:rPr>
              <w:t>Por cada constancia</w:t>
            </w:r>
          </w:p>
        </w:tc>
        <w:tc>
          <w:tcPr>
            <w:tcW w:w="3827"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$ 40.00 por hoja</w:t>
            </w:r>
          </w:p>
        </w:tc>
      </w:tr>
      <w:tr w:rsidR="000B473B" w:rsidTr="007E6026">
        <w:tc>
          <w:tcPr>
            <w:tcW w:w="5449" w:type="dxa"/>
          </w:tcPr>
          <w:p w:rsidR="00836B8B" w:rsidRDefault="00836B8B" w:rsidP="00E85A73">
            <w:pPr>
              <w:widowControl w:val="0"/>
              <w:autoSpaceDE w:val="0"/>
              <w:autoSpaceDN w:val="0"/>
              <w:adjustRightInd w:val="0"/>
              <w:spacing w:after="0" w:line="360" w:lineRule="auto"/>
              <w:ind w:right="79"/>
              <w:jc w:val="both"/>
              <w:rPr>
                <w:rFonts w:ascii="Arial" w:hAnsi="Arial" w:cs="Arial"/>
                <w:sz w:val="20"/>
                <w:szCs w:val="20"/>
              </w:rPr>
            </w:pPr>
            <w:r w:rsidRPr="00836B8B">
              <w:rPr>
                <w:rFonts w:ascii="Arial" w:hAnsi="Arial" w:cs="Arial"/>
                <w:b/>
                <w:sz w:val="20"/>
                <w:szCs w:val="20"/>
              </w:rPr>
              <w:t>IV.-</w:t>
            </w:r>
            <w:r>
              <w:rPr>
                <w:rFonts w:ascii="Arial" w:hAnsi="Arial" w:cs="Arial"/>
                <w:sz w:val="20"/>
                <w:szCs w:val="20"/>
              </w:rPr>
              <w:t xml:space="preserve"> Por duplicado de recibo oficial</w:t>
            </w:r>
          </w:p>
        </w:tc>
        <w:tc>
          <w:tcPr>
            <w:tcW w:w="3827"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$ 15.00 por hoja</w:t>
            </w:r>
          </w:p>
        </w:tc>
      </w:tr>
      <w:tr w:rsidR="000B473B" w:rsidTr="007E6026">
        <w:tc>
          <w:tcPr>
            <w:tcW w:w="5449"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sidRPr="00836B8B">
              <w:rPr>
                <w:rFonts w:ascii="Arial" w:hAnsi="Arial" w:cs="Arial"/>
                <w:b/>
                <w:sz w:val="20"/>
                <w:szCs w:val="20"/>
              </w:rPr>
              <w:t>V.-</w:t>
            </w:r>
            <w:r>
              <w:rPr>
                <w:rFonts w:ascii="Arial" w:hAnsi="Arial" w:cs="Arial"/>
                <w:sz w:val="20"/>
                <w:szCs w:val="20"/>
              </w:rPr>
              <w:t xml:space="preserve"> Bases de Licitación Pública</w:t>
            </w:r>
          </w:p>
        </w:tc>
        <w:tc>
          <w:tcPr>
            <w:tcW w:w="3827" w:type="dxa"/>
          </w:tcPr>
          <w:p w:rsidR="000B473B" w:rsidRDefault="00836B8B"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$ 1,000.00</w:t>
            </w:r>
          </w:p>
        </w:tc>
      </w:tr>
    </w:tbl>
    <w:p w:rsidR="000B473B" w:rsidRDefault="000B473B" w:rsidP="00D22910">
      <w:pPr>
        <w:widowControl w:val="0"/>
        <w:autoSpaceDE w:val="0"/>
        <w:autoSpaceDN w:val="0"/>
        <w:adjustRightInd w:val="0"/>
        <w:spacing w:after="0" w:line="360" w:lineRule="auto"/>
        <w:rPr>
          <w:rFonts w:ascii="Arial" w:hAnsi="Arial" w:cs="Arial"/>
          <w:sz w:val="20"/>
          <w:szCs w:val="20"/>
        </w:rPr>
      </w:pPr>
    </w:p>
    <w:p w:rsidR="000B473B" w:rsidRDefault="000B473B" w:rsidP="00D22910">
      <w:pPr>
        <w:widowControl w:val="0"/>
        <w:autoSpaceDE w:val="0"/>
        <w:autoSpaceDN w:val="0"/>
        <w:adjustRightInd w:val="0"/>
        <w:spacing w:after="0" w:line="360" w:lineRule="auto"/>
        <w:rPr>
          <w:rFonts w:ascii="Arial" w:hAnsi="Arial" w:cs="Arial"/>
          <w:sz w:val="20"/>
          <w:szCs w:val="20"/>
        </w:rPr>
      </w:pPr>
    </w:p>
    <w:p w:rsidR="00836B8B" w:rsidRPr="004E6DD9" w:rsidRDefault="00836B8B" w:rsidP="00836B8B">
      <w:pPr>
        <w:pStyle w:val="Prrafodelista"/>
        <w:widowControl w:val="0"/>
        <w:autoSpaceDE w:val="0"/>
        <w:autoSpaceDN w:val="0"/>
        <w:adjustRightInd w:val="0"/>
        <w:spacing w:after="0" w:line="360" w:lineRule="auto"/>
        <w:ind w:left="2042"/>
        <w:jc w:val="center"/>
        <w:rPr>
          <w:rFonts w:ascii="Arial" w:hAnsi="Arial" w:cs="Arial"/>
          <w:sz w:val="20"/>
          <w:szCs w:val="20"/>
        </w:rPr>
      </w:pPr>
      <w:r w:rsidRPr="004E6DD9">
        <w:rPr>
          <w:rFonts w:ascii="Arial" w:hAnsi="Arial" w:cs="Arial"/>
          <w:b/>
          <w:bCs/>
          <w:sz w:val="20"/>
          <w:szCs w:val="20"/>
        </w:rPr>
        <w:t>CAPÍTULO V</w:t>
      </w:r>
    </w:p>
    <w:p w:rsidR="00836B8B" w:rsidRDefault="00836B8B" w:rsidP="00E85A73">
      <w:pPr>
        <w:widowControl w:val="0"/>
        <w:autoSpaceDE w:val="0"/>
        <w:autoSpaceDN w:val="0"/>
        <w:adjustRightInd w:val="0"/>
        <w:spacing w:after="0" w:line="360" w:lineRule="auto"/>
        <w:ind w:left="1322" w:right="87"/>
        <w:jc w:val="center"/>
        <w:rPr>
          <w:rFonts w:ascii="Arial" w:hAnsi="Arial" w:cs="Arial"/>
          <w:b/>
          <w:bCs/>
          <w:sz w:val="20"/>
          <w:szCs w:val="20"/>
        </w:rPr>
      </w:pPr>
      <w:r>
        <w:rPr>
          <w:rFonts w:ascii="Arial" w:hAnsi="Arial" w:cs="Arial"/>
          <w:b/>
          <w:bCs/>
          <w:sz w:val="20"/>
          <w:szCs w:val="20"/>
        </w:rPr>
        <w:t xml:space="preserve">Derechos por los servicios de </w:t>
      </w:r>
      <w:r w:rsidR="00E350AF">
        <w:rPr>
          <w:rFonts w:ascii="Arial" w:hAnsi="Arial" w:cs="Arial"/>
          <w:b/>
          <w:bCs/>
          <w:sz w:val="20"/>
          <w:szCs w:val="20"/>
        </w:rPr>
        <w:t>Supervisión</w:t>
      </w:r>
      <w:r w:rsidR="00E85A73">
        <w:rPr>
          <w:rFonts w:ascii="Arial" w:hAnsi="Arial" w:cs="Arial"/>
          <w:b/>
          <w:bCs/>
          <w:sz w:val="20"/>
          <w:szCs w:val="20"/>
        </w:rPr>
        <w:t xml:space="preserve"> Sanitaria de Matanza y Traslado de Animales de Consumo</w:t>
      </w:r>
    </w:p>
    <w:p w:rsidR="00E85A73" w:rsidRDefault="00E85A73" w:rsidP="00E85A73">
      <w:pPr>
        <w:widowControl w:val="0"/>
        <w:autoSpaceDE w:val="0"/>
        <w:autoSpaceDN w:val="0"/>
        <w:adjustRightInd w:val="0"/>
        <w:spacing w:after="0" w:line="360" w:lineRule="auto"/>
        <w:ind w:left="1322" w:right="87"/>
        <w:jc w:val="center"/>
        <w:rPr>
          <w:rFonts w:ascii="Arial" w:hAnsi="Arial" w:cs="Arial"/>
          <w:b/>
          <w:bCs/>
          <w:sz w:val="20"/>
          <w:szCs w:val="20"/>
        </w:rPr>
      </w:pPr>
    </w:p>
    <w:p w:rsidR="00E85A73" w:rsidRDefault="00E85A73" w:rsidP="00E85A73">
      <w:pPr>
        <w:widowControl w:val="0"/>
        <w:autoSpaceDE w:val="0"/>
        <w:autoSpaceDN w:val="0"/>
        <w:adjustRightInd w:val="0"/>
        <w:spacing w:after="0" w:line="360" w:lineRule="auto"/>
        <w:ind w:left="1322" w:right="84"/>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28</w:t>
      </w:r>
      <w:r w:rsidRPr="004E6DD9">
        <w:rPr>
          <w:rFonts w:ascii="Arial" w:hAnsi="Arial" w:cs="Arial"/>
          <w:b/>
          <w:bCs/>
          <w:sz w:val="20"/>
          <w:szCs w:val="20"/>
        </w:rPr>
        <w:t xml:space="preserve">.- </w:t>
      </w:r>
      <w:r>
        <w:rPr>
          <w:rFonts w:ascii="Arial" w:hAnsi="Arial" w:cs="Arial"/>
          <w:sz w:val="20"/>
          <w:szCs w:val="20"/>
        </w:rPr>
        <w:t>Los derechos se pagaran de acuerdo a la siguiente tarifa:</w:t>
      </w:r>
    </w:p>
    <w:tbl>
      <w:tblPr>
        <w:tblStyle w:val="Tablaconcuadrcula"/>
        <w:tblW w:w="0" w:type="auto"/>
        <w:tblInd w:w="1322" w:type="dxa"/>
        <w:tblLook w:val="04A0" w:firstRow="1" w:lastRow="0" w:firstColumn="1" w:lastColumn="0" w:noHBand="0" w:noVBand="1"/>
      </w:tblPr>
      <w:tblGrid>
        <w:gridCol w:w="5449"/>
        <w:gridCol w:w="3827"/>
      </w:tblGrid>
      <w:tr w:rsidR="00E85A73" w:rsidTr="007E6026">
        <w:tc>
          <w:tcPr>
            <w:tcW w:w="5449"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w:t>
            </w:r>
            <w:r>
              <w:rPr>
                <w:rFonts w:ascii="Arial" w:hAnsi="Arial" w:cs="Arial"/>
                <w:sz w:val="20"/>
                <w:szCs w:val="20"/>
              </w:rPr>
              <w:t xml:space="preserve"> Ganado Vacuno</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$ 55.00 por cabeza</w:t>
            </w:r>
          </w:p>
        </w:tc>
      </w:tr>
      <w:tr w:rsidR="00E85A73" w:rsidTr="007E6026">
        <w:tc>
          <w:tcPr>
            <w:tcW w:w="5449"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w:t>
            </w:r>
            <w:r>
              <w:rPr>
                <w:rFonts w:ascii="Arial" w:hAnsi="Arial" w:cs="Arial"/>
                <w:sz w:val="20"/>
                <w:szCs w:val="20"/>
              </w:rPr>
              <w:t xml:space="preserve"> Ganado Porcino</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$ 35.00 por cabeza</w:t>
            </w:r>
          </w:p>
        </w:tc>
      </w:tr>
      <w:tr w:rsidR="00E85A73" w:rsidTr="007E6026">
        <w:tc>
          <w:tcPr>
            <w:tcW w:w="5449"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III.-</w:t>
            </w:r>
            <w:r>
              <w:rPr>
                <w:rFonts w:ascii="Arial" w:hAnsi="Arial" w:cs="Arial"/>
                <w:sz w:val="20"/>
                <w:szCs w:val="20"/>
              </w:rPr>
              <w:t xml:space="preserve"> Ganado caprino</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$ 30.00 por cabeza</w:t>
            </w:r>
          </w:p>
        </w:tc>
      </w:tr>
      <w:tr w:rsidR="00E85A73" w:rsidTr="007E6026">
        <w:tc>
          <w:tcPr>
            <w:tcW w:w="5449"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IV.-</w:t>
            </w:r>
            <w:r>
              <w:rPr>
                <w:rFonts w:ascii="Arial" w:hAnsi="Arial" w:cs="Arial"/>
                <w:sz w:val="20"/>
                <w:szCs w:val="20"/>
              </w:rPr>
              <w:t xml:space="preserve"> Aves de corral</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$ 10.00 por cabeza</w:t>
            </w:r>
          </w:p>
        </w:tc>
      </w:tr>
      <w:tr w:rsidR="00E85A73" w:rsidTr="007E6026">
        <w:tc>
          <w:tcPr>
            <w:tcW w:w="5449"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V.-</w:t>
            </w:r>
            <w:r>
              <w:rPr>
                <w:rFonts w:ascii="Arial" w:hAnsi="Arial" w:cs="Arial"/>
                <w:sz w:val="20"/>
                <w:szCs w:val="20"/>
              </w:rPr>
              <w:t xml:space="preserve"> Traslado de Ganado Vacuno</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$ 50.00 por cabeza</w:t>
            </w:r>
          </w:p>
        </w:tc>
      </w:tr>
      <w:tr w:rsidR="00E85A73" w:rsidTr="007E6026">
        <w:tc>
          <w:tcPr>
            <w:tcW w:w="5449" w:type="dxa"/>
          </w:tcPr>
          <w:p w:rsidR="00E85A73" w:rsidRPr="00836B8B" w:rsidRDefault="00E85A73" w:rsidP="00E85A73">
            <w:pPr>
              <w:widowControl w:val="0"/>
              <w:autoSpaceDE w:val="0"/>
              <w:autoSpaceDN w:val="0"/>
              <w:adjustRightInd w:val="0"/>
              <w:spacing w:after="0" w:line="360" w:lineRule="auto"/>
              <w:ind w:right="79"/>
              <w:jc w:val="both"/>
              <w:rPr>
                <w:rFonts w:ascii="Arial" w:hAnsi="Arial" w:cs="Arial"/>
                <w:b/>
                <w:sz w:val="20"/>
                <w:szCs w:val="20"/>
              </w:rPr>
            </w:pPr>
            <w:r>
              <w:rPr>
                <w:rFonts w:ascii="Arial" w:hAnsi="Arial" w:cs="Arial"/>
                <w:b/>
                <w:sz w:val="20"/>
                <w:szCs w:val="20"/>
              </w:rPr>
              <w:t xml:space="preserve">VI.- </w:t>
            </w:r>
            <w:r w:rsidRPr="00E85A73">
              <w:rPr>
                <w:rFonts w:ascii="Arial" w:hAnsi="Arial" w:cs="Arial"/>
                <w:sz w:val="20"/>
                <w:szCs w:val="20"/>
              </w:rPr>
              <w:t>Traslado de Porcino</w:t>
            </w:r>
          </w:p>
        </w:tc>
        <w:tc>
          <w:tcPr>
            <w:tcW w:w="3827" w:type="dxa"/>
          </w:tcPr>
          <w:p w:rsidR="00E85A73" w:rsidRDefault="00E85A73" w:rsidP="00E85A73">
            <w:pPr>
              <w:widowControl w:val="0"/>
              <w:autoSpaceDE w:val="0"/>
              <w:autoSpaceDN w:val="0"/>
              <w:adjustRightInd w:val="0"/>
              <w:spacing w:after="0" w:line="360" w:lineRule="auto"/>
              <w:ind w:right="79"/>
              <w:jc w:val="both"/>
              <w:rPr>
                <w:rFonts w:ascii="Arial" w:hAnsi="Arial" w:cs="Arial"/>
                <w:sz w:val="20"/>
                <w:szCs w:val="20"/>
              </w:rPr>
            </w:pPr>
            <w:r>
              <w:rPr>
                <w:rFonts w:ascii="Arial" w:hAnsi="Arial" w:cs="Arial"/>
                <w:sz w:val="20"/>
                <w:szCs w:val="20"/>
              </w:rPr>
              <w:t>$ 30.00 por cabeza</w:t>
            </w:r>
          </w:p>
        </w:tc>
      </w:tr>
    </w:tbl>
    <w:p w:rsidR="00E85A73" w:rsidRDefault="00E85A73" w:rsidP="00E85A73">
      <w:pPr>
        <w:widowControl w:val="0"/>
        <w:autoSpaceDE w:val="0"/>
        <w:autoSpaceDN w:val="0"/>
        <w:adjustRightInd w:val="0"/>
        <w:spacing w:after="0" w:line="360" w:lineRule="auto"/>
        <w:ind w:left="1322" w:right="84"/>
        <w:rPr>
          <w:rFonts w:ascii="Arial" w:hAnsi="Arial" w:cs="Arial"/>
          <w:sz w:val="20"/>
          <w:szCs w:val="20"/>
        </w:rPr>
      </w:pPr>
    </w:p>
    <w:p w:rsidR="00E85A73" w:rsidRPr="004E6DD9" w:rsidRDefault="00E85A73" w:rsidP="00E85A73">
      <w:pPr>
        <w:widowControl w:val="0"/>
        <w:autoSpaceDE w:val="0"/>
        <w:autoSpaceDN w:val="0"/>
        <w:adjustRightInd w:val="0"/>
        <w:spacing w:after="0" w:line="360" w:lineRule="auto"/>
        <w:ind w:left="1322" w:right="87"/>
        <w:jc w:val="center"/>
        <w:rPr>
          <w:rFonts w:ascii="Arial" w:hAnsi="Arial" w:cs="Arial"/>
          <w:b/>
          <w:bCs/>
          <w:sz w:val="20"/>
          <w:szCs w:val="20"/>
        </w:rPr>
      </w:pPr>
    </w:p>
    <w:p w:rsidR="00E85A73" w:rsidRPr="004E6DD9" w:rsidRDefault="00E85A73" w:rsidP="00E85A73">
      <w:pPr>
        <w:widowControl w:val="0"/>
        <w:autoSpaceDE w:val="0"/>
        <w:autoSpaceDN w:val="0"/>
        <w:adjustRightInd w:val="0"/>
        <w:spacing w:after="0" w:line="360" w:lineRule="auto"/>
        <w:ind w:left="5214" w:right="3614"/>
        <w:jc w:val="center"/>
        <w:rPr>
          <w:rFonts w:ascii="Arial" w:hAnsi="Arial" w:cs="Arial"/>
          <w:sz w:val="20"/>
          <w:szCs w:val="20"/>
        </w:rPr>
      </w:pPr>
      <w:r w:rsidRPr="004E6DD9">
        <w:rPr>
          <w:rFonts w:ascii="Arial" w:hAnsi="Arial" w:cs="Arial"/>
          <w:b/>
          <w:bCs/>
          <w:sz w:val="20"/>
          <w:szCs w:val="20"/>
        </w:rPr>
        <w:t>CAPÍTULO Vl</w:t>
      </w:r>
    </w:p>
    <w:p w:rsidR="00E85A73" w:rsidRPr="004E6DD9" w:rsidRDefault="00E85A73" w:rsidP="00E85A73">
      <w:pPr>
        <w:widowControl w:val="0"/>
        <w:autoSpaceDE w:val="0"/>
        <w:autoSpaceDN w:val="0"/>
        <w:adjustRightInd w:val="0"/>
        <w:spacing w:after="0" w:line="360" w:lineRule="auto"/>
        <w:ind w:left="2957" w:right="1755"/>
        <w:jc w:val="center"/>
        <w:rPr>
          <w:rFonts w:ascii="Arial" w:hAnsi="Arial" w:cs="Arial"/>
          <w:sz w:val="20"/>
          <w:szCs w:val="20"/>
        </w:rPr>
      </w:pPr>
      <w:r w:rsidRPr="004E6DD9">
        <w:rPr>
          <w:rFonts w:ascii="Arial" w:hAnsi="Arial" w:cs="Arial"/>
          <w:b/>
          <w:bCs/>
          <w:sz w:val="20"/>
          <w:szCs w:val="20"/>
        </w:rPr>
        <w:t xml:space="preserve">Derechos por </w:t>
      </w:r>
      <w:r>
        <w:rPr>
          <w:rFonts w:ascii="Arial" w:hAnsi="Arial" w:cs="Arial"/>
          <w:b/>
          <w:bCs/>
          <w:sz w:val="20"/>
          <w:szCs w:val="20"/>
        </w:rPr>
        <w:t>el Uso y Aprovechamiento de los Bienes de Dominio Público Municipal</w:t>
      </w:r>
    </w:p>
    <w:p w:rsidR="00E85A73" w:rsidRDefault="00E85A73" w:rsidP="00E85A73">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E85A73" w:rsidRDefault="00E85A73" w:rsidP="00E85A73">
      <w:pPr>
        <w:widowControl w:val="0"/>
        <w:autoSpaceDE w:val="0"/>
        <w:autoSpaceDN w:val="0"/>
        <w:adjustRightInd w:val="0"/>
        <w:spacing w:after="0" w:line="360" w:lineRule="auto"/>
        <w:ind w:left="1322" w:right="93"/>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29</w:t>
      </w:r>
      <w:r w:rsidRPr="004E6DD9">
        <w:rPr>
          <w:rFonts w:ascii="Arial" w:hAnsi="Arial" w:cs="Arial"/>
          <w:b/>
          <w:bCs/>
          <w:sz w:val="20"/>
          <w:szCs w:val="20"/>
        </w:rPr>
        <w:t xml:space="preserve">.- </w:t>
      </w:r>
      <w:r w:rsidRPr="004E6DD9">
        <w:rPr>
          <w:rFonts w:ascii="Arial" w:hAnsi="Arial" w:cs="Arial"/>
          <w:sz w:val="20"/>
          <w:szCs w:val="20"/>
        </w:rPr>
        <w:t>Los derechos por servicios de mercados</w:t>
      </w:r>
      <w:r w:rsidR="00942414">
        <w:rPr>
          <w:rFonts w:ascii="Arial" w:hAnsi="Arial" w:cs="Arial"/>
          <w:sz w:val="20"/>
          <w:szCs w:val="20"/>
        </w:rPr>
        <w:t xml:space="preserve"> y centrales de abasto</w:t>
      </w:r>
      <w:r w:rsidRPr="004E6DD9">
        <w:rPr>
          <w:rFonts w:ascii="Arial" w:hAnsi="Arial" w:cs="Arial"/>
          <w:sz w:val="20"/>
          <w:szCs w:val="20"/>
        </w:rPr>
        <w:t xml:space="preserve"> se causarán y pagarán de conformidad con las siguientes tarifas:</w:t>
      </w:r>
    </w:p>
    <w:tbl>
      <w:tblPr>
        <w:tblStyle w:val="Tablaconcuadrcula"/>
        <w:tblW w:w="0" w:type="auto"/>
        <w:tblInd w:w="1322" w:type="dxa"/>
        <w:tblLook w:val="04A0" w:firstRow="1" w:lastRow="0" w:firstColumn="1" w:lastColumn="0" w:noHBand="0" w:noVBand="1"/>
      </w:tblPr>
      <w:tblGrid>
        <w:gridCol w:w="7291"/>
        <w:gridCol w:w="1985"/>
      </w:tblGrid>
      <w:tr w:rsidR="00942414" w:rsidTr="00E1480A">
        <w:tc>
          <w:tcPr>
            <w:tcW w:w="7291" w:type="dxa"/>
          </w:tcPr>
          <w:p w:rsidR="00942414" w:rsidRDefault="00942414" w:rsidP="00942414">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w:t>
            </w:r>
            <w:r>
              <w:rPr>
                <w:rFonts w:ascii="Arial" w:hAnsi="Arial" w:cs="Arial"/>
                <w:sz w:val="20"/>
                <w:szCs w:val="20"/>
              </w:rPr>
              <w:t xml:space="preserve"> En el caso de locales comerciales ubicados en mercados, se pagará por local asignado mensualmente</w:t>
            </w:r>
          </w:p>
        </w:tc>
        <w:tc>
          <w:tcPr>
            <w:tcW w:w="1985" w:type="dxa"/>
          </w:tcPr>
          <w:p w:rsidR="00942414" w:rsidRDefault="00942414" w:rsidP="00942414">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30.00</w:t>
            </w:r>
          </w:p>
        </w:tc>
      </w:tr>
      <w:tr w:rsidR="00942414" w:rsidTr="00E1480A">
        <w:tc>
          <w:tcPr>
            <w:tcW w:w="7291" w:type="dxa"/>
          </w:tcPr>
          <w:p w:rsidR="00942414" w:rsidRDefault="00942414" w:rsidP="00A62D92">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w:t>
            </w:r>
            <w:r>
              <w:rPr>
                <w:rFonts w:ascii="Arial" w:hAnsi="Arial" w:cs="Arial"/>
                <w:sz w:val="20"/>
                <w:szCs w:val="20"/>
              </w:rPr>
              <w:t xml:space="preserve"> Ambulantes, por persona, cuota por día hasta tres metros cuadrados</w:t>
            </w:r>
          </w:p>
        </w:tc>
        <w:tc>
          <w:tcPr>
            <w:tcW w:w="1985" w:type="dxa"/>
          </w:tcPr>
          <w:p w:rsidR="00942414" w:rsidRDefault="00942414" w:rsidP="00942414">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$ 100.00</w:t>
            </w:r>
          </w:p>
        </w:tc>
      </w:tr>
      <w:tr w:rsidR="00942414" w:rsidTr="00E1480A">
        <w:tc>
          <w:tcPr>
            <w:tcW w:w="7291" w:type="dxa"/>
          </w:tcPr>
          <w:p w:rsidR="00942414" w:rsidRDefault="00942414" w:rsidP="00942414">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III.-</w:t>
            </w:r>
            <w:r>
              <w:rPr>
                <w:rFonts w:ascii="Arial" w:hAnsi="Arial" w:cs="Arial"/>
                <w:sz w:val="20"/>
                <w:szCs w:val="20"/>
              </w:rPr>
              <w:t xml:space="preserve"> Ambulantes, por persona, cuota por dia de mas de tres metros cuadrados</w:t>
            </w:r>
          </w:p>
        </w:tc>
        <w:tc>
          <w:tcPr>
            <w:tcW w:w="1985" w:type="dxa"/>
          </w:tcPr>
          <w:p w:rsidR="00942414" w:rsidRDefault="00942414" w:rsidP="00942414">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$ 200.00</w:t>
            </w:r>
          </w:p>
        </w:tc>
      </w:tr>
    </w:tbl>
    <w:p w:rsidR="000B473B" w:rsidRDefault="000B473B" w:rsidP="00D22910">
      <w:pPr>
        <w:widowControl w:val="0"/>
        <w:autoSpaceDE w:val="0"/>
        <w:autoSpaceDN w:val="0"/>
        <w:adjustRightInd w:val="0"/>
        <w:spacing w:after="0" w:line="360" w:lineRule="auto"/>
        <w:rPr>
          <w:rFonts w:ascii="Arial" w:hAnsi="Arial" w:cs="Arial"/>
          <w:sz w:val="20"/>
          <w:szCs w:val="20"/>
        </w:rPr>
      </w:pPr>
    </w:p>
    <w:p w:rsidR="000B473B" w:rsidRDefault="000B473B" w:rsidP="00D22910">
      <w:pPr>
        <w:widowControl w:val="0"/>
        <w:autoSpaceDE w:val="0"/>
        <w:autoSpaceDN w:val="0"/>
        <w:adjustRightInd w:val="0"/>
        <w:spacing w:after="0" w:line="360" w:lineRule="auto"/>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5224" w:right="4023"/>
        <w:jc w:val="center"/>
        <w:rPr>
          <w:rFonts w:ascii="Arial" w:hAnsi="Arial" w:cs="Arial"/>
          <w:sz w:val="20"/>
          <w:szCs w:val="20"/>
        </w:rPr>
      </w:pPr>
      <w:r w:rsidRPr="004E6DD9">
        <w:rPr>
          <w:rFonts w:ascii="Arial" w:hAnsi="Arial" w:cs="Arial"/>
          <w:b/>
          <w:bCs/>
          <w:sz w:val="20"/>
          <w:szCs w:val="20"/>
        </w:rPr>
        <w:t xml:space="preserve">CAPÍTULO </w:t>
      </w:r>
      <w:r w:rsidR="00A62D92">
        <w:rPr>
          <w:rFonts w:ascii="Arial" w:hAnsi="Arial" w:cs="Arial"/>
          <w:b/>
          <w:bCs/>
          <w:sz w:val="20"/>
          <w:szCs w:val="20"/>
        </w:rPr>
        <w:t>VII</w:t>
      </w:r>
    </w:p>
    <w:p w:rsidR="00684255" w:rsidRDefault="00942414" w:rsidP="00942414">
      <w:pPr>
        <w:widowControl w:val="0"/>
        <w:autoSpaceDE w:val="0"/>
        <w:autoSpaceDN w:val="0"/>
        <w:adjustRightInd w:val="0"/>
        <w:spacing w:after="0" w:line="360" w:lineRule="auto"/>
        <w:jc w:val="center"/>
        <w:rPr>
          <w:rFonts w:ascii="Arial" w:hAnsi="Arial" w:cs="Arial"/>
          <w:b/>
          <w:sz w:val="20"/>
          <w:szCs w:val="20"/>
        </w:rPr>
      </w:pPr>
      <w:r w:rsidRPr="00942414">
        <w:rPr>
          <w:rFonts w:ascii="Arial" w:hAnsi="Arial" w:cs="Arial"/>
          <w:b/>
          <w:sz w:val="20"/>
          <w:szCs w:val="20"/>
        </w:rPr>
        <w:t>Derechos por Servicios de Limpia y Recolección de Basura</w:t>
      </w:r>
    </w:p>
    <w:p w:rsidR="00942414" w:rsidRPr="00942414" w:rsidRDefault="00942414" w:rsidP="00942414">
      <w:pPr>
        <w:widowControl w:val="0"/>
        <w:autoSpaceDE w:val="0"/>
        <w:autoSpaceDN w:val="0"/>
        <w:adjustRightInd w:val="0"/>
        <w:spacing w:after="0" w:line="360" w:lineRule="auto"/>
        <w:jc w:val="center"/>
        <w:rPr>
          <w:rFonts w:ascii="Arial" w:hAnsi="Arial" w:cs="Arial"/>
          <w:b/>
          <w:sz w:val="20"/>
          <w:szCs w:val="20"/>
        </w:rPr>
      </w:pPr>
    </w:p>
    <w:p w:rsidR="00684255" w:rsidRPr="004E6DD9" w:rsidRDefault="00684255" w:rsidP="00D22910">
      <w:pPr>
        <w:widowControl w:val="0"/>
        <w:autoSpaceDE w:val="0"/>
        <w:autoSpaceDN w:val="0"/>
        <w:adjustRightInd w:val="0"/>
        <w:spacing w:after="0" w:line="360" w:lineRule="auto"/>
        <w:ind w:left="1322" w:right="81"/>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30</w:t>
      </w:r>
      <w:r w:rsidRPr="004E6DD9">
        <w:rPr>
          <w:rFonts w:ascii="Arial" w:hAnsi="Arial" w:cs="Arial"/>
          <w:b/>
          <w:bCs/>
          <w:sz w:val="20"/>
          <w:szCs w:val="20"/>
        </w:rPr>
        <w:t xml:space="preserve">.- </w:t>
      </w:r>
      <w:r w:rsidRPr="004E6DD9">
        <w:rPr>
          <w:rFonts w:ascii="Arial" w:hAnsi="Arial" w:cs="Arial"/>
          <w:sz w:val="20"/>
          <w:szCs w:val="20"/>
        </w:rPr>
        <w:t>Por los derechos correspondientes al servicio de limpia, mensualmente se causará y pagará la cuota de:</w:t>
      </w:r>
    </w:p>
    <w:p w:rsidR="009E3ED2" w:rsidRPr="004E6DD9" w:rsidRDefault="008A57EE" w:rsidP="00D22910">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bCs/>
          <w:sz w:val="20"/>
          <w:szCs w:val="20"/>
        </w:rPr>
        <w:t xml:space="preserve">  </w:t>
      </w:r>
      <w:r w:rsidR="00684255" w:rsidRPr="004E6DD9">
        <w:rPr>
          <w:rFonts w:ascii="Arial" w:hAnsi="Arial" w:cs="Arial"/>
          <w:b/>
          <w:bCs/>
          <w:sz w:val="20"/>
          <w:szCs w:val="20"/>
        </w:rPr>
        <w:t>I</w:t>
      </w:r>
      <w:r w:rsidR="00684255" w:rsidRPr="004E6DD9">
        <w:rPr>
          <w:rFonts w:ascii="Arial" w:hAnsi="Arial" w:cs="Arial"/>
          <w:sz w:val="20"/>
          <w:szCs w:val="20"/>
        </w:rPr>
        <w:t>.- Por predio habitacional</w:t>
      </w:r>
      <w:r w:rsidR="00A62D92">
        <w:rPr>
          <w:rFonts w:ascii="Arial" w:hAnsi="Arial" w:cs="Arial"/>
          <w:sz w:val="20"/>
          <w:szCs w:val="20"/>
        </w:rPr>
        <w:t xml:space="preserve"> que no exceda de 40 kilos </w:t>
      </w:r>
      <w:r w:rsidR="00684255" w:rsidRPr="004E6DD9">
        <w:rPr>
          <w:rFonts w:ascii="Arial" w:hAnsi="Arial" w:cs="Arial"/>
          <w:sz w:val="20"/>
          <w:szCs w:val="20"/>
        </w:rPr>
        <w:t>……….……</w:t>
      </w:r>
      <w:r w:rsidR="00223977" w:rsidRPr="004E6DD9">
        <w:rPr>
          <w:rFonts w:ascii="Arial" w:hAnsi="Arial" w:cs="Arial"/>
          <w:sz w:val="20"/>
          <w:szCs w:val="20"/>
        </w:rPr>
        <w:t xml:space="preserve"> </w:t>
      </w:r>
      <w:r w:rsidR="00A62D92">
        <w:rPr>
          <w:rFonts w:ascii="Arial" w:hAnsi="Arial" w:cs="Arial"/>
          <w:sz w:val="20"/>
          <w:szCs w:val="20"/>
        </w:rPr>
        <w:t xml:space="preserve"> </w:t>
      </w:r>
      <w:r w:rsidR="00684255" w:rsidRPr="004E6DD9">
        <w:rPr>
          <w:rFonts w:ascii="Arial" w:hAnsi="Arial" w:cs="Arial"/>
          <w:sz w:val="20"/>
          <w:szCs w:val="20"/>
        </w:rPr>
        <w:t>$</w:t>
      </w:r>
      <w:r w:rsidR="00A62D92">
        <w:rPr>
          <w:rFonts w:ascii="Arial" w:hAnsi="Arial" w:cs="Arial"/>
          <w:sz w:val="20"/>
          <w:szCs w:val="20"/>
        </w:rPr>
        <w:t xml:space="preserve">      20</w:t>
      </w:r>
      <w:r w:rsidR="00223977" w:rsidRPr="004E6DD9">
        <w:rPr>
          <w:rFonts w:ascii="Arial" w:hAnsi="Arial" w:cs="Arial"/>
          <w:sz w:val="20"/>
          <w:szCs w:val="20"/>
        </w:rPr>
        <w:t>.00</w:t>
      </w:r>
    </w:p>
    <w:p w:rsidR="00684255" w:rsidRPr="004E6DD9" w:rsidRDefault="008A57EE" w:rsidP="00D22910">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bCs/>
          <w:sz w:val="20"/>
          <w:szCs w:val="20"/>
        </w:rPr>
        <w:t xml:space="preserve"> </w:t>
      </w:r>
      <w:r w:rsidR="00684255" w:rsidRPr="004E6DD9">
        <w:rPr>
          <w:rFonts w:ascii="Arial" w:hAnsi="Arial" w:cs="Arial"/>
          <w:b/>
          <w:bCs/>
          <w:sz w:val="20"/>
          <w:szCs w:val="20"/>
        </w:rPr>
        <w:t>II</w:t>
      </w:r>
      <w:r w:rsidR="00684255" w:rsidRPr="004E6DD9">
        <w:rPr>
          <w:rFonts w:ascii="Arial" w:hAnsi="Arial" w:cs="Arial"/>
          <w:sz w:val="20"/>
          <w:szCs w:val="20"/>
        </w:rPr>
        <w:t>.- Por predio comercial</w:t>
      </w:r>
      <w:r w:rsidR="00A62D92">
        <w:rPr>
          <w:rFonts w:ascii="Arial" w:hAnsi="Arial" w:cs="Arial"/>
          <w:sz w:val="20"/>
          <w:szCs w:val="20"/>
        </w:rPr>
        <w:t xml:space="preserve"> que no exceda de 80 kilos</w:t>
      </w:r>
      <w:r w:rsidR="00684255" w:rsidRPr="004E6DD9">
        <w:rPr>
          <w:rFonts w:ascii="Arial" w:hAnsi="Arial" w:cs="Arial"/>
          <w:sz w:val="20"/>
          <w:szCs w:val="20"/>
        </w:rPr>
        <w:t xml:space="preserve"> ………………</w:t>
      </w:r>
      <w:r w:rsidR="00A62D92">
        <w:rPr>
          <w:rFonts w:ascii="Arial" w:hAnsi="Arial" w:cs="Arial"/>
          <w:sz w:val="20"/>
          <w:szCs w:val="20"/>
        </w:rPr>
        <w:t xml:space="preserve">  </w:t>
      </w:r>
      <w:r w:rsidR="00223977" w:rsidRPr="004E6DD9">
        <w:rPr>
          <w:rFonts w:ascii="Arial" w:hAnsi="Arial" w:cs="Arial"/>
          <w:sz w:val="20"/>
          <w:szCs w:val="20"/>
        </w:rPr>
        <w:t xml:space="preserve"> </w:t>
      </w:r>
      <w:r w:rsidR="00684255" w:rsidRPr="004E6DD9">
        <w:rPr>
          <w:rFonts w:ascii="Arial" w:hAnsi="Arial" w:cs="Arial"/>
          <w:sz w:val="20"/>
          <w:szCs w:val="20"/>
        </w:rPr>
        <w:t>$</w:t>
      </w:r>
      <w:r w:rsidR="00A62D92">
        <w:rPr>
          <w:rFonts w:ascii="Arial" w:hAnsi="Arial" w:cs="Arial"/>
          <w:sz w:val="20"/>
          <w:szCs w:val="20"/>
        </w:rPr>
        <w:t xml:space="preserve">    300</w:t>
      </w:r>
      <w:r w:rsidR="00223977" w:rsidRPr="004E6DD9">
        <w:rPr>
          <w:rFonts w:ascii="Arial" w:hAnsi="Arial" w:cs="Arial"/>
          <w:sz w:val="20"/>
          <w:szCs w:val="20"/>
        </w:rPr>
        <w:t>.00</w:t>
      </w:r>
    </w:p>
    <w:p w:rsidR="00827C14" w:rsidRDefault="00827C14" w:rsidP="00D22910">
      <w:pPr>
        <w:widowControl w:val="0"/>
        <w:autoSpaceDE w:val="0"/>
        <w:autoSpaceDN w:val="0"/>
        <w:adjustRightInd w:val="0"/>
        <w:spacing w:after="0" w:line="360" w:lineRule="auto"/>
        <w:ind w:left="1322"/>
        <w:rPr>
          <w:rFonts w:ascii="Arial" w:hAnsi="Arial" w:cs="Arial"/>
          <w:sz w:val="20"/>
          <w:szCs w:val="20"/>
        </w:rPr>
      </w:pPr>
      <w:r w:rsidRPr="004E6DD9">
        <w:rPr>
          <w:rFonts w:ascii="Arial" w:hAnsi="Arial" w:cs="Arial"/>
          <w:b/>
          <w:bCs/>
          <w:sz w:val="20"/>
          <w:szCs w:val="20"/>
        </w:rPr>
        <w:t>III</w:t>
      </w:r>
      <w:r w:rsidRPr="004E6DD9">
        <w:rPr>
          <w:rFonts w:ascii="Arial" w:hAnsi="Arial" w:cs="Arial"/>
          <w:sz w:val="20"/>
          <w:szCs w:val="20"/>
        </w:rPr>
        <w:t>.- Por predio Industrial</w:t>
      </w:r>
      <w:r w:rsidR="00A62D92">
        <w:rPr>
          <w:rFonts w:ascii="Arial" w:hAnsi="Arial" w:cs="Arial"/>
          <w:sz w:val="20"/>
          <w:szCs w:val="20"/>
        </w:rPr>
        <w:t xml:space="preserve"> que no exceda de 100 kilos </w:t>
      </w:r>
      <w:r w:rsidRPr="004E6DD9">
        <w:rPr>
          <w:rFonts w:ascii="Arial" w:hAnsi="Arial" w:cs="Arial"/>
          <w:sz w:val="20"/>
          <w:szCs w:val="20"/>
        </w:rPr>
        <w:t>…</w:t>
      </w:r>
      <w:r w:rsidR="007928D1" w:rsidRPr="004E6DD9">
        <w:rPr>
          <w:rFonts w:ascii="Arial" w:hAnsi="Arial" w:cs="Arial"/>
          <w:sz w:val="20"/>
          <w:szCs w:val="20"/>
        </w:rPr>
        <w:t>…….</w:t>
      </w:r>
      <w:r w:rsidRPr="004E6DD9">
        <w:rPr>
          <w:rFonts w:ascii="Arial" w:hAnsi="Arial" w:cs="Arial"/>
          <w:sz w:val="20"/>
          <w:szCs w:val="20"/>
        </w:rPr>
        <w:t>……</w:t>
      </w:r>
      <w:r w:rsidR="007928D1" w:rsidRPr="004E6DD9">
        <w:rPr>
          <w:rFonts w:ascii="Arial" w:hAnsi="Arial" w:cs="Arial"/>
          <w:sz w:val="20"/>
          <w:szCs w:val="20"/>
        </w:rPr>
        <w:t xml:space="preserve">… </w:t>
      </w:r>
      <w:r w:rsidR="00A62D92">
        <w:rPr>
          <w:rFonts w:ascii="Arial" w:hAnsi="Arial" w:cs="Arial"/>
          <w:sz w:val="20"/>
          <w:szCs w:val="20"/>
        </w:rPr>
        <w:t>$    60</w:t>
      </w:r>
      <w:r w:rsidR="00223977" w:rsidRPr="004E6DD9">
        <w:rPr>
          <w:rFonts w:ascii="Arial" w:hAnsi="Arial" w:cs="Arial"/>
          <w:sz w:val="20"/>
          <w:szCs w:val="20"/>
        </w:rPr>
        <w:t>0.00</w:t>
      </w:r>
    </w:p>
    <w:p w:rsidR="00A62D92" w:rsidRPr="004E6DD9" w:rsidRDefault="00A62D92" w:rsidP="00D22910">
      <w:pPr>
        <w:widowControl w:val="0"/>
        <w:autoSpaceDE w:val="0"/>
        <w:autoSpaceDN w:val="0"/>
        <w:adjustRightInd w:val="0"/>
        <w:spacing w:after="0" w:line="360" w:lineRule="auto"/>
        <w:ind w:left="1322"/>
        <w:rPr>
          <w:rFonts w:ascii="Arial" w:hAnsi="Arial" w:cs="Arial"/>
          <w:sz w:val="20"/>
          <w:szCs w:val="20"/>
        </w:rPr>
      </w:pPr>
    </w:p>
    <w:p w:rsidR="00A62D92" w:rsidRDefault="00A62D92" w:rsidP="00A62D92">
      <w:pPr>
        <w:widowControl w:val="0"/>
        <w:autoSpaceDE w:val="0"/>
        <w:autoSpaceDN w:val="0"/>
        <w:adjustRightInd w:val="0"/>
        <w:spacing w:after="0" w:line="360" w:lineRule="auto"/>
        <w:ind w:left="1322" w:right="81"/>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31</w:t>
      </w:r>
      <w:r w:rsidRPr="004E6DD9">
        <w:rPr>
          <w:rFonts w:ascii="Arial" w:hAnsi="Arial" w:cs="Arial"/>
          <w:b/>
          <w:bCs/>
          <w:sz w:val="20"/>
          <w:szCs w:val="20"/>
        </w:rPr>
        <w:t xml:space="preserve">.- </w:t>
      </w:r>
      <w:r>
        <w:rPr>
          <w:rFonts w:ascii="Arial" w:hAnsi="Arial" w:cs="Arial"/>
          <w:sz w:val="20"/>
          <w:szCs w:val="20"/>
        </w:rPr>
        <w:t>El derecho por el uso de basureros propiedad del Municipio se causará y pagará de acuerdo al derecho de $300.00.</w:t>
      </w:r>
    </w:p>
    <w:p w:rsidR="00A62D92" w:rsidRDefault="00A62D92" w:rsidP="00A62D92">
      <w:pPr>
        <w:widowControl w:val="0"/>
        <w:autoSpaceDE w:val="0"/>
        <w:autoSpaceDN w:val="0"/>
        <w:adjustRightInd w:val="0"/>
        <w:spacing w:after="0" w:line="360" w:lineRule="auto"/>
        <w:ind w:left="1322" w:right="81"/>
        <w:rPr>
          <w:rFonts w:ascii="Arial" w:hAnsi="Arial" w:cs="Arial"/>
          <w:sz w:val="20"/>
          <w:szCs w:val="20"/>
        </w:rPr>
      </w:pPr>
    </w:p>
    <w:p w:rsidR="00A62D92" w:rsidRPr="004E6DD9" w:rsidRDefault="00A62D92" w:rsidP="00A62D92">
      <w:pPr>
        <w:widowControl w:val="0"/>
        <w:autoSpaceDE w:val="0"/>
        <w:autoSpaceDN w:val="0"/>
        <w:adjustRightInd w:val="0"/>
        <w:spacing w:after="0" w:line="360" w:lineRule="auto"/>
        <w:ind w:left="5185" w:right="3985"/>
        <w:jc w:val="center"/>
        <w:rPr>
          <w:rFonts w:ascii="Arial" w:hAnsi="Arial" w:cs="Arial"/>
          <w:sz w:val="20"/>
          <w:szCs w:val="20"/>
        </w:rPr>
      </w:pPr>
      <w:r w:rsidRPr="004E6DD9">
        <w:rPr>
          <w:rFonts w:ascii="Arial" w:hAnsi="Arial" w:cs="Arial"/>
          <w:b/>
          <w:bCs/>
          <w:sz w:val="20"/>
          <w:szCs w:val="20"/>
        </w:rPr>
        <w:t xml:space="preserve">CAPÍTULO </w:t>
      </w:r>
      <w:r>
        <w:rPr>
          <w:rFonts w:ascii="Arial" w:hAnsi="Arial" w:cs="Arial"/>
          <w:b/>
          <w:bCs/>
          <w:sz w:val="20"/>
          <w:szCs w:val="20"/>
        </w:rPr>
        <w:t>VIII</w:t>
      </w:r>
    </w:p>
    <w:p w:rsidR="00A62D92" w:rsidRPr="004E6DD9" w:rsidRDefault="00A62D92" w:rsidP="00A62D92">
      <w:pPr>
        <w:widowControl w:val="0"/>
        <w:autoSpaceDE w:val="0"/>
        <w:autoSpaceDN w:val="0"/>
        <w:adjustRightInd w:val="0"/>
        <w:spacing w:after="0" w:line="360" w:lineRule="auto"/>
        <w:ind w:left="3952" w:right="2752"/>
        <w:jc w:val="center"/>
        <w:rPr>
          <w:rFonts w:ascii="Arial" w:hAnsi="Arial" w:cs="Arial"/>
          <w:sz w:val="20"/>
          <w:szCs w:val="20"/>
        </w:rPr>
      </w:pPr>
      <w:r w:rsidRPr="004E6DD9">
        <w:rPr>
          <w:rFonts w:ascii="Arial" w:hAnsi="Arial" w:cs="Arial"/>
          <w:b/>
          <w:bCs/>
          <w:sz w:val="20"/>
          <w:szCs w:val="20"/>
        </w:rPr>
        <w:t xml:space="preserve">Derechos por Servicios de </w:t>
      </w:r>
      <w:r>
        <w:rPr>
          <w:rFonts w:ascii="Arial" w:hAnsi="Arial" w:cs="Arial"/>
          <w:b/>
          <w:bCs/>
          <w:sz w:val="20"/>
          <w:szCs w:val="20"/>
        </w:rPr>
        <w:t>Panteones</w:t>
      </w:r>
    </w:p>
    <w:p w:rsidR="00A62D92" w:rsidRPr="004E6DD9" w:rsidRDefault="00A62D92" w:rsidP="00A62D92">
      <w:pPr>
        <w:widowControl w:val="0"/>
        <w:autoSpaceDE w:val="0"/>
        <w:autoSpaceDN w:val="0"/>
        <w:adjustRightInd w:val="0"/>
        <w:spacing w:after="0" w:line="360" w:lineRule="auto"/>
        <w:rPr>
          <w:rFonts w:ascii="Arial" w:hAnsi="Arial" w:cs="Arial"/>
          <w:sz w:val="20"/>
          <w:szCs w:val="20"/>
        </w:rPr>
      </w:pPr>
    </w:p>
    <w:p w:rsidR="00A62D92" w:rsidRDefault="00A62D92" w:rsidP="00A62D92">
      <w:pPr>
        <w:widowControl w:val="0"/>
        <w:autoSpaceDE w:val="0"/>
        <w:autoSpaceDN w:val="0"/>
        <w:adjustRightInd w:val="0"/>
        <w:spacing w:after="0" w:line="360" w:lineRule="auto"/>
        <w:ind w:left="1322" w:right="85"/>
        <w:rPr>
          <w:rFonts w:ascii="Arial" w:hAnsi="Arial" w:cs="Arial"/>
          <w:sz w:val="20"/>
          <w:szCs w:val="20"/>
        </w:rPr>
      </w:pPr>
      <w:r w:rsidRPr="004E6DD9">
        <w:rPr>
          <w:rFonts w:ascii="Arial" w:hAnsi="Arial" w:cs="Arial"/>
          <w:b/>
          <w:bCs/>
          <w:sz w:val="20"/>
          <w:szCs w:val="20"/>
        </w:rPr>
        <w:t>Artículo 3</w:t>
      </w:r>
      <w:r w:rsidR="00E350AF">
        <w:rPr>
          <w:rFonts w:ascii="Arial" w:hAnsi="Arial" w:cs="Arial"/>
          <w:b/>
          <w:bCs/>
          <w:sz w:val="20"/>
          <w:szCs w:val="20"/>
        </w:rPr>
        <w:t>2</w:t>
      </w:r>
      <w:r w:rsidRPr="004E6DD9">
        <w:rPr>
          <w:rFonts w:ascii="Arial" w:hAnsi="Arial" w:cs="Arial"/>
          <w:b/>
          <w:bCs/>
          <w:sz w:val="20"/>
          <w:szCs w:val="20"/>
        </w:rPr>
        <w:t xml:space="preserve">.- </w:t>
      </w:r>
      <w:r w:rsidRPr="004E6DD9">
        <w:rPr>
          <w:rFonts w:ascii="Arial" w:hAnsi="Arial" w:cs="Arial"/>
          <w:sz w:val="20"/>
          <w:szCs w:val="20"/>
        </w:rPr>
        <w:t>Los derechos a que se refiere este capítulo, se causarán y pagarán conforme a las siguientes cuotas:</w:t>
      </w:r>
    </w:p>
    <w:tbl>
      <w:tblPr>
        <w:tblStyle w:val="Tablaconcuadrcula"/>
        <w:tblW w:w="0" w:type="auto"/>
        <w:tblInd w:w="1322" w:type="dxa"/>
        <w:tblLook w:val="04A0" w:firstRow="1" w:lastRow="0" w:firstColumn="1" w:lastColumn="0" w:noHBand="0" w:noVBand="1"/>
      </w:tblPr>
      <w:tblGrid>
        <w:gridCol w:w="7931"/>
        <w:gridCol w:w="1537"/>
      </w:tblGrid>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I.-</w:t>
            </w:r>
            <w:r>
              <w:rPr>
                <w:rFonts w:ascii="Arial" w:hAnsi="Arial" w:cs="Arial"/>
                <w:sz w:val="20"/>
                <w:szCs w:val="20"/>
              </w:rPr>
              <w:t xml:space="preserve"> Servicios de Inhumación</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450.00</w:t>
            </w:r>
          </w:p>
        </w:tc>
      </w:tr>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II.-</w:t>
            </w:r>
            <w:r>
              <w:rPr>
                <w:rFonts w:ascii="Arial" w:hAnsi="Arial" w:cs="Arial"/>
                <w:sz w:val="20"/>
                <w:szCs w:val="20"/>
              </w:rPr>
              <w:t xml:space="preserve"> Servicios de Exhumación</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450.00</w:t>
            </w:r>
          </w:p>
        </w:tc>
      </w:tr>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III.-</w:t>
            </w:r>
            <w:r>
              <w:rPr>
                <w:rFonts w:ascii="Arial" w:hAnsi="Arial" w:cs="Arial"/>
                <w:sz w:val="20"/>
                <w:szCs w:val="20"/>
              </w:rPr>
              <w:t xml:space="preserve"> Actualización de documentos de concesiones a perpetuidad</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100.00</w:t>
            </w:r>
          </w:p>
        </w:tc>
      </w:tr>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IV.-</w:t>
            </w:r>
            <w:r>
              <w:rPr>
                <w:rFonts w:ascii="Arial" w:hAnsi="Arial" w:cs="Arial"/>
                <w:sz w:val="20"/>
                <w:szCs w:val="20"/>
              </w:rPr>
              <w:t xml:space="preserve"> Expedición de duplicados por documentos de concesiones</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100.00</w:t>
            </w:r>
          </w:p>
        </w:tc>
      </w:tr>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V.-</w:t>
            </w:r>
            <w:r>
              <w:rPr>
                <w:rFonts w:ascii="Arial" w:hAnsi="Arial" w:cs="Arial"/>
                <w:sz w:val="20"/>
                <w:szCs w:val="20"/>
              </w:rPr>
              <w:t xml:space="preserve"> Renta de bóveda por un periodo de 2 años o su prorroga por el mismo periodo:</w:t>
            </w:r>
          </w:p>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a) Bóveda grande</w:t>
            </w:r>
          </w:p>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b) Bóveda chica</w:t>
            </w:r>
          </w:p>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c) Osario</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500.00</w:t>
            </w: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300.00</w:t>
            </w: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$ 1,000.00</w:t>
            </w:r>
          </w:p>
        </w:tc>
      </w:tr>
      <w:tr w:rsidR="00A62D92" w:rsidTr="00A62D92">
        <w:tc>
          <w:tcPr>
            <w:tcW w:w="8142" w:type="dxa"/>
          </w:tcPr>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sidRPr="00A62D92">
              <w:rPr>
                <w:rFonts w:ascii="Arial" w:hAnsi="Arial" w:cs="Arial"/>
                <w:b/>
                <w:sz w:val="20"/>
                <w:szCs w:val="20"/>
              </w:rPr>
              <w:t>VI.-</w:t>
            </w:r>
            <w:r>
              <w:rPr>
                <w:rFonts w:ascii="Arial" w:hAnsi="Arial" w:cs="Arial"/>
                <w:sz w:val="20"/>
                <w:szCs w:val="20"/>
              </w:rPr>
              <w:t xml:space="preserve"> Por permisos  para efectuar trabajos en el interior del cementerio se cobrará un derecho a los prestadores de servicios, de acuerdo con las siguientes tarifas:</w:t>
            </w:r>
          </w:p>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a) Permisos para realizar trabajos de pintura y rotulación</w:t>
            </w:r>
          </w:p>
          <w:p w:rsid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b) Permisos para realizar trabajos de restauración e instalación de monumentos en cemento</w:t>
            </w:r>
          </w:p>
          <w:p w:rsidR="00A62D92" w:rsidRPr="00A62D92" w:rsidRDefault="00A62D92" w:rsidP="00A62D92">
            <w:pPr>
              <w:widowControl w:val="0"/>
              <w:autoSpaceDE w:val="0"/>
              <w:autoSpaceDN w:val="0"/>
              <w:adjustRightInd w:val="0"/>
              <w:spacing w:after="0" w:line="360" w:lineRule="auto"/>
              <w:ind w:right="81"/>
              <w:rPr>
                <w:rFonts w:ascii="Arial" w:hAnsi="Arial" w:cs="Arial"/>
                <w:sz w:val="20"/>
                <w:szCs w:val="20"/>
              </w:rPr>
            </w:pPr>
            <w:r>
              <w:rPr>
                <w:rFonts w:ascii="Arial" w:hAnsi="Arial" w:cs="Arial"/>
                <w:sz w:val="20"/>
                <w:szCs w:val="20"/>
              </w:rPr>
              <w:t>c) Permisos para realizar trabajos de instalación de monumentos en granito</w:t>
            </w:r>
          </w:p>
        </w:tc>
        <w:tc>
          <w:tcPr>
            <w:tcW w:w="1552" w:type="dxa"/>
          </w:tcPr>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100.00</w:t>
            </w: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100.00</w:t>
            </w: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p>
          <w:p w:rsidR="00A62D92" w:rsidRDefault="00A62D92" w:rsidP="00A62D92">
            <w:pPr>
              <w:widowControl w:val="0"/>
              <w:autoSpaceDE w:val="0"/>
              <w:autoSpaceDN w:val="0"/>
              <w:adjustRightInd w:val="0"/>
              <w:spacing w:after="0" w:line="360" w:lineRule="auto"/>
              <w:ind w:right="81"/>
              <w:jc w:val="right"/>
              <w:rPr>
                <w:rFonts w:ascii="Arial" w:hAnsi="Arial" w:cs="Arial"/>
                <w:sz w:val="20"/>
                <w:szCs w:val="20"/>
              </w:rPr>
            </w:pPr>
            <w:r>
              <w:rPr>
                <w:rFonts w:ascii="Arial" w:hAnsi="Arial" w:cs="Arial"/>
                <w:sz w:val="20"/>
                <w:szCs w:val="20"/>
              </w:rPr>
              <w:t>$   200.00</w:t>
            </w:r>
          </w:p>
        </w:tc>
      </w:tr>
    </w:tbl>
    <w:p w:rsidR="00A62D92" w:rsidRDefault="00A62D92" w:rsidP="00A62D92">
      <w:pPr>
        <w:widowControl w:val="0"/>
        <w:autoSpaceDE w:val="0"/>
        <w:autoSpaceDN w:val="0"/>
        <w:adjustRightInd w:val="0"/>
        <w:spacing w:after="0" w:line="360" w:lineRule="auto"/>
        <w:ind w:left="1322" w:right="81"/>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A62D92" w:rsidRPr="004E6DD9" w:rsidRDefault="00A62D92" w:rsidP="00A62D92">
      <w:pPr>
        <w:widowControl w:val="0"/>
        <w:autoSpaceDE w:val="0"/>
        <w:autoSpaceDN w:val="0"/>
        <w:adjustRightInd w:val="0"/>
        <w:spacing w:after="0" w:line="360" w:lineRule="auto"/>
        <w:ind w:left="5214" w:right="3991"/>
        <w:jc w:val="center"/>
        <w:rPr>
          <w:rFonts w:ascii="Arial" w:hAnsi="Arial" w:cs="Arial"/>
          <w:sz w:val="20"/>
          <w:szCs w:val="20"/>
        </w:rPr>
      </w:pPr>
      <w:r w:rsidRPr="004E6DD9">
        <w:rPr>
          <w:rFonts w:ascii="Arial" w:hAnsi="Arial" w:cs="Arial"/>
          <w:b/>
          <w:bCs/>
          <w:sz w:val="20"/>
          <w:szCs w:val="20"/>
        </w:rPr>
        <w:t xml:space="preserve">CAPÍTULO </w:t>
      </w:r>
      <w:r>
        <w:rPr>
          <w:rFonts w:ascii="Arial" w:hAnsi="Arial" w:cs="Arial"/>
          <w:b/>
          <w:bCs/>
          <w:sz w:val="20"/>
          <w:szCs w:val="20"/>
        </w:rPr>
        <w:t>I</w:t>
      </w:r>
      <w:r w:rsidRPr="004E6DD9">
        <w:rPr>
          <w:rFonts w:ascii="Arial" w:hAnsi="Arial" w:cs="Arial"/>
          <w:b/>
          <w:bCs/>
          <w:sz w:val="20"/>
          <w:szCs w:val="20"/>
        </w:rPr>
        <w:t>X</w:t>
      </w:r>
    </w:p>
    <w:p w:rsidR="00A62D92" w:rsidRPr="004E6DD9" w:rsidRDefault="00A62D92" w:rsidP="00A62D92">
      <w:pPr>
        <w:widowControl w:val="0"/>
        <w:autoSpaceDE w:val="0"/>
        <w:autoSpaceDN w:val="0"/>
        <w:adjustRightInd w:val="0"/>
        <w:spacing w:after="0" w:line="360" w:lineRule="auto"/>
        <w:ind w:left="3697" w:right="2476"/>
        <w:jc w:val="center"/>
        <w:rPr>
          <w:rFonts w:ascii="Arial" w:hAnsi="Arial" w:cs="Arial"/>
          <w:sz w:val="20"/>
          <w:szCs w:val="20"/>
        </w:rPr>
      </w:pPr>
      <w:r w:rsidRPr="004E6DD9">
        <w:rPr>
          <w:rFonts w:ascii="Arial" w:hAnsi="Arial" w:cs="Arial"/>
          <w:b/>
          <w:bCs/>
          <w:sz w:val="20"/>
          <w:szCs w:val="20"/>
        </w:rPr>
        <w:t>Derechos por Servicio de Alumbrado Público</w:t>
      </w:r>
    </w:p>
    <w:p w:rsidR="00A62D92" w:rsidRPr="004E6DD9" w:rsidRDefault="00A62D92" w:rsidP="00A62D92">
      <w:pPr>
        <w:widowControl w:val="0"/>
        <w:autoSpaceDE w:val="0"/>
        <w:autoSpaceDN w:val="0"/>
        <w:adjustRightInd w:val="0"/>
        <w:spacing w:after="0" w:line="360" w:lineRule="auto"/>
        <w:rPr>
          <w:rFonts w:ascii="Arial" w:hAnsi="Arial" w:cs="Arial"/>
          <w:sz w:val="20"/>
          <w:szCs w:val="20"/>
        </w:rPr>
      </w:pPr>
    </w:p>
    <w:p w:rsidR="00A62D92" w:rsidRPr="004E6DD9" w:rsidRDefault="00A62D92" w:rsidP="00A62D92">
      <w:pPr>
        <w:widowControl w:val="0"/>
        <w:autoSpaceDE w:val="0"/>
        <w:autoSpaceDN w:val="0"/>
        <w:adjustRightInd w:val="0"/>
        <w:spacing w:after="0" w:line="360" w:lineRule="auto"/>
        <w:ind w:left="1322" w:right="66"/>
        <w:jc w:val="both"/>
        <w:rPr>
          <w:rFonts w:ascii="Arial" w:hAnsi="Arial" w:cs="Arial"/>
          <w:sz w:val="20"/>
          <w:szCs w:val="20"/>
        </w:rPr>
      </w:pPr>
      <w:r w:rsidRPr="004E6DD9">
        <w:rPr>
          <w:rFonts w:ascii="Arial" w:hAnsi="Arial" w:cs="Arial"/>
          <w:b/>
          <w:bCs/>
          <w:sz w:val="20"/>
          <w:szCs w:val="20"/>
        </w:rPr>
        <w:t xml:space="preserve">Artículo </w:t>
      </w:r>
      <w:r w:rsidR="00E350AF">
        <w:rPr>
          <w:rFonts w:ascii="Arial" w:hAnsi="Arial" w:cs="Arial"/>
          <w:b/>
          <w:bCs/>
          <w:sz w:val="20"/>
          <w:szCs w:val="20"/>
        </w:rPr>
        <w:t>33</w:t>
      </w:r>
      <w:r w:rsidRPr="004E6DD9">
        <w:rPr>
          <w:rFonts w:ascii="Arial" w:hAnsi="Arial" w:cs="Arial"/>
          <w:b/>
          <w:bCs/>
          <w:sz w:val="20"/>
          <w:szCs w:val="20"/>
        </w:rPr>
        <w:t xml:space="preserve">.- </w:t>
      </w:r>
      <w:r w:rsidRPr="004E6DD9">
        <w:rPr>
          <w:rFonts w:ascii="Arial" w:hAnsi="Arial" w:cs="Arial"/>
          <w:sz w:val="20"/>
          <w:szCs w:val="20"/>
        </w:rPr>
        <w:t xml:space="preserve">El derecho por el servicio de alumbrado público será el que resulte de </w:t>
      </w:r>
      <w:r w:rsidR="00B6342D">
        <w:rPr>
          <w:rFonts w:ascii="Arial" w:hAnsi="Arial" w:cs="Arial"/>
          <w:sz w:val="20"/>
          <w:szCs w:val="20"/>
        </w:rPr>
        <w:t>de la división entre la base y los sujetos establecidos</w:t>
      </w:r>
      <w:r w:rsidRPr="004E6DD9">
        <w:rPr>
          <w:rFonts w:ascii="Arial" w:hAnsi="Arial" w:cs="Arial"/>
          <w:sz w:val="20"/>
          <w:szCs w:val="20"/>
        </w:rPr>
        <w:t xml:space="preserve"> en la Ley </w:t>
      </w:r>
      <w:r w:rsidR="00B6342D">
        <w:rPr>
          <w:rFonts w:ascii="Arial" w:hAnsi="Arial" w:cs="Arial"/>
          <w:sz w:val="20"/>
          <w:szCs w:val="20"/>
        </w:rPr>
        <w:t>de Hacienda para el Municipio de Homún,</w:t>
      </w:r>
      <w:r w:rsidRPr="004E6DD9">
        <w:rPr>
          <w:rFonts w:ascii="Arial" w:hAnsi="Arial" w:cs="Arial"/>
          <w:sz w:val="20"/>
          <w:szCs w:val="20"/>
        </w:rPr>
        <w:t xml:space="preserve"> Yucatán.</w:t>
      </w:r>
    </w:p>
    <w:p w:rsidR="00223977" w:rsidRPr="004E6DD9" w:rsidRDefault="00223977" w:rsidP="00D22910">
      <w:pPr>
        <w:widowControl w:val="0"/>
        <w:autoSpaceDE w:val="0"/>
        <w:autoSpaceDN w:val="0"/>
        <w:adjustRightInd w:val="0"/>
        <w:spacing w:after="0" w:line="360" w:lineRule="auto"/>
        <w:ind w:left="5214" w:right="4010"/>
        <w:jc w:val="center"/>
        <w:rPr>
          <w:rFonts w:ascii="Arial" w:hAnsi="Arial" w:cs="Arial"/>
          <w:b/>
          <w:bCs/>
          <w:sz w:val="20"/>
          <w:szCs w:val="20"/>
        </w:rPr>
      </w:pPr>
    </w:p>
    <w:p w:rsidR="00684255" w:rsidRPr="004E6DD9" w:rsidRDefault="008C1EC2" w:rsidP="00D22910">
      <w:pPr>
        <w:widowControl w:val="0"/>
        <w:autoSpaceDE w:val="0"/>
        <w:autoSpaceDN w:val="0"/>
        <w:adjustRightInd w:val="0"/>
        <w:spacing w:after="0" w:line="360" w:lineRule="auto"/>
        <w:ind w:left="5214" w:right="4010"/>
        <w:jc w:val="center"/>
        <w:rPr>
          <w:rFonts w:ascii="Arial" w:hAnsi="Arial" w:cs="Arial"/>
          <w:sz w:val="20"/>
          <w:szCs w:val="20"/>
        </w:rPr>
      </w:pPr>
      <w:r w:rsidRPr="004E6DD9">
        <w:rPr>
          <w:rFonts w:ascii="Arial" w:hAnsi="Arial" w:cs="Arial"/>
          <w:b/>
          <w:bCs/>
          <w:sz w:val="20"/>
          <w:szCs w:val="20"/>
        </w:rPr>
        <w:t xml:space="preserve">CAPÍTULO </w:t>
      </w:r>
      <w:r w:rsidR="00A62D92">
        <w:rPr>
          <w:rFonts w:ascii="Arial" w:hAnsi="Arial" w:cs="Arial"/>
          <w:b/>
          <w:bCs/>
          <w:sz w:val="20"/>
          <w:szCs w:val="20"/>
        </w:rPr>
        <w:t>X</w:t>
      </w:r>
    </w:p>
    <w:p w:rsidR="00684255" w:rsidRPr="004E6DD9" w:rsidRDefault="00684255" w:rsidP="00D22910">
      <w:pPr>
        <w:widowControl w:val="0"/>
        <w:autoSpaceDE w:val="0"/>
        <w:autoSpaceDN w:val="0"/>
        <w:adjustRightInd w:val="0"/>
        <w:spacing w:after="0" w:line="360" w:lineRule="auto"/>
        <w:ind w:left="3918" w:right="2719"/>
        <w:jc w:val="center"/>
        <w:rPr>
          <w:rFonts w:ascii="Arial" w:hAnsi="Arial" w:cs="Arial"/>
          <w:sz w:val="20"/>
          <w:szCs w:val="20"/>
        </w:rPr>
      </w:pPr>
      <w:r w:rsidRPr="004E6DD9">
        <w:rPr>
          <w:rFonts w:ascii="Arial" w:hAnsi="Arial" w:cs="Arial"/>
          <w:b/>
          <w:bCs/>
          <w:sz w:val="20"/>
          <w:szCs w:val="20"/>
        </w:rPr>
        <w:t>Derechos por Servicios de Agua Potable</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B6342D" w:rsidRDefault="00B6342D" w:rsidP="00D22910">
      <w:pPr>
        <w:widowControl w:val="0"/>
        <w:autoSpaceDE w:val="0"/>
        <w:autoSpaceDN w:val="0"/>
        <w:adjustRightInd w:val="0"/>
        <w:spacing w:after="0" w:line="360" w:lineRule="auto"/>
        <w:ind w:left="1322" w:right="142"/>
        <w:rPr>
          <w:rFonts w:ascii="Arial" w:hAnsi="Arial" w:cs="Arial"/>
          <w:b/>
          <w:bCs/>
          <w:sz w:val="20"/>
          <w:szCs w:val="20"/>
        </w:rPr>
      </w:pPr>
      <w:r w:rsidRPr="004E6DD9">
        <w:rPr>
          <w:rFonts w:ascii="Arial" w:hAnsi="Arial" w:cs="Arial"/>
          <w:b/>
          <w:bCs/>
          <w:sz w:val="20"/>
          <w:szCs w:val="20"/>
        </w:rPr>
        <w:t>Artículo 3</w:t>
      </w:r>
      <w:r w:rsidR="006405EA">
        <w:rPr>
          <w:rFonts w:ascii="Arial" w:hAnsi="Arial" w:cs="Arial"/>
          <w:b/>
          <w:bCs/>
          <w:sz w:val="20"/>
          <w:szCs w:val="20"/>
        </w:rPr>
        <w:t>4</w:t>
      </w:r>
      <w:r w:rsidRPr="004E6DD9">
        <w:rPr>
          <w:rFonts w:ascii="Arial" w:hAnsi="Arial" w:cs="Arial"/>
          <w:b/>
          <w:bCs/>
          <w:sz w:val="20"/>
          <w:szCs w:val="20"/>
        </w:rPr>
        <w:t xml:space="preserve">.- </w:t>
      </w:r>
      <w:r w:rsidRPr="004E6DD9">
        <w:rPr>
          <w:rFonts w:ascii="Arial" w:hAnsi="Arial" w:cs="Arial"/>
          <w:sz w:val="20"/>
          <w:szCs w:val="20"/>
        </w:rPr>
        <w:t>Los</w:t>
      </w:r>
      <w:r>
        <w:rPr>
          <w:rFonts w:ascii="Arial" w:hAnsi="Arial" w:cs="Arial"/>
          <w:sz w:val="20"/>
          <w:szCs w:val="20"/>
        </w:rPr>
        <w:t xml:space="preserve"> propietarios de predios que cuenten con aparatos de medición, pagarán una tarifa mensual con base en el consumo del agua del periodo.</w:t>
      </w:r>
    </w:p>
    <w:p w:rsidR="00B6342D" w:rsidRDefault="00B6342D" w:rsidP="00D22910">
      <w:pPr>
        <w:widowControl w:val="0"/>
        <w:autoSpaceDE w:val="0"/>
        <w:autoSpaceDN w:val="0"/>
        <w:adjustRightInd w:val="0"/>
        <w:spacing w:after="0" w:line="360" w:lineRule="auto"/>
        <w:ind w:left="1322" w:right="142"/>
        <w:rPr>
          <w:rFonts w:ascii="Arial" w:hAnsi="Arial" w:cs="Arial"/>
          <w:b/>
          <w:bCs/>
          <w:sz w:val="20"/>
          <w:szCs w:val="20"/>
        </w:rPr>
      </w:pPr>
    </w:p>
    <w:p w:rsidR="00684255" w:rsidRDefault="00684255" w:rsidP="00D22910">
      <w:pPr>
        <w:widowControl w:val="0"/>
        <w:autoSpaceDE w:val="0"/>
        <w:autoSpaceDN w:val="0"/>
        <w:adjustRightInd w:val="0"/>
        <w:spacing w:after="0" w:line="360" w:lineRule="auto"/>
        <w:ind w:left="1322" w:right="142"/>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35</w:t>
      </w:r>
      <w:r w:rsidRPr="004E6DD9">
        <w:rPr>
          <w:rFonts w:ascii="Arial" w:hAnsi="Arial" w:cs="Arial"/>
          <w:b/>
          <w:bCs/>
          <w:sz w:val="20"/>
          <w:szCs w:val="20"/>
        </w:rPr>
        <w:t xml:space="preserve">.- </w:t>
      </w:r>
      <w:r w:rsidR="00B6342D">
        <w:rPr>
          <w:rFonts w:ascii="Arial" w:hAnsi="Arial" w:cs="Arial"/>
          <w:sz w:val="20"/>
          <w:szCs w:val="20"/>
        </w:rPr>
        <w:t>Los propietarios de los predios que no cuenten con aparato de medición, pagarán mensualmente las</w:t>
      </w:r>
      <w:r w:rsidRPr="004E6DD9">
        <w:rPr>
          <w:rFonts w:ascii="Arial" w:hAnsi="Arial" w:cs="Arial"/>
          <w:sz w:val="20"/>
          <w:szCs w:val="20"/>
        </w:rPr>
        <w:t xml:space="preserve"> siguientes cuotas:</w:t>
      </w:r>
    </w:p>
    <w:p w:rsidR="00813E73" w:rsidRPr="004E6DD9" w:rsidRDefault="00813E73" w:rsidP="00D22910">
      <w:pPr>
        <w:widowControl w:val="0"/>
        <w:autoSpaceDE w:val="0"/>
        <w:autoSpaceDN w:val="0"/>
        <w:adjustRightInd w:val="0"/>
        <w:spacing w:after="0" w:line="360" w:lineRule="auto"/>
        <w:ind w:left="1322" w:right="142"/>
        <w:rPr>
          <w:rFonts w:ascii="Arial" w:hAnsi="Arial" w:cs="Arial"/>
          <w:sz w:val="20"/>
          <w:szCs w:val="20"/>
        </w:rPr>
      </w:pPr>
    </w:p>
    <w:p w:rsidR="00684255" w:rsidRPr="004E6DD9" w:rsidRDefault="00684255" w:rsidP="00D22910">
      <w:pPr>
        <w:pStyle w:val="Prrafodelista"/>
        <w:widowControl w:val="0"/>
        <w:numPr>
          <w:ilvl w:val="0"/>
          <w:numId w:val="1"/>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 xml:space="preserve">Por toma doméstica </w:t>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Pr="004E6DD9">
        <w:rPr>
          <w:rFonts w:ascii="Arial" w:hAnsi="Arial" w:cs="Arial"/>
          <w:sz w:val="20"/>
          <w:szCs w:val="20"/>
        </w:rPr>
        <w:t xml:space="preserve">$ </w:t>
      </w:r>
      <w:r w:rsidR="008A57EE" w:rsidRPr="004E6DD9">
        <w:rPr>
          <w:rFonts w:ascii="Arial" w:hAnsi="Arial" w:cs="Arial"/>
          <w:sz w:val="20"/>
          <w:szCs w:val="20"/>
        </w:rPr>
        <w:t xml:space="preserve">  </w:t>
      </w:r>
      <w:r w:rsidR="00B6342D">
        <w:rPr>
          <w:rFonts w:ascii="Arial" w:hAnsi="Arial" w:cs="Arial"/>
          <w:sz w:val="20"/>
          <w:szCs w:val="20"/>
        </w:rPr>
        <w:t xml:space="preserve"> </w:t>
      </w:r>
      <w:r w:rsidR="008A57EE" w:rsidRPr="004E6DD9">
        <w:rPr>
          <w:rFonts w:ascii="Arial" w:hAnsi="Arial" w:cs="Arial"/>
          <w:sz w:val="20"/>
          <w:szCs w:val="20"/>
        </w:rPr>
        <w:t xml:space="preserve">   </w:t>
      </w:r>
      <w:r w:rsidR="00B6342D">
        <w:rPr>
          <w:rFonts w:ascii="Arial" w:hAnsi="Arial" w:cs="Arial"/>
          <w:sz w:val="20"/>
          <w:szCs w:val="20"/>
        </w:rPr>
        <w:t>2</w:t>
      </w:r>
      <w:r w:rsidR="00300BD7">
        <w:rPr>
          <w:rFonts w:ascii="Arial" w:hAnsi="Arial" w:cs="Arial"/>
          <w:sz w:val="20"/>
          <w:szCs w:val="20"/>
        </w:rPr>
        <w:t>0</w:t>
      </w:r>
      <w:r w:rsidR="00223977" w:rsidRPr="004E6DD9">
        <w:rPr>
          <w:rFonts w:ascii="Arial" w:hAnsi="Arial" w:cs="Arial"/>
          <w:sz w:val="20"/>
          <w:szCs w:val="20"/>
        </w:rPr>
        <w:t>.00</w:t>
      </w:r>
    </w:p>
    <w:p w:rsidR="009E3ED2" w:rsidRPr="004E6DD9" w:rsidRDefault="00684255" w:rsidP="00D22910">
      <w:pPr>
        <w:pStyle w:val="Prrafodelista"/>
        <w:widowControl w:val="0"/>
        <w:numPr>
          <w:ilvl w:val="0"/>
          <w:numId w:val="1"/>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 xml:space="preserve">Por toma comercial </w:t>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008A57EE" w:rsidRPr="004E6DD9">
        <w:rPr>
          <w:rFonts w:ascii="Arial" w:hAnsi="Arial" w:cs="Arial"/>
          <w:sz w:val="20"/>
          <w:szCs w:val="20"/>
        </w:rPr>
        <w:tab/>
      </w:r>
      <w:r w:rsidRPr="004E6DD9">
        <w:rPr>
          <w:rFonts w:ascii="Arial" w:hAnsi="Arial" w:cs="Arial"/>
          <w:sz w:val="20"/>
          <w:szCs w:val="20"/>
        </w:rPr>
        <w:t xml:space="preserve">$ </w:t>
      </w:r>
      <w:r w:rsidR="008A57EE" w:rsidRPr="004E6DD9">
        <w:rPr>
          <w:rFonts w:ascii="Arial" w:hAnsi="Arial" w:cs="Arial"/>
          <w:sz w:val="20"/>
          <w:szCs w:val="20"/>
        </w:rPr>
        <w:t xml:space="preserve"> </w:t>
      </w:r>
      <w:r w:rsidR="00B6342D">
        <w:rPr>
          <w:rFonts w:ascii="Arial" w:hAnsi="Arial" w:cs="Arial"/>
          <w:sz w:val="20"/>
          <w:szCs w:val="20"/>
        </w:rPr>
        <w:t xml:space="preserve"> </w:t>
      </w:r>
      <w:r w:rsidR="008A57EE" w:rsidRPr="004E6DD9">
        <w:rPr>
          <w:rFonts w:ascii="Arial" w:hAnsi="Arial" w:cs="Arial"/>
          <w:sz w:val="20"/>
          <w:szCs w:val="20"/>
        </w:rPr>
        <w:t xml:space="preserve">    </w:t>
      </w:r>
      <w:r w:rsidR="00B6342D">
        <w:rPr>
          <w:rFonts w:ascii="Arial" w:hAnsi="Arial" w:cs="Arial"/>
          <w:sz w:val="20"/>
          <w:szCs w:val="20"/>
        </w:rPr>
        <w:t>30</w:t>
      </w:r>
      <w:r w:rsidR="00223977" w:rsidRPr="004E6DD9">
        <w:rPr>
          <w:rFonts w:ascii="Arial" w:hAnsi="Arial" w:cs="Arial"/>
          <w:sz w:val="20"/>
          <w:szCs w:val="20"/>
        </w:rPr>
        <w:t>.00</w:t>
      </w:r>
    </w:p>
    <w:p w:rsidR="00684255" w:rsidRPr="004E6DD9" w:rsidRDefault="00684255" w:rsidP="00D22910">
      <w:pPr>
        <w:pStyle w:val="Prrafodelista"/>
        <w:widowControl w:val="0"/>
        <w:numPr>
          <w:ilvl w:val="0"/>
          <w:numId w:val="1"/>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 xml:space="preserve">Por toma industrial </w:t>
      </w:r>
      <w:r w:rsidR="00C52EF7" w:rsidRPr="004E6DD9">
        <w:rPr>
          <w:rFonts w:ascii="Arial" w:hAnsi="Arial" w:cs="Arial"/>
          <w:sz w:val="20"/>
          <w:szCs w:val="20"/>
        </w:rPr>
        <w:tab/>
      </w:r>
      <w:r w:rsidR="00C52EF7" w:rsidRPr="004E6DD9">
        <w:rPr>
          <w:rFonts w:ascii="Arial" w:hAnsi="Arial" w:cs="Arial"/>
          <w:sz w:val="20"/>
          <w:szCs w:val="20"/>
        </w:rPr>
        <w:tab/>
      </w:r>
      <w:r w:rsidR="00C52EF7" w:rsidRPr="004E6DD9">
        <w:rPr>
          <w:rFonts w:ascii="Arial" w:hAnsi="Arial" w:cs="Arial"/>
          <w:sz w:val="20"/>
          <w:szCs w:val="20"/>
        </w:rPr>
        <w:tab/>
      </w:r>
      <w:r w:rsidR="00C52EF7" w:rsidRPr="004E6DD9">
        <w:rPr>
          <w:rFonts w:ascii="Arial" w:hAnsi="Arial" w:cs="Arial"/>
          <w:sz w:val="20"/>
          <w:szCs w:val="20"/>
        </w:rPr>
        <w:tab/>
      </w:r>
      <w:r w:rsidR="00C52EF7" w:rsidRPr="004E6DD9">
        <w:rPr>
          <w:rFonts w:ascii="Arial" w:hAnsi="Arial" w:cs="Arial"/>
          <w:sz w:val="20"/>
          <w:szCs w:val="20"/>
        </w:rPr>
        <w:tab/>
      </w:r>
      <w:r w:rsidRPr="004E6DD9">
        <w:rPr>
          <w:rFonts w:ascii="Arial" w:hAnsi="Arial" w:cs="Arial"/>
          <w:sz w:val="20"/>
          <w:szCs w:val="20"/>
        </w:rPr>
        <w:t xml:space="preserve">$ </w:t>
      </w:r>
      <w:r w:rsidR="00223977" w:rsidRPr="004E6DD9">
        <w:rPr>
          <w:rFonts w:ascii="Arial" w:hAnsi="Arial" w:cs="Arial"/>
          <w:sz w:val="20"/>
          <w:szCs w:val="20"/>
        </w:rPr>
        <w:t xml:space="preserve"> </w:t>
      </w:r>
      <w:r w:rsidR="00B6342D">
        <w:rPr>
          <w:rFonts w:ascii="Arial" w:hAnsi="Arial" w:cs="Arial"/>
          <w:sz w:val="20"/>
          <w:szCs w:val="20"/>
        </w:rPr>
        <w:t>1,00</w:t>
      </w:r>
      <w:r w:rsidR="007C5EE5">
        <w:rPr>
          <w:rFonts w:ascii="Arial" w:hAnsi="Arial" w:cs="Arial"/>
          <w:sz w:val="20"/>
          <w:szCs w:val="20"/>
        </w:rPr>
        <w:t>0</w:t>
      </w:r>
      <w:r w:rsidR="00223977" w:rsidRPr="004E6DD9">
        <w:rPr>
          <w:rFonts w:ascii="Arial" w:hAnsi="Arial" w:cs="Arial"/>
          <w:sz w:val="20"/>
          <w:szCs w:val="20"/>
        </w:rPr>
        <w:t>.00</w:t>
      </w:r>
    </w:p>
    <w:p w:rsidR="00684255" w:rsidRPr="004E6DD9" w:rsidRDefault="00684255" w:rsidP="00D22910">
      <w:pPr>
        <w:pStyle w:val="Prrafodelista"/>
        <w:widowControl w:val="0"/>
        <w:numPr>
          <w:ilvl w:val="0"/>
          <w:numId w:val="1"/>
        </w:numPr>
        <w:autoSpaceDE w:val="0"/>
        <w:autoSpaceDN w:val="0"/>
        <w:adjustRightInd w:val="0"/>
        <w:spacing w:after="0" w:line="360" w:lineRule="auto"/>
        <w:rPr>
          <w:rFonts w:ascii="Arial" w:hAnsi="Arial" w:cs="Arial"/>
          <w:sz w:val="20"/>
          <w:szCs w:val="20"/>
        </w:rPr>
      </w:pPr>
      <w:r w:rsidRPr="004E6DD9">
        <w:rPr>
          <w:rFonts w:ascii="Arial" w:hAnsi="Arial" w:cs="Arial"/>
          <w:sz w:val="20"/>
          <w:szCs w:val="20"/>
        </w:rPr>
        <w:t xml:space="preserve">Por contrato de toma nueva </w:t>
      </w:r>
      <w:r w:rsidR="008A57EE" w:rsidRPr="004E6DD9">
        <w:rPr>
          <w:rFonts w:ascii="Arial" w:hAnsi="Arial" w:cs="Arial"/>
          <w:sz w:val="20"/>
          <w:szCs w:val="20"/>
        </w:rPr>
        <w:t>doméstica</w:t>
      </w:r>
      <w:r w:rsidR="00827C14" w:rsidRPr="004E6DD9">
        <w:rPr>
          <w:rFonts w:ascii="Arial" w:hAnsi="Arial" w:cs="Arial"/>
          <w:sz w:val="20"/>
          <w:szCs w:val="20"/>
        </w:rPr>
        <w:t xml:space="preserve"> y comercial </w:t>
      </w:r>
      <w:r w:rsidR="008A57EE" w:rsidRPr="004E6DD9">
        <w:rPr>
          <w:rFonts w:ascii="Arial" w:hAnsi="Arial" w:cs="Arial"/>
          <w:sz w:val="20"/>
          <w:szCs w:val="20"/>
        </w:rPr>
        <w:tab/>
      </w:r>
      <w:r w:rsidRPr="004E6DD9">
        <w:rPr>
          <w:rFonts w:ascii="Arial" w:hAnsi="Arial" w:cs="Arial"/>
          <w:sz w:val="20"/>
          <w:szCs w:val="20"/>
        </w:rPr>
        <w:t>$</w:t>
      </w:r>
      <w:r w:rsidR="008A57EE" w:rsidRPr="004E6DD9">
        <w:rPr>
          <w:rFonts w:ascii="Arial" w:hAnsi="Arial" w:cs="Arial"/>
          <w:sz w:val="20"/>
          <w:szCs w:val="20"/>
        </w:rPr>
        <w:t xml:space="preserve"> </w:t>
      </w:r>
      <w:r w:rsidR="00B6342D">
        <w:rPr>
          <w:rFonts w:ascii="Arial" w:hAnsi="Arial" w:cs="Arial"/>
          <w:sz w:val="20"/>
          <w:szCs w:val="20"/>
        </w:rPr>
        <w:t xml:space="preserve"> </w:t>
      </w:r>
      <w:r w:rsidR="008A57EE" w:rsidRPr="004E6DD9">
        <w:rPr>
          <w:rFonts w:ascii="Arial" w:hAnsi="Arial" w:cs="Arial"/>
          <w:sz w:val="20"/>
          <w:szCs w:val="20"/>
        </w:rPr>
        <w:t xml:space="preserve">   </w:t>
      </w:r>
      <w:r w:rsidR="00B6342D">
        <w:rPr>
          <w:rFonts w:ascii="Arial" w:hAnsi="Arial" w:cs="Arial"/>
          <w:sz w:val="20"/>
          <w:szCs w:val="20"/>
        </w:rPr>
        <w:t>60</w:t>
      </w:r>
      <w:r w:rsidR="00223977" w:rsidRPr="004E6DD9">
        <w:rPr>
          <w:rFonts w:ascii="Arial" w:hAnsi="Arial" w:cs="Arial"/>
          <w:sz w:val="20"/>
          <w:szCs w:val="20"/>
        </w:rPr>
        <w:t>0.00</w:t>
      </w:r>
    </w:p>
    <w:p w:rsidR="003E2D9B" w:rsidRDefault="001D7F8A" w:rsidP="001D7F8A">
      <w:pPr>
        <w:pStyle w:val="Prrafodelista"/>
        <w:widowControl w:val="0"/>
        <w:autoSpaceDE w:val="0"/>
        <w:autoSpaceDN w:val="0"/>
        <w:adjustRightInd w:val="0"/>
        <w:spacing w:after="0" w:line="360" w:lineRule="auto"/>
        <w:ind w:left="2042"/>
        <w:rPr>
          <w:rFonts w:ascii="Arial" w:hAnsi="Arial" w:cs="Arial"/>
          <w:sz w:val="20"/>
          <w:szCs w:val="20"/>
        </w:rPr>
      </w:pPr>
      <w:r>
        <w:rPr>
          <w:rFonts w:ascii="Arial" w:hAnsi="Arial" w:cs="Arial"/>
          <w:sz w:val="20"/>
          <w:szCs w:val="20"/>
        </w:rPr>
        <w:t xml:space="preserve">                                                   </w:t>
      </w:r>
    </w:p>
    <w:p w:rsidR="00B6342D" w:rsidRDefault="00B6342D" w:rsidP="00D22910">
      <w:pPr>
        <w:widowControl w:val="0"/>
        <w:autoSpaceDE w:val="0"/>
        <w:autoSpaceDN w:val="0"/>
        <w:adjustRightInd w:val="0"/>
        <w:spacing w:after="0" w:line="360" w:lineRule="auto"/>
        <w:ind w:left="5240" w:right="3897"/>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5240" w:right="3897"/>
        <w:jc w:val="center"/>
        <w:rPr>
          <w:rFonts w:ascii="Arial" w:hAnsi="Arial" w:cs="Arial"/>
          <w:sz w:val="20"/>
          <w:szCs w:val="20"/>
        </w:rPr>
      </w:pPr>
      <w:r w:rsidRPr="004E6DD9">
        <w:rPr>
          <w:rFonts w:ascii="Arial" w:hAnsi="Arial" w:cs="Arial"/>
          <w:b/>
          <w:bCs/>
          <w:sz w:val="20"/>
          <w:szCs w:val="20"/>
        </w:rPr>
        <w:t>CAPÍTULO X</w:t>
      </w:r>
      <w:r w:rsidR="00D00F5E" w:rsidRPr="004E6DD9">
        <w:rPr>
          <w:rFonts w:ascii="Arial" w:hAnsi="Arial" w:cs="Arial"/>
          <w:b/>
          <w:bCs/>
          <w:sz w:val="20"/>
          <w:szCs w:val="20"/>
        </w:rPr>
        <w:t>I</w:t>
      </w:r>
    </w:p>
    <w:p w:rsidR="00684255" w:rsidRPr="004E6DD9" w:rsidRDefault="00B6342D" w:rsidP="00D22910">
      <w:pPr>
        <w:widowControl w:val="0"/>
        <w:autoSpaceDE w:val="0"/>
        <w:autoSpaceDN w:val="0"/>
        <w:adjustRightInd w:val="0"/>
        <w:spacing w:after="0" w:line="360" w:lineRule="auto"/>
        <w:ind w:left="2967" w:right="1742"/>
        <w:jc w:val="center"/>
        <w:rPr>
          <w:rFonts w:ascii="Arial" w:hAnsi="Arial" w:cs="Arial"/>
          <w:sz w:val="20"/>
          <w:szCs w:val="20"/>
        </w:rPr>
      </w:pPr>
      <w:r>
        <w:rPr>
          <w:rFonts w:ascii="Arial" w:hAnsi="Arial" w:cs="Arial"/>
          <w:b/>
          <w:bCs/>
          <w:sz w:val="20"/>
          <w:szCs w:val="20"/>
        </w:rPr>
        <w:t>Derechos el Servicio</w:t>
      </w:r>
      <w:r w:rsidR="00684255" w:rsidRPr="004E6DD9">
        <w:rPr>
          <w:rFonts w:ascii="Arial" w:hAnsi="Arial" w:cs="Arial"/>
          <w:b/>
          <w:bCs/>
          <w:sz w:val="20"/>
          <w:szCs w:val="20"/>
        </w:rPr>
        <w:t xml:space="preserve"> de </w:t>
      </w:r>
      <w:r>
        <w:rPr>
          <w:rFonts w:ascii="Arial" w:hAnsi="Arial" w:cs="Arial"/>
          <w:b/>
          <w:bCs/>
          <w:sz w:val="20"/>
          <w:szCs w:val="20"/>
        </w:rPr>
        <w:t>Depósito Municipal de Vehículos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Default="00684255" w:rsidP="00B6342D">
      <w:pPr>
        <w:widowControl w:val="0"/>
        <w:autoSpaceDE w:val="0"/>
        <w:autoSpaceDN w:val="0"/>
        <w:adjustRightInd w:val="0"/>
        <w:spacing w:after="0" w:line="360" w:lineRule="auto"/>
        <w:ind w:left="1322" w:right="83"/>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36</w:t>
      </w:r>
      <w:r w:rsidRPr="004E6DD9">
        <w:rPr>
          <w:rFonts w:ascii="Arial" w:hAnsi="Arial" w:cs="Arial"/>
          <w:b/>
          <w:bCs/>
          <w:sz w:val="20"/>
          <w:szCs w:val="20"/>
        </w:rPr>
        <w:t xml:space="preserve">.- </w:t>
      </w:r>
      <w:r w:rsidR="00B6342D">
        <w:rPr>
          <w:rFonts w:ascii="Arial" w:hAnsi="Arial" w:cs="Arial"/>
          <w:sz w:val="20"/>
          <w:szCs w:val="20"/>
        </w:rPr>
        <w:t>El cobro de derechos por el Servicio de Depósito Municipal de Vehículos que preste el Ayuntamiento, se realizará  de conformidad con las siguientes tarifas diarias:</w:t>
      </w:r>
    </w:p>
    <w:tbl>
      <w:tblPr>
        <w:tblStyle w:val="Tablaconcuadrcula"/>
        <w:tblW w:w="0" w:type="auto"/>
        <w:tblInd w:w="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2126"/>
      </w:tblGrid>
      <w:tr w:rsidR="00B6342D" w:rsidTr="00B6342D">
        <w:tc>
          <w:tcPr>
            <w:tcW w:w="3464" w:type="dxa"/>
          </w:tcPr>
          <w:p w:rsidR="00B6342D" w:rsidRDefault="00B6342D" w:rsidP="00B6342D">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w:t>
            </w:r>
            <w:r>
              <w:rPr>
                <w:rFonts w:ascii="Arial" w:hAnsi="Arial" w:cs="Arial"/>
                <w:sz w:val="20"/>
                <w:szCs w:val="20"/>
              </w:rPr>
              <w:t xml:space="preserve"> Vehículos pesados</w:t>
            </w:r>
          </w:p>
        </w:tc>
        <w:tc>
          <w:tcPr>
            <w:tcW w:w="2126" w:type="dxa"/>
          </w:tcPr>
          <w:p w:rsidR="00B6342D" w:rsidRDefault="00B6342D" w:rsidP="00B6342D">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300.00</w:t>
            </w:r>
          </w:p>
        </w:tc>
      </w:tr>
      <w:tr w:rsidR="00B6342D" w:rsidTr="00B6342D">
        <w:tc>
          <w:tcPr>
            <w:tcW w:w="3464" w:type="dxa"/>
          </w:tcPr>
          <w:p w:rsidR="00B6342D" w:rsidRDefault="00B6342D" w:rsidP="00B6342D">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w:t>
            </w:r>
            <w:r>
              <w:rPr>
                <w:rFonts w:ascii="Arial" w:hAnsi="Arial" w:cs="Arial"/>
                <w:sz w:val="20"/>
                <w:szCs w:val="20"/>
              </w:rPr>
              <w:t xml:space="preserve"> Automóviles</w:t>
            </w:r>
          </w:p>
        </w:tc>
        <w:tc>
          <w:tcPr>
            <w:tcW w:w="2126" w:type="dxa"/>
          </w:tcPr>
          <w:p w:rsidR="00B6342D" w:rsidRDefault="00B6342D" w:rsidP="00B6342D">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$ 1,000.00</w:t>
            </w:r>
          </w:p>
        </w:tc>
      </w:tr>
      <w:tr w:rsidR="00B6342D" w:rsidTr="00B6342D">
        <w:tc>
          <w:tcPr>
            <w:tcW w:w="3464" w:type="dxa"/>
          </w:tcPr>
          <w:p w:rsidR="00B6342D" w:rsidRDefault="00B6342D" w:rsidP="00B6342D">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III.-</w:t>
            </w:r>
            <w:r>
              <w:rPr>
                <w:rFonts w:ascii="Arial" w:hAnsi="Arial" w:cs="Arial"/>
                <w:sz w:val="20"/>
                <w:szCs w:val="20"/>
              </w:rPr>
              <w:t xml:space="preserve"> Motocicletas y motonetas</w:t>
            </w:r>
          </w:p>
        </w:tc>
        <w:tc>
          <w:tcPr>
            <w:tcW w:w="2126" w:type="dxa"/>
          </w:tcPr>
          <w:p w:rsidR="00B6342D" w:rsidRDefault="00B6342D" w:rsidP="00B6342D">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40.00</w:t>
            </w:r>
          </w:p>
        </w:tc>
      </w:tr>
      <w:tr w:rsidR="00B6342D" w:rsidTr="00B6342D">
        <w:tc>
          <w:tcPr>
            <w:tcW w:w="3464" w:type="dxa"/>
          </w:tcPr>
          <w:p w:rsidR="00B6342D" w:rsidRDefault="00B6342D" w:rsidP="00B6342D">
            <w:pPr>
              <w:widowControl w:val="0"/>
              <w:autoSpaceDE w:val="0"/>
              <w:autoSpaceDN w:val="0"/>
              <w:adjustRightInd w:val="0"/>
              <w:spacing w:after="0" w:line="360" w:lineRule="auto"/>
              <w:ind w:right="79"/>
              <w:jc w:val="both"/>
              <w:rPr>
                <w:rFonts w:ascii="Arial" w:hAnsi="Arial" w:cs="Arial"/>
                <w:sz w:val="20"/>
                <w:szCs w:val="20"/>
              </w:rPr>
            </w:pPr>
            <w:r w:rsidRPr="00E85A73">
              <w:rPr>
                <w:rFonts w:ascii="Arial" w:hAnsi="Arial" w:cs="Arial"/>
                <w:b/>
                <w:sz w:val="20"/>
                <w:szCs w:val="20"/>
              </w:rPr>
              <w:t>IV.-</w:t>
            </w:r>
            <w:r>
              <w:rPr>
                <w:rFonts w:ascii="Arial" w:hAnsi="Arial" w:cs="Arial"/>
                <w:sz w:val="20"/>
                <w:szCs w:val="20"/>
              </w:rPr>
              <w:t xml:space="preserve"> Triciclos y bicicletas</w:t>
            </w:r>
          </w:p>
        </w:tc>
        <w:tc>
          <w:tcPr>
            <w:tcW w:w="2126" w:type="dxa"/>
          </w:tcPr>
          <w:p w:rsidR="00B6342D" w:rsidRDefault="00B6342D" w:rsidP="00B6342D">
            <w:pPr>
              <w:widowControl w:val="0"/>
              <w:autoSpaceDE w:val="0"/>
              <w:autoSpaceDN w:val="0"/>
              <w:adjustRightInd w:val="0"/>
              <w:spacing w:after="0" w:line="360" w:lineRule="auto"/>
              <w:ind w:right="79"/>
              <w:jc w:val="right"/>
              <w:rPr>
                <w:rFonts w:ascii="Arial" w:hAnsi="Arial" w:cs="Arial"/>
                <w:sz w:val="20"/>
                <w:szCs w:val="20"/>
              </w:rPr>
            </w:pPr>
            <w:r>
              <w:rPr>
                <w:rFonts w:ascii="Arial" w:hAnsi="Arial" w:cs="Arial"/>
                <w:sz w:val="20"/>
                <w:szCs w:val="20"/>
              </w:rPr>
              <w:t>$      10.00</w:t>
            </w:r>
          </w:p>
        </w:tc>
      </w:tr>
    </w:tbl>
    <w:p w:rsidR="003E2D9B" w:rsidRDefault="003E2D9B" w:rsidP="00D22910">
      <w:pPr>
        <w:widowControl w:val="0"/>
        <w:autoSpaceDE w:val="0"/>
        <w:autoSpaceDN w:val="0"/>
        <w:adjustRightInd w:val="0"/>
        <w:spacing w:after="0" w:line="360" w:lineRule="auto"/>
        <w:ind w:left="4293" w:right="3089" w:hanging="4"/>
        <w:jc w:val="center"/>
        <w:rPr>
          <w:rFonts w:ascii="Arial" w:hAnsi="Arial" w:cs="Arial"/>
          <w:b/>
          <w:bCs/>
          <w:sz w:val="20"/>
          <w:szCs w:val="20"/>
        </w:rPr>
      </w:pPr>
    </w:p>
    <w:p w:rsidR="00813E73" w:rsidRDefault="00813E73" w:rsidP="00D22910">
      <w:pPr>
        <w:widowControl w:val="0"/>
        <w:autoSpaceDE w:val="0"/>
        <w:autoSpaceDN w:val="0"/>
        <w:adjustRightInd w:val="0"/>
        <w:spacing w:after="0" w:line="360" w:lineRule="auto"/>
        <w:ind w:left="4293" w:right="3089" w:hanging="4"/>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4293" w:right="3089" w:hanging="4"/>
        <w:jc w:val="center"/>
        <w:rPr>
          <w:rFonts w:ascii="Arial" w:hAnsi="Arial" w:cs="Arial"/>
          <w:sz w:val="20"/>
          <w:szCs w:val="20"/>
        </w:rPr>
      </w:pPr>
      <w:r w:rsidRPr="004E6DD9">
        <w:rPr>
          <w:rFonts w:ascii="Arial" w:hAnsi="Arial" w:cs="Arial"/>
          <w:b/>
          <w:bCs/>
          <w:sz w:val="20"/>
          <w:szCs w:val="20"/>
        </w:rPr>
        <w:t>TÍTULO CUARTO CONTRIBUCIONES ESPECIALES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8A57EE" w:rsidRPr="004E6DD9" w:rsidRDefault="00684255" w:rsidP="00D22910">
      <w:pPr>
        <w:widowControl w:val="0"/>
        <w:autoSpaceDE w:val="0"/>
        <w:autoSpaceDN w:val="0"/>
        <w:adjustRightInd w:val="0"/>
        <w:spacing w:after="0" w:line="360" w:lineRule="auto"/>
        <w:ind w:left="3991" w:right="2792" w:firstLine="3"/>
        <w:jc w:val="center"/>
        <w:rPr>
          <w:rFonts w:ascii="Arial" w:hAnsi="Arial" w:cs="Arial"/>
          <w:b/>
          <w:bCs/>
          <w:sz w:val="20"/>
          <w:szCs w:val="20"/>
        </w:rPr>
      </w:pPr>
      <w:r w:rsidRPr="004E6DD9">
        <w:rPr>
          <w:rFonts w:ascii="Arial" w:hAnsi="Arial" w:cs="Arial"/>
          <w:b/>
          <w:bCs/>
          <w:sz w:val="20"/>
          <w:szCs w:val="20"/>
        </w:rPr>
        <w:t>CAPÍTULO ÚNICO</w:t>
      </w:r>
    </w:p>
    <w:p w:rsidR="00684255" w:rsidRPr="004E6DD9" w:rsidRDefault="00684255" w:rsidP="00D22910">
      <w:pPr>
        <w:widowControl w:val="0"/>
        <w:autoSpaceDE w:val="0"/>
        <w:autoSpaceDN w:val="0"/>
        <w:adjustRightInd w:val="0"/>
        <w:spacing w:after="0" w:line="360" w:lineRule="auto"/>
        <w:ind w:left="1276" w:right="70" w:firstLine="3"/>
        <w:jc w:val="center"/>
        <w:rPr>
          <w:rFonts w:ascii="Arial" w:hAnsi="Arial" w:cs="Arial"/>
          <w:sz w:val="20"/>
          <w:szCs w:val="20"/>
        </w:rPr>
      </w:pPr>
      <w:r w:rsidRPr="004E6DD9">
        <w:rPr>
          <w:rFonts w:ascii="Arial" w:hAnsi="Arial" w:cs="Arial"/>
          <w:b/>
          <w:bCs/>
          <w:sz w:val="20"/>
          <w:szCs w:val="20"/>
        </w:rPr>
        <w:t xml:space="preserve"> Contribuciones Especiales por Mejoras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Default="00684255" w:rsidP="00B6342D">
      <w:pPr>
        <w:widowControl w:val="0"/>
        <w:autoSpaceDE w:val="0"/>
        <w:autoSpaceDN w:val="0"/>
        <w:adjustRightInd w:val="0"/>
        <w:spacing w:after="0" w:line="360" w:lineRule="auto"/>
        <w:ind w:left="1322" w:right="83"/>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37</w:t>
      </w:r>
      <w:r w:rsidRPr="004E6DD9">
        <w:rPr>
          <w:rFonts w:ascii="Arial" w:hAnsi="Arial" w:cs="Arial"/>
          <w:b/>
          <w:sz w:val="20"/>
          <w:szCs w:val="20"/>
        </w:rPr>
        <w:t xml:space="preserve">.- </w:t>
      </w:r>
      <w:r w:rsidR="00B6342D">
        <w:rPr>
          <w:rFonts w:ascii="Arial" w:hAnsi="Arial" w:cs="Arial"/>
          <w:sz w:val="20"/>
          <w:szCs w:val="20"/>
        </w:rPr>
        <w:t>Una vez determinado el costo de la obra, en términos de lo dispuesto por la Ley de Hacienda para el Municipio de Homún, Yucatán, se aplicará la tasa que la autoridad haya convenido con los beneficiarios, procurando que la aportación económica no sea ruinosa o desproporcionada, la cantidad que resulte se dividirá entre el numero de metros lineales, cuadrados o cúbicos, según corresponda al tipo de obra, con el objeto de determinar la cantidad unitaria que deberán pagar los sujetos obligados.</w:t>
      </w:r>
    </w:p>
    <w:p w:rsidR="00813E73" w:rsidRPr="004E6DD9" w:rsidRDefault="00813E73" w:rsidP="00B6342D">
      <w:pPr>
        <w:widowControl w:val="0"/>
        <w:autoSpaceDE w:val="0"/>
        <w:autoSpaceDN w:val="0"/>
        <w:adjustRightInd w:val="0"/>
        <w:spacing w:after="0" w:line="360" w:lineRule="auto"/>
        <w:ind w:left="1322" w:right="83"/>
        <w:jc w:val="both"/>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1C2BB6" w:rsidRDefault="001C2BB6" w:rsidP="001C2BB6">
      <w:pPr>
        <w:widowControl w:val="0"/>
        <w:autoSpaceDE w:val="0"/>
        <w:autoSpaceDN w:val="0"/>
        <w:adjustRightInd w:val="0"/>
        <w:spacing w:after="0" w:line="360" w:lineRule="auto"/>
        <w:ind w:right="3882"/>
        <w:jc w:val="center"/>
        <w:rPr>
          <w:rFonts w:ascii="Arial" w:hAnsi="Arial" w:cs="Arial"/>
          <w:b/>
          <w:bCs/>
          <w:sz w:val="20"/>
          <w:szCs w:val="20"/>
        </w:rPr>
      </w:pPr>
      <w:r>
        <w:rPr>
          <w:rFonts w:ascii="Arial" w:hAnsi="Arial" w:cs="Arial"/>
          <w:b/>
          <w:bCs/>
          <w:sz w:val="20"/>
          <w:szCs w:val="20"/>
        </w:rPr>
        <w:t xml:space="preserve">                                                                               </w:t>
      </w:r>
      <w:r w:rsidR="00684255" w:rsidRPr="004E6DD9">
        <w:rPr>
          <w:rFonts w:ascii="Arial" w:hAnsi="Arial" w:cs="Arial"/>
          <w:b/>
          <w:bCs/>
          <w:sz w:val="20"/>
          <w:szCs w:val="20"/>
        </w:rPr>
        <w:t>TÍTULO QUINTO</w:t>
      </w:r>
    </w:p>
    <w:p w:rsidR="00684255" w:rsidRPr="004E6DD9" w:rsidRDefault="001C2BB6" w:rsidP="001C2BB6">
      <w:pPr>
        <w:widowControl w:val="0"/>
        <w:autoSpaceDE w:val="0"/>
        <w:autoSpaceDN w:val="0"/>
        <w:adjustRightInd w:val="0"/>
        <w:spacing w:after="0" w:line="360" w:lineRule="auto"/>
        <w:ind w:right="3882"/>
        <w:jc w:val="center"/>
        <w:rPr>
          <w:rFonts w:ascii="Arial" w:hAnsi="Arial" w:cs="Arial"/>
          <w:sz w:val="20"/>
          <w:szCs w:val="20"/>
        </w:rPr>
      </w:pPr>
      <w:r>
        <w:rPr>
          <w:rFonts w:ascii="Arial" w:hAnsi="Arial" w:cs="Arial"/>
          <w:b/>
          <w:bCs/>
          <w:sz w:val="20"/>
          <w:szCs w:val="20"/>
        </w:rPr>
        <w:t xml:space="preserve">                                                                                </w:t>
      </w:r>
      <w:r w:rsidR="00684255" w:rsidRPr="004E6DD9">
        <w:rPr>
          <w:rFonts w:ascii="Arial" w:hAnsi="Arial" w:cs="Arial"/>
          <w:b/>
          <w:bCs/>
          <w:sz w:val="20"/>
          <w:szCs w:val="20"/>
        </w:rPr>
        <w:t>PRODUCTOS</w:t>
      </w:r>
    </w:p>
    <w:p w:rsidR="00684255" w:rsidRPr="004E6DD9" w:rsidRDefault="001C2BB6" w:rsidP="001C2BB6">
      <w:pPr>
        <w:widowControl w:val="0"/>
        <w:autoSpaceDE w:val="0"/>
        <w:autoSpaceDN w:val="0"/>
        <w:adjustRightInd w:val="0"/>
        <w:spacing w:after="0" w:line="360" w:lineRule="auto"/>
        <w:ind w:right="4077"/>
        <w:rPr>
          <w:rFonts w:ascii="Arial" w:hAnsi="Arial" w:cs="Arial"/>
          <w:sz w:val="20"/>
          <w:szCs w:val="20"/>
        </w:rPr>
      </w:pPr>
      <w:r>
        <w:rPr>
          <w:rFonts w:ascii="Arial" w:hAnsi="Arial" w:cs="Arial"/>
          <w:b/>
          <w:bCs/>
          <w:sz w:val="20"/>
          <w:szCs w:val="20"/>
        </w:rPr>
        <w:t xml:space="preserve">                                                                                      </w:t>
      </w:r>
    </w:p>
    <w:p w:rsidR="001C2BB6" w:rsidRPr="001C2BB6" w:rsidRDefault="001C2BB6" w:rsidP="001C2BB6">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                </w:t>
      </w:r>
      <w:r w:rsidRPr="001C2BB6">
        <w:rPr>
          <w:rFonts w:ascii="Arial" w:hAnsi="Arial" w:cs="Arial"/>
          <w:b/>
          <w:sz w:val="20"/>
          <w:szCs w:val="20"/>
        </w:rPr>
        <w:t>CAPITULO UNICO</w:t>
      </w:r>
    </w:p>
    <w:p w:rsidR="00684255" w:rsidRDefault="001C2BB6" w:rsidP="001C2BB6">
      <w:pPr>
        <w:widowControl w:val="0"/>
        <w:autoSpaceDE w:val="0"/>
        <w:autoSpaceDN w:val="0"/>
        <w:adjustRightInd w:val="0"/>
        <w:spacing w:after="0" w:line="360" w:lineRule="auto"/>
        <w:ind w:left="602" w:firstLine="720"/>
        <w:rPr>
          <w:rFonts w:ascii="Arial" w:hAnsi="Arial" w:cs="Arial"/>
          <w:b/>
          <w:sz w:val="20"/>
          <w:szCs w:val="20"/>
        </w:rPr>
      </w:pPr>
      <w:r>
        <w:rPr>
          <w:rFonts w:ascii="Arial" w:hAnsi="Arial" w:cs="Arial"/>
          <w:b/>
          <w:sz w:val="20"/>
          <w:szCs w:val="20"/>
        </w:rPr>
        <w:t xml:space="preserve">                                 </w:t>
      </w:r>
      <w:r w:rsidRPr="001C2BB6">
        <w:rPr>
          <w:rFonts w:ascii="Arial" w:hAnsi="Arial" w:cs="Arial"/>
          <w:b/>
          <w:sz w:val="20"/>
          <w:szCs w:val="20"/>
        </w:rPr>
        <w:t>Productos Derivados de Bienes Inmuebles y Financieros</w:t>
      </w:r>
    </w:p>
    <w:p w:rsidR="001C2BB6" w:rsidRPr="001C2BB6" w:rsidRDefault="001C2BB6" w:rsidP="001C2BB6">
      <w:pPr>
        <w:widowControl w:val="0"/>
        <w:autoSpaceDE w:val="0"/>
        <w:autoSpaceDN w:val="0"/>
        <w:adjustRightInd w:val="0"/>
        <w:spacing w:after="0" w:line="360" w:lineRule="auto"/>
        <w:ind w:left="602" w:firstLine="720"/>
        <w:rPr>
          <w:rFonts w:ascii="Arial" w:hAnsi="Arial" w:cs="Arial"/>
          <w:b/>
          <w:sz w:val="20"/>
          <w:szCs w:val="20"/>
        </w:rPr>
      </w:pPr>
    </w:p>
    <w:p w:rsidR="00684255" w:rsidRPr="004E6DD9" w:rsidRDefault="00684255" w:rsidP="001C2BB6">
      <w:pPr>
        <w:widowControl w:val="0"/>
        <w:autoSpaceDE w:val="0"/>
        <w:autoSpaceDN w:val="0"/>
        <w:adjustRightInd w:val="0"/>
        <w:spacing w:after="0" w:line="360" w:lineRule="auto"/>
        <w:ind w:left="1322" w:right="90"/>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38</w:t>
      </w:r>
      <w:r w:rsidRPr="004E6DD9">
        <w:rPr>
          <w:rFonts w:ascii="Arial" w:hAnsi="Arial" w:cs="Arial"/>
          <w:b/>
          <w:bCs/>
          <w:sz w:val="20"/>
          <w:szCs w:val="20"/>
        </w:rPr>
        <w:t xml:space="preserve">.- </w:t>
      </w:r>
      <w:r w:rsidR="001C2BB6">
        <w:rPr>
          <w:rFonts w:ascii="Arial" w:hAnsi="Arial" w:cs="Arial"/>
          <w:sz w:val="20"/>
          <w:szCs w:val="20"/>
        </w:rPr>
        <w:t>La hacienda pública municipal percibirá productos derivados de sus Bienes Muebles e Inmuebles, así como financieros de conformidad a lo dispuesto en la Ley de Hacienda para el Municipio de Homún, Yucatán.</w:t>
      </w:r>
    </w:p>
    <w:p w:rsidR="00C36DEF" w:rsidRDefault="00C36DEF"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p>
    <w:p w:rsidR="00813E73" w:rsidRDefault="00813E73"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4771" w:right="3566" w:hanging="3"/>
        <w:jc w:val="center"/>
        <w:rPr>
          <w:rFonts w:ascii="Arial" w:hAnsi="Arial" w:cs="Arial"/>
          <w:sz w:val="20"/>
          <w:szCs w:val="20"/>
        </w:rPr>
      </w:pPr>
      <w:r w:rsidRPr="004E6DD9">
        <w:rPr>
          <w:rFonts w:ascii="Arial" w:hAnsi="Arial" w:cs="Arial"/>
          <w:b/>
          <w:bCs/>
          <w:sz w:val="20"/>
          <w:szCs w:val="20"/>
        </w:rPr>
        <w:t>TÍTULO SEXTO APROVECHAMIENTOS</w:t>
      </w:r>
    </w:p>
    <w:p w:rsidR="001D7F8A" w:rsidRDefault="001D7F8A" w:rsidP="00D22910">
      <w:pPr>
        <w:widowControl w:val="0"/>
        <w:autoSpaceDE w:val="0"/>
        <w:autoSpaceDN w:val="0"/>
        <w:adjustRightInd w:val="0"/>
        <w:spacing w:after="0" w:line="360" w:lineRule="auto"/>
        <w:ind w:left="5281" w:right="4077"/>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5281" w:right="4077"/>
        <w:jc w:val="center"/>
        <w:rPr>
          <w:rFonts w:ascii="Arial" w:hAnsi="Arial" w:cs="Arial"/>
          <w:sz w:val="20"/>
          <w:szCs w:val="20"/>
        </w:rPr>
      </w:pPr>
      <w:r w:rsidRPr="004E6DD9">
        <w:rPr>
          <w:rFonts w:ascii="Arial" w:hAnsi="Arial" w:cs="Arial"/>
          <w:b/>
          <w:bCs/>
          <w:sz w:val="20"/>
          <w:szCs w:val="20"/>
        </w:rPr>
        <w:t>CAPÍTULO I</w:t>
      </w:r>
    </w:p>
    <w:p w:rsidR="00684255" w:rsidRPr="004E6DD9" w:rsidRDefault="00684255" w:rsidP="00D22910">
      <w:pPr>
        <w:widowControl w:val="0"/>
        <w:autoSpaceDE w:val="0"/>
        <w:autoSpaceDN w:val="0"/>
        <w:adjustRightInd w:val="0"/>
        <w:spacing w:after="0" w:line="360" w:lineRule="auto"/>
        <w:ind w:left="3119" w:right="1917"/>
        <w:jc w:val="center"/>
        <w:rPr>
          <w:rFonts w:ascii="Arial" w:hAnsi="Arial" w:cs="Arial"/>
          <w:sz w:val="20"/>
          <w:szCs w:val="20"/>
        </w:rPr>
      </w:pPr>
      <w:r w:rsidRPr="004E6DD9">
        <w:rPr>
          <w:rFonts w:ascii="Arial" w:hAnsi="Arial" w:cs="Arial"/>
          <w:b/>
          <w:bCs/>
          <w:sz w:val="20"/>
          <w:szCs w:val="20"/>
        </w:rPr>
        <w:t>Aprovechamientos Derivados por Sanciones Municipales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Default="00684255" w:rsidP="00B34AEE">
      <w:pPr>
        <w:widowControl w:val="0"/>
        <w:autoSpaceDE w:val="0"/>
        <w:autoSpaceDN w:val="0"/>
        <w:adjustRightInd w:val="0"/>
        <w:spacing w:after="0" w:line="360" w:lineRule="auto"/>
        <w:ind w:left="1322" w:right="84"/>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39</w:t>
      </w:r>
      <w:r w:rsidRPr="004E6DD9">
        <w:rPr>
          <w:rFonts w:ascii="Arial" w:hAnsi="Arial" w:cs="Arial"/>
          <w:b/>
          <w:bCs/>
          <w:sz w:val="20"/>
          <w:szCs w:val="20"/>
        </w:rPr>
        <w:t xml:space="preserve">.- </w:t>
      </w:r>
      <w:r w:rsidRPr="004E6DD9">
        <w:rPr>
          <w:rFonts w:ascii="Arial" w:hAnsi="Arial" w:cs="Arial"/>
          <w:sz w:val="20"/>
          <w:szCs w:val="20"/>
        </w:rPr>
        <w:t>Son aprovechamientos los ingresos que percibe el Estado por funciones de derecho público distintos de las contribuciones. Los ingresos derivad</w:t>
      </w:r>
      <w:r w:rsidR="008A57EE" w:rsidRPr="004E6DD9">
        <w:rPr>
          <w:rFonts w:ascii="Arial" w:hAnsi="Arial" w:cs="Arial"/>
          <w:sz w:val="20"/>
          <w:szCs w:val="20"/>
        </w:rPr>
        <w:t xml:space="preserve">os </w:t>
      </w:r>
      <w:r w:rsidRPr="004E6DD9">
        <w:rPr>
          <w:rFonts w:ascii="Arial" w:hAnsi="Arial" w:cs="Arial"/>
          <w:sz w:val="20"/>
          <w:szCs w:val="20"/>
        </w:rPr>
        <w:t>de financiamiento y de los que obtengan los organismos descentralizados y las empresas de participación estatal.</w:t>
      </w:r>
    </w:p>
    <w:p w:rsidR="001C2BB6" w:rsidRPr="004E6DD9" w:rsidRDefault="001C2BB6" w:rsidP="00B34AEE">
      <w:pPr>
        <w:widowControl w:val="0"/>
        <w:autoSpaceDE w:val="0"/>
        <w:autoSpaceDN w:val="0"/>
        <w:adjustRightInd w:val="0"/>
        <w:spacing w:after="0" w:line="360" w:lineRule="auto"/>
        <w:ind w:left="1322" w:right="84"/>
        <w:jc w:val="both"/>
        <w:rPr>
          <w:rFonts w:ascii="Arial" w:hAnsi="Arial" w:cs="Arial"/>
          <w:sz w:val="20"/>
          <w:szCs w:val="20"/>
        </w:rPr>
      </w:pPr>
    </w:p>
    <w:p w:rsidR="00684255" w:rsidRDefault="008A57EE" w:rsidP="001C2BB6">
      <w:pPr>
        <w:widowControl w:val="0"/>
        <w:autoSpaceDE w:val="0"/>
        <w:autoSpaceDN w:val="0"/>
        <w:adjustRightInd w:val="0"/>
        <w:spacing w:after="0" w:line="360" w:lineRule="auto"/>
        <w:ind w:left="602" w:right="-72" w:firstLine="720"/>
        <w:jc w:val="both"/>
        <w:rPr>
          <w:rFonts w:ascii="Arial" w:hAnsi="Arial" w:cs="Arial"/>
          <w:sz w:val="20"/>
          <w:szCs w:val="20"/>
        </w:rPr>
      </w:pPr>
      <w:r w:rsidRPr="004E6DD9">
        <w:rPr>
          <w:rFonts w:ascii="Arial" w:hAnsi="Arial" w:cs="Arial"/>
          <w:sz w:val="20"/>
          <w:szCs w:val="20"/>
        </w:rPr>
        <w:t xml:space="preserve"> </w:t>
      </w:r>
      <w:r w:rsidR="00684255" w:rsidRPr="004E6DD9">
        <w:rPr>
          <w:rFonts w:ascii="Arial" w:hAnsi="Arial" w:cs="Arial"/>
          <w:sz w:val="20"/>
          <w:szCs w:val="20"/>
        </w:rPr>
        <w:t>El Municipio percibirá aprovechamientos derivados de:</w:t>
      </w:r>
    </w:p>
    <w:p w:rsidR="001C2BB6" w:rsidRDefault="001C2BB6" w:rsidP="001C2BB6">
      <w:pPr>
        <w:widowControl w:val="0"/>
        <w:autoSpaceDE w:val="0"/>
        <w:autoSpaceDN w:val="0"/>
        <w:adjustRightInd w:val="0"/>
        <w:spacing w:after="0" w:line="360" w:lineRule="auto"/>
        <w:ind w:left="1322" w:right="-72"/>
        <w:jc w:val="both"/>
        <w:rPr>
          <w:rFonts w:ascii="Arial" w:hAnsi="Arial" w:cs="Arial"/>
          <w:sz w:val="20"/>
          <w:szCs w:val="20"/>
        </w:rPr>
      </w:pPr>
      <w:r w:rsidRPr="001C2BB6">
        <w:rPr>
          <w:rFonts w:ascii="Arial" w:hAnsi="Arial" w:cs="Arial"/>
          <w:b/>
          <w:sz w:val="20"/>
          <w:szCs w:val="20"/>
        </w:rPr>
        <w:t>I.- Infracciones por faltas administrativas</w:t>
      </w:r>
      <w:r>
        <w:rPr>
          <w:rFonts w:ascii="Arial" w:hAnsi="Arial" w:cs="Arial"/>
          <w:sz w:val="20"/>
          <w:szCs w:val="20"/>
        </w:rPr>
        <w:t>. Por violación a las disposiciones legales y reglamentarias contenidas en los ordenamientos jurídicos de la aplicación municipal, se cobrarán  las multas establecidas en cada uno de dichos ordenamientos.</w:t>
      </w:r>
    </w:p>
    <w:p w:rsidR="001C2BB6" w:rsidRDefault="001C2BB6" w:rsidP="001C2BB6">
      <w:pPr>
        <w:widowControl w:val="0"/>
        <w:autoSpaceDE w:val="0"/>
        <w:autoSpaceDN w:val="0"/>
        <w:adjustRightInd w:val="0"/>
        <w:spacing w:after="0" w:line="360" w:lineRule="auto"/>
        <w:ind w:left="1322" w:right="-72"/>
        <w:jc w:val="both"/>
        <w:rPr>
          <w:rFonts w:ascii="Arial" w:hAnsi="Arial" w:cs="Arial"/>
          <w:sz w:val="20"/>
          <w:szCs w:val="20"/>
        </w:rPr>
      </w:pPr>
      <w:r>
        <w:rPr>
          <w:rFonts w:ascii="Arial" w:hAnsi="Arial" w:cs="Arial"/>
          <w:b/>
          <w:sz w:val="20"/>
          <w:szCs w:val="20"/>
        </w:rPr>
        <w:t>II</w:t>
      </w:r>
      <w:r w:rsidRPr="001C2BB6">
        <w:rPr>
          <w:rFonts w:ascii="Arial" w:hAnsi="Arial" w:cs="Arial"/>
          <w:sz w:val="20"/>
          <w:szCs w:val="20"/>
        </w:rPr>
        <w:t>.</w:t>
      </w:r>
      <w:r>
        <w:rPr>
          <w:rFonts w:ascii="Arial" w:hAnsi="Arial" w:cs="Arial"/>
          <w:sz w:val="20"/>
          <w:szCs w:val="20"/>
        </w:rPr>
        <w:t xml:space="preserve">- </w:t>
      </w:r>
      <w:r w:rsidRPr="00097B80">
        <w:rPr>
          <w:rFonts w:ascii="Arial" w:hAnsi="Arial" w:cs="Arial"/>
          <w:b/>
          <w:sz w:val="20"/>
          <w:szCs w:val="20"/>
        </w:rPr>
        <w:t>Infracciones por faltas de carácter fiscal:</w:t>
      </w:r>
      <w:r>
        <w:rPr>
          <w:rFonts w:ascii="Arial" w:hAnsi="Arial" w:cs="Arial"/>
          <w:sz w:val="20"/>
          <w:szCs w:val="20"/>
        </w:rPr>
        <w:t xml:space="preserve"> falta de renovación de licencia de funcionamiento en los siguientes giros:</w:t>
      </w:r>
    </w:p>
    <w:p w:rsidR="001C2BB6" w:rsidRDefault="001C2BB6" w:rsidP="001C2BB6">
      <w:pPr>
        <w:pStyle w:val="Prrafodelista"/>
        <w:widowControl w:val="0"/>
        <w:numPr>
          <w:ilvl w:val="0"/>
          <w:numId w:val="29"/>
        </w:numPr>
        <w:autoSpaceDE w:val="0"/>
        <w:autoSpaceDN w:val="0"/>
        <w:adjustRightInd w:val="0"/>
        <w:spacing w:after="0" w:line="360" w:lineRule="auto"/>
        <w:ind w:right="-72"/>
        <w:jc w:val="both"/>
        <w:rPr>
          <w:rFonts w:ascii="Arial" w:hAnsi="Arial" w:cs="Arial"/>
          <w:sz w:val="20"/>
          <w:szCs w:val="20"/>
        </w:rPr>
      </w:pPr>
      <w:r>
        <w:rPr>
          <w:rFonts w:ascii="Arial" w:hAnsi="Arial" w:cs="Arial"/>
          <w:sz w:val="20"/>
          <w:szCs w:val="20"/>
        </w:rPr>
        <w:t>Fondas y Loncherias…..multa de 1 a 5 Unidad de Medida y Actualización.</w:t>
      </w:r>
    </w:p>
    <w:p w:rsidR="00097B80" w:rsidRDefault="00097B80" w:rsidP="001C2BB6">
      <w:pPr>
        <w:pStyle w:val="Prrafodelista"/>
        <w:widowControl w:val="0"/>
        <w:numPr>
          <w:ilvl w:val="0"/>
          <w:numId w:val="29"/>
        </w:numPr>
        <w:autoSpaceDE w:val="0"/>
        <w:autoSpaceDN w:val="0"/>
        <w:adjustRightInd w:val="0"/>
        <w:spacing w:after="0" w:line="360" w:lineRule="auto"/>
        <w:ind w:right="-72"/>
        <w:jc w:val="both"/>
        <w:rPr>
          <w:rFonts w:ascii="Arial" w:hAnsi="Arial" w:cs="Arial"/>
          <w:sz w:val="20"/>
          <w:szCs w:val="20"/>
        </w:rPr>
      </w:pPr>
      <w:r>
        <w:rPr>
          <w:rFonts w:ascii="Arial" w:hAnsi="Arial" w:cs="Arial"/>
          <w:sz w:val="20"/>
          <w:szCs w:val="20"/>
        </w:rPr>
        <w:t>Restaurantes… multa de 1 a 5 Unidad de Medida y Actualización.</w:t>
      </w:r>
    </w:p>
    <w:p w:rsidR="00097B80" w:rsidRDefault="00097B80" w:rsidP="001C2BB6">
      <w:pPr>
        <w:pStyle w:val="Prrafodelista"/>
        <w:widowControl w:val="0"/>
        <w:numPr>
          <w:ilvl w:val="0"/>
          <w:numId w:val="29"/>
        </w:numPr>
        <w:autoSpaceDE w:val="0"/>
        <w:autoSpaceDN w:val="0"/>
        <w:adjustRightInd w:val="0"/>
        <w:spacing w:after="0" w:line="360" w:lineRule="auto"/>
        <w:ind w:right="-72"/>
        <w:jc w:val="both"/>
        <w:rPr>
          <w:rFonts w:ascii="Arial" w:hAnsi="Arial" w:cs="Arial"/>
          <w:sz w:val="20"/>
          <w:szCs w:val="20"/>
        </w:rPr>
      </w:pPr>
      <w:r>
        <w:rPr>
          <w:rFonts w:ascii="Arial" w:hAnsi="Arial" w:cs="Arial"/>
          <w:sz w:val="20"/>
          <w:szCs w:val="20"/>
        </w:rPr>
        <w:t>Restaurante-bar …</w:t>
      </w:r>
      <w:r w:rsidRPr="00097B80">
        <w:rPr>
          <w:rFonts w:ascii="Arial" w:hAnsi="Arial" w:cs="Arial"/>
          <w:sz w:val="20"/>
          <w:szCs w:val="20"/>
        </w:rPr>
        <w:t xml:space="preserve"> </w:t>
      </w:r>
      <w:r>
        <w:rPr>
          <w:rFonts w:ascii="Arial" w:hAnsi="Arial" w:cs="Arial"/>
          <w:sz w:val="20"/>
          <w:szCs w:val="20"/>
        </w:rPr>
        <w:t>multa de 1 a 5 Unidad de Medida y Actualización.</w:t>
      </w:r>
    </w:p>
    <w:p w:rsidR="00097B80" w:rsidRPr="001C2BB6" w:rsidRDefault="00097B80" w:rsidP="001C2BB6">
      <w:pPr>
        <w:pStyle w:val="Prrafodelista"/>
        <w:widowControl w:val="0"/>
        <w:numPr>
          <w:ilvl w:val="0"/>
          <w:numId w:val="29"/>
        </w:numPr>
        <w:autoSpaceDE w:val="0"/>
        <w:autoSpaceDN w:val="0"/>
        <w:adjustRightInd w:val="0"/>
        <w:spacing w:after="0" w:line="360" w:lineRule="auto"/>
        <w:ind w:right="-72"/>
        <w:jc w:val="both"/>
        <w:rPr>
          <w:rFonts w:ascii="Arial" w:hAnsi="Arial" w:cs="Arial"/>
          <w:sz w:val="20"/>
          <w:szCs w:val="20"/>
        </w:rPr>
      </w:pPr>
      <w:r>
        <w:rPr>
          <w:rFonts w:ascii="Arial" w:hAnsi="Arial" w:cs="Arial"/>
          <w:sz w:val="20"/>
          <w:szCs w:val="20"/>
        </w:rPr>
        <w:t>Cantinas, expendios de cerveza y demás considerados en los artículos 17 y 19 ……. multa de 1 a 5 Unidad de Medida y Actualización.</w:t>
      </w:r>
    </w:p>
    <w:p w:rsidR="003E2D9B" w:rsidRDefault="003E2D9B" w:rsidP="00D22910">
      <w:pPr>
        <w:widowControl w:val="0"/>
        <w:autoSpaceDE w:val="0"/>
        <w:autoSpaceDN w:val="0"/>
        <w:adjustRightInd w:val="0"/>
        <w:spacing w:after="0" w:line="360" w:lineRule="auto"/>
        <w:ind w:left="5252" w:right="4050"/>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5252" w:right="4050"/>
        <w:jc w:val="center"/>
        <w:rPr>
          <w:rFonts w:ascii="Arial" w:hAnsi="Arial" w:cs="Arial"/>
          <w:sz w:val="20"/>
          <w:szCs w:val="20"/>
        </w:rPr>
      </w:pPr>
      <w:r w:rsidRPr="004E6DD9">
        <w:rPr>
          <w:rFonts w:ascii="Arial" w:hAnsi="Arial" w:cs="Arial"/>
          <w:b/>
          <w:bCs/>
          <w:sz w:val="20"/>
          <w:szCs w:val="20"/>
        </w:rPr>
        <w:t>CAPÍTULO II</w:t>
      </w:r>
    </w:p>
    <w:p w:rsidR="00684255" w:rsidRPr="004E6DD9" w:rsidRDefault="00684255" w:rsidP="00D22910">
      <w:pPr>
        <w:widowControl w:val="0"/>
        <w:autoSpaceDE w:val="0"/>
        <w:autoSpaceDN w:val="0"/>
        <w:adjustRightInd w:val="0"/>
        <w:spacing w:after="0" w:line="360" w:lineRule="auto"/>
        <w:ind w:left="2566" w:right="1365"/>
        <w:jc w:val="center"/>
        <w:rPr>
          <w:rFonts w:ascii="Arial" w:hAnsi="Arial" w:cs="Arial"/>
          <w:sz w:val="20"/>
          <w:szCs w:val="20"/>
        </w:rPr>
      </w:pPr>
      <w:r w:rsidRPr="004E6DD9">
        <w:rPr>
          <w:rFonts w:ascii="Arial" w:hAnsi="Arial" w:cs="Arial"/>
          <w:b/>
          <w:bCs/>
          <w:sz w:val="20"/>
          <w:szCs w:val="20"/>
        </w:rPr>
        <w:t>Aprovechamientos Derivados de Recursos Transferidos al Municipio</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1322" w:right="195"/>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40</w:t>
      </w:r>
      <w:r w:rsidRPr="004E6DD9">
        <w:rPr>
          <w:rFonts w:ascii="Arial" w:hAnsi="Arial" w:cs="Arial"/>
          <w:b/>
          <w:bCs/>
          <w:sz w:val="20"/>
          <w:szCs w:val="20"/>
        </w:rPr>
        <w:t xml:space="preserve">.- </w:t>
      </w:r>
      <w:r w:rsidRPr="004E6DD9">
        <w:rPr>
          <w:rFonts w:ascii="Arial" w:hAnsi="Arial" w:cs="Arial"/>
          <w:sz w:val="20"/>
          <w:szCs w:val="20"/>
        </w:rPr>
        <w:t>Corresponderán a este capítulo de ingresos, los que perciba el municipio por cuenta de:</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Cesiones;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Herencias;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Legados;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Donaciones;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 xml:space="preserve">Adjudicaciones </w:t>
      </w:r>
      <w:r w:rsidR="00814AEB" w:rsidRPr="004E6DD9">
        <w:rPr>
          <w:rFonts w:ascii="Arial" w:hAnsi="Arial" w:cs="Arial"/>
          <w:sz w:val="20"/>
          <w:szCs w:val="20"/>
        </w:rPr>
        <w:t>j</w:t>
      </w:r>
      <w:r w:rsidRPr="004E6DD9">
        <w:rPr>
          <w:rFonts w:ascii="Arial" w:hAnsi="Arial" w:cs="Arial"/>
          <w:sz w:val="20"/>
          <w:szCs w:val="20"/>
        </w:rPr>
        <w:t>udiciales;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 xml:space="preserve">Adjudicaciones </w:t>
      </w:r>
      <w:r w:rsidR="00814AEB" w:rsidRPr="004E6DD9">
        <w:rPr>
          <w:rFonts w:ascii="Arial" w:hAnsi="Arial" w:cs="Arial"/>
          <w:sz w:val="20"/>
          <w:szCs w:val="20"/>
        </w:rPr>
        <w:t>a</w:t>
      </w:r>
      <w:r w:rsidRPr="004E6DD9">
        <w:rPr>
          <w:rFonts w:ascii="Arial" w:hAnsi="Arial" w:cs="Arial"/>
          <w:sz w:val="20"/>
          <w:szCs w:val="20"/>
        </w:rPr>
        <w:t>dministrativas;</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 xml:space="preserve">Subsidios de </w:t>
      </w:r>
      <w:r w:rsidR="00814AEB" w:rsidRPr="004E6DD9">
        <w:rPr>
          <w:rFonts w:ascii="Arial" w:hAnsi="Arial" w:cs="Arial"/>
          <w:sz w:val="20"/>
          <w:szCs w:val="20"/>
        </w:rPr>
        <w:t>o</w:t>
      </w:r>
      <w:r w:rsidRPr="004E6DD9">
        <w:rPr>
          <w:rFonts w:ascii="Arial" w:hAnsi="Arial" w:cs="Arial"/>
          <w:sz w:val="20"/>
          <w:szCs w:val="20"/>
        </w:rPr>
        <w:t xml:space="preserve">tro </w:t>
      </w:r>
      <w:r w:rsidR="00814AEB" w:rsidRPr="004E6DD9">
        <w:rPr>
          <w:rFonts w:ascii="Arial" w:hAnsi="Arial" w:cs="Arial"/>
          <w:sz w:val="20"/>
          <w:szCs w:val="20"/>
        </w:rPr>
        <w:t>n</w:t>
      </w:r>
      <w:r w:rsidRPr="004E6DD9">
        <w:rPr>
          <w:rFonts w:ascii="Arial" w:hAnsi="Arial" w:cs="Arial"/>
          <w:sz w:val="20"/>
          <w:szCs w:val="20"/>
        </w:rPr>
        <w:t xml:space="preserve">ivel de </w:t>
      </w:r>
      <w:r w:rsidR="00814AEB" w:rsidRPr="004E6DD9">
        <w:rPr>
          <w:rFonts w:ascii="Arial" w:hAnsi="Arial" w:cs="Arial"/>
          <w:sz w:val="20"/>
          <w:szCs w:val="20"/>
        </w:rPr>
        <w:t>g</w:t>
      </w:r>
      <w:r w:rsidRPr="004E6DD9">
        <w:rPr>
          <w:rFonts w:ascii="Arial" w:hAnsi="Arial" w:cs="Arial"/>
          <w:sz w:val="20"/>
          <w:szCs w:val="20"/>
        </w:rPr>
        <w:t>obierno;</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 xml:space="preserve">Subsidios de </w:t>
      </w:r>
      <w:r w:rsidR="00814AEB" w:rsidRPr="004E6DD9">
        <w:rPr>
          <w:rFonts w:ascii="Arial" w:hAnsi="Arial" w:cs="Arial"/>
          <w:sz w:val="20"/>
          <w:szCs w:val="20"/>
        </w:rPr>
        <w:t>o</w:t>
      </w:r>
      <w:r w:rsidRPr="004E6DD9">
        <w:rPr>
          <w:rFonts w:ascii="Arial" w:hAnsi="Arial" w:cs="Arial"/>
          <w:sz w:val="20"/>
          <w:szCs w:val="20"/>
        </w:rPr>
        <w:t xml:space="preserve">rganismos </w:t>
      </w:r>
      <w:r w:rsidR="00814AEB" w:rsidRPr="004E6DD9">
        <w:rPr>
          <w:rFonts w:ascii="Arial" w:hAnsi="Arial" w:cs="Arial"/>
          <w:sz w:val="20"/>
          <w:szCs w:val="20"/>
        </w:rPr>
        <w:t>p</w:t>
      </w:r>
      <w:r w:rsidRPr="004E6DD9">
        <w:rPr>
          <w:rFonts w:ascii="Arial" w:hAnsi="Arial" w:cs="Arial"/>
          <w:sz w:val="20"/>
          <w:szCs w:val="20"/>
        </w:rPr>
        <w:t xml:space="preserve">úblicos y </w:t>
      </w:r>
      <w:r w:rsidR="00814AEB" w:rsidRPr="004E6DD9">
        <w:rPr>
          <w:rFonts w:ascii="Arial" w:hAnsi="Arial" w:cs="Arial"/>
          <w:sz w:val="20"/>
          <w:szCs w:val="20"/>
        </w:rPr>
        <w:t>p</w:t>
      </w:r>
      <w:r w:rsidRPr="004E6DD9">
        <w:rPr>
          <w:rFonts w:ascii="Arial" w:hAnsi="Arial" w:cs="Arial"/>
          <w:sz w:val="20"/>
          <w:szCs w:val="20"/>
        </w:rPr>
        <w:t>rivados, y</w:t>
      </w:r>
    </w:p>
    <w:p w:rsidR="00684255" w:rsidRPr="004E6DD9" w:rsidRDefault="00684255" w:rsidP="00D22910">
      <w:pPr>
        <w:pStyle w:val="Prrafodelista"/>
        <w:widowControl w:val="0"/>
        <w:numPr>
          <w:ilvl w:val="0"/>
          <w:numId w:val="5"/>
        </w:numPr>
        <w:autoSpaceDE w:val="0"/>
        <w:autoSpaceDN w:val="0"/>
        <w:adjustRightInd w:val="0"/>
        <w:spacing w:after="0" w:line="360" w:lineRule="auto"/>
        <w:ind w:right="70"/>
        <w:jc w:val="both"/>
        <w:rPr>
          <w:rFonts w:ascii="Arial" w:hAnsi="Arial" w:cs="Arial"/>
          <w:sz w:val="20"/>
          <w:szCs w:val="20"/>
        </w:rPr>
      </w:pPr>
      <w:r w:rsidRPr="004E6DD9">
        <w:rPr>
          <w:rFonts w:ascii="Arial" w:hAnsi="Arial" w:cs="Arial"/>
          <w:sz w:val="20"/>
          <w:szCs w:val="20"/>
        </w:rPr>
        <w:t xml:space="preserve">Multas </w:t>
      </w:r>
      <w:r w:rsidR="00814AEB" w:rsidRPr="004E6DD9">
        <w:rPr>
          <w:rFonts w:ascii="Arial" w:hAnsi="Arial" w:cs="Arial"/>
          <w:sz w:val="20"/>
          <w:szCs w:val="20"/>
        </w:rPr>
        <w:t>i</w:t>
      </w:r>
      <w:r w:rsidRPr="004E6DD9">
        <w:rPr>
          <w:rFonts w:ascii="Arial" w:hAnsi="Arial" w:cs="Arial"/>
          <w:sz w:val="20"/>
          <w:szCs w:val="20"/>
        </w:rPr>
        <w:t xml:space="preserve">mpuestas por </w:t>
      </w:r>
      <w:r w:rsidR="00814AEB" w:rsidRPr="004E6DD9">
        <w:rPr>
          <w:rFonts w:ascii="Arial" w:hAnsi="Arial" w:cs="Arial"/>
          <w:sz w:val="20"/>
          <w:szCs w:val="20"/>
        </w:rPr>
        <w:t>a</w:t>
      </w:r>
      <w:r w:rsidRPr="004E6DD9">
        <w:rPr>
          <w:rFonts w:ascii="Arial" w:hAnsi="Arial" w:cs="Arial"/>
          <w:sz w:val="20"/>
          <w:szCs w:val="20"/>
        </w:rPr>
        <w:t xml:space="preserve">utoridades </w:t>
      </w:r>
      <w:r w:rsidR="00814AEB" w:rsidRPr="004E6DD9">
        <w:rPr>
          <w:rFonts w:ascii="Arial" w:hAnsi="Arial" w:cs="Arial"/>
          <w:sz w:val="20"/>
          <w:szCs w:val="20"/>
        </w:rPr>
        <w:t>a</w:t>
      </w:r>
      <w:r w:rsidRPr="004E6DD9">
        <w:rPr>
          <w:rFonts w:ascii="Arial" w:hAnsi="Arial" w:cs="Arial"/>
          <w:sz w:val="20"/>
          <w:szCs w:val="20"/>
        </w:rPr>
        <w:t xml:space="preserve">dministrativas </w:t>
      </w:r>
      <w:r w:rsidR="00814AEB" w:rsidRPr="004E6DD9">
        <w:rPr>
          <w:rFonts w:ascii="Arial" w:hAnsi="Arial" w:cs="Arial"/>
          <w:sz w:val="20"/>
          <w:szCs w:val="20"/>
        </w:rPr>
        <w:t>f</w:t>
      </w:r>
      <w:r w:rsidRPr="004E6DD9">
        <w:rPr>
          <w:rFonts w:ascii="Arial" w:hAnsi="Arial" w:cs="Arial"/>
          <w:sz w:val="20"/>
          <w:szCs w:val="20"/>
        </w:rPr>
        <w:t xml:space="preserve">ederales no </w:t>
      </w:r>
      <w:r w:rsidR="00814AEB" w:rsidRPr="004E6DD9">
        <w:rPr>
          <w:rFonts w:ascii="Arial" w:hAnsi="Arial" w:cs="Arial"/>
          <w:sz w:val="20"/>
          <w:szCs w:val="20"/>
        </w:rPr>
        <w:t>f</w:t>
      </w:r>
      <w:r w:rsidRPr="004E6DD9">
        <w:rPr>
          <w:rFonts w:ascii="Arial" w:hAnsi="Arial" w:cs="Arial"/>
          <w:sz w:val="20"/>
          <w:szCs w:val="20"/>
        </w:rPr>
        <w:t>iscales.</w:t>
      </w:r>
    </w:p>
    <w:p w:rsidR="00097B80" w:rsidRDefault="00097B80" w:rsidP="00D22910">
      <w:pPr>
        <w:widowControl w:val="0"/>
        <w:autoSpaceDE w:val="0"/>
        <w:autoSpaceDN w:val="0"/>
        <w:adjustRightInd w:val="0"/>
        <w:spacing w:after="0" w:line="360" w:lineRule="auto"/>
        <w:ind w:left="4514" w:right="3313"/>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4514" w:right="3313"/>
        <w:jc w:val="center"/>
        <w:rPr>
          <w:rFonts w:ascii="Arial" w:hAnsi="Arial" w:cs="Arial"/>
          <w:sz w:val="20"/>
          <w:szCs w:val="20"/>
        </w:rPr>
      </w:pPr>
      <w:r w:rsidRPr="004E6DD9">
        <w:rPr>
          <w:rFonts w:ascii="Arial" w:hAnsi="Arial" w:cs="Arial"/>
          <w:b/>
          <w:bCs/>
          <w:sz w:val="20"/>
          <w:szCs w:val="20"/>
        </w:rPr>
        <w:t>CAPÍTULO III Aprovechamientos Diversos</w:t>
      </w:r>
    </w:p>
    <w:p w:rsidR="00684255" w:rsidRPr="004E6DD9" w:rsidRDefault="00684255" w:rsidP="00D22910">
      <w:pPr>
        <w:widowControl w:val="0"/>
        <w:autoSpaceDE w:val="0"/>
        <w:autoSpaceDN w:val="0"/>
        <w:adjustRightInd w:val="0"/>
        <w:spacing w:after="0" w:line="360" w:lineRule="auto"/>
        <w:ind w:left="1322" w:right="83"/>
        <w:jc w:val="both"/>
        <w:rPr>
          <w:rFonts w:ascii="Arial" w:hAnsi="Arial" w:cs="Arial"/>
          <w:sz w:val="20"/>
          <w:szCs w:val="20"/>
        </w:rPr>
      </w:pPr>
      <w:r w:rsidRPr="004E6DD9">
        <w:rPr>
          <w:rFonts w:ascii="Arial" w:hAnsi="Arial" w:cs="Arial"/>
          <w:b/>
          <w:bCs/>
          <w:sz w:val="20"/>
          <w:szCs w:val="20"/>
        </w:rPr>
        <w:t xml:space="preserve">Artículo </w:t>
      </w:r>
      <w:r w:rsidR="00A23035" w:rsidRPr="004E6DD9">
        <w:rPr>
          <w:rFonts w:ascii="Arial" w:hAnsi="Arial" w:cs="Arial"/>
          <w:b/>
          <w:bCs/>
          <w:sz w:val="20"/>
          <w:szCs w:val="20"/>
        </w:rPr>
        <w:t>4</w:t>
      </w:r>
      <w:r w:rsidR="006405EA">
        <w:rPr>
          <w:rFonts w:ascii="Arial" w:hAnsi="Arial" w:cs="Arial"/>
          <w:b/>
          <w:bCs/>
          <w:sz w:val="20"/>
          <w:szCs w:val="20"/>
        </w:rPr>
        <w:t>1</w:t>
      </w:r>
      <w:r w:rsidRPr="004E6DD9">
        <w:rPr>
          <w:rFonts w:ascii="Arial" w:hAnsi="Arial" w:cs="Arial"/>
          <w:b/>
          <w:bCs/>
          <w:sz w:val="20"/>
          <w:szCs w:val="20"/>
        </w:rPr>
        <w:t xml:space="preserve">.- </w:t>
      </w:r>
      <w:r w:rsidRPr="004E6DD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04FF4" w:rsidRDefault="00404FF4" w:rsidP="00D22910">
      <w:pPr>
        <w:widowControl w:val="0"/>
        <w:autoSpaceDE w:val="0"/>
        <w:autoSpaceDN w:val="0"/>
        <w:adjustRightInd w:val="0"/>
        <w:spacing w:after="0" w:line="360" w:lineRule="auto"/>
        <w:rPr>
          <w:rFonts w:ascii="Arial" w:hAnsi="Arial" w:cs="Arial"/>
          <w:sz w:val="20"/>
          <w:szCs w:val="20"/>
        </w:rPr>
      </w:pPr>
    </w:p>
    <w:p w:rsidR="000466C9" w:rsidRPr="004E6DD9" w:rsidRDefault="00684255" w:rsidP="00D22910">
      <w:pPr>
        <w:widowControl w:val="0"/>
        <w:autoSpaceDE w:val="0"/>
        <w:autoSpaceDN w:val="0"/>
        <w:adjustRightInd w:val="0"/>
        <w:spacing w:after="0" w:line="360" w:lineRule="auto"/>
        <w:ind w:left="4015" w:right="2814" w:firstLine="2"/>
        <w:jc w:val="center"/>
        <w:rPr>
          <w:rFonts w:ascii="Arial" w:hAnsi="Arial" w:cs="Arial"/>
          <w:b/>
          <w:bCs/>
          <w:sz w:val="20"/>
          <w:szCs w:val="20"/>
        </w:rPr>
      </w:pPr>
      <w:r w:rsidRPr="004E6DD9">
        <w:rPr>
          <w:rFonts w:ascii="Arial" w:hAnsi="Arial" w:cs="Arial"/>
          <w:b/>
          <w:bCs/>
          <w:sz w:val="20"/>
          <w:szCs w:val="20"/>
        </w:rPr>
        <w:t xml:space="preserve">TÍTULO SÉPTIMO </w:t>
      </w:r>
    </w:p>
    <w:p w:rsidR="00684255" w:rsidRPr="004E6DD9" w:rsidRDefault="00684255" w:rsidP="00D22910">
      <w:pPr>
        <w:widowControl w:val="0"/>
        <w:autoSpaceDE w:val="0"/>
        <w:autoSpaceDN w:val="0"/>
        <w:adjustRightInd w:val="0"/>
        <w:spacing w:after="0" w:line="360" w:lineRule="auto"/>
        <w:ind w:left="4015" w:right="2814" w:firstLine="2"/>
        <w:jc w:val="center"/>
        <w:rPr>
          <w:rFonts w:ascii="Arial" w:hAnsi="Arial" w:cs="Arial"/>
          <w:sz w:val="20"/>
          <w:szCs w:val="20"/>
        </w:rPr>
      </w:pPr>
      <w:r w:rsidRPr="004E6DD9">
        <w:rPr>
          <w:rFonts w:ascii="Arial" w:hAnsi="Arial" w:cs="Arial"/>
          <w:b/>
          <w:bCs/>
          <w:sz w:val="20"/>
          <w:szCs w:val="20"/>
        </w:rPr>
        <w:t>PARTICIPACIONES Y APORTACIONES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4986" w:right="3785"/>
        <w:jc w:val="center"/>
        <w:rPr>
          <w:rFonts w:ascii="Arial" w:hAnsi="Arial" w:cs="Arial"/>
          <w:sz w:val="20"/>
          <w:szCs w:val="20"/>
        </w:rPr>
      </w:pPr>
      <w:r w:rsidRPr="004E6DD9">
        <w:rPr>
          <w:rFonts w:ascii="Arial" w:hAnsi="Arial" w:cs="Arial"/>
          <w:b/>
          <w:bCs/>
          <w:sz w:val="20"/>
          <w:szCs w:val="20"/>
        </w:rPr>
        <w:t>CAPÍTULO ÚNICO</w:t>
      </w:r>
    </w:p>
    <w:p w:rsidR="00684255" w:rsidRPr="004E6DD9" w:rsidRDefault="00684255" w:rsidP="00D22910">
      <w:pPr>
        <w:widowControl w:val="0"/>
        <w:autoSpaceDE w:val="0"/>
        <w:autoSpaceDN w:val="0"/>
        <w:adjustRightInd w:val="0"/>
        <w:spacing w:after="0" w:line="360" w:lineRule="auto"/>
        <w:ind w:left="3368" w:right="2165"/>
        <w:jc w:val="center"/>
        <w:rPr>
          <w:rFonts w:ascii="Arial" w:hAnsi="Arial" w:cs="Arial"/>
          <w:sz w:val="20"/>
          <w:szCs w:val="20"/>
        </w:rPr>
      </w:pPr>
      <w:r w:rsidRPr="004E6DD9">
        <w:rPr>
          <w:rFonts w:ascii="Arial" w:hAnsi="Arial" w:cs="Arial"/>
          <w:b/>
          <w:bCs/>
          <w:sz w:val="20"/>
          <w:szCs w:val="20"/>
        </w:rPr>
        <w:t>Participaciones Federales, Estatales y Aportaciones</w:t>
      </w:r>
    </w:p>
    <w:p w:rsidR="00EF2608" w:rsidRPr="004E6DD9" w:rsidRDefault="00EF2608" w:rsidP="00D22910">
      <w:pPr>
        <w:widowControl w:val="0"/>
        <w:autoSpaceDE w:val="0"/>
        <w:autoSpaceDN w:val="0"/>
        <w:adjustRightInd w:val="0"/>
        <w:spacing w:after="0" w:line="360" w:lineRule="auto"/>
        <w:rPr>
          <w:rFonts w:ascii="Arial" w:hAnsi="Arial" w:cs="Arial"/>
          <w:sz w:val="20"/>
          <w:szCs w:val="20"/>
        </w:rPr>
      </w:pPr>
    </w:p>
    <w:p w:rsidR="00907A0A" w:rsidRPr="004E6DD9" w:rsidRDefault="00684255" w:rsidP="00D22910">
      <w:pPr>
        <w:widowControl w:val="0"/>
        <w:autoSpaceDE w:val="0"/>
        <w:autoSpaceDN w:val="0"/>
        <w:adjustRightInd w:val="0"/>
        <w:spacing w:after="0" w:line="360" w:lineRule="auto"/>
        <w:ind w:left="1322" w:right="78"/>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42</w:t>
      </w:r>
      <w:r w:rsidRPr="004E6DD9">
        <w:rPr>
          <w:rFonts w:ascii="Arial" w:hAnsi="Arial" w:cs="Arial"/>
          <w:b/>
          <w:bCs/>
          <w:sz w:val="20"/>
          <w:szCs w:val="20"/>
        </w:rPr>
        <w:t>.</w:t>
      </w:r>
      <w:r w:rsidRPr="004E6DD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84255" w:rsidRPr="004E6DD9" w:rsidRDefault="00684255" w:rsidP="00D22910">
      <w:pPr>
        <w:widowControl w:val="0"/>
        <w:autoSpaceDE w:val="0"/>
        <w:autoSpaceDN w:val="0"/>
        <w:adjustRightInd w:val="0"/>
        <w:spacing w:after="0" w:line="360" w:lineRule="auto"/>
        <w:ind w:left="1440" w:right="78" w:firstLine="720"/>
        <w:jc w:val="both"/>
        <w:rPr>
          <w:rFonts w:ascii="Arial" w:hAnsi="Arial" w:cs="Arial"/>
          <w:sz w:val="20"/>
          <w:szCs w:val="20"/>
        </w:rPr>
      </w:pPr>
      <w:r w:rsidRPr="004E6DD9">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A54196" w:rsidRPr="004E6DD9" w:rsidRDefault="00A54196" w:rsidP="00D22910">
      <w:pPr>
        <w:widowControl w:val="0"/>
        <w:autoSpaceDE w:val="0"/>
        <w:autoSpaceDN w:val="0"/>
        <w:adjustRightInd w:val="0"/>
        <w:spacing w:after="0" w:line="360" w:lineRule="auto"/>
        <w:ind w:left="1322" w:right="82"/>
        <w:rPr>
          <w:rFonts w:ascii="Arial" w:hAnsi="Arial" w:cs="Arial"/>
          <w:sz w:val="20"/>
          <w:szCs w:val="20"/>
        </w:rPr>
      </w:pPr>
    </w:p>
    <w:p w:rsidR="00AA1628" w:rsidRDefault="00AA1628" w:rsidP="00D22910">
      <w:pPr>
        <w:widowControl w:val="0"/>
        <w:autoSpaceDE w:val="0"/>
        <w:autoSpaceDN w:val="0"/>
        <w:adjustRightInd w:val="0"/>
        <w:spacing w:after="0" w:line="360" w:lineRule="auto"/>
        <w:ind w:left="1322" w:right="82"/>
        <w:rPr>
          <w:rFonts w:ascii="Arial" w:hAnsi="Arial" w:cs="Arial"/>
          <w:sz w:val="20"/>
          <w:szCs w:val="20"/>
        </w:rPr>
      </w:pPr>
    </w:p>
    <w:p w:rsidR="000466C9" w:rsidRPr="004E6DD9" w:rsidRDefault="00684255" w:rsidP="00D22910">
      <w:pPr>
        <w:widowControl w:val="0"/>
        <w:autoSpaceDE w:val="0"/>
        <w:autoSpaceDN w:val="0"/>
        <w:adjustRightInd w:val="0"/>
        <w:spacing w:after="0" w:line="360" w:lineRule="auto"/>
        <w:ind w:left="1276" w:right="70" w:hanging="4"/>
        <w:jc w:val="center"/>
        <w:rPr>
          <w:rFonts w:ascii="Arial" w:hAnsi="Arial" w:cs="Arial"/>
          <w:b/>
          <w:bCs/>
          <w:sz w:val="20"/>
          <w:szCs w:val="20"/>
        </w:rPr>
      </w:pPr>
      <w:r w:rsidRPr="004E6DD9">
        <w:rPr>
          <w:rFonts w:ascii="Arial" w:hAnsi="Arial" w:cs="Arial"/>
          <w:b/>
          <w:bCs/>
          <w:sz w:val="20"/>
          <w:szCs w:val="20"/>
        </w:rPr>
        <w:t>TÍTULO OCTAVO</w:t>
      </w:r>
    </w:p>
    <w:p w:rsidR="00684255" w:rsidRPr="004E6DD9" w:rsidRDefault="00684255" w:rsidP="00D22910">
      <w:pPr>
        <w:widowControl w:val="0"/>
        <w:autoSpaceDE w:val="0"/>
        <w:autoSpaceDN w:val="0"/>
        <w:adjustRightInd w:val="0"/>
        <w:spacing w:after="0" w:line="360" w:lineRule="auto"/>
        <w:ind w:left="1276" w:right="70" w:hanging="4"/>
        <w:jc w:val="center"/>
        <w:rPr>
          <w:rFonts w:ascii="Arial" w:hAnsi="Arial" w:cs="Arial"/>
          <w:sz w:val="20"/>
          <w:szCs w:val="20"/>
        </w:rPr>
      </w:pPr>
      <w:r w:rsidRPr="004E6DD9">
        <w:rPr>
          <w:rFonts w:ascii="Arial" w:hAnsi="Arial" w:cs="Arial"/>
          <w:b/>
          <w:bCs/>
          <w:sz w:val="20"/>
          <w:szCs w:val="20"/>
        </w:rPr>
        <w:t xml:space="preserve"> INGRESOS</w:t>
      </w:r>
      <w:r w:rsidR="00744B9E" w:rsidRPr="004E6DD9">
        <w:rPr>
          <w:rFonts w:ascii="Arial" w:hAnsi="Arial" w:cs="Arial"/>
          <w:b/>
          <w:bCs/>
          <w:sz w:val="20"/>
          <w:szCs w:val="20"/>
        </w:rPr>
        <w:t xml:space="preserve"> </w:t>
      </w:r>
      <w:r w:rsidRPr="004E6DD9">
        <w:rPr>
          <w:rFonts w:ascii="Arial" w:hAnsi="Arial" w:cs="Arial"/>
          <w:b/>
          <w:bCs/>
          <w:sz w:val="20"/>
          <w:szCs w:val="20"/>
        </w:rPr>
        <w:t>EXTRAORDINARIOS</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4986" w:right="3784"/>
        <w:jc w:val="center"/>
        <w:rPr>
          <w:rFonts w:ascii="Arial" w:hAnsi="Arial" w:cs="Arial"/>
          <w:sz w:val="20"/>
          <w:szCs w:val="20"/>
        </w:rPr>
      </w:pPr>
      <w:r w:rsidRPr="004E6DD9">
        <w:rPr>
          <w:rFonts w:ascii="Arial" w:hAnsi="Arial" w:cs="Arial"/>
          <w:b/>
          <w:bCs/>
          <w:sz w:val="20"/>
          <w:szCs w:val="20"/>
        </w:rPr>
        <w:t>CAPÍTULO ÚNICO</w:t>
      </w:r>
    </w:p>
    <w:p w:rsidR="00684255" w:rsidRPr="004E6DD9" w:rsidRDefault="00684255" w:rsidP="00D22910">
      <w:pPr>
        <w:widowControl w:val="0"/>
        <w:autoSpaceDE w:val="0"/>
        <w:autoSpaceDN w:val="0"/>
        <w:adjustRightInd w:val="0"/>
        <w:spacing w:after="0" w:line="360" w:lineRule="auto"/>
        <w:ind w:left="2201" w:right="997"/>
        <w:jc w:val="center"/>
        <w:rPr>
          <w:rFonts w:ascii="Arial" w:hAnsi="Arial" w:cs="Arial"/>
          <w:sz w:val="20"/>
          <w:szCs w:val="20"/>
        </w:rPr>
      </w:pPr>
      <w:r w:rsidRPr="004E6DD9">
        <w:rPr>
          <w:rFonts w:ascii="Arial" w:hAnsi="Arial" w:cs="Arial"/>
          <w:b/>
          <w:bCs/>
          <w:sz w:val="20"/>
          <w:szCs w:val="20"/>
        </w:rPr>
        <w:t>De los Empréstitos, Subsidios y los Provenientes del Estado o la Federación</w:t>
      </w:r>
    </w:p>
    <w:p w:rsidR="00684255" w:rsidRPr="004E6DD9" w:rsidRDefault="00684255" w:rsidP="00D22910">
      <w:pPr>
        <w:widowControl w:val="0"/>
        <w:autoSpaceDE w:val="0"/>
        <w:autoSpaceDN w:val="0"/>
        <w:adjustRightInd w:val="0"/>
        <w:spacing w:after="0" w:line="360" w:lineRule="auto"/>
        <w:rPr>
          <w:rFonts w:ascii="Arial" w:hAnsi="Arial" w:cs="Arial"/>
          <w:sz w:val="20"/>
          <w:szCs w:val="20"/>
        </w:rPr>
      </w:pPr>
    </w:p>
    <w:p w:rsidR="00684255" w:rsidRPr="004E6DD9" w:rsidRDefault="00684255" w:rsidP="00D22910">
      <w:pPr>
        <w:widowControl w:val="0"/>
        <w:autoSpaceDE w:val="0"/>
        <w:autoSpaceDN w:val="0"/>
        <w:adjustRightInd w:val="0"/>
        <w:spacing w:after="0" w:line="360" w:lineRule="auto"/>
        <w:ind w:left="1322" w:right="85"/>
        <w:jc w:val="both"/>
        <w:rPr>
          <w:rFonts w:ascii="Arial" w:hAnsi="Arial" w:cs="Arial"/>
          <w:sz w:val="20"/>
          <w:szCs w:val="20"/>
        </w:rPr>
      </w:pPr>
      <w:r w:rsidRPr="004E6DD9">
        <w:rPr>
          <w:rFonts w:ascii="Arial" w:hAnsi="Arial" w:cs="Arial"/>
          <w:b/>
          <w:bCs/>
          <w:sz w:val="20"/>
          <w:szCs w:val="20"/>
        </w:rPr>
        <w:t xml:space="preserve">Artículo </w:t>
      </w:r>
      <w:r w:rsidR="006405EA">
        <w:rPr>
          <w:rFonts w:ascii="Arial" w:hAnsi="Arial" w:cs="Arial"/>
          <w:b/>
          <w:bCs/>
          <w:sz w:val="20"/>
          <w:szCs w:val="20"/>
        </w:rPr>
        <w:t>43</w:t>
      </w:r>
      <w:r w:rsidRPr="004E6DD9">
        <w:rPr>
          <w:rFonts w:ascii="Arial" w:hAnsi="Arial" w:cs="Arial"/>
          <w:b/>
          <w:bCs/>
          <w:sz w:val="20"/>
          <w:szCs w:val="20"/>
        </w:rPr>
        <w:t xml:space="preserve">.- </w:t>
      </w:r>
      <w:r w:rsidR="00097B80">
        <w:rPr>
          <w:rFonts w:ascii="Arial" w:hAnsi="Arial" w:cs="Arial"/>
          <w:sz w:val="20"/>
          <w:szCs w:val="20"/>
        </w:rPr>
        <w:t xml:space="preserve">El Municipio de Homún, Yucatán podrá percibir ingresos extraordinarios </w:t>
      </w:r>
      <w:r w:rsidR="00E350AF">
        <w:rPr>
          <w:rFonts w:ascii="Arial" w:hAnsi="Arial" w:cs="Arial"/>
          <w:sz w:val="20"/>
          <w:szCs w:val="20"/>
        </w:rPr>
        <w:t>vía</w:t>
      </w:r>
      <w:r w:rsidR="00097B80">
        <w:rPr>
          <w:rFonts w:ascii="Arial" w:hAnsi="Arial" w:cs="Arial"/>
          <w:sz w:val="20"/>
          <w:szCs w:val="20"/>
        </w:rPr>
        <w:t xml:space="preserve"> </w:t>
      </w:r>
      <w:r w:rsidR="00E350AF">
        <w:rPr>
          <w:rFonts w:ascii="Arial" w:hAnsi="Arial" w:cs="Arial"/>
          <w:sz w:val="20"/>
          <w:szCs w:val="20"/>
        </w:rPr>
        <w:t>Empréstitos</w:t>
      </w:r>
      <w:r w:rsidR="00097B80">
        <w:rPr>
          <w:rFonts w:ascii="Arial" w:hAnsi="Arial" w:cs="Arial"/>
          <w:sz w:val="20"/>
          <w:szCs w:val="20"/>
        </w:rPr>
        <w:t xml:space="preserve"> o financiamientos, o a través de la </w:t>
      </w:r>
      <w:r w:rsidR="00E350AF">
        <w:rPr>
          <w:rFonts w:ascii="Arial" w:hAnsi="Arial" w:cs="Arial"/>
          <w:sz w:val="20"/>
          <w:szCs w:val="20"/>
        </w:rPr>
        <w:t>Federación</w:t>
      </w:r>
      <w:r w:rsidR="00097B80">
        <w:rPr>
          <w:rFonts w:ascii="Arial" w:hAnsi="Arial" w:cs="Arial"/>
          <w:sz w:val="20"/>
          <w:szCs w:val="20"/>
        </w:rPr>
        <w:t xml:space="preserve"> o el Estado por conceptos diferentes a las Participaciones y Aportaciones de conformidad con lo establecido por las leyes respectivas.</w:t>
      </w:r>
    </w:p>
    <w:p w:rsidR="00684255" w:rsidRDefault="00684255" w:rsidP="00D22910">
      <w:pPr>
        <w:widowControl w:val="0"/>
        <w:autoSpaceDE w:val="0"/>
        <w:autoSpaceDN w:val="0"/>
        <w:adjustRightInd w:val="0"/>
        <w:spacing w:after="0" w:line="360" w:lineRule="auto"/>
        <w:rPr>
          <w:rFonts w:ascii="Arial" w:hAnsi="Arial" w:cs="Arial"/>
          <w:sz w:val="20"/>
          <w:szCs w:val="20"/>
        </w:rPr>
      </w:pPr>
    </w:p>
    <w:p w:rsidR="00B34AEE" w:rsidRPr="004E6DD9" w:rsidRDefault="00B34AEE" w:rsidP="00D22910">
      <w:pPr>
        <w:widowControl w:val="0"/>
        <w:autoSpaceDE w:val="0"/>
        <w:autoSpaceDN w:val="0"/>
        <w:adjustRightInd w:val="0"/>
        <w:spacing w:after="0" w:line="360" w:lineRule="auto"/>
        <w:rPr>
          <w:rFonts w:ascii="Arial" w:hAnsi="Arial" w:cs="Arial"/>
          <w:sz w:val="20"/>
          <w:szCs w:val="20"/>
        </w:rPr>
      </w:pPr>
    </w:p>
    <w:p w:rsidR="006405EA" w:rsidRPr="006748A9" w:rsidRDefault="006405EA" w:rsidP="00D22910">
      <w:pPr>
        <w:widowControl w:val="0"/>
        <w:autoSpaceDE w:val="0"/>
        <w:autoSpaceDN w:val="0"/>
        <w:adjustRightInd w:val="0"/>
        <w:spacing w:after="0" w:line="360" w:lineRule="auto"/>
        <w:ind w:left="5012" w:right="3813"/>
        <w:jc w:val="center"/>
        <w:rPr>
          <w:rFonts w:ascii="Arial" w:hAnsi="Arial" w:cs="Arial"/>
          <w:b/>
          <w:bCs/>
          <w:sz w:val="20"/>
          <w:szCs w:val="20"/>
        </w:rPr>
      </w:pPr>
    </w:p>
    <w:p w:rsidR="00684255" w:rsidRPr="004E6DD9" w:rsidRDefault="00684255" w:rsidP="00D22910">
      <w:pPr>
        <w:widowControl w:val="0"/>
        <w:autoSpaceDE w:val="0"/>
        <w:autoSpaceDN w:val="0"/>
        <w:adjustRightInd w:val="0"/>
        <w:spacing w:after="0" w:line="360" w:lineRule="auto"/>
        <w:ind w:left="5012" w:right="3813"/>
        <w:jc w:val="center"/>
        <w:rPr>
          <w:rFonts w:ascii="Arial" w:hAnsi="Arial" w:cs="Arial"/>
          <w:b/>
          <w:bCs/>
          <w:sz w:val="20"/>
          <w:szCs w:val="20"/>
          <w:lang w:val="en-US"/>
        </w:rPr>
      </w:pPr>
      <w:r w:rsidRPr="004E6DD9">
        <w:rPr>
          <w:rFonts w:ascii="Arial" w:hAnsi="Arial" w:cs="Arial"/>
          <w:b/>
          <w:bCs/>
          <w:sz w:val="20"/>
          <w:szCs w:val="20"/>
          <w:lang w:val="en-US"/>
        </w:rPr>
        <w:t>T r a n s i t o r i o:</w:t>
      </w:r>
    </w:p>
    <w:p w:rsidR="00907A0A" w:rsidRPr="004E6DD9" w:rsidRDefault="00907A0A" w:rsidP="00D22910">
      <w:pPr>
        <w:widowControl w:val="0"/>
        <w:autoSpaceDE w:val="0"/>
        <w:autoSpaceDN w:val="0"/>
        <w:adjustRightInd w:val="0"/>
        <w:spacing w:after="0" w:line="360" w:lineRule="auto"/>
        <w:ind w:left="5012" w:right="3813"/>
        <w:jc w:val="center"/>
        <w:rPr>
          <w:rFonts w:ascii="Arial" w:hAnsi="Arial" w:cs="Arial"/>
          <w:sz w:val="20"/>
          <w:szCs w:val="20"/>
          <w:lang w:val="en-US"/>
        </w:rPr>
      </w:pPr>
    </w:p>
    <w:p w:rsidR="00684255" w:rsidRPr="004E6DD9" w:rsidRDefault="00684255" w:rsidP="00D22910">
      <w:pPr>
        <w:widowControl w:val="0"/>
        <w:autoSpaceDE w:val="0"/>
        <w:autoSpaceDN w:val="0"/>
        <w:adjustRightInd w:val="0"/>
        <w:spacing w:after="0" w:line="360" w:lineRule="auto"/>
        <w:ind w:left="1322" w:right="85"/>
        <w:jc w:val="both"/>
        <w:rPr>
          <w:rFonts w:ascii="Arial" w:hAnsi="Arial" w:cs="Arial"/>
          <w:sz w:val="20"/>
          <w:szCs w:val="20"/>
        </w:rPr>
      </w:pPr>
      <w:r w:rsidRPr="004E6DD9">
        <w:rPr>
          <w:rFonts w:ascii="Arial" w:hAnsi="Arial" w:cs="Arial"/>
          <w:b/>
          <w:bCs/>
          <w:sz w:val="20"/>
          <w:szCs w:val="20"/>
        </w:rPr>
        <w:t xml:space="preserve">Artículo Único.- </w:t>
      </w:r>
      <w:r w:rsidRPr="004E6DD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684255" w:rsidRPr="004E6DD9" w:rsidSect="00C00D43">
      <w:footerReference w:type="default" r:id="rId14"/>
      <w:pgSz w:w="12240" w:h="15840" w:code="1"/>
      <w:pgMar w:top="720" w:right="720" w:bottom="720" w:left="720" w:header="229" w:footer="30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05D" w:rsidRDefault="0096305D">
      <w:pPr>
        <w:spacing w:after="0" w:line="240" w:lineRule="auto"/>
      </w:pPr>
      <w:r>
        <w:separator/>
      </w:r>
    </w:p>
  </w:endnote>
  <w:endnote w:type="continuationSeparator" w:id="0">
    <w:p w:rsidR="0096305D" w:rsidRDefault="0096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501"/>
      <w:docPartObj>
        <w:docPartGallery w:val="Page Numbers (Bottom of Page)"/>
        <w:docPartUnique/>
      </w:docPartObj>
    </w:sdtPr>
    <w:sdtEndPr>
      <w:rPr>
        <w:rFonts w:ascii="Arial" w:hAnsi="Arial" w:cs="Arial"/>
        <w:sz w:val="20"/>
        <w:szCs w:val="20"/>
      </w:rPr>
    </w:sdtEndPr>
    <w:sdtContent>
      <w:p w:rsidR="00025E35" w:rsidRPr="000E226C" w:rsidRDefault="00025E35">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2E6A59" w:rsidRPr="002E6A59">
          <w:rPr>
            <w:rFonts w:ascii="Arial" w:hAnsi="Arial" w:cs="Arial"/>
            <w:noProof/>
            <w:sz w:val="20"/>
            <w:szCs w:val="20"/>
            <w:lang w:val="es-ES"/>
          </w:rPr>
          <w:t>1</w:t>
        </w:r>
        <w:r w:rsidRPr="000E226C">
          <w:rPr>
            <w:rFonts w:ascii="Arial" w:hAnsi="Arial" w:cs="Arial"/>
            <w:sz w:val="20"/>
            <w:szCs w:val="20"/>
          </w:rPr>
          <w:fldChar w:fldCharType="end"/>
        </w:r>
      </w:p>
    </w:sdtContent>
  </w:sdt>
  <w:p w:rsidR="00025E35" w:rsidRDefault="00025E35">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05D" w:rsidRDefault="0096305D">
      <w:pPr>
        <w:spacing w:after="0" w:line="240" w:lineRule="auto"/>
      </w:pPr>
      <w:r>
        <w:separator/>
      </w:r>
    </w:p>
  </w:footnote>
  <w:footnote w:type="continuationSeparator" w:id="0">
    <w:p w:rsidR="0096305D" w:rsidRDefault="0096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26CB6FFC"/>
    <w:multiLevelType w:val="hybridMultilevel"/>
    <w:tmpl w:val="96B65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071A33"/>
    <w:multiLevelType w:val="hybridMultilevel"/>
    <w:tmpl w:val="D26AD22A"/>
    <w:lvl w:ilvl="0" w:tplc="D2C2DFD0">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5"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7"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8"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2"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4"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6"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15:restartNumberingAfterBreak="0">
    <w:nsid w:val="7D43362B"/>
    <w:multiLevelType w:val="hybridMultilevel"/>
    <w:tmpl w:val="CB3A0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5"/>
  </w:num>
  <w:num w:numId="5">
    <w:abstractNumId w:val="2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9"/>
  </w:num>
  <w:num w:numId="10">
    <w:abstractNumId w:val="23"/>
  </w:num>
  <w:num w:numId="11">
    <w:abstractNumId w:val="26"/>
  </w:num>
  <w:num w:numId="12">
    <w:abstractNumId w:val="21"/>
  </w:num>
  <w:num w:numId="13">
    <w:abstractNumId w:val="10"/>
  </w:num>
  <w:num w:numId="14">
    <w:abstractNumId w:val="12"/>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5"/>
  </w:num>
  <w:num w:numId="23">
    <w:abstractNumId w:val="11"/>
  </w:num>
  <w:num w:numId="24">
    <w:abstractNumId w:val="19"/>
  </w:num>
  <w:num w:numId="25">
    <w:abstractNumId w:val="24"/>
  </w:num>
  <w:num w:numId="26">
    <w:abstractNumId w:val="20"/>
  </w:num>
  <w:num w:numId="27">
    <w:abstractNumId w:val="13"/>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768E"/>
    <w:rsid w:val="0002049F"/>
    <w:rsid w:val="00025E35"/>
    <w:rsid w:val="00040D55"/>
    <w:rsid w:val="00042E44"/>
    <w:rsid w:val="000466C9"/>
    <w:rsid w:val="00052E63"/>
    <w:rsid w:val="0006350D"/>
    <w:rsid w:val="00096941"/>
    <w:rsid w:val="00097B80"/>
    <w:rsid w:val="000A1D7E"/>
    <w:rsid w:val="000A6DE0"/>
    <w:rsid w:val="000B473B"/>
    <w:rsid w:val="000B7C1C"/>
    <w:rsid w:val="000C02C5"/>
    <w:rsid w:val="000C4534"/>
    <w:rsid w:val="000D56FC"/>
    <w:rsid w:val="000D673A"/>
    <w:rsid w:val="000E226C"/>
    <w:rsid w:val="000E4A19"/>
    <w:rsid w:val="000F2F1C"/>
    <w:rsid w:val="001007BE"/>
    <w:rsid w:val="00103AED"/>
    <w:rsid w:val="00104300"/>
    <w:rsid w:val="00112373"/>
    <w:rsid w:val="00147BB6"/>
    <w:rsid w:val="00167568"/>
    <w:rsid w:val="0017301C"/>
    <w:rsid w:val="00173851"/>
    <w:rsid w:val="001C2BB6"/>
    <w:rsid w:val="001C3DCF"/>
    <w:rsid w:val="001D7F37"/>
    <w:rsid w:val="001D7F8A"/>
    <w:rsid w:val="001E4539"/>
    <w:rsid w:val="001F4AE3"/>
    <w:rsid w:val="002163F4"/>
    <w:rsid w:val="0022298D"/>
    <w:rsid w:val="00223977"/>
    <w:rsid w:val="0024546A"/>
    <w:rsid w:val="00262CAD"/>
    <w:rsid w:val="00271DB9"/>
    <w:rsid w:val="00275237"/>
    <w:rsid w:val="0028310D"/>
    <w:rsid w:val="00284E01"/>
    <w:rsid w:val="002871E8"/>
    <w:rsid w:val="00293966"/>
    <w:rsid w:val="00294670"/>
    <w:rsid w:val="00295D2F"/>
    <w:rsid w:val="002B29CA"/>
    <w:rsid w:val="002E0DC5"/>
    <w:rsid w:val="002E6A59"/>
    <w:rsid w:val="002E7C3B"/>
    <w:rsid w:val="00300BD7"/>
    <w:rsid w:val="00306300"/>
    <w:rsid w:val="003417DA"/>
    <w:rsid w:val="0034266E"/>
    <w:rsid w:val="00352DC7"/>
    <w:rsid w:val="00356C4C"/>
    <w:rsid w:val="003659E7"/>
    <w:rsid w:val="00374244"/>
    <w:rsid w:val="0037638E"/>
    <w:rsid w:val="003876BC"/>
    <w:rsid w:val="003925DB"/>
    <w:rsid w:val="003D08A9"/>
    <w:rsid w:val="003E2D9B"/>
    <w:rsid w:val="003E3652"/>
    <w:rsid w:val="003F5DB3"/>
    <w:rsid w:val="00404FF4"/>
    <w:rsid w:val="00425DA7"/>
    <w:rsid w:val="00433C39"/>
    <w:rsid w:val="00455895"/>
    <w:rsid w:val="00471D4F"/>
    <w:rsid w:val="00483AFD"/>
    <w:rsid w:val="004852C7"/>
    <w:rsid w:val="00491B3E"/>
    <w:rsid w:val="004D64D0"/>
    <w:rsid w:val="004E6DD9"/>
    <w:rsid w:val="004F0734"/>
    <w:rsid w:val="00523142"/>
    <w:rsid w:val="00540075"/>
    <w:rsid w:val="00545CD4"/>
    <w:rsid w:val="00553163"/>
    <w:rsid w:val="005733BA"/>
    <w:rsid w:val="0058546A"/>
    <w:rsid w:val="005A2625"/>
    <w:rsid w:val="005C7D68"/>
    <w:rsid w:val="005D48EB"/>
    <w:rsid w:val="005F525A"/>
    <w:rsid w:val="00607A83"/>
    <w:rsid w:val="006158C6"/>
    <w:rsid w:val="00630D0B"/>
    <w:rsid w:val="006345BF"/>
    <w:rsid w:val="006405EA"/>
    <w:rsid w:val="006748A9"/>
    <w:rsid w:val="00675DD7"/>
    <w:rsid w:val="006812B1"/>
    <w:rsid w:val="00684255"/>
    <w:rsid w:val="0068438C"/>
    <w:rsid w:val="0068768C"/>
    <w:rsid w:val="006B1EED"/>
    <w:rsid w:val="006C445B"/>
    <w:rsid w:val="006C5E33"/>
    <w:rsid w:val="006E1B1C"/>
    <w:rsid w:val="006E3655"/>
    <w:rsid w:val="00724A21"/>
    <w:rsid w:val="00726364"/>
    <w:rsid w:val="00726D7D"/>
    <w:rsid w:val="00743D3A"/>
    <w:rsid w:val="00744B9E"/>
    <w:rsid w:val="00754A6E"/>
    <w:rsid w:val="007928D1"/>
    <w:rsid w:val="00795150"/>
    <w:rsid w:val="007C5EE5"/>
    <w:rsid w:val="007E4875"/>
    <w:rsid w:val="007E6026"/>
    <w:rsid w:val="0080619C"/>
    <w:rsid w:val="00813E73"/>
    <w:rsid w:val="00814AEB"/>
    <w:rsid w:val="00827C14"/>
    <w:rsid w:val="00836B8B"/>
    <w:rsid w:val="00845001"/>
    <w:rsid w:val="00863AA2"/>
    <w:rsid w:val="008665F7"/>
    <w:rsid w:val="008666C8"/>
    <w:rsid w:val="00877BAB"/>
    <w:rsid w:val="0089484A"/>
    <w:rsid w:val="008A139E"/>
    <w:rsid w:val="008A57EE"/>
    <w:rsid w:val="008C1EC2"/>
    <w:rsid w:val="008C1F00"/>
    <w:rsid w:val="009063A6"/>
    <w:rsid w:val="00907A0A"/>
    <w:rsid w:val="00942414"/>
    <w:rsid w:val="009608E3"/>
    <w:rsid w:val="0096305D"/>
    <w:rsid w:val="00972C51"/>
    <w:rsid w:val="00993535"/>
    <w:rsid w:val="009C44DD"/>
    <w:rsid w:val="009C4F3C"/>
    <w:rsid w:val="009E3ED2"/>
    <w:rsid w:val="009E73B3"/>
    <w:rsid w:val="00A0277C"/>
    <w:rsid w:val="00A23035"/>
    <w:rsid w:val="00A54196"/>
    <w:rsid w:val="00A62D92"/>
    <w:rsid w:val="00A66668"/>
    <w:rsid w:val="00A7075F"/>
    <w:rsid w:val="00A71758"/>
    <w:rsid w:val="00A73635"/>
    <w:rsid w:val="00A73898"/>
    <w:rsid w:val="00A838F7"/>
    <w:rsid w:val="00A86413"/>
    <w:rsid w:val="00A96EC8"/>
    <w:rsid w:val="00AA1628"/>
    <w:rsid w:val="00AB19B8"/>
    <w:rsid w:val="00AD4CC1"/>
    <w:rsid w:val="00AD7690"/>
    <w:rsid w:val="00AF25A0"/>
    <w:rsid w:val="00AF40CB"/>
    <w:rsid w:val="00B00183"/>
    <w:rsid w:val="00B34AEE"/>
    <w:rsid w:val="00B54A21"/>
    <w:rsid w:val="00B57DAA"/>
    <w:rsid w:val="00B6342D"/>
    <w:rsid w:val="00B659FD"/>
    <w:rsid w:val="00B779D2"/>
    <w:rsid w:val="00B82F31"/>
    <w:rsid w:val="00B96C13"/>
    <w:rsid w:val="00BB0161"/>
    <w:rsid w:val="00BE4DB5"/>
    <w:rsid w:val="00BF62BB"/>
    <w:rsid w:val="00C00D43"/>
    <w:rsid w:val="00C03CA8"/>
    <w:rsid w:val="00C06B3D"/>
    <w:rsid w:val="00C072ED"/>
    <w:rsid w:val="00C2772A"/>
    <w:rsid w:val="00C278CF"/>
    <w:rsid w:val="00C309A4"/>
    <w:rsid w:val="00C36DEF"/>
    <w:rsid w:val="00C50DCE"/>
    <w:rsid w:val="00C52EF7"/>
    <w:rsid w:val="00C566EE"/>
    <w:rsid w:val="00C735EC"/>
    <w:rsid w:val="00C810D0"/>
    <w:rsid w:val="00C90170"/>
    <w:rsid w:val="00C96800"/>
    <w:rsid w:val="00C977B7"/>
    <w:rsid w:val="00CE2185"/>
    <w:rsid w:val="00D00F5E"/>
    <w:rsid w:val="00D22910"/>
    <w:rsid w:val="00D307C6"/>
    <w:rsid w:val="00D623E3"/>
    <w:rsid w:val="00D62C65"/>
    <w:rsid w:val="00D63988"/>
    <w:rsid w:val="00D6590C"/>
    <w:rsid w:val="00DA2141"/>
    <w:rsid w:val="00DC1BFD"/>
    <w:rsid w:val="00DE7A52"/>
    <w:rsid w:val="00E05BB9"/>
    <w:rsid w:val="00E075CF"/>
    <w:rsid w:val="00E1480A"/>
    <w:rsid w:val="00E350AF"/>
    <w:rsid w:val="00E43592"/>
    <w:rsid w:val="00E52CA8"/>
    <w:rsid w:val="00E85A73"/>
    <w:rsid w:val="00E95C49"/>
    <w:rsid w:val="00EF2608"/>
    <w:rsid w:val="00EF4ABD"/>
    <w:rsid w:val="00F24CA5"/>
    <w:rsid w:val="00F26689"/>
    <w:rsid w:val="00F35B45"/>
    <w:rsid w:val="00F40447"/>
    <w:rsid w:val="00F60433"/>
    <w:rsid w:val="00F66735"/>
    <w:rsid w:val="00F81441"/>
    <w:rsid w:val="00F96A18"/>
    <w:rsid w:val="00FC09F6"/>
    <w:rsid w:val="00FF2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0E1B3EB-3DBE-45EE-B5BC-15FC485C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3">
    <w:name w:val="heading 3"/>
    <w:basedOn w:val="Normal"/>
    <w:next w:val="Normal"/>
    <w:link w:val="Ttulo3Car"/>
    <w:uiPriority w:val="9"/>
    <w:semiHidden/>
    <w:unhideWhenUsed/>
    <w:qFormat/>
    <w:rsid w:val="00E52CA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E52CA8"/>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90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9818-61BB-4D5E-9A13-D604F354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4098</Words>
  <Characters>23436</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sandra marisol gongora salas</cp:lastModifiedBy>
  <cp:revision>2</cp:revision>
  <cp:lastPrinted>2017-11-20T03:41:00Z</cp:lastPrinted>
  <dcterms:created xsi:type="dcterms:W3CDTF">2023-11-17T17:06:00Z</dcterms:created>
  <dcterms:modified xsi:type="dcterms:W3CDTF">2023-11-17T17:06:00Z</dcterms:modified>
</cp:coreProperties>
</file>