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253A" w14:textId="77777777" w:rsidR="00B31221" w:rsidRPr="00B31221" w:rsidRDefault="00B31221" w:rsidP="0035095C">
      <w:pPr>
        <w:spacing w:line="276" w:lineRule="auto"/>
        <w:jc w:val="both"/>
        <w:rPr>
          <w:rFonts w:ascii="Montserrat" w:hAnsi="Montserrat"/>
        </w:rPr>
      </w:pPr>
    </w:p>
    <w:p w14:paraId="3BCFA5D4" w14:textId="3E59E3EE" w:rsidR="00500512" w:rsidRDefault="000500FA" w:rsidP="00B31221">
      <w:pPr>
        <w:spacing w:line="276" w:lineRule="auto"/>
        <w:jc w:val="center"/>
        <w:rPr>
          <w:rFonts w:ascii="Montserrat" w:hAnsi="Montserrat"/>
          <w:b/>
          <w:bCs/>
        </w:rPr>
      </w:pPr>
      <w:r>
        <w:rPr>
          <w:rFonts w:ascii="Montserrat" w:hAnsi="Montserrat"/>
          <w:b/>
          <w:bCs/>
        </w:rPr>
        <w:t>H. CONGRESO DEL ESTADO DE YUCATÁN</w:t>
      </w:r>
    </w:p>
    <w:p w14:paraId="281995C7" w14:textId="53D50D88" w:rsidR="00500512" w:rsidRDefault="000500FA" w:rsidP="00B31221">
      <w:pPr>
        <w:spacing w:line="276" w:lineRule="auto"/>
        <w:jc w:val="center"/>
        <w:rPr>
          <w:rFonts w:ascii="Montserrat" w:hAnsi="Montserrat"/>
          <w:b/>
          <w:bCs/>
        </w:rPr>
      </w:pPr>
      <w:r>
        <w:rPr>
          <w:rFonts w:ascii="Montserrat" w:hAnsi="Montserrat"/>
          <w:b/>
          <w:bCs/>
        </w:rPr>
        <w:t>PRESENTE.</w:t>
      </w:r>
    </w:p>
    <w:p w14:paraId="7893AC03" w14:textId="6F23DC08" w:rsidR="00500512" w:rsidRDefault="000500FA" w:rsidP="0035095C">
      <w:pPr>
        <w:spacing w:before="240" w:line="276" w:lineRule="auto"/>
        <w:jc w:val="both"/>
        <w:rPr>
          <w:rFonts w:ascii="Montserrat" w:hAnsi="Montserrat"/>
        </w:rPr>
      </w:pPr>
      <w:r>
        <w:rPr>
          <w:rFonts w:ascii="Montserrat" w:hAnsi="Montserrat"/>
        </w:rPr>
        <w:t>EL H. AYUNTAMIENTO DE TIZIMÍN 2024 – 2027, EN EJERCICIO QUE LE CONFIERE EL ARTÍCULO 35, FRACCIÓN IV, DE LA CONSTITUCIÓN POLÍTICA DEL ESTADO DE YUCATÁN; Y ARTÍCULO 16 DE LA LEY DE GOBIERNO DEL PODER LEGISLATIVO DEL ESTADO DE YUCATÁN; BAJO LA APROBACIÓN DEL H. CABILDO DE TIZIMÍ</w:t>
      </w:r>
      <w:r w:rsidRPr="004B6215">
        <w:rPr>
          <w:rFonts w:ascii="Montserrat" w:hAnsi="Montserrat"/>
        </w:rPr>
        <w:t>N,</w:t>
      </w:r>
      <w:r>
        <w:rPr>
          <w:rFonts w:ascii="Montserrat" w:hAnsi="Montserrat"/>
        </w:rPr>
        <w:t xml:space="preserve"> PRESENTA LA SIGUIENTE INICIATIVA DE LA LEY DE INGRESOS DEL MUNICIPIO DE TIZIMÍN, PARA EL EJERCICIO FISCAL 2026, CON BASE EN LA SIGUIENTE:</w:t>
      </w:r>
    </w:p>
    <w:p w14:paraId="543ADC2F" w14:textId="68208C5E" w:rsidR="00500512" w:rsidRDefault="000500FA" w:rsidP="0035095C">
      <w:pPr>
        <w:spacing w:before="240" w:line="276" w:lineRule="auto"/>
        <w:jc w:val="center"/>
        <w:rPr>
          <w:rFonts w:ascii="Montserrat" w:hAnsi="Montserrat"/>
          <w:b/>
          <w:bCs/>
        </w:rPr>
      </w:pPr>
      <w:r>
        <w:rPr>
          <w:rFonts w:ascii="Montserrat" w:hAnsi="Montserrat"/>
          <w:b/>
          <w:bCs/>
        </w:rPr>
        <w:t>EXPOSICIÓN DE MOTIVOS</w:t>
      </w:r>
    </w:p>
    <w:p w14:paraId="229653A5" w14:textId="789E54C2" w:rsidR="00500512" w:rsidRDefault="000500FA" w:rsidP="0035095C">
      <w:pPr>
        <w:spacing w:before="240" w:line="276" w:lineRule="auto"/>
        <w:jc w:val="both"/>
        <w:rPr>
          <w:rFonts w:ascii="Montserrat" w:hAnsi="Montserrat"/>
        </w:rPr>
      </w:pPr>
      <w:r w:rsidRPr="008D08CD">
        <w:rPr>
          <w:rFonts w:ascii="Montserrat" w:hAnsi="Montserrat"/>
          <w:b/>
          <w:bCs/>
        </w:rPr>
        <w:t>PRIMERA</w:t>
      </w:r>
      <w:r>
        <w:rPr>
          <w:rFonts w:ascii="Montserrat" w:hAnsi="Montserrat"/>
          <w:bCs/>
        </w:rPr>
        <w:t xml:space="preserve">. – </w:t>
      </w:r>
      <w:r w:rsidRPr="001E7A3C">
        <w:rPr>
          <w:rFonts w:ascii="Montserrat" w:hAnsi="Montserrat"/>
        </w:rPr>
        <w:t>EL AYUNTAMIENTO DE TIZIMÍN, DE ACUERDO A SU PLAN MUNICIPAL DE DESARROLLO 20</w:t>
      </w:r>
      <w:r>
        <w:rPr>
          <w:rFonts w:ascii="Montserrat" w:hAnsi="Montserrat"/>
        </w:rPr>
        <w:t>24</w:t>
      </w:r>
      <w:r w:rsidRPr="001E7A3C">
        <w:rPr>
          <w:rFonts w:ascii="Montserrat" w:hAnsi="Montserrat"/>
        </w:rPr>
        <w:t>-20</w:t>
      </w:r>
      <w:r>
        <w:rPr>
          <w:rFonts w:ascii="Montserrat" w:hAnsi="Montserrat"/>
        </w:rPr>
        <w:t>27</w:t>
      </w:r>
      <w:r w:rsidRPr="001E7A3C">
        <w:rPr>
          <w:rFonts w:ascii="Montserrat" w:hAnsi="Montserrat"/>
        </w:rPr>
        <w:t>, TIENE COMO MISIÓN, EL BIENESTAR DE LA SOCIEDAD,</w:t>
      </w:r>
      <w:r>
        <w:rPr>
          <w:rFonts w:ascii="Montserrat" w:hAnsi="Montserrat"/>
        </w:rPr>
        <w:t xml:space="preserve"> TRABA</w:t>
      </w:r>
      <w:r w:rsidR="00390EC2">
        <w:rPr>
          <w:rFonts w:ascii="Montserrat" w:hAnsi="Montserrat"/>
        </w:rPr>
        <w:t>JAN</w:t>
      </w:r>
      <w:r>
        <w:rPr>
          <w:rFonts w:ascii="Montserrat" w:hAnsi="Montserrat"/>
        </w:rPr>
        <w:t>DO CON TRANSPARENCIA Y RENDICIÓN DE CUENTAS PARA SERVIR AL PUEBLO, ESPECIALMENTE A LAS PERSONAS QUIENES MÁS LO NECESITAN. COMPROMETIÉNDOSE A FACILITAR EL DESARROLLO Y GARANTIZAR SERVICIOS PÚBLICOS DE CALIDAD PARA TODA LA COMUNIDAD.</w:t>
      </w:r>
    </w:p>
    <w:p w14:paraId="7C139C82" w14:textId="7BE7EF22" w:rsidR="00500512" w:rsidRDefault="000500FA" w:rsidP="0035095C">
      <w:pPr>
        <w:spacing w:before="240" w:line="276" w:lineRule="auto"/>
        <w:jc w:val="both"/>
        <w:rPr>
          <w:rFonts w:ascii="Montserrat" w:hAnsi="Montserrat"/>
        </w:rPr>
      </w:pPr>
      <w:r>
        <w:rPr>
          <w:rFonts w:ascii="Montserrat" w:hAnsi="Montserrat"/>
        </w:rPr>
        <w:t>EN ESE SENTIDO, ESTA ADMINISTRACIÓN BUSCA UN GOBIERNO ACCESIBLE, INCLUYENTE, CERCANO Y TRANSFORMADOR, QUE TRABAJE PARA TODOS Y QUE BRINDE SEGURIDAD, PROGRESO Y OPORTUNIDADES PARA TODOS LOS CIUDADANOS DEL MUNICIPIO.</w:t>
      </w:r>
    </w:p>
    <w:p w14:paraId="17681094" w14:textId="6599DA3A" w:rsidR="00500512" w:rsidRDefault="000500FA" w:rsidP="0035095C">
      <w:pPr>
        <w:spacing w:before="240" w:line="276" w:lineRule="auto"/>
        <w:jc w:val="both"/>
        <w:rPr>
          <w:rFonts w:ascii="Montserrat" w:hAnsi="Montserrat"/>
        </w:rPr>
      </w:pPr>
      <w:r>
        <w:rPr>
          <w:rFonts w:ascii="Montserrat" w:hAnsi="Montserrat"/>
        </w:rPr>
        <w:t>ASÍ, LAS LÍNEAS DE ACCIÓN DEL PLAN MUNICIPAL DE DESARROLLO, SE ALINEAN CON LAS PROPUESTAS DEL PLAN NACIONAL DE DESARROLLO MUNICIPAL, CUYA VISIÓN PROMUEVE EL FORTALECIMIENTO DE LAS CAPACIDADES INSTITUCIONALES Y LOS MODELOS DE GESTIÓN, LOS CUALES SON CLAVES PARA EL PROCESO DEL PLAN</w:t>
      </w:r>
      <w:r w:rsidR="00390EC2">
        <w:rPr>
          <w:rFonts w:ascii="Montserrat" w:hAnsi="Montserrat"/>
        </w:rPr>
        <w:t xml:space="preserve"> NACIONAL DE DESARROLLO</w:t>
      </w:r>
      <w:r>
        <w:rPr>
          <w:rFonts w:ascii="Montserrat" w:hAnsi="Montserrat"/>
        </w:rPr>
        <w:t>.</w:t>
      </w:r>
    </w:p>
    <w:p w14:paraId="0E50C03B" w14:textId="27177E7D" w:rsidR="00500512" w:rsidRDefault="000500FA" w:rsidP="0035095C">
      <w:pPr>
        <w:spacing w:before="240" w:line="276" w:lineRule="auto"/>
        <w:jc w:val="both"/>
        <w:rPr>
          <w:rFonts w:ascii="Montserrat" w:hAnsi="Montserrat"/>
        </w:rPr>
      </w:pPr>
      <w:r>
        <w:rPr>
          <w:rFonts w:ascii="Montserrat" w:hAnsi="Montserrat"/>
        </w:rPr>
        <w:t>ESTE PROCESO DE PLANEACIÓN ESTRATÉGICA PERMITE, A LA ADMINISTRACIÓN MUNICIPAL, ORIENTAR SUS ESFUERZOS, PARTIENDO DE UNA EVALUACIÓN REALISTA DE SITUACIÓN ACTUAL Y BUSCANDO RESULTADOS SATISFACTORIOS. ADEMÁS, SE ASEGURA LA ALINEACIÓN CON LOS OBJETIVOS ESTABLECIDOS EN LOS P</w:t>
      </w:r>
      <w:r w:rsidR="00390EC2">
        <w:rPr>
          <w:rFonts w:ascii="Montserrat" w:hAnsi="Montserrat"/>
        </w:rPr>
        <w:t>L</w:t>
      </w:r>
      <w:r>
        <w:rPr>
          <w:rFonts w:ascii="Montserrat" w:hAnsi="Montserrat"/>
        </w:rPr>
        <w:t xml:space="preserve">ANES DE DESARROLLO ESTATAL Y NACIONAL. DE MODO QUE, EL PLAN MUNICIPAL DE DESARROLLO SE BASA EN UN MODELO QUE BUSCA TRANSFORMAR INSUMOS, INFORMACIÓN Y POLÍTICAS PÚBLICAS, CON EL FIN DE MEDIR EL CUMPLIMIENTO DE LAS </w:t>
      </w:r>
      <w:r>
        <w:rPr>
          <w:rFonts w:ascii="Montserrat" w:hAnsi="Montserrat"/>
        </w:rPr>
        <w:lastRenderedPageBreak/>
        <w:t>METAS Y OBJETIVOS ESTRATÉGICOS, SIEMPRE EN CONGRUENCIA CON LOS PRINCIPIOS RECTORES DEL GOBIERNO.</w:t>
      </w:r>
    </w:p>
    <w:p w14:paraId="4AEB4F54" w14:textId="6919729D" w:rsidR="00500512" w:rsidRDefault="000500FA" w:rsidP="0035095C">
      <w:pPr>
        <w:spacing w:before="240" w:line="276" w:lineRule="auto"/>
        <w:jc w:val="both"/>
        <w:rPr>
          <w:rFonts w:ascii="Montserrat" w:hAnsi="Montserrat"/>
        </w:rPr>
      </w:pPr>
      <w:r>
        <w:rPr>
          <w:rFonts w:ascii="Montserrat" w:hAnsi="Montserrat"/>
        </w:rPr>
        <w:t xml:space="preserve">DENTRO DE LAS LÍNEAS DE ACCIÓN DEL PLAN MUNICIPAL DE DESARROLLO, SE ENCUENTRA EL EJE </w:t>
      </w:r>
      <w:r w:rsidR="0056035C">
        <w:rPr>
          <w:rFonts w:ascii="Montserrat" w:hAnsi="Montserrat"/>
        </w:rPr>
        <w:t>5 DENOMINADO</w:t>
      </w:r>
      <w:r>
        <w:rPr>
          <w:rFonts w:ascii="Montserrat" w:hAnsi="Montserrat"/>
        </w:rPr>
        <w:t xml:space="preserve"> “AYUNTAMIENTO HONESTO Y CERCANO”, EN EL CUAL SE INCLUYEN LAS ACTIVIDADES DESTINADAS A PROMOVER LA EFICACIA EN</w:t>
      </w:r>
      <w:r w:rsidR="00390EC2">
        <w:rPr>
          <w:rFonts w:ascii="Montserrat" w:hAnsi="Montserrat"/>
        </w:rPr>
        <w:t xml:space="preserve"> </w:t>
      </w:r>
      <w:r>
        <w:rPr>
          <w:rFonts w:ascii="Montserrat" w:hAnsi="Montserrat"/>
        </w:rPr>
        <w:t xml:space="preserve">EL CUMPLIMIENTO DE METAS, ASÍ COMO LA ATENCIÓN A LAS MEDIDAS DE </w:t>
      </w:r>
      <w:r w:rsidR="00390EC2">
        <w:rPr>
          <w:rFonts w:ascii="Montserrat" w:hAnsi="Montserrat"/>
        </w:rPr>
        <w:t>AUSTERIDAD</w:t>
      </w:r>
      <w:r>
        <w:rPr>
          <w:rFonts w:ascii="Montserrat" w:hAnsi="Montserrat"/>
        </w:rPr>
        <w:t xml:space="preserve"> REPUBLICANA. ASÍ, EN EL CUMPLIMENTO DE ESTAS METAS, SE CONSIDERARON LAS DEL BIENESTAR COMPROMETIDAS EN LOS PROGRAMAS ESTRATÉGICOS ALINEADOS AL PLAN NACIONAL DE DESARROLLO (PND), DE IGUAL MANERA SE CONSIDERÓ LOS INDICADORES DEL PROGRAMA NACIONAL DE COMBATE A LA CORRUPCIÓN Y A LA IMPUNIDAD, Y DE MEJORA DE LA GESTIÓN PÚBLICA 2024 – 2030.</w:t>
      </w:r>
    </w:p>
    <w:p w14:paraId="58EC0F71" w14:textId="78D83676" w:rsidR="00B31221" w:rsidRDefault="00B31221" w:rsidP="0035095C">
      <w:pPr>
        <w:spacing w:before="240" w:line="276" w:lineRule="auto"/>
        <w:jc w:val="both"/>
        <w:rPr>
          <w:rFonts w:ascii="Montserrat" w:hAnsi="Montserrat"/>
        </w:rPr>
      </w:pPr>
    </w:p>
    <w:p w14:paraId="19AE32B3" w14:textId="77777777" w:rsidR="00B31221" w:rsidRDefault="00B31221" w:rsidP="0035095C">
      <w:pPr>
        <w:spacing w:before="240" w:line="276" w:lineRule="auto"/>
        <w:jc w:val="both"/>
        <w:rPr>
          <w:rFonts w:ascii="Montserrat" w:hAnsi="Montserrat"/>
        </w:rPr>
      </w:pPr>
    </w:p>
    <w:p w14:paraId="404F36B0" w14:textId="311049CD" w:rsidR="00500512" w:rsidRDefault="000500FA" w:rsidP="0035095C">
      <w:pPr>
        <w:spacing w:before="240" w:line="276" w:lineRule="auto"/>
        <w:jc w:val="both"/>
        <w:rPr>
          <w:rFonts w:ascii="Montserrat" w:hAnsi="Montserrat"/>
        </w:rPr>
      </w:pPr>
      <w:r>
        <w:rPr>
          <w:rFonts w:ascii="Montserrat" w:hAnsi="Montserrat"/>
        </w:rPr>
        <w:t xml:space="preserve">EL OBJETIVO PRINCIPAL DE ESTE EJE, ES TENER DISCIPLINA BASADA EN LAS NORMAS DE CONDUCTA QUE SE FUNDAMENTAN EN EL DEBER PÚBLICO, DE LAS UNIDADES ADMINISTRATIVAS Y DE LA RESPONSABILIDAD DE LA PERSONA ANTE ÉSTOS. </w:t>
      </w:r>
    </w:p>
    <w:p w14:paraId="39F1CA5D" w14:textId="27200E4E" w:rsidR="00500512" w:rsidRDefault="000500FA" w:rsidP="0035095C">
      <w:pPr>
        <w:spacing w:before="240" w:line="276" w:lineRule="auto"/>
        <w:jc w:val="both"/>
        <w:rPr>
          <w:rFonts w:ascii="Montserrat" w:hAnsi="Montserrat"/>
        </w:rPr>
      </w:pPr>
      <w:r>
        <w:rPr>
          <w:rFonts w:ascii="Montserrat" w:hAnsi="Montserrat"/>
        </w:rPr>
        <w:t>A SU VEZ, A LA ÉTICA SE INCORPORA LAS REGLAS DE INTEGRIDAD QUE CADA FUNCIONARIO DEBERÁ INCORPORAR A SU ACTUACIÓN PÚBLICA, LA CUAL BUSCA, EN TODA DECISIÓN Y ACCIÓN, LA PREVALENCIA DEL BIENESTAR DE LA SOCIEDAD EN CONGRUENCIA CON LOS OBJETIVOS.</w:t>
      </w:r>
    </w:p>
    <w:p w14:paraId="0BED361E" w14:textId="104EDFB5" w:rsidR="00500512" w:rsidRDefault="000500FA" w:rsidP="0035095C">
      <w:pPr>
        <w:spacing w:before="240" w:line="276" w:lineRule="auto"/>
        <w:jc w:val="both"/>
        <w:rPr>
          <w:rFonts w:ascii="Montserrat" w:hAnsi="Montserrat"/>
        </w:rPr>
      </w:pPr>
      <w:r>
        <w:rPr>
          <w:rFonts w:ascii="Montserrat" w:hAnsi="Montserrat"/>
        </w:rPr>
        <w:t xml:space="preserve">ESTE EJE, CONTIENE EL SUB-EJE 5.6 DE LAS FINANZAS PÚBLICAS SANAS Y TRANSPARENTES, CUYA ESTRATEGIA CONSISTE EN EL EFICIENTE Y PRECISO USO, ASÍ COMO LA APLICACIÓN, DEL GASTO PARA QUE CORRESPONDAN CON </w:t>
      </w:r>
      <w:r w:rsidR="00390EC2">
        <w:rPr>
          <w:rFonts w:ascii="Montserrat" w:hAnsi="Montserrat"/>
        </w:rPr>
        <w:t>L</w:t>
      </w:r>
      <w:r>
        <w:rPr>
          <w:rFonts w:ascii="Montserrat" w:hAnsi="Montserrat"/>
        </w:rPr>
        <w:t>AS LÍNEAS DE ACCIÓN DEL PLAN MUNICIPAL DE DESARROLLO Y CON EL PRESUPUESTO DE EGRESOS MUNICIPAL PARA CADA UNA DE LAS UNIDADES ADMINISTRATIVAS.</w:t>
      </w:r>
    </w:p>
    <w:p w14:paraId="2641D8B1" w14:textId="06A7CAFB" w:rsidR="00500512" w:rsidRDefault="000500FA" w:rsidP="0035095C">
      <w:pPr>
        <w:spacing w:before="240" w:line="276" w:lineRule="auto"/>
        <w:jc w:val="both"/>
        <w:rPr>
          <w:rFonts w:ascii="Montserrat" w:hAnsi="Montserrat"/>
        </w:rPr>
      </w:pPr>
      <w:r>
        <w:rPr>
          <w:rFonts w:ascii="Montserrat" w:hAnsi="Montserrat"/>
        </w:rPr>
        <w:t>BAJO ESE TENOR, EL EJE 5.4 CONTIENE COMO BASE EL MANEJO DE LOS RECURSOS PÚBLICOS MUNICIPALES, EL ESTUDIO, PLANEACIÓN, DESPACHO DE LOS ASUNTOS RELATIVOS DE VIGILANCIA, FISCALIZACIÓN Y EL MANEJO DE LOS RECURSOS, SIN PASAR POR ALTO LAS OBLIGACIONES COMO ADMINISTRACIÓN PÚBLICA MUNICIPAL, EN TODO LO RELATIVO A LA SITUACIÓN PATRIMONIAL Y EL EJERCICIO DE LOS SERVIDORES PÚBLICOS.</w:t>
      </w:r>
    </w:p>
    <w:p w14:paraId="4722D631" w14:textId="72AB73AA" w:rsidR="00500512" w:rsidRPr="001E7A3C" w:rsidRDefault="000500FA" w:rsidP="0035095C">
      <w:pPr>
        <w:spacing w:before="240" w:line="276" w:lineRule="auto"/>
        <w:jc w:val="both"/>
        <w:rPr>
          <w:rFonts w:ascii="Montserrat" w:hAnsi="Montserrat"/>
        </w:rPr>
      </w:pPr>
      <w:r>
        <w:rPr>
          <w:rFonts w:ascii="Montserrat" w:hAnsi="Montserrat"/>
        </w:rPr>
        <w:t xml:space="preserve">COMO LÍNEA DE ACCIÓN, SE ENCUENTRA LA 5.4.3 LA CUAL ES VIGILAR QUE SE PRESENTE AL CONGRESO DEL ESTADO LA LEY DE INGRESOS Y LEY DE </w:t>
      </w:r>
      <w:r>
        <w:rPr>
          <w:rFonts w:ascii="Montserrat" w:hAnsi="Montserrat"/>
        </w:rPr>
        <w:lastRenderedPageBreak/>
        <w:t>HACIENDA MUNICIPAL DEL EJERCICIO FISCAL CORRESPONDIENTE, UNA VEZ APROBADO POR EL CABILDO EN LA FECHA QUE SE SEÑALA EN LA CONSTITUCIÓN DEL ESTADO.</w:t>
      </w:r>
    </w:p>
    <w:p w14:paraId="1E7FF21D" w14:textId="10F1C99A" w:rsidR="00500512" w:rsidRPr="002D4B04" w:rsidRDefault="000500FA" w:rsidP="0035095C">
      <w:pPr>
        <w:pStyle w:val="Sangradetextonormal"/>
        <w:spacing w:before="240" w:line="276" w:lineRule="auto"/>
        <w:ind w:firstLine="0"/>
        <w:rPr>
          <w:rFonts w:ascii="Montserrat" w:hAnsi="Montserrat" w:cstheme="minorBidi"/>
          <w:b w:val="0"/>
          <w:i w:val="0"/>
          <w:sz w:val="22"/>
          <w:lang w:val="es-MX" w:eastAsia="en-US"/>
        </w:rPr>
      </w:pPr>
      <w:r>
        <w:rPr>
          <w:rFonts w:ascii="Montserrat" w:hAnsi="Montserrat" w:cstheme="minorBidi"/>
          <w:bCs/>
          <w:i w:val="0"/>
          <w:sz w:val="22"/>
          <w:lang w:val="es-MX" w:eastAsia="en-US"/>
        </w:rPr>
        <w:t>SEGUNDA</w:t>
      </w:r>
      <w:r>
        <w:rPr>
          <w:rFonts w:ascii="Montserrat" w:hAnsi="Montserrat"/>
          <w:b w:val="0"/>
          <w:bCs/>
        </w:rPr>
        <w:t xml:space="preserve">. - </w:t>
      </w:r>
      <w:r>
        <w:rPr>
          <w:rFonts w:ascii="Montserrat" w:hAnsi="Montserrat" w:cstheme="minorBidi"/>
          <w:b w:val="0"/>
          <w:i w:val="0"/>
          <w:sz w:val="22"/>
          <w:lang w:val="es-MX" w:eastAsia="en-US"/>
        </w:rPr>
        <w:t>E</w:t>
      </w:r>
      <w:r w:rsidRPr="002D4B04">
        <w:rPr>
          <w:rFonts w:ascii="Montserrat" w:hAnsi="Montserrat" w:cstheme="minorBidi"/>
          <w:b w:val="0"/>
          <w:i w:val="0"/>
          <w:sz w:val="22"/>
          <w:lang w:val="es-MX" w:eastAsia="en-US"/>
        </w:rPr>
        <w:t>L FUNDAMENTO CONSTITUCIONAL DE LAS LEYES DE INGRESOS, SE APRECIA QUE LA CONSTITUCIÓN POLÍTICA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2A36F07" w14:textId="1B3888FB" w:rsidR="00500512" w:rsidRPr="002D4B04" w:rsidRDefault="000500FA" w:rsidP="0035095C">
      <w:pPr>
        <w:pStyle w:val="Sangradetextonormal"/>
        <w:spacing w:before="240" w:line="276" w:lineRule="auto"/>
        <w:ind w:firstLine="0"/>
        <w:rPr>
          <w:rFonts w:ascii="Montserrat" w:hAnsi="Montserrat" w:cstheme="minorBidi"/>
          <w:b w:val="0"/>
          <w:i w:val="0"/>
          <w:sz w:val="22"/>
          <w:lang w:val="es-MX" w:eastAsia="en-US"/>
        </w:rPr>
      </w:pPr>
      <w:r w:rsidRPr="002D4B04">
        <w:rPr>
          <w:rFonts w:ascii="Montserrat" w:hAnsi="Montserrat" w:cstheme="minorBidi"/>
          <w:b w:val="0"/>
          <w:i w:val="0"/>
          <w:sz w:val="22"/>
          <w:lang w:val="es-MX" w:eastAsia="en-US"/>
        </w:rPr>
        <w:t xml:space="preserve">EN ESE MISMO ORDEN DE IDEAS, NO PODEMOS SOSLAYAR </w:t>
      </w:r>
      <w:proofErr w:type="gramStart"/>
      <w:r w:rsidRPr="002D4B04">
        <w:rPr>
          <w:rFonts w:ascii="Montserrat" w:hAnsi="Montserrat" w:cstheme="minorBidi"/>
          <w:b w:val="0"/>
          <w:i w:val="0"/>
          <w:sz w:val="22"/>
          <w:lang w:val="es-MX" w:eastAsia="en-US"/>
        </w:rPr>
        <w:t>QUE</w:t>
      </w:r>
      <w:proofErr w:type="gramEnd"/>
      <w:r w:rsidRPr="002D4B04">
        <w:rPr>
          <w:rFonts w:ascii="Montserrat" w:hAnsi="Montserrat" w:cstheme="minorBidi"/>
          <w:b w:val="0"/>
          <w:i w:val="0"/>
          <w:sz w:val="22"/>
          <w:lang w:val="es-MX" w:eastAsia="en-US"/>
        </w:rPr>
        <w:t xml:space="preserve"> POR MANDATO DE NUESTRA MÁXIMA LEY ESTATAL, LA DETERMINACIÓN DE LOS INGRESOS POR PARTE DE ESTA SOBERANÍA, DEBE BASARSE EN UN PRINCIPIO DE FACULTAD HACENDARIA, EN FUNCIÓN DE LAS NECESIDADES A CUBRIR POR CADA MUNICIPIO, PRINCIPIO QUE SE ENCUENTRA IMPLÍCITO EN LOS ARTÍCULOS 3</w:t>
      </w:r>
      <w:r>
        <w:rPr>
          <w:rFonts w:ascii="Montserrat" w:hAnsi="Montserrat" w:cstheme="minorBidi"/>
          <w:b w:val="0"/>
          <w:i w:val="0"/>
          <w:sz w:val="22"/>
          <w:lang w:val="es-MX" w:eastAsia="en-US"/>
        </w:rPr>
        <w:t>,</w:t>
      </w:r>
      <w:r w:rsidRPr="002D4B04">
        <w:rPr>
          <w:rFonts w:ascii="Montserrat" w:hAnsi="Montserrat" w:cstheme="minorBidi"/>
          <w:b w:val="0"/>
          <w:i w:val="0"/>
          <w:sz w:val="22"/>
          <w:lang w:val="es-MX" w:eastAsia="en-US"/>
        </w:rPr>
        <w:t xml:space="preserve"> FRACCIÓN II</w:t>
      </w:r>
      <w:r>
        <w:rPr>
          <w:rFonts w:ascii="Montserrat" w:hAnsi="Montserrat" w:cstheme="minorBidi"/>
          <w:b w:val="0"/>
          <w:i w:val="0"/>
          <w:sz w:val="22"/>
          <w:lang w:val="es-MX" w:eastAsia="en-US"/>
        </w:rPr>
        <w:t xml:space="preserve">, </w:t>
      </w:r>
      <w:r w:rsidRPr="002D4B04">
        <w:rPr>
          <w:rFonts w:ascii="Montserrat" w:hAnsi="Montserrat" w:cstheme="minorBidi"/>
          <w:b w:val="0"/>
          <w:i w:val="0"/>
          <w:sz w:val="22"/>
          <w:lang w:val="es-MX" w:eastAsia="en-US"/>
        </w:rPr>
        <w:t>DE LA CONSTITUCIÓN POLÍTICA DEL ESTADO DE YUCATÁN.</w:t>
      </w:r>
    </w:p>
    <w:p w14:paraId="6834A05D" w14:textId="77777777" w:rsidR="00B31221" w:rsidRDefault="00B31221" w:rsidP="0035095C">
      <w:pPr>
        <w:pStyle w:val="Sangradetextonormal"/>
        <w:spacing w:before="240" w:line="276" w:lineRule="auto"/>
        <w:ind w:firstLine="0"/>
        <w:rPr>
          <w:rFonts w:ascii="Montserrat" w:hAnsi="Montserrat" w:cstheme="minorBidi"/>
          <w:b w:val="0"/>
          <w:i w:val="0"/>
          <w:sz w:val="22"/>
          <w:lang w:val="es-MX" w:eastAsia="en-US"/>
        </w:rPr>
      </w:pPr>
    </w:p>
    <w:p w14:paraId="6872BF9E" w14:textId="12935EF9" w:rsidR="00500512" w:rsidRDefault="000500FA" w:rsidP="0035095C">
      <w:pPr>
        <w:pStyle w:val="Sangradetextonormal"/>
        <w:spacing w:before="240" w:line="276" w:lineRule="auto"/>
        <w:ind w:firstLine="0"/>
        <w:rPr>
          <w:rFonts w:ascii="Montserrat" w:hAnsi="Montserrat" w:cstheme="minorBidi"/>
          <w:b w:val="0"/>
          <w:i w:val="0"/>
          <w:sz w:val="22"/>
          <w:lang w:val="es-MX" w:eastAsia="en-US"/>
        </w:rPr>
      </w:pPr>
      <w:r w:rsidRPr="002D4B04">
        <w:rPr>
          <w:rFonts w:ascii="Montserrat" w:hAnsi="Montserrat" w:cstheme="minorBidi"/>
          <w:b w:val="0"/>
          <w:i w:val="0"/>
          <w:sz w:val="22"/>
          <w:lang w:val="es-MX" w:eastAsia="en-US"/>
        </w:rPr>
        <w:t xml:space="preserve">DE IGUAL MANERA, SE CONSIDERA IMPORTANTE SEÑALAR LOS ANTECEDENTES CONSTITUCIONALES DE LA AUTONOMÍA FINANCIERA DE LOS MUNICIPIOS, QUE GARANTIZA A SU </w:t>
      </w:r>
      <w:r w:rsidRPr="00500512">
        <w:rPr>
          <w:rFonts w:ascii="Montserrat" w:hAnsi="Montserrat" w:cstheme="minorBidi"/>
          <w:b w:val="0"/>
          <w:i w:val="0"/>
          <w:sz w:val="22"/>
          <w:lang w:val="es-MX" w:eastAsia="en-US"/>
        </w:rPr>
        <w:t>VEZ, LA AUTONOMÍA POLÍTICA; LOS CUALES SON:</w:t>
      </w:r>
    </w:p>
    <w:p w14:paraId="4FBF054A" w14:textId="18459132" w:rsidR="00500512" w:rsidRPr="00500512" w:rsidRDefault="000500FA" w:rsidP="0035095C">
      <w:pPr>
        <w:spacing w:before="240" w:line="276" w:lineRule="auto"/>
        <w:ind w:right="49"/>
        <w:jc w:val="both"/>
        <w:rPr>
          <w:rFonts w:ascii="Arial" w:hAnsi="Arial" w:cs="Arial"/>
          <w:sz w:val="24"/>
        </w:rPr>
      </w:pPr>
      <w:r w:rsidRPr="00500512">
        <w:rPr>
          <w:rFonts w:ascii="Arial" w:hAnsi="Arial" w:cs="Arial"/>
          <w:sz w:val="24"/>
        </w:rPr>
        <w:tab/>
        <w:t xml:space="preserve">RESPECTO A LA AUTONOMÍA FINANCIERA MUNICIPAL </w:t>
      </w:r>
    </w:p>
    <w:p w14:paraId="5F93E2F6" w14:textId="5099B5B5" w:rsidR="00500512" w:rsidRPr="00500512" w:rsidRDefault="000500FA" w:rsidP="0035095C">
      <w:pPr>
        <w:spacing w:before="240" w:line="276" w:lineRule="auto"/>
        <w:ind w:right="49"/>
        <w:jc w:val="both"/>
        <w:rPr>
          <w:rFonts w:ascii="Arial" w:hAnsi="Arial" w:cs="Arial"/>
          <w:sz w:val="24"/>
        </w:rPr>
      </w:pPr>
      <w:r w:rsidRPr="00500512">
        <w:rPr>
          <w:rFonts w:ascii="Arial" w:hAnsi="Arial" w:cs="Arial"/>
          <w:sz w:val="24"/>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397A73EB" w14:textId="06A55F5A" w:rsidR="00500512" w:rsidRPr="00500512" w:rsidRDefault="000500FA" w:rsidP="0035095C">
      <w:pPr>
        <w:spacing w:before="240" w:line="276" w:lineRule="auto"/>
        <w:ind w:right="49"/>
        <w:jc w:val="both"/>
        <w:rPr>
          <w:rFonts w:ascii="Arial" w:hAnsi="Arial" w:cs="Arial"/>
          <w:sz w:val="24"/>
        </w:rPr>
      </w:pPr>
      <w:r w:rsidRPr="00500512">
        <w:rPr>
          <w:rFonts w:ascii="Arial" w:hAnsi="Arial" w:cs="Arial"/>
          <w:sz w:val="24"/>
        </w:rPr>
        <w:lastRenderedPageBreak/>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3F117B7" w14:textId="6DA6E2CB" w:rsidR="00500512" w:rsidRPr="00500512" w:rsidRDefault="000500FA" w:rsidP="0035095C">
      <w:pPr>
        <w:spacing w:before="240" w:line="276" w:lineRule="auto"/>
        <w:ind w:right="49"/>
        <w:jc w:val="both"/>
        <w:rPr>
          <w:rFonts w:ascii="Arial" w:hAnsi="Arial" w:cs="Arial"/>
          <w:sz w:val="24"/>
        </w:rPr>
      </w:pPr>
      <w:r w:rsidRPr="00500512">
        <w:rPr>
          <w:rFonts w:ascii="Arial" w:hAnsi="Arial" w:cs="Arial"/>
          <w:sz w:val="24"/>
        </w:rPr>
        <w:t>“LA EXPERIENCIA HA DEMOSTRADO QUE NO PUEDE HABER UN MUNICIPIO FUERTE Y LIBRE SI ESTÁ SUJETO A LA BUENA O MALA VOLUNTAD DE LA LEGISLATURA ESTATAL.”</w:t>
      </w:r>
    </w:p>
    <w:p w14:paraId="510E57D7" w14:textId="54654292" w:rsidR="006E592D" w:rsidRDefault="000500FA" w:rsidP="0035095C">
      <w:pPr>
        <w:spacing w:before="240" w:line="276" w:lineRule="auto"/>
        <w:ind w:right="49"/>
        <w:jc w:val="both"/>
        <w:rPr>
          <w:rFonts w:ascii="Arial" w:hAnsi="Arial" w:cs="Arial"/>
          <w:sz w:val="24"/>
        </w:rPr>
      </w:pPr>
      <w:r w:rsidRPr="00500512">
        <w:rPr>
          <w:rFonts w:ascii="Arial" w:hAnsi="Arial" w:cs="Arial"/>
          <w:sz w:val="24"/>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0AA46FF2" w14:textId="5918B077" w:rsidR="00F017A8" w:rsidRPr="00D36E26" w:rsidRDefault="000500FA" w:rsidP="0035095C">
      <w:pPr>
        <w:pStyle w:val="Sangradetextonormal"/>
        <w:spacing w:before="240" w:line="276" w:lineRule="auto"/>
        <w:ind w:firstLine="0"/>
        <w:rPr>
          <w:rFonts w:ascii="Montserrat" w:hAnsi="Montserrat" w:cstheme="minorBidi"/>
          <w:b w:val="0"/>
          <w:i w:val="0"/>
          <w:sz w:val="22"/>
          <w:lang w:val="es-MX" w:eastAsia="en-US"/>
        </w:rPr>
      </w:pPr>
      <w:r w:rsidRPr="00D36E26">
        <w:rPr>
          <w:rFonts w:ascii="Montserrat" w:hAnsi="Montserrat" w:cstheme="minorBidi"/>
          <w:b w:val="0"/>
          <w:i w:val="0"/>
          <w:sz w:val="22"/>
          <w:lang w:val="es-MX" w:eastAsia="en-US"/>
        </w:rPr>
        <w:t xml:space="preserve">ASIMISMO, ES DE RESALTAR LA IMPORTANCIA QUE REVISTE LA PREVISIÓN DE LOS INGRESOS, APEGADA LO MÁS POSIBLE A LA REALIDAD MUNICIPAL, </w:t>
      </w:r>
      <w:proofErr w:type="gramStart"/>
      <w:r w:rsidRPr="00D36E26">
        <w:rPr>
          <w:rFonts w:ascii="Montserrat" w:hAnsi="Montserrat" w:cstheme="minorBidi"/>
          <w:b w:val="0"/>
          <w:i w:val="0"/>
          <w:sz w:val="22"/>
          <w:lang w:val="es-MX" w:eastAsia="en-US"/>
        </w:rPr>
        <w:t>QUE</w:t>
      </w:r>
      <w:proofErr w:type="gramEnd"/>
      <w:r w:rsidRPr="00D36E26">
        <w:rPr>
          <w:rFonts w:ascii="Montserrat" w:hAnsi="Montserrat" w:cstheme="minorBidi"/>
          <w:b w:val="0"/>
          <w:i w:val="0"/>
          <w:sz w:val="22"/>
          <w:lang w:val="es-MX" w:eastAsia="en-US"/>
        </w:rPr>
        <w:t xml:space="preserv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588C8AB9" w14:textId="77777777" w:rsidR="00B31221" w:rsidRDefault="000500FA" w:rsidP="0035095C">
      <w:pPr>
        <w:spacing w:before="240" w:line="276" w:lineRule="auto"/>
        <w:jc w:val="both"/>
        <w:rPr>
          <w:rFonts w:ascii="Montserrat" w:hAnsi="Montserrat"/>
        </w:rPr>
      </w:pPr>
      <w:r w:rsidRPr="00D36E26">
        <w:rPr>
          <w:rFonts w:ascii="Montserrat" w:hAnsi="Montserrat"/>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w:t>
      </w:r>
    </w:p>
    <w:p w14:paraId="3CDE1EC6" w14:textId="77777777" w:rsidR="00B31221" w:rsidRDefault="00B31221" w:rsidP="0035095C">
      <w:pPr>
        <w:spacing w:before="240" w:line="276" w:lineRule="auto"/>
        <w:jc w:val="both"/>
        <w:rPr>
          <w:rFonts w:ascii="Montserrat" w:hAnsi="Montserrat"/>
        </w:rPr>
      </w:pPr>
    </w:p>
    <w:p w14:paraId="55720F69" w14:textId="22B2B533" w:rsidR="00F017A8" w:rsidRDefault="000500FA" w:rsidP="0035095C">
      <w:pPr>
        <w:spacing w:before="240" w:line="276" w:lineRule="auto"/>
        <w:jc w:val="both"/>
        <w:rPr>
          <w:rFonts w:ascii="Montserrat" w:hAnsi="Montserrat"/>
        </w:rPr>
      </w:pPr>
      <w:r w:rsidRPr="00D36E26">
        <w:rPr>
          <w:rFonts w:ascii="Montserrat" w:hAnsi="Montserrat"/>
        </w:rPr>
        <w:t>DESARROLLO Y LA MODIFICACIÓN DE UNA ESTRUCTURA DE PODER MUNICIPAL, CON SUFICIENTES ELEMENTOS PARA PODER COMPETIR CON LAS OTRAS DOS FORMAS DE ORGANIZACIÓN DEL PODER POLÍTICO; AS</w:t>
      </w:r>
      <w:r w:rsidR="00390EC2">
        <w:rPr>
          <w:rFonts w:ascii="Montserrat" w:hAnsi="Montserrat"/>
        </w:rPr>
        <w:t xml:space="preserve">Í </w:t>
      </w:r>
      <w:r w:rsidRPr="00D36E26">
        <w:rPr>
          <w:rFonts w:ascii="Montserrat" w:hAnsi="Montserrat"/>
        </w:rPr>
        <w:t>MISMO ADQUIERE MAYOR AUTONOMÍA PARA DECIDIR SU POLÍTICA FINANCIERA Y HACENDARIA, ELLO CONTRIBUIRÁ A SU DESARROLLO PAULATINO Y A SU PLENA HOMOLOGACIÓN CON LOS GOBIERNOS FEDERAL Y ESTATAL.</w:t>
      </w:r>
    </w:p>
    <w:p w14:paraId="0213C2B3" w14:textId="57439A10" w:rsidR="00F017A8" w:rsidRDefault="000500FA" w:rsidP="0035095C">
      <w:pPr>
        <w:spacing w:before="240" w:line="276" w:lineRule="auto"/>
        <w:jc w:val="both"/>
        <w:rPr>
          <w:rFonts w:ascii="Montserrat" w:hAnsi="Montserrat"/>
        </w:rPr>
      </w:pPr>
      <w:r w:rsidRPr="00F017A8">
        <w:rPr>
          <w:rFonts w:ascii="Montserrat" w:hAnsi="Montserrat"/>
        </w:rPr>
        <w:t>PARA ROBUSTECER LO ANTERIOR, LA SUPREMA CORTE DE JUSTICIA DE LA NACIÓN SEÑALÓ EN SU TESIS AISLADA DENOMINADA “HACIENDA MUNICIPAL</w:t>
      </w:r>
      <w:r w:rsidR="00390EC2">
        <w:rPr>
          <w:rFonts w:ascii="Montserrat" w:hAnsi="Montserrat"/>
        </w:rPr>
        <w:t>,</w:t>
      </w:r>
      <w:r w:rsidRPr="00F017A8">
        <w:rPr>
          <w:rFonts w:ascii="Montserrat" w:hAnsi="Montserrat"/>
        </w:rPr>
        <w:t xml:space="preserve"> PRINCIPIOS, DERECHOS Y FACULTADES EN ESA MATERIA, PREVISTOS EN EL ARTÍCULO 115, FRACCIÓN IV, DE LA CONSTITUCIÓN POLÍTICA DE LOS ESTADOS UNIDOS MEXICANOS”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1DAD534F" w14:textId="799696DB" w:rsidR="000500FA" w:rsidRDefault="000500FA" w:rsidP="0035095C">
      <w:pPr>
        <w:spacing w:before="240" w:line="276" w:lineRule="auto"/>
        <w:jc w:val="both"/>
        <w:rPr>
          <w:rFonts w:ascii="Montserrat" w:hAnsi="Montserrat"/>
        </w:rPr>
      </w:pPr>
      <w:r>
        <w:rPr>
          <w:rFonts w:ascii="Montserrat" w:hAnsi="Montserrat"/>
          <w:b/>
          <w:bCs/>
        </w:rPr>
        <w:t xml:space="preserve">TERCERA. – </w:t>
      </w:r>
      <w:r>
        <w:rPr>
          <w:rFonts w:ascii="Montserrat" w:hAnsi="Montserrat"/>
        </w:rPr>
        <w:t>EL AYUNTAMIENTO DE TIZIMÍN TIENE COMO MISIÓN GOBERNAR EL MUNICIPIO CON UN ENFOQUE DE VANGUARDIA QUE PROCURE EL DESARROLLO HUMANO SUSTENTABLE, CON SERVICIOS PÚBLICOS DE CALIDAD, UNA INFRAESTRUCTURA FUNCIONAL Y UNA ADMINISTRACIÓN AUSTERA Y EFICIENTE, QUE PROMUEVA LA PARTICIPACIÓN CIUDADANA Y CONSOLIDE EL CRECIMIENTO SUSTENTABLE DE SU TERRITORIO PARA MEJORAR LA CALIDAD DE VIDA Y EL ACCESO EN IGUALDAD DE OPORTUNIDADES A TODOS SUS HABITANTES.</w:t>
      </w:r>
    </w:p>
    <w:p w14:paraId="1D61B7B2" w14:textId="50FDAD67" w:rsidR="000500FA" w:rsidRDefault="000500FA" w:rsidP="0035095C">
      <w:pPr>
        <w:spacing w:before="240" w:line="276" w:lineRule="auto"/>
        <w:jc w:val="both"/>
        <w:rPr>
          <w:rFonts w:ascii="Montserrat" w:hAnsi="Montserrat"/>
        </w:rPr>
      </w:pPr>
      <w:r>
        <w:rPr>
          <w:rFonts w:ascii="Montserrat" w:hAnsi="Montserrat"/>
        </w:rPr>
        <w:t>ESTA ADMINISTRACIÓN MUNICIPAL SE COMPROMETE CON EL MANEJO RESPONSABLE DE LAS FINANZAS DE NUESTRO MUNICIPIO, MANEJANDO LOS RECURSOS PÚBLICOS HONESTAMENTE Y RINDIENDO CUENTAS CLARAS Y TRANSPARENTES.</w:t>
      </w:r>
    </w:p>
    <w:p w14:paraId="48D0F1C5" w14:textId="3F3F4E66" w:rsidR="000500FA" w:rsidRDefault="000500FA" w:rsidP="0035095C">
      <w:pPr>
        <w:spacing w:before="240" w:line="276" w:lineRule="auto"/>
        <w:jc w:val="both"/>
        <w:rPr>
          <w:rFonts w:ascii="Montserrat" w:hAnsi="Montserrat"/>
        </w:rPr>
      </w:pPr>
      <w:r>
        <w:rPr>
          <w:rFonts w:ascii="Montserrat" w:hAnsi="Montserrat"/>
        </w:rPr>
        <w:t xml:space="preserve">LA LEY DE INGRESOS DEL MUNICIPIO DE TIZIMÍN, YUCATÁN, TIENE POR OBJETO ESTABLECER LOS INGRESOS QUE ESTIMA PERCIBIR LA HACIENDA PÚBLICA DURANTE EL EJERCICIO FISCAL 2026, LA CUAL SERVIRÁ DE BASE PARA EL CÁLCULO DE LAS PARTIDAS QUE INTEGRARÁN EL PRESUPUESTO DE EGRESO DEL MUNICIPIO, CONSTITUYENDO UNA PROYECCIÓN O </w:t>
      </w:r>
      <w:r>
        <w:rPr>
          <w:rFonts w:ascii="Montserrat" w:hAnsi="Montserrat"/>
        </w:rPr>
        <w:lastRenderedPageBreak/>
        <w:t>ESTIMACIÓN DE INGRESOS QUE SE CALCULAN RECAUDAR CON RESPECTO AL EJERCICIO INMEDIATO ANTERIOR.</w:t>
      </w:r>
    </w:p>
    <w:p w14:paraId="12D7DEB2" w14:textId="69E8EA4D" w:rsidR="000500FA" w:rsidRDefault="000500FA" w:rsidP="0035095C">
      <w:pPr>
        <w:spacing w:before="240" w:line="276" w:lineRule="auto"/>
        <w:jc w:val="both"/>
        <w:rPr>
          <w:rFonts w:ascii="Montserrat" w:hAnsi="Montserrat"/>
        </w:rPr>
      </w:pPr>
      <w:r>
        <w:rPr>
          <w:rFonts w:ascii="Montserrat" w:hAnsi="Montserrat"/>
          <w:b/>
        </w:rPr>
        <w:t xml:space="preserve">CUARTA. </w:t>
      </w:r>
      <w:r>
        <w:rPr>
          <w:rFonts w:ascii="Montserrat" w:hAnsi="Montserrat"/>
        </w:rPr>
        <w:t>LA INICIATIVA DE LEY DE INGRESOS DEL MUNICIPIO DE TIZIMÍN, YUCATÁN, PARA EL EJERCICIO FISCAL 2026, ADEMÁS DE CONTENER LOS CONCEPTOS DE FUENTES ORDINARIAS DE INGRESOS, ASÍ COMO TAMBIÉN SE PREVÉ OTRAS FUENTES DE INGRESOS EXTRAORDINARIOS, LAS CUALES, A TRAVÉS DE SU ÓRGANO HACENDARIO, PODRÁ COBRARSE A LOS CONTRIBUYENTES DOMICILIADOS DENTRO DEL TERRITORIO O BIEN RECIBIR DE CONFORMIDAD CON LO QUE DICTAN LAS LEYES DE LA MATERIA, DURANTE EL EJERCICIO FISCAL ANTES MENCIONADO.</w:t>
      </w:r>
    </w:p>
    <w:p w14:paraId="7098C53D" w14:textId="77777777" w:rsidR="00B31221" w:rsidRDefault="00F953B5" w:rsidP="0035095C">
      <w:pPr>
        <w:spacing w:before="240" w:line="276" w:lineRule="auto"/>
        <w:jc w:val="both"/>
        <w:rPr>
          <w:rFonts w:ascii="Montserrat" w:hAnsi="Montserrat"/>
        </w:rPr>
      </w:pPr>
      <w:r w:rsidRPr="00F953B5">
        <w:rPr>
          <w:rFonts w:ascii="Montserrat" w:hAnsi="Montserrat"/>
        </w:rPr>
        <w:t xml:space="preserve">PRECISADO LO ANTERIOR, CON LA MISMA VISIÓN DE DISCIPLINA FINANCIERA, EN ESTE PROYECTO DE LEY, EN EL APARTADO DE RECURSOS </w:t>
      </w:r>
    </w:p>
    <w:p w14:paraId="64B6E700" w14:textId="77777777" w:rsidR="00B31221" w:rsidRDefault="00B31221" w:rsidP="0035095C">
      <w:pPr>
        <w:spacing w:before="240" w:line="276" w:lineRule="auto"/>
        <w:jc w:val="both"/>
        <w:rPr>
          <w:rFonts w:ascii="Montserrat" w:hAnsi="Montserrat"/>
        </w:rPr>
      </w:pPr>
    </w:p>
    <w:p w14:paraId="1C68BFD6" w14:textId="2FD3A03C" w:rsidR="00F953B5" w:rsidRPr="00F953B5" w:rsidRDefault="00F953B5" w:rsidP="0035095C">
      <w:pPr>
        <w:spacing w:before="240" w:line="276" w:lineRule="auto"/>
        <w:jc w:val="both"/>
        <w:rPr>
          <w:rFonts w:ascii="Montserrat" w:hAnsi="Montserrat"/>
        </w:rPr>
      </w:pPr>
      <w:r w:rsidRPr="00F953B5">
        <w:rPr>
          <w:rFonts w:ascii="Montserrat" w:hAnsi="Montserrat"/>
        </w:rPr>
        <w:t xml:space="preserve">EXTRAORDINARIOS POR SUBVENCIONES, SUBSIDIOS Y/O TRANSFERENCIAS, SE ESTIMA SOLICITAR INGRESOS EXTRAORDINARIOS TODA VEZ QUE EL AYUNTAMIENTO DE TIZIMÍN ESTÁ CONDENADO AL PAGO DE DIVERSOS LAUDOS QUE ASCIENDEN A MÁS DE CINCUENTA MILLONES DE PESOS Y A LA FECHA ESTAMOS SIENDO REQUERIDOS PARA REALIZAR EL PAGO INMEDIATO A LOS ACTORES DE ESTOS JUICOS, Y NO SE CUENTA CON LA SOLVENCIA PARA EL CUMPLIMIENTO. </w:t>
      </w:r>
    </w:p>
    <w:p w14:paraId="1C3F993C" w14:textId="4DEC5BA4" w:rsidR="00F953B5" w:rsidRDefault="00F953B5" w:rsidP="0035095C">
      <w:pPr>
        <w:spacing w:before="240" w:line="276" w:lineRule="auto"/>
        <w:jc w:val="both"/>
        <w:rPr>
          <w:rFonts w:ascii="Montserrat" w:hAnsi="Montserrat"/>
        </w:rPr>
      </w:pPr>
      <w:r w:rsidRPr="00F953B5">
        <w:rPr>
          <w:rFonts w:ascii="Montserrat" w:hAnsi="Montserrat"/>
        </w:rPr>
        <w:t>EN ESE SENTIDO Y PARA PROCURAR LA DISCIPLINA FINANCIERA DEL AYUNTAMIENTO Y EL DESARROLLO DEL MUNICIPIO, ES QUE SE REQUIERE CITAR ESTA PARTIDA, PARA ESTAR EN LA POSIBILIDAD DE GESTIONAR ESTE RECURSO ANTE LOS DEMÁS NIVELES DE GOBIERNO Y DAR CUMPLIMIENTO A LO REQUERIDO.</w:t>
      </w:r>
    </w:p>
    <w:p w14:paraId="7E871B1E" w14:textId="6A4CB819" w:rsidR="000500FA" w:rsidRDefault="000500FA" w:rsidP="0035095C">
      <w:pPr>
        <w:spacing w:before="240" w:line="276" w:lineRule="auto"/>
        <w:jc w:val="both"/>
        <w:rPr>
          <w:rFonts w:ascii="Montserrat" w:hAnsi="Montserrat"/>
        </w:rPr>
      </w:pPr>
      <w:r>
        <w:rPr>
          <w:rFonts w:ascii="Montserrat" w:hAnsi="Montserrat"/>
        </w:rPr>
        <w:t xml:space="preserve">EN EL EJERCICIO FISCAL 2026, SE CONTEMPLAN INGRESOS TOTALES PARA EL MUNICIPIO DE TIZIMÍN POR LA CANTIDAD DE $ 435,579,438.00 M.N. (CUATROCIENTOS TREINTA Y CINCO MILLONES, QUINIENTOS SETENTA Y NUEVE MIL CUATROCIENTOS TREINTA Y OCHO PESOS 00/100, MONEDA NACIONAL), LOS CUALES SE ENCUENTRA INTEGRADOS POR LOS CONCEPTOS DE IMPUESTOS, CONTRIBUCIONES ESPECIALES, DERECHOS, PRODUCTOS, APROVECHAMIENTOS, INGRESOS POR VENTAS DE BIENES Y SERVICIOS, PARTICIPACIONES Y APORTACIONES, TRANSFERENCIAS, ASIGNACIONES, Y OTRAS AYUDAS; DICHOS INGRESOS REPRESENTAN UN INCREMENTO DEL 4.11% RESPECTO DE LOS RECURSOS AUTORIZADOS PARA EL EJERCICIO 2025 QUE FUE DE $418, 371, 360.00 M.N. (CUATROCIENTOS DIECIOCHO MILLONES </w:t>
      </w:r>
      <w:r>
        <w:rPr>
          <w:rFonts w:ascii="Montserrat" w:hAnsi="Montserrat"/>
        </w:rPr>
        <w:lastRenderedPageBreak/>
        <w:t>TRESCIENTOS SETENTA Y UN MIL TRESCIENTOS SESENTA PESOS 00/100 MONEDA NACIONAL).</w:t>
      </w:r>
    </w:p>
    <w:p w14:paraId="2028408A" w14:textId="09CBDD4C" w:rsidR="000500FA" w:rsidRDefault="000500FA" w:rsidP="0035095C">
      <w:pPr>
        <w:spacing w:before="240" w:line="276" w:lineRule="auto"/>
        <w:jc w:val="both"/>
        <w:rPr>
          <w:rFonts w:ascii="Montserrat" w:hAnsi="Montserrat"/>
        </w:rPr>
      </w:pPr>
      <w:r>
        <w:rPr>
          <w:rFonts w:ascii="Montserrat" w:hAnsi="Montserrat"/>
        </w:rPr>
        <w:t>EL ESFUERZO RECAUDATORIO QUE LA ADMINISTRACIÓN ESPERA OBTENER POR CONCEPTO DE INGRESOS LOCALES, ASCIENDO A LA CANTIDAD DE $61,876,404.00 M.N. (SESENTA Y UN MILLONES, OCHOCIENTOS SETENTA Y SEIS MIL CUATROCIENTOS CUATRO PESOS 00/100 MONEDA NACIONAL), LA CUAL SE ENCUENTRA INTEGRADA POR LOS CONCEPTOS DE IMPUESTOS, CONTRIBUCIONES ESPECIALES, DERECHOS, PRODUCTOS Y APROVECHAMIENTOS.</w:t>
      </w:r>
    </w:p>
    <w:p w14:paraId="4340C4AD" w14:textId="0074396A" w:rsidR="000500FA" w:rsidRDefault="000500FA" w:rsidP="0035095C">
      <w:pPr>
        <w:spacing w:before="240" w:line="276" w:lineRule="auto"/>
        <w:jc w:val="both"/>
        <w:rPr>
          <w:rFonts w:ascii="Montserrat" w:hAnsi="Montserrat"/>
        </w:rPr>
      </w:pPr>
      <w:r>
        <w:rPr>
          <w:rFonts w:ascii="Montserrat" w:hAnsi="Montserrat"/>
        </w:rPr>
        <w:t>DE IGUAL MANERA, POR PARTICIPACIONES FEDERALES SE PRESUPUESTA LA CANTIDAD DE $145,784,424.00 M.N. (CIENTO CUARENTA Y CINCO MILLONES SETECIENTOS OCHENTA Y CUATRO MIL CUATROCIENTOS VEINTICUATRO PESOS 00/100 MONEDA NACIONAL); POR OTRA PARTE, EN EL RUBRO DE APORTACIONES FEDERALES PROVENIENTES DEL RAMO 33 SE PROYECTA LA CANTIDAD DE $227,820,610.00 M.N. (DOSCIENTOS VEINTISIETE MILLONES OCHOCIENTOS VEINTE MIL SEISCIENTOS DIEZ PESOS MONEDA NACIONAL); Y POR INGRESOS EXTRAORDINARIOS, SE PROYECTA LA CANTIDAD DE $98,000.00 M.N. (NOVENTA Y OCHO MIL PESOS 00/100 MONEDA NACIONAL).</w:t>
      </w:r>
    </w:p>
    <w:p w14:paraId="26C5F2D2" w14:textId="3004DF6B" w:rsidR="000500FA" w:rsidRDefault="000500FA" w:rsidP="0035095C">
      <w:pPr>
        <w:spacing w:before="240" w:line="276" w:lineRule="auto"/>
        <w:jc w:val="both"/>
        <w:rPr>
          <w:rFonts w:ascii="Montserrat" w:hAnsi="Montserrat"/>
        </w:rPr>
      </w:pPr>
      <w:r>
        <w:rPr>
          <w:rFonts w:ascii="Montserrat" w:hAnsi="Montserrat"/>
        </w:rPr>
        <w:t>DE LO ANTERIOR, LA AUTONOMÍA FINANCIERA SE SITÚA EN 14%  (INGRESOS PROPIOS EN RELACIÓN AL TOTAL DE INGRESOS SIN INCLUIR CONVENIOS, TRANSFERENCIAS, ASIGNACIONES, JUBILACIONES, SUBSIDIOS Y OTRAS AYUDAS, ASÍ COMO TAMPOCO DE FINANCIAMIENTO) LO CUAL INDICA QUE ESTA ADMINISTRACIÓN ESTÁ COMPROMETIDA EN EL MANEJO EFICIENTE Y RESPONSABLE DE LAS FINANZAS A TRAVÉS DE LA MEJORA CONTINUA DE LOS SISTEMAS Y PROCESOS PARA EJERCER LOS RECURSOS MUNICIPALES PROCURANDO LA SATISFACCIÓN Y LAS CONDICIONES DE DESARROLLO PARA LOS CIUDADANOS DEL MUNICIPIO DE TIZIMÍN.</w:t>
      </w:r>
    </w:p>
    <w:p w14:paraId="4EDD7F20" w14:textId="77777777" w:rsidR="00B31221" w:rsidRDefault="00B31221" w:rsidP="0035095C">
      <w:pPr>
        <w:spacing w:before="240" w:line="276" w:lineRule="auto"/>
        <w:jc w:val="both"/>
        <w:rPr>
          <w:rFonts w:ascii="Montserrat" w:hAnsi="Montserrat"/>
        </w:rPr>
      </w:pPr>
    </w:p>
    <w:p w14:paraId="13013131" w14:textId="57C8D699" w:rsidR="000500FA" w:rsidRDefault="000500FA" w:rsidP="0035095C">
      <w:pPr>
        <w:spacing w:before="240" w:line="276" w:lineRule="auto"/>
        <w:jc w:val="both"/>
        <w:rPr>
          <w:rFonts w:ascii="Montserrat" w:hAnsi="Montserrat"/>
        </w:rPr>
      </w:pPr>
      <w:r>
        <w:rPr>
          <w:rFonts w:ascii="Montserrat" w:hAnsi="Montserrat"/>
        </w:rPr>
        <w:t>POR ÚLTIMO, LOS INGRESOS QUE SE PRONOSTICAN RECAUDAR CON BASE EN LA INICIATIVA DE LEY QUE SE PROPONE, ESTÁN ESTRECHAMENTE VINCULADOS CON EL PRESUPUESTO DE EGRESOS PARA EL EJERCICIO DEL AÑO 2026; EL CUAL SE EJERCERÁ EN EL MARCO DEL PLAN MUNICIPAL DE DESARROLLO VIGENTE, EN EL QUE SE CONSIDERAN LOS OBJETIVOS Y METAS PLANTEADOS POR ESTE GOBIERNO MUNICIPAL</w:t>
      </w:r>
      <w:r w:rsidR="00223D2E">
        <w:rPr>
          <w:rFonts w:ascii="Montserrat" w:hAnsi="Montserrat"/>
        </w:rPr>
        <w:t>.</w:t>
      </w:r>
    </w:p>
    <w:p w14:paraId="33DC43AB" w14:textId="186C5E17" w:rsidR="00223D2E" w:rsidRDefault="00223D2E" w:rsidP="0035095C">
      <w:pPr>
        <w:spacing w:before="240" w:line="276" w:lineRule="auto"/>
        <w:jc w:val="both"/>
        <w:rPr>
          <w:rFonts w:ascii="Montserrat" w:hAnsi="Montserrat"/>
        </w:rPr>
      </w:pPr>
      <w:r>
        <w:rPr>
          <w:rFonts w:ascii="Montserrat" w:hAnsi="Montserrat"/>
        </w:rPr>
        <w:t>EN VIRTUD DE LO ANTERIOR, SE SOMETE A CONSIDERACIÓN DE ESTE H. CONGRESO, LA SIGUIENTE:</w:t>
      </w:r>
    </w:p>
    <w:p w14:paraId="4633A9EC" w14:textId="4DF8087E" w:rsidR="00223D2E" w:rsidRPr="00223D2E" w:rsidRDefault="00223D2E" w:rsidP="0035095C">
      <w:pPr>
        <w:spacing w:line="276" w:lineRule="auto"/>
        <w:ind w:right="333"/>
        <w:jc w:val="center"/>
        <w:rPr>
          <w:rFonts w:ascii="Arial" w:hAnsi="Arial" w:cs="Arial"/>
          <w:b/>
          <w:bCs/>
          <w:sz w:val="24"/>
        </w:rPr>
      </w:pPr>
      <w:r w:rsidRPr="00223D2E">
        <w:rPr>
          <w:rFonts w:ascii="Arial" w:hAnsi="Arial" w:cs="Arial"/>
          <w:b/>
          <w:bCs/>
          <w:sz w:val="24"/>
        </w:rPr>
        <w:lastRenderedPageBreak/>
        <w:t>INICIATIVA DE LEY DE INGRESOS DEL MUNICIPIO DE TIZIMÍN, YUCATÁN, PARA EL EJERCICIO FISCAL 2026:</w:t>
      </w:r>
    </w:p>
    <w:p w14:paraId="470A99E0" w14:textId="77777777" w:rsidR="00223D2E" w:rsidRDefault="00223D2E" w:rsidP="0035095C">
      <w:pPr>
        <w:spacing w:after="0" w:line="240" w:lineRule="auto"/>
        <w:jc w:val="center"/>
        <w:rPr>
          <w:rFonts w:ascii="Arial" w:hAnsi="Arial" w:cs="Arial"/>
          <w:b/>
          <w:bCs/>
          <w:sz w:val="24"/>
          <w:szCs w:val="24"/>
        </w:rPr>
      </w:pPr>
      <w:r>
        <w:rPr>
          <w:rFonts w:ascii="Arial" w:hAnsi="Arial" w:cs="Arial"/>
          <w:b/>
          <w:bCs/>
          <w:sz w:val="24"/>
          <w:szCs w:val="24"/>
        </w:rPr>
        <w:t>TÍTULO PRIMERO</w:t>
      </w:r>
    </w:p>
    <w:p w14:paraId="7CBE09BA" w14:textId="77777777" w:rsidR="00223D2E" w:rsidRDefault="00223D2E" w:rsidP="0035095C">
      <w:pPr>
        <w:spacing w:after="0" w:line="240" w:lineRule="auto"/>
        <w:jc w:val="center"/>
        <w:rPr>
          <w:rFonts w:ascii="Arial" w:hAnsi="Arial" w:cs="Arial"/>
          <w:b/>
          <w:bCs/>
          <w:sz w:val="24"/>
          <w:szCs w:val="24"/>
        </w:rPr>
      </w:pPr>
      <w:r>
        <w:rPr>
          <w:rFonts w:ascii="Arial" w:hAnsi="Arial" w:cs="Arial"/>
          <w:b/>
          <w:bCs/>
          <w:sz w:val="24"/>
          <w:szCs w:val="24"/>
        </w:rPr>
        <w:t>DE LOS CONCEPTOS DE INGRESOS</w:t>
      </w:r>
    </w:p>
    <w:p w14:paraId="21881F3B" w14:textId="77777777" w:rsidR="00223D2E" w:rsidRDefault="00223D2E" w:rsidP="0035095C">
      <w:pPr>
        <w:spacing w:after="0" w:line="240" w:lineRule="auto"/>
        <w:jc w:val="center"/>
        <w:rPr>
          <w:rFonts w:ascii="Arial" w:hAnsi="Arial" w:cs="Arial"/>
          <w:b/>
          <w:bCs/>
          <w:sz w:val="24"/>
          <w:szCs w:val="24"/>
        </w:rPr>
      </w:pPr>
      <w:r>
        <w:rPr>
          <w:rFonts w:ascii="Arial" w:hAnsi="Arial" w:cs="Arial"/>
          <w:b/>
          <w:bCs/>
          <w:sz w:val="24"/>
          <w:szCs w:val="24"/>
        </w:rPr>
        <w:t>CAPÍTULO ÚNICO</w:t>
      </w:r>
    </w:p>
    <w:p w14:paraId="7E22DB3E" w14:textId="77777777" w:rsidR="00223D2E" w:rsidRDefault="00223D2E" w:rsidP="0035095C">
      <w:pPr>
        <w:spacing w:after="0" w:line="240" w:lineRule="auto"/>
        <w:jc w:val="center"/>
        <w:rPr>
          <w:rFonts w:ascii="Arial" w:hAnsi="Arial" w:cs="Arial"/>
          <w:b/>
          <w:bCs/>
          <w:sz w:val="24"/>
          <w:szCs w:val="24"/>
        </w:rPr>
      </w:pPr>
      <w:r>
        <w:rPr>
          <w:rFonts w:ascii="Arial" w:hAnsi="Arial" w:cs="Arial"/>
          <w:b/>
          <w:bCs/>
          <w:sz w:val="24"/>
          <w:szCs w:val="24"/>
        </w:rPr>
        <w:t>Del Objeto de la Ley y los Conceptos de Ingresos</w:t>
      </w:r>
    </w:p>
    <w:p w14:paraId="1A41DE4D" w14:textId="7F846F73" w:rsidR="00223D2E" w:rsidRDefault="00223D2E" w:rsidP="0035095C">
      <w:pPr>
        <w:spacing w:line="240" w:lineRule="auto"/>
        <w:jc w:val="both"/>
        <w:rPr>
          <w:rFonts w:ascii="Arial" w:hAnsi="Arial" w:cs="Arial"/>
          <w:sz w:val="24"/>
          <w:szCs w:val="24"/>
        </w:rPr>
      </w:pPr>
      <w:r>
        <w:rPr>
          <w:rFonts w:ascii="Arial" w:hAnsi="Arial" w:cs="Arial"/>
          <w:b/>
          <w:sz w:val="24"/>
          <w:szCs w:val="24"/>
        </w:rPr>
        <w:t>Artículo 1</w:t>
      </w:r>
      <w:r>
        <w:rPr>
          <w:rFonts w:ascii="Arial" w:hAnsi="Arial" w:cs="Arial"/>
          <w:sz w:val="24"/>
          <w:szCs w:val="24"/>
        </w:rPr>
        <w:t>.- La presente Iniciativa de Ley tiene por objeto establecer los conceptos por los que la Hacienda Pública del Municipio de Tizimín percibirá ingresos durante el Ejercicio Fiscal 202</w:t>
      </w:r>
      <w:r w:rsidR="003258C0">
        <w:rPr>
          <w:rFonts w:ascii="Arial" w:hAnsi="Arial" w:cs="Arial"/>
          <w:sz w:val="24"/>
          <w:szCs w:val="24"/>
        </w:rPr>
        <w:t>6</w:t>
      </w:r>
      <w:r>
        <w:rPr>
          <w:rFonts w:ascii="Arial" w:hAnsi="Arial" w:cs="Arial"/>
          <w:sz w:val="24"/>
          <w:szCs w:val="24"/>
        </w:rPr>
        <w:t xml:space="preserve">; determinar las tasas, cuotas y tarifas aplicables para el cobro de las contribuciones; así como proponer el pronóstico de ingresos a percibir en el mismo período. </w:t>
      </w:r>
    </w:p>
    <w:p w14:paraId="6BF9DE5A" w14:textId="04E617E0" w:rsidR="00223D2E" w:rsidRDefault="00223D2E" w:rsidP="0035095C">
      <w:pPr>
        <w:spacing w:line="240" w:lineRule="auto"/>
        <w:jc w:val="both"/>
        <w:rPr>
          <w:rFonts w:ascii="Arial" w:hAnsi="Arial" w:cs="Arial"/>
          <w:sz w:val="24"/>
          <w:szCs w:val="24"/>
        </w:rPr>
      </w:pPr>
      <w:r>
        <w:rPr>
          <w:rFonts w:ascii="Arial" w:hAnsi="Arial" w:cs="Arial"/>
          <w:b/>
          <w:sz w:val="24"/>
          <w:szCs w:val="24"/>
        </w:rPr>
        <w:t>Artículo 2</w:t>
      </w:r>
      <w:r>
        <w:rPr>
          <w:rFonts w:ascii="Arial" w:hAnsi="Arial" w:cs="Arial"/>
          <w:sz w:val="24"/>
          <w:szCs w:val="24"/>
        </w:rPr>
        <w:t>.- De conformidad con lo establecido por el Código Fiscal y la Ley de Coordinación Fiscal, ambas del Estado de Yucatán y la Ley de Hacienda del Municipio de Tizimín; para cubrir el gasto público y demás obligaciones a su cargo, la Hacienda Pública del Municipio de Tizimín, percibirá ingresos durante el ejercicio fiscal 202</w:t>
      </w:r>
      <w:r w:rsidR="003258C0">
        <w:rPr>
          <w:rFonts w:ascii="Arial" w:hAnsi="Arial" w:cs="Arial"/>
          <w:sz w:val="24"/>
          <w:szCs w:val="24"/>
        </w:rPr>
        <w:t>6</w:t>
      </w:r>
      <w:r>
        <w:rPr>
          <w:rFonts w:ascii="Arial" w:hAnsi="Arial" w:cs="Arial"/>
          <w:sz w:val="24"/>
          <w:szCs w:val="24"/>
        </w:rPr>
        <w:t xml:space="preserve">, por los siguientes conceptos: </w:t>
      </w:r>
    </w:p>
    <w:p w14:paraId="6BD40D3E" w14:textId="77777777" w:rsidR="00223D2E" w:rsidRDefault="00223D2E" w:rsidP="0035095C">
      <w:pPr>
        <w:pStyle w:val="Prrafodelista"/>
        <w:numPr>
          <w:ilvl w:val="0"/>
          <w:numId w:val="9"/>
        </w:numPr>
        <w:spacing w:line="240" w:lineRule="auto"/>
        <w:jc w:val="both"/>
        <w:rPr>
          <w:rFonts w:ascii="Arial" w:hAnsi="Arial" w:cs="Arial"/>
          <w:sz w:val="24"/>
          <w:szCs w:val="24"/>
        </w:rPr>
      </w:pPr>
      <w:r>
        <w:rPr>
          <w:rFonts w:ascii="Arial" w:hAnsi="Arial" w:cs="Arial"/>
          <w:sz w:val="24"/>
          <w:szCs w:val="24"/>
        </w:rPr>
        <w:t xml:space="preserve">Impuestos </w:t>
      </w:r>
    </w:p>
    <w:p w14:paraId="410CE8C0" w14:textId="77777777" w:rsidR="00223D2E" w:rsidRDefault="00223D2E" w:rsidP="0035095C">
      <w:pPr>
        <w:pStyle w:val="Prrafodelista"/>
        <w:numPr>
          <w:ilvl w:val="0"/>
          <w:numId w:val="9"/>
        </w:numPr>
        <w:spacing w:line="240" w:lineRule="auto"/>
        <w:jc w:val="both"/>
        <w:rPr>
          <w:rFonts w:ascii="Arial" w:hAnsi="Arial" w:cs="Arial"/>
          <w:sz w:val="24"/>
          <w:szCs w:val="24"/>
        </w:rPr>
      </w:pPr>
      <w:r>
        <w:rPr>
          <w:rFonts w:ascii="Arial" w:hAnsi="Arial" w:cs="Arial"/>
          <w:sz w:val="24"/>
          <w:szCs w:val="24"/>
        </w:rPr>
        <w:t>Derechos;</w:t>
      </w:r>
    </w:p>
    <w:p w14:paraId="2749F6E0" w14:textId="77777777" w:rsidR="00223D2E" w:rsidRDefault="00223D2E" w:rsidP="0035095C">
      <w:pPr>
        <w:pStyle w:val="Prrafodelista"/>
        <w:numPr>
          <w:ilvl w:val="0"/>
          <w:numId w:val="9"/>
        </w:numPr>
        <w:spacing w:line="240" w:lineRule="auto"/>
        <w:jc w:val="both"/>
        <w:rPr>
          <w:rFonts w:ascii="Arial" w:hAnsi="Arial" w:cs="Arial"/>
          <w:sz w:val="24"/>
          <w:szCs w:val="24"/>
        </w:rPr>
      </w:pPr>
      <w:r>
        <w:rPr>
          <w:rFonts w:ascii="Arial" w:hAnsi="Arial" w:cs="Arial"/>
          <w:sz w:val="24"/>
          <w:szCs w:val="24"/>
        </w:rPr>
        <w:t>Contribuciones Especiales;</w:t>
      </w:r>
    </w:p>
    <w:p w14:paraId="5B90C325" w14:textId="77777777" w:rsidR="00223D2E" w:rsidRDefault="00223D2E" w:rsidP="0035095C">
      <w:pPr>
        <w:pStyle w:val="Prrafodelista"/>
        <w:numPr>
          <w:ilvl w:val="0"/>
          <w:numId w:val="9"/>
        </w:numPr>
        <w:spacing w:line="240" w:lineRule="auto"/>
        <w:jc w:val="both"/>
        <w:rPr>
          <w:rFonts w:ascii="Arial" w:hAnsi="Arial" w:cs="Arial"/>
          <w:sz w:val="24"/>
          <w:szCs w:val="24"/>
        </w:rPr>
      </w:pPr>
      <w:r>
        <w:rPr>
          <w:rFonts w:ascii="Arial" w:hAnsi="Arial" w:cs="Arial"/>
          <w:sz w:val="24"/>
          <w:szCs w:val="24"/>
        </w:rPr>
        <w:t>Productos;</w:t>
      </w:r>
    </w:p>
    <w:p w14:paraId="5B9B3F20" w14:textId="77777777" w:rsidR="00223D2E" w:rsidRDefault="00223D2E" w:rsidP="0035095C">
      <w:pPr>
        <w:pStyle w:val="Prrafodelista"/>
        <w:numPr>
          <w:ilvl w:val="0"/>
          <w:numId w:val="9"/>
        </w:numPr>
        <w:spacing w:line="240" w:lineRule="auto"/>
        <w:jc w:val="both"/>
        <w:rPr>
          <w:rFonts w:ascii="Arial" w:hAnsi="Arial" w:cs="Arial"/>
          <w:sz w:val="24"/>
          <w:szCs w:val="24"/>
        </w:rPr>
      </w:pPr>
      <w:r>
        <w:rPr>
          <w:rFonts w:ascii="Arial" w:hAnsi="Arial" w:cs="Arial"/>
          <w:sz w:val="24"/>
          <w:szCs w:val="24"/>
        </w:rPr>
        <w:t>Aprovechamientos;</w:t>
      </w:r>
    </w:p>
    <w:p w14:paraId="6DD1A2E9" w14:textId="77777777" w:rsidR="00223D2E" w:rsidRDefault="00223D2E" w:rsidP="0035095C">
      <w:pPr>
        <w:pStyle w:val="Prrafodelista"/>
        <w:numPr>
          <w:ilvl w:val="0"/>
          <w:numId w:val="9"/>
        </w:numPr>
        <w:spacing w:line="240" w:lineRule="auto"/>
        <w:jc w:val="both"/>
        <w:rPr>
          <w:rFonts w:ascii="Arial" w:hAnsi="Arial" w:cs="Arial"/>
          <w:sz w:val="24"/>
          <w:szCs w:val="24"/>
        </w:rPr>
      </w:pPr>
      <w:r>
        <w:rPr>
          <w:rFonts w:ascii="Arial" w:hAnsi="Arial" w:cs="Arial"/>
          <w:sz w:val="24"/>
          <w:szCs w:val="24"/>
        </w:rPr>
        <w:t xml:space="preserve">Participaciones Federales </w:t>
      </w:r>
    </w:p>
    <w:p w14:paraId="1E63C141" w14:textId="77777777" w:rsidR="00223D2E" w:rsidRDefault="00223D2E" w:rsidP="0035095C">
      <w:pPr>
        <w:pStyle w:val="Prrafodelista"/>
        <w:numPr>
          <w:ilvl w:val="0"/>
          <w:numId w:val="9"/>
        </w:numPr>
        <w:spacing w:line="240" w:lineRule="auto"/>
        <w:jc w:val="both"/>
        <w:rPr>
          <w:rFonts w:ascii="Arial" w:hAnsi="Arial" w:cs="Arial"/>
          <w:sz w:val="24"/>
          <w:szCs w:val="24"/>
        </w:rPr>
      </w:pPr>
      <w:r>
        <w:rPr>
          <w:rFonts w:ascii="Arial" w:hAnsi="Arial" w:cs="Arial"/>
          <w:sz w:val="24"/>
          <w:szCs w:val="24"/>
        </w:rPr>
        <w:t>Participaciones Estatales;</w:t>
      </w:r>
    </w:p>
    <w:p w14:paraId="73F990C9" w14:textId="77777777" w:rsidR="00223D2E" w:rsidRDefault="00223D2E" w:rsidP="0035095C">
      <w:pPr>
        <w:pStyle w:val="Prrafodelista"/>
        <w:numPr>
          <w:ilvl w:val="0"/>
          <w:numId w:val="9"/>
        </w:numPr>
        <w:spacing w:line="240" w:lineRule="auto"/>
        <w:jc w:val="both"/>
        <w:rPr>
          <w:rFonts w:ascii="Arial" w:hAnsi="Arial" w:cs="Arial"/>
          <w:sz w:val="24"/>
          <w:szCs w:val="24"/>
        </w:rPr>
      </w:pPr>
      <w:r>
        <w:rPr>
          <w:rFonts w:ascii="Arial" w:hAnsi="Arial" w:cs="Arial"/>
          <w:sz w:val="24"/>
          <w:szCs w:val="24"/>
        </w:rPr>
        <w:t>Aportaciones Federales, e</w:t>
      </w:r>
    </w:p>
    <w:p w14:paraId="4834555F" w14:textId="2262DCC6" w:rsidR="00223D2E" w:rsidRDefault="00223D2E" w:rsidP="0035095C">
      <w:pPr>
        <w:pStyle w:val="Prrafodelista"/>
        <w:numPr>
          <w:ilvl w:val="0"/>
          <w:numId w:val="9"/>
        </w:numPr>
        <w:spacing w:line="240" w:lineRule="auto"/>
        <w:jc w:val="both"/>
        <w:rPr>
          <w:rFonts w:ascii="Arial" w:hAnsi="Arial" w:cs="Arial"/>
          <w:sz w:val="24"/>
          <w:szCs w:val="24"/>
        </w:rPr>
      </w:pPr>
      <w:r>
        <w:rPr>
          <w:rFonts w:ascii="Arial" w:hAnsi="Arial" w:cs="Arial"/>
          <w:sz w:val="24"/>
          <w:szCs w:val="24"/>
        </w:rPr>
        <w:t xml:space="preserve">Ingresos Extraordinarios </w:t>
      </w:r>
    </w:p>
    <w:p w14:paraId="45BC4BDB" w14:textId="7CC72769" w:rsidR="00B31221" w:rsidRDefault="00B31221" w:rsidP="00B31221">
      <w:pPr>
        <w:spacing w:line="240" w:lineRule="auto"/>
        <w:jc w:val="both"/>
        <w:rPr>
          <w:rFonts w:ascii="Arial" w:hAnsi="Arial" w:cs="Arial"/>
          <w:sz w:val="24"/>
          <w:szCs w:val="24"/>
        </w:rPr>
      </w:pPr>
    </w:p>
    <w:p w14:paraId="7F3FE8C4" w14:textId="77777777" w:rsidR="00B31221" w:rsidRPr="00B31221" w:rsidRDefault="00B31221" w:rsidP="00B31221">
      <w:pPr>
        <w:spacing w:line="240" w:lineRule="auto"/>
        <w:jc w:val="both"/>
        <w:rPr>
          <w:rFonts w:ascii="Arial" w:hAnsi="Arial" w:cs="Arial"/>
          <w:sz w:val="24"/>
          <w:szCs w:val="24"/>
        </w:rPr>
      </w:pPr>
    </w:p>
    <w:p w14:paraId="297BCE1E" w14:textId="77777777" w:rsidR="003258C0" w:rsidRDefault="003258C0" w:rsidP="0035095C">
      <w:pPr>
        <w:spacing w:after="0" w:line="240" w:lineRule="auto"/>
        <w:jc w:val="center"/>
        <w:rPr>
          <w:rFonts w:ascii="Arial" w:hAnsi="Arial" w:cs="Arial"/>
          <w:b/>
          <w:bCs/>
          <w:sz w:val="24"/>
          <w:szCs w:val="24"/>
        </w:rPr>
      </w:pPr>
      <w:r>
        <w:rPr>
          <w:rFonts w:ascii="Arial" w:hAnsi="Arial" w:cs="Arial"/>
          <w:b/>
          <w:bCs/>
          <w:sz w:val="24"/>
          <w:szCs w:val="24"/>
        </w:rPr>
        <w:t xml:space="preserve">TÍTULO SEGUNDO </w:t>
      </w:r>
    </w:p>
    <w:p w14:paraId="0D9F20CE" w14:textId="77777777" w:rsidR="003258C0" w:rsidRDefault="003258C0" w:rsidP="0035095C">
      <w:pPr>
        <w:spacing w:after="0" w:line="240" w:lineRule="auto"/>
        <w:jc w:val="center"/>
        <w:rPr>
          <w:rFonts w:ascii="Arial" w:hAnsi="Arial" w:cs="Arial"/>
          <w:b/>
          <w:sz w:val="24"/>
          <w:szCs w:val="24"/>
        </w:rPr>
      </w:pPr>
      <w:r>
        <w:rPr>
          <w:rFonts w:ascii="Arial" w:hAnsi="Arial" w:cs="Arial"/>
          <w:b/>
          <w:sz w:val="24"/>
          <w:szCs w:val="24"/>
        </w:rPr>
        <w:t>DE LAS TASAS, CUOTAS Y TARIFAS</w:t>
      </w:r>
    </w:p>
    <w:p w14:paraId="2CBA3263" w14:textId="77777777" w:rsidR="003258C0" w:rsidRDefault="003258C0" w:rsidP="0035095C">
      <w:pPr>
        <w:spacing w:after="0" w:line="240" w:lineRule="auto"/>
        <w:jc w:val="center"/>
        <w:rPr>
          <w:rFonts w:ascii="Arial" w:hAnsi="Arial" w:cs="Arial"/>
          <w:b/>
          <w:sz w:val="24"/>
          <w:szCs w:val="24"/>
        </w:rPr>
      </w:pPr>
      <w:r>
        <w:rPr>
          <w:rFonts w:ascii="Arial" w:hAnsi="Arial" w:cs="Arial"/>
          <w:b/>
          <w:sz w:val="24"/>
          <w:szCs w:val="24"/>
        </w:rPr>
        <w:t>CAPÍTULO I</w:t>
      </w:r>
    </w:p>
    <w:p w14:paraId="7E2BD89A" w14:textId="77777777" w:rsidR="003258C0" w:rsidRDefault="003258C0" w:rsidP="0035095C">
      <w:pPr>
        <w:spacing w:after="0" w:line="240" w:lineRule="auto"/>
        <w:jc w:val="center"/>
        <w:rPr>
          <w:rFonts w:ascii="Arial" w:hAnsi="Arial" w:cs="Arial"/>
          <w:b/>
          <w:sz w:val="24"/>
          <w:szCs w:val="24"/>
        </w:rPr>
      </w:pPr>
      <w:r>
        <w:rPr>
          <w:rFonts w:ascii="Arial" w:hAnsi="Arial" w:cs="Arial"/>
          <w:b/>
          <w:sz w:val="24"/>
          <w:szCs w:val="24"/>
        </w:rPr>
        <w:t>De la Determinación de las Tasas, Cuotas y Tarifas</w:t>
      </w:r>
    </w:p>
    <w:p w14:paraId="73218793" w14:textId="29F4ACE1" w:rsidR="003258C0" w:rsidRDefault="003258C0" w:rsidP="0035095C">
      <w:pPr>
        <w:spacing w:line="240" w:lineRule="auto"/>
        <w:jc w:val="both"/>
        <w:rPr>
          <w:rFonts w:ascii="Arial" w:hAnsi="Arial" w:cs="Arial"/>
          <w:sz w:val="24"/>
          <w:szCs w:val="24"/>
        </w:rPr>
      </w:pPr>
      <w:r>
        <w:rPr>
          <w:rFonts w:ascii="Arial" w:hAnsi="Arial" w:cs="Arial"/>
          <w:b/>
          <w:sz w:val="24"/>
          <w:szCs w:val="24"/>
        </w:rPr>
        <w:t>Artículo 3</w:t>
      </w:r>
      <w:r>
        <w:rPr>
          <w:rFonts w:ascii="Arial" w:hAnsi="Arial" w:cs="Arial"/>
          <w:sz w:val="24"/>
          <w:szCs w:val="24"/>
        </w:rPr>
        <w:t>.- En términos de lo dispuesto por la Ley de Hacienda del Municipio de Tizimín, las tasas, cuotas y tarifas aplicables para el cálculo de impuestos, derechos y contribuciones especiales, a percibir por la Hacienda Pública Municipal, durante el ejercicio fiscal 2026, serán las determinadas en esta Ley.</w:t>
      </w:r>
    </w:p>
    <w:p w14:paraId="5619476F" w14:textId="02C8EEB4" w:rsidR="005135B2" w:rsidRDefault="005135B2" w:rsidP="0035095C">
      <w:pPr>
        <w:spacing w:after="0" w:line="240" w:lineRule="auto"/>
        <w:jc w:val="center"/>
        <w:rPr>
          <w:rFonts w:ascii="Arial" w:hAnsi="Arial" w:cs="Arial"/>
          <w:b/>
          <w:sz w:val="24"/>
          <w:szCs w:val="24"/>
        </w:rPr>
      </w:pPr>
    </w:p>
    <w:p w14:paraId="717A3093" w14:textId="77777777" w:rsidR="00B31221" w:rsidRDefault="00B31221" w:rsidP="0035095C">
      <w:pPr>
        <w:spacing w:after="0" w:line="240" w:lineRule="auto"/>
        <w:jc w:val="center"/>
        <w:rPr>
          <w:rFonts w:ascii="Arial" w:hAnsi="Arial" w:cs="Arial"/>
          <w:b/>
          <w:sz w:val="24"/>
          <w:szCs w:val="24"/>
        </w:rPr>
      </w:pPr>
    </w:p>
    <w:p w14:paraId="685B0783" w14:textId="2AB753DE" w:rsidR="003258C0" w:rsidRDefault="003258C0" w:rsidP="0035095C">
      <w:pPr>
        <w:spacing w:after="0" w:line="240" w:lineRule="auto"/>
        <w:jc w:val="center"/>
        <w:rPr>
          <w:rFonts w:ascii="Arial" w:hAnsi="Arial" w:cs="Arial"/>
          <w:b/>
          <w:sz w:val="24"/>
          <w:szCs w:val="24"/>
        </w:rPr>
      </w:pPr>
      <w:r>
        <w:rPr>
          <w:rFonts w:ascii="Arial" w:hAnsi="Arial" w:cs="Arial"/>
          <w:b/>
          <w:sz w:val="24"/>
          <w:szCs w:val="24"/>
        </w:rPr>
        <w:t>CAPÍTULO II</w:t>
      </w:r>
    </w:p>
    <w:p w14:paraId="073C2933" w14:textId="77777777" w:rsidR="003258C0" w:rsidRDefault="003258C0" w:rsidP="0035095C">
      <w:pPr>
        <w:spacing w:after="0" w:line="240" w:lineRule="auto"/>
        <w:jc w:val="center"/>
        <w:rPr>
          <w:rFonts w:ascii="Arial" w:hAnsi="Arial" w:cs="Arial"/>
          <w:sz w:val="24"/>
          <w:szCs w:val="24"/>
        </w:rPr>
      </w:pPr>
      <w:r>
        <w:rPr>
          <w:rFonts w:ascii="Arial" w:hAnsi="Arial" w:cs="Arial"/>
          <w:b/>
          <w:sz w:val="24"/>
          <w:szCs w:val="24"/>
        </w:rPr>
        <w:t>Impuestos</w:t>
      </w:r>
    </w:p>
    <w:p w14:paraId="2A053FA1" w14:textId="77777777" w:rsidR="003258C0" w:rsidRDefault="003258C0" w:rsidP="0035095C">
      <w:pPr>
        <w:spacing w:after="0" w:line="240" w:lineRule="auto"/>
        <w:jc w:val="center"/>
        <w:rPr>
          <w:rFonts w:ascii="Arial" w:hAnsi="Arial" w:cs="Arial"/>
          <w:b/>
          <w:sz w:val="24"/>
          <w:szCs w:val="24"/>
        </w:rPr>
      </w:pPr>
      <w:r>
        <w:rPr>
          <w:rFonts w:ascii="Arial" w:hAnsi="Arial" w:cs="Arial"/>
          <w:b/>
          <w:sz w:val="24"/>
          <w:szCs w:val="24"/>
        </w:rPr>
        <w:t>Sección Primera</w:t>
      </w:r>
    </w:p>
    <w:p w14:paraId="2666BC83" w14:textId="77777777" w:rsidR="003258C0" w:rsidRDefault="003258C0" w:rsidP="0035095C">
      <w:pPr>
        <w:spacing w:after="0" w:line="240" w:lineRule="auto"/>
        <w:jc w:val="center"/>
        <w:rPr>
          <w:rFonts w:ascii="Arial" w:hAnsi="Arial" w:cs="Arial"/>
          <w:b/>
          <w:sz w:val="24"/>
          <w:szCs w:val="24"/>
        </w:rPr>
      </w:pPr>
      <w:r>
        <w:rPr>
          <w:rFonts w:ascii="Arial" w:hAnsi="Arial" w:cs="Arial"/>
          <w:b/>
          <w:sz w:val="24"/>
          <w:szCs w:val="24"/>
        </w:rPr>
        <w:t>Impuesto Predial</w:t>
      </w:r>
    </w:p>
    <w:p w14:paraId="4E5AA9D5" w14:textId="448C3A1C" w:rsidR="003258C0" w:rsidRDefault="003258C0" w:rsidP="0035095C">
      <w:pPr>
        <w:spacing w:line="240" w:lineRule="auto"/>
        <w:jc w:val="both"/>
        <w:rPr>
          <w:rFonts w:ascii="Arial" w:hAnsi="Arial" w:cs="Arial"/>
          <w:sz w:val="24"/>
          <w:szCs w:val="24"/>
        </w:rPr>
      </w:pPr>
      <w:r>
        <w:rPr>
          <w:rFonts w:ascii="Arial" w:hAnsi="Arial" w:cs="Arial"/>
          <w:b/>
          <w:sz w:val="24"/>
          <w:szCs w:val="24"/>
        </w:rPr>
        <w:lastRenderedPageBreak/>
        <w:t>Artículo 4</w:t>
      </w:r>
      <w:r>
        <w:rPr>
          <w:rFonts w:ascii="Arial" w:hAnsi="Arial" w:cs="Arial"/>
          <w:sz w:val="24"/>
          <w:szCs w:val="24"/>
        </w:rPr>
        <w:t xml:space="preserve">.- El impuesto predial calculado con base en el valor catastral de los predios rústicos y urbanos, con o sin construcción, se determinará aplicando las siguientes tasas: </w:t>
      </w:r>
    </w:p>
    <w:p w14:paraId="529E22E1" w14:textId="17AD025C" w:rsidR="00B31221" w:rsidRDefault="00B31221" w:rsidP="0035095C">
      <w:pPr>
        <w:spacing w:line="240" w:lineRule="auto"/>
        <w:jc w:val="both"/>
        <w:rPr>
          <w:rFonts w:ascii="Arial" w:hAnsi="Arial" w:cs="Arial"/>
          <w:sz w:val="24"/>
          <w:szCs w:val="24"/>
        </w:rPr>
      </w:pPr>
    </w:p>
    <w:p w14:paraId="6340371F" w14:textId="77777777" w:rsidR="00B31221" w:rsidRDefault="00B31221" w:rsidP="0035095C">
      <w:pPr>
        <w:spacing w:line="240" w:lineRule="auto"/>
        <w:jc w:val="both"/>
        <w:rPr>
          <w:rFonts w:ascii="Arial" w:hAnsi="Arial" w:cs="Arial"/>
          <w:sz w:val="24"/>
          <w:szCs w:val="24"/>
        </w:rPr>
      </w:pPr>
    </w:p>
    <w:tbl>
      <w:tblPr>
        <w:tblStyle w:val="Tablaconcuadrcula"/>
        <w:tblpPr w:leftFromText="141" w:rightFromText="141" w:vertAnchor="text" w:horzAnchor="margin" w:tblpXSpec="center" w:tblpY="121"/>
        <w:tblOverlap w:val="never"/>
        <w:tblW w:w="0" w:type="auto"/>
        <w:tblLook w:val="04A0" w:firstRow="1" w:lastRow="0" w:firstColumn="1" w:lastColumn="0" w:noHBand="0" w:noVBand="1"/>
      </w:tblPr>
      <w:tblGrid>
        <w:gridCol w:w="1855"/>
        <w:gridCol w:w="1955"/>
        <w:gridCol w:w="2373"/>
        <w:gridCol w:w="2454"/>
      </w:tblGrid>
      <w:tr w:rsidR="003258C0" w14:paraId="5EFA3C52" w14:textId="77777777" w:rsidTr="003258C0">
        <w:tc>
          <w:tcPr>
            <w:tcW w:w="1922" w:type="dxa"/>
            <w:hideMark/>
          </w:tcPr>
          <w:p w14:paraId="07322BB8" w14:textId="77777777" w:rsidR="003258C0" w:rsidRDefault="003258C0" w:rsidP="0035095C">
            <w:pPr>
              <w:jc w:val="center"/>
              <w:rPr>
                <w:rFonts w:ascii="Arial" w:hAnsi="Arial" w:cs="Arial"/>
                <w:sz w:val="24"/>
                <w:szCs w:val="24"/>
              </w:rPr>
            </w:pPr>
            <w:bookmarkStart w:id="0" w:name="_Hlk183071318"/>
            <w:r>
              <w:rPr>
                <w:rFonts w:ascii="Arial" w:hAnsi="Arial" w:cs="Arial"/>
                <w:sz w:val="24"/>
                <w:szCs w:val="24"/>
              </w:rPr>
              <w:t>Valor Catastral</w:t>
            </w:r>
          </w:p>
          <w:p w14:paraId="2AC3F56E" w14:textId="77777777" w:rsidR="003258C0" w:rsidRDefault="003258C0" w:rsidP="0035095C">
            <w:pPr>
              <w:jc w:val="center"/>
              <w:rPr>
                <w:rFonts w:ascii="Arial" w:hAnsi="Arial" w:cs="Arial"/>
                <w:sz w:val="24"/>
                <w:szCs w:val="24"/>
              </w:rPr>
            </w:pPr>
            <w:r>
              <w:rPr>
                <w:rFonts w:ascii="Arial" w:hAnsi="Arial" w:cs="Arial"/>
                <w:sz w:val="24"/>
                <w:szCs w:val="24"/>
              </w:rPr>
              <w:t>Límite Inferior</w:t>
            </w:r>
          </w:p>
          <w:p w14:paraId="3AAB50A8" w14:textId="77777777" w:rsidR="003258C0" w:rsidRDefault="003258C0" w:rsidP="0035095C">
            <w:pPr>
              <w:jc w:val="center"/>
              <w:rPr>
                <w:rFonts w:ascii="Arial" w:hAnsi="Arial" w:cs="Arial"/>
                <w:sz w:val="24"/>
                <w:szCs w:val="24"/>
              </w:rPr>
            </w:pPr>
            <w:r>
              <w:rPr>
                <w:rFonts w:ascii="Arial" w:hAnsi="Arial" w:cs="Arial"/>
                <w:sz w:val="24"/>
                <w:szCs w:val="24"/>
              </w:rPr>
              <w:t>(en Pesos)</w:t>
            </w:r>
          </w:p>
        </w:tc>
        <w:tc>
          <w:tcPr>
            <w:tcW w:w="2011" w:type="dxa"/>
          </w:tcPr>
          <w:p w14:paraId="594212BF" w14:textId="77777777" w:rsidR="003258C0" w:rsidRDefault="003258C0" w:rsidP="0035095C">
            <w:pPr>
              <w:jc w:val="center"/>
              <w:rPr>
                <w:rFonts w:ascii="Arial" w:hAnsi="Arial" w:cs="Arial"/>
                <w:sz w:val="24"/>
                <w:szCs w:val="24"/>
              </w:rPr>
            </w:pPr>
            <w:r>
              <w:rPr>
                <w:rFonts w:ascii="Arial" w:hAnsi="Arial" w:cs="Arial"/>
                <w:sz w:val="24"/>
                <w:szCs w:val="24"/>
              </w:rPr>
              <w:t>Valor Catastral</w:t>
            </w:r>
          </w:p>
          <w:p w14:paraId="56D621CC" w14:textId="77777777" w:rsidR="003258C0" w:rsidRDefault="003258C0" w:rsidP="0035095C">
            <w:pPr>
              <w:jc w:val="center"/>
              <w:rPr>
                <w:rFonts w:ascii="Arial" w:hAnsi="Arial" w:cs="Arial"/>
                <w:sz w:val="24"/>
                <w:szCs w:val="24"/>
              </w:rPr>
            </w:pPr>
            <w:r>
              <w:rPr>
                <w:rFonts w:ascii="Arial" w:hAnsi="Arial" w:cs="Arial"/>
                <w:sz w:val="24"/>
                <w:szCs w:val="24"/>
              </w:rPr>
              <w:t>Limite Superior</w:t>
            </w:r>
          </w:p>
          <w:p w14:paraId="6FDB64F9" w14:textId="77777777" w:rsidR="003258C0" w:rsidRDefault="003258C0" w:rsidP="0035095C">
            <w:pPr>
              <w:jc w:val="center"/>
              <w:rPr>
                <w:rFonts w:ascii="Arial" w:hAnsi="Arial" w:cs="Arial"/>
                <w:sz w:val="24"/>
                <w:szCs w:val="24"/>
              </w:rPr>
            </w:pPr>
            <w:r>
              <w:rPr>
                <w:rFonts w:ascii="Arial" w:hAnsi="Arial" w:cs="Arial"/>
                <w:sz w:val="24"/>
                <w:szCs w:val="24"/>
              </w:rPr>
              <w:t>(en Pesos)</w:t>
            </w:r>
          </w:p>
        </w:tc>
        <w:tc>
          <w:tcPr>
            <w:tcW w:w="2515" w:type="dxa"/>
          </w:tcPr>
          <w:p w14:paraId="4EBDAACE" w14:textId="77777777" w:rsidR="003258C0" w:rsidRDefault="003258C0" w:rsidP="0035095C">
            <w:pPr>
              <w:jc w:val="center"/>
              <w:rPr>
                <w:rFonts w:ascii="Arial" w:hAnsi="Arial" w:cs="Arial"/>
                <w:sz w:val="24"/>
                <w:szCs w:val="24"/>
              </w:rPr>
            </w:pPr>
            <w:r>
              <w:rPr>
                <w:rFonts w:ascii="Arial" w:hAnsi="Arial" w:cs="Arial"/>
                <w:sz w:val="24"/>
                <w:szCs w:val="24"/>
              </w:rPr>
              <w:t>Cuota fija aplicable</w:t>
            </w:r>
          </w:p>
          <w:p w14:paraId="5D4E6E89" w14:textId="77777777" w:rsidR="003258C0" w:rsidRDefault="003258C0" w:rsidP="0035095C">
            <w:pPr>
              <w:jc w:val="center"/>
              <w:rPr>
                <w:rFonts w:ascii="Arial" w:hAnsi="Arial" w:cs="Arial"/>
                <w:sz w:val="24"/>
                <w:szCs w:val="24"/>
              </w:rPr>
            </w:pPr>
            <w:r>
              <w:rPr>
                <w:rFonts w:ascii="Arial" w:hAnsi="Arial" w:cs="Arial"/>
                <w:sz w:val="24"/>
                <w:szCs w:val="24"/>
              </w:rPr>
              <w:t>(en Pesos)</w:t>
            </w:r>
          </w:p>
          <w:p w14:paraId="24F36579" w14:textId="77777777" w:rsidR="003258C0" w:rsidRDefault="003258C0" w:rsidP="0035095C">
            <w:pPr>
              <w:jc w:val="center"/>
              <w:rPr>
                <w:rFonts w:ascii="Arial" w:hAnsi="Arial" w:cs="Arial"/>
                <w:sz w:val="24"/>
                <w:szCs w:val="24"/>
              </w:rPr>
            </w:pPr>
          </w:p>
        </w:tc>
        <w:tc>
          <w:tcPr>
            <w:tcW w:w="2587" w:type="dxa"/>
            <w:hideMark/>
          </w:tcPr>
          <w:p w14:paraId="2888956C" w14:textId="77777777" w:rsidR="003258C0" w:rsidRDefault="003258C0" w:rsidP="0035095C">
            <w:pPr>
              <w:jc w:val="center"/>
              <w:rPr>
                <w:rFonts w:ascii="Arial" w:hAnsi="Arial" w:cs="Arial"/>
                <w:sz w:val="24"/>
                <w:szCs w:val="24"/>
              </w:rPr>
            </w:pPr>
            <w:r>
              <w:rPr>
                <w:rFonts w:ascii="Arial" w:hAnsi="Arial" w:cs="Arial"/>
                <w:sz w:val="24"/>
                <w:szCs w:val="24"/>
              </w:rPr>
              <w:t>Factor aplicable al</w:t>
            </w:r>
          </w:p>
          <w:p w14:paraId="1AD90822" w14:textId="77777777" w:rsidR="003258C0" w:rsidRDefault="003258C0" w:rsidP="0035095C">
            <w:pPr>
              <w:jc w:val="center"/>
              <w:rPr>
                <w:rFonts w:ascii="Arial" w:hAnsi="Arial" w:cs="Arial"/>
                <w:sz w:val="24"/>
                <w:szCs w:val="24"/>
              </w:rPr>
            </w:pPr>
            <w:r>
              <w:rPr>
                <w:rFonts w:ascii="Arial" w:hAnsi="Arial" w:cs="Arial"/>
                <w:sz w:val="24"/>
                <w:szCs w:val="24"/>
              </w:rPr>
              <w:t>excedente del Límite</w:t>
            </w:r>
          </w:p>
          <w:p w14:paraId="1319C729" w14:textId="77777777" w:rsidR="003258C0" w:rsidRDefault="003258C0" w:rsidP="0035095C">
            <w:pPr>
              <w:jc w:val="center"/>
              <w:rPr>
                <w:rFonts w:ascii="Arial" w:hAnsi="Arial" w:cs="Arial"/>
                <w:sz w:val="24"/>
                <w:szCs w:val="24"/>
              </w:rPr>
            </w:pPr>
            <w:r>
              <w:rPr>
                <w:rFonts w:ascii="Arial" w:hAnsi="Arial" w:cs="Arial"/>
                <w:sz w:val="24"/>
                <w:szCs w:val="24"/>
              </w:rPr>
              <w:t>Inferior</w:t>
            </w:r>
          </w:p>
        </w:tc>
      </w:tr>
      <w:tr w:rsidR="003258C0" w14:paraId="537F7FCD" w14:textId="77777777" w:rsidTr="003258C0">
        <w:tc>
          <w:tcPr>
            <w:tcW w:w="1922" w:type="dxa"/>
            <w:hideMark/>
          </w:tcPr>
          <w:p w14:paraId="40E8FA1E" w14:textId="77777777" w:rsidR="003258C0" w:rsidRDefault="003258C0" w:rsidP="0035095C">
            <w:pPr>
              <w:jc w:val="center"/>
              <w:rPr>
                <w:rFonts w:ascii="Arial" w:hAnsi="Arial" w:cs="Arial"/>
                <w:sz w:val="24"/>
                <w:szCs w:val="24"/>
              </w:rPr>
            </w:pPr>
            <w:r>
              <w:rPr>
                <w:rFonts w:ascii="Arial" w:hAnsi="Arial" w:cs="Arial"/>
                <w:sz w:val="24"/>
                <w:szCs w:val="24"/>
              </w:rPr>
              <w:t>$0.01</w:t>
            </w:r>
          </w:p>
        </w:tc>
        <w:tc>
          <w:tcPr>
            <w:tcW w:w="2011" w:type="dxa"/>
            <w:hideMark/>
          </w:tcPr>
          <w:p w14:paraId="44D0330E" w14:textId="77777777" w:rsidR="003258C0" w:rsidRDefault="003258C0" w:rsidP="0035095C">
            <w:pPr>
              <w:jc w:val="center"/>
              <w:rPr>
                <w:rFonts w:ascii="Arial" w:hAnsi="Arial" w:cs="Arial"/>
                <w:sz w:val="24"/>
                <w:szCs w:val="24"/>
              </w:rPr>
            </w:pPr>
            <w:r>
              <w:rPr>
                <w:rFonts w:ascii="Arial" w:hAnsi="Arial" w:cs="Arial"/>
                <w:sz w:val="24"/>
                <w:szCs w:val="24"/>
              </w:rPr>
              <w:t>$ 8,000.00</w:t>
            </w:r>
          </w:p>
        </w:tc>
        <w:tc>
          <w:tcPr>
            <w:tcW w:w="2515" w:type="dxa"/>
            <w:hideMark/>
          </w:tcPr>
          <w:p w14:paraId="024377FB" w14:textId="77777777" w:rsidR="003258C0" w:rsidRDefault="003258C0" w:rsidP="0035095C">
            <w:pPr>
              <w:jc w:val="center"/>
              <w:rPr>
                <w:rFonts w:ascii="Arial" w:hAnsi="Arial" w:cs="Arial"/>
                <w:sz w:val="24"/>
                <w:szCs w:val="24"/>
              </w:rPr>
            </w:pPr>
            <w:r>
              <w:rPr>
                <w:rFonts w:ascii="Arial" w:hAnsi="Arial" w:cs="Arial"/>
                <w:sz w:val="24"/>
                <w:szCs w:val="24"/>
              </w:rPr>
              <w:t>$ 30.00</w:t>
            </w:r>
          </w:p>
        </w:tc>
        <w:tc>
          <w:tcPr>
            <w:tcW w:w="2587" w:type="dxa"/>
            <w:hideMark/>
          </w:tcPr>
          <w:p w14:paraId="715E8E21" w14:textId="77777777" w:rsidR="003258C0" w:rsidRDefault="003258C0" w:rsidP="0035095C">
            <w:pPr>
              <w:jc w:val="center"/>
              <w:rPr>
                <w:rFonts w:ascii="Arial" w:hAnsi="Arial" w:cs="Arial"/>
                <w:sz w:val="24"/>
                <w:szCs w:val="24"/>
              </w:rPr>
            </w:pPr>
            <w:r>
              <w:rPr>
                <w:rFonts w:ascii="Arial" w:hAnsi="Arial" w:cs="Arial"/>
                <w:sz w:val="24"/>
                <w:szCs w:val="24"/>
              </w:rPr>
              <w:t>0</w:t>
            </w:r>
          </w:p>
        </w:tc>
      </w:tr>
      <w:tr w:rsidR="003258C0" w14:paraId="1AE40748" w14:textId="77777777" w:rsidTr="003258C0">
        <w:tc>
          <w:tcPr>
            <w:tcW w:w="1922" w:type="dxa"/>
            <w:hideMark/>
          </w:tcPr>
          <w:p w14:paraId="5D56B6F5" w14:textId="77777777" w:rsidR="003258C0" w:rsidRDefault="003258C0" w:rsidP="0035095C">
            <w:pPr>
              <w:jc w:val="center"/>
              <w:rPr>
                <w:rFonts w:ascii="Arial" w:hAnsi="Arial" w:cs="Arial"/>
                <w:sz w:val="24"/>
                <w:szCs w:val="24"/>
              </w:rPr>
            </w:pPr>
            <w:r>
              <w:rPr>
                <w:rFonts w:ascii="Arial" w:hAnsi="Arial" w:cs="Arial"/>
                <w:sz w:val="24"/>
                <w:szCs w:val="24"/>
              </w:rPr>
              <w:t>$ 8,000.01</w:t>
            </w:r>
          </w:p>
        </w:tc>
        <w:tc>
          <w:tcPr>
            <w:tcW w:w="2011" w:type="dxa"/>
            <w:hideMark/>
          </w:tcPr>
          <w:p w14:paraId="62B5CCE3" w14:textId="77777777" w:rsidR="003258C0" w:rsidRDefault="003258C0" w:rsidP="0035095C">
            <w:pPr>
              <w:jc w:val="center"/>
              <w:rPr>
                <w:rFonts w:ascii="Arial" w:hAnsi="Arial" w:cs="Arial"/>
                <w:sz w:val="24"/>
                <w:szCs w:val="24"/>
              </w:rPr>
            </w:pPr>
            <w:r>
              <w:rPr>
                <w:rFonts w:ascii="Arial" w:hAnsi="Arial" w:cs="Arial"/>
                <w:sz w:val="24"/>
                <w:szCs w:val="24"/>
              </w:rPr>
              <w:t>$ 12,000.00</w:t>
            </w:r>
          </w:p>
        </w:tc>
        <w:tc>
          <w:tcPr>
            <w:tcW w:w="2515" w:type="dxa"/>
            <w:hideMark/>
          </w:tcPr>
          <w:p w14:paraId="73821247" w14:textId="77777777" w:rsidR="003258C0" w:rsidRDefault="003258C0" w:rsidP="0035095C">
            <w:pPr>
              <w:jc w:val="center"/>
              <w:rPr>
                <w:rFonts w:ascii="Arial" w:hAnsi="Arial" w:cs="Arial"/>
                <w:sz w:val="24"/>
                <w:szCs w:val="24"/>
              </w:rPr>
            </w:pPr>
            <w:r>
              <w:rPr>
                <w:rFonts w:ascii="Arial" w:hAnsi="Arial" w:cs="Arial"/>
                <w:sz w:val="24"/>
                <w:szCs w:val="24"/>
              </w:rPr>
              <w:t>$ 60.00</w:t>
            </w:r>
          </w:p>
        </w:tc>
        <w:tc>
          <w:tcPr>
            <w:tcW w:w="2587" w:type="dxa"/>
            <w:hideMark/>
          </w:tcPr>
          <w:p w14:paraId="60042A9F" w14:textId="77777777" w:rsidR="003258C0" w:rsidRDefault="003258C0" w:rsidP="0035095C">
            <w:pPr>
              <w:jc w:val="center"/>
              <w:rPr>
                <w:rFonts w:ascii="Arial" w:hAnsi="Arial" w:cs="Arial"/>
                <w:sz w:val="24"/>
                <w:szCs w:val="24"/>
              </w:rPr>
            </w:pPr>
            <w:r>
              <w:rPr>
                <w:rFonts w:ascii="Arial" w:hAnsi="Arial" w:cs="Arial"/>
                <w:sz w:val="24"/>
                <w:szCs w:val="24"/>
              </w:rPr>
              <w:t>0</w:t>
            </w:r>
          </w:p>
        </w:tc>
      </w:tr>
      <w:tr w:rsidR="003258C0" w14:paraId="793C7502" w14:textId="77777777" w:rsidTr="003258C0">
        <w:tc>
          <w:tcPr>
            <w:tcW w:w="1922" w:type="dxa"/>
            <w:hideMark/>
          </w:tcPr>
          <w:p w14:paraId="38F80FC0" w14:textId="77777777" w:rsidR="003258C0" w:rsidRDefault="003258C0" w:rsidP="0035095C">
            <w:pPr>
              <w:jc w:val="center"/>
              <w:rPr>
                <w:rFonts w:ascii="Arial" w:hAnsi="Arial" w:cs="Arial"/>
                <w:sz w:val="24"/>
                <w:szCs w:val="24"/>
              </w:rPr>
            </w:pPr>
            <w:r>
              <w:rPr>
                <w:rFonts w:ascii="Arial" w:hAnsi="Arial" w:cs="Arial"/>
                <w:sz w:val="24"/>
                <w:szCs w:val="24"/>
              </w:rPr>
              <w:t>$ 12,000.01</w:t>
            </w:r>
          </w:p>
        </w:tc>
        <w:tc>
          <w:tcPr>
            <w:tcW w:w="2011" w:type="dxa"/>
            <w:hideMark/>
          </w:tcPr>
          <w:p w14:paraId="1F81143D" w14:textId="77777777" w:rsidR="003258C0" w:rsidRDefault="003258C0" w:rsidP="0035095C">
            <w:pPr>
              <w:jc w:val="center"/>
              <w:rPr>
                <w:rFonts w:ascii="Arial" w:hAnsi="Arial" w:cs="Arial"/>
                <w:sz w:val="24"/>
                <w:szCs w:val="24"/>
              </w:rPr>
            </w:pPr>
            <w:r>
              <w:rPr>
                <w:rFonts w:ascii="Arial" w:hAnsi="Arial" w:cs="Arial"/>
                <w:sz w:val="24"/>
                <w:szCs w:val="24"/>
              </w:rPr>
              <w:t>$ 16,000.00</w:t>
            </w:r>
          </w:p>
        </w:tc>
        <w:tc>
          <w:tcPr>
            <w:tcW w:w="2515" w:type="dxa"/>
            <w:hideMark/>
          </w:tcPr>
          <w:p w14:paraId="35F239AF" w14:textId="77777777" w:rsidR="003258C0" w:rsidRDefault="003258C0" w:rsidP="0035095C">
            <w:pPr>
              <w:jc w:val="center"/>
              <w:rPr>
                <w:rFonts w:ascii="Arial" w:hAnsi="Arial" w:cs="Arial"/>
                <w:sz w:val="24"/>
                <w:szCs w:val="24"/>
              </w:rPr>
            </w:pPr>
            <w:r>
              <w:rPr>
                <w:rFonts w:ascii="Arial" w:hAnsi="Arial" w:cs="Arial"/>
                <w:sz w:val="24"/>
                <w:szCs w:val="24"/>
              </w:rPr>
              <w:t>$ 90.00</w:t>
            </w:r>
          </w:p>
        </w:tc>
        <w:tc>
          <w:tcPr>
            <w:tcW w:w="2587" w:type="dxa"/>
            <w:hideMark/>
          </w:tcPr>
          <w:p w14:paraId="289BBA07"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00ADED26" w14:textId="77777777" w:rsidTr="003258C0">
        <w:tc>
          <w:tcPr>
            <w:tcW w:w="1922" w:type="dxa"/>
            <w:hideMark/>
          </w:tcPr>
          <w:p w14:paraId="1F61BF18" w14:textId="77777777" w:rsidR="003258C0" w:rsidRDefault="003258C0" w:rsidP="0035095C">
            <w:pPr>
              <w:jc w:val="center"/>
              <w:rPr>
                <w:rFonts w:ascii="Arial" w:hAnsi="Arial" w:cs="Arial"/>
                <w:sz w:val="24"/>
                <w:szCs w:val="24"/>
              </w:rPr>
            </w:pPr>
            <w:r>
              <w:rPr>
                <w:rFonts w:ascii="Arial" w:hAnsi="Arial" w:cs="Arial"/>
                <w:sz w:val="24"/>
                <w:szCs w:val="24"/>
              </w:rPr>
              <w:t>$ 16,000.01</w:t>
            </w:r>
          </w:p>
        </w:tc>
        <w:tc>
          <w:tcPr>
            <w:tcW w:w="2011" w:type="dxa"/>
            <w:hideMark/>
          </w:tcPr>
          <w:p w14:paraId="03ECCED1" w14:textId="77777777" w:rsidR="003258C0" w:rsidRDefault="003258C0" w:rsidP="0035095C">
            <w:pPr>
              <w:jc w:val="center"/>
              <w:rPr>
                <w:rFonts w:ascii="Arial" w:hAnsi="Arial" w:cs="Arial"/>
                <w:sz w:val="24"/>
                <w:szCs w:val="24"/>
              </w:rPr>
            </w:pPr>
            <w:r>
              <w:rPr>
                <w:rFonts w:ascii="Arial" w:hAnsi="Arial" w:cs="Arial"/>
                <w:sz w:val="24"/>
                <w:szCs w:val="24"/>
              </w:rPr>
              <w:t>$ 20,000.00</w:t>
            </w:r>
          </w:p>
        </w:tc>
        <w:tc>
          <w:tcPr>
            <w:tcW w:w="2515" w:type="dxa"/>
            <w:hideMark/>
          </w:tcPr>
          <w:p w14:paraId="2EC6EC43" w14:textId="77777777" w:rsidR="003258C0" w:rsidRDefault="003258C0" w:rsidP="0035095C">
            <w:pPr>
              <w:jc w:val="center"/>
              <w:rPr>
                <w:rFonts w:ascii="Arial" w:hAnsi="Arial" w:cs="Arial"/>
                <w:sz w:val="24"/>
                <w:szCs w:val="24"/>
              </w:rPr>
            </w:pPr>
            <w:r>
              <w:rPr>
                <w:rFonts w:ascii="Arial" w:hAnsi="Arial" w:cs="Arial"/>
                <w:sz w:val="24"/>
                <w:szCs w:val="24"/>
              </w:rPr>
              <w:t>$ 128.00</w:t>
            </w:r>
          </w:p>
        </w:tc>
        <w:tc>
          <w:tcPr>
            <w:tcW w:w="2587" w:type="dxa"/>
            <w:hideMark/>
          </w:tcPr>
          <w:p w14:paraId="206292FE"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5878BF93" w14:textId="77777777" w:rsidTr="003258C0">
        <w:tc>
          <w:tcPr>
            <w:tcW w:w="1922" w:type="dxa"/>
            <w:hideMark/>
          </w:tcPr>
          <w:p w14:paraId="2B6F7A3C" w14:textId="77777777" w:rsidR="003258C0" w:rsidRDefault="003258C0" w:rsidP="0035095C">
            <w:pPr>
              <w:jc w:val="center"/>
              <w:rPr>
                <w:rFonts w:ascii="Arial" w:hAnsi="Arial" w:cs="Arial"/>
                <w:sz w:val="24"/>
                <w:szCs w:val="24"/>
              </w:rPr>
            </w:pPr>
            <w:r>
              <w:rPr>
                <w:rFonts w:ascii="Arial" w:hAnsi="Arial" w:cs="Arial"/>
                <w:sz w:val="24"/>
                <w:szCs w:val="24"/>
              </w:rPr>
              <w:t>$ 20,000.01</w:t>
            </w:r>
          </w:p>
        </w:tc>
        <w:tc>
          <w:tcPr>
            <w:tcW w:w="2011" w:type="dxa"/>
            <w:hideMark/>
          </w:tcPr>
          <w:p w14:paraId="6EB128CF" w14:textId="77777777" w:rsidR="003258C0" w:rsidRDefault="003258C0" w:rsidP="0035095C">
            <w:pPr>
              <w:jc w:val="center"/>
              <w:rPr>
                <w:rFonts w:ascii="Arial" w:hAnsi="Arial" w:cs="Arial"/>
                <w:sz w:val="24"/>
                <w:szCs w:val="24"/>
              </w:rPr>
            </w:pPr>
            <w:r>
              <w:rPr>
                <w:rFonts w:ascii="Arial" w:hAnsi="Arial" w:cs="Arial"/>
                <w:sz w:val="24"/>
                <w:szCs w:val="24"/>
              </w:rPr>
              <w:t>$ 24,000.00</w:t>
            </w:r>
          </w:p>
        </w:tc>
        <w:tc>
          <w:tcPr>
            <w:tcW w:w="2515" w:type="dxa"/>
            <w:hideMark/>
          </w:tcPr>
          <w:p w14:paraId="1D7790D0" w14:textId="77777777" w:rsidR="003258C0" w:rsidRDefault="003258C0" w:rsidP="0035095C">
            <w:pPr>
              <w:jc w:val="center"/>
              <w:rPr>
                <w:rFonts w:ascii="Arial" w:hAnsi="Arial" w:cs="Arial"/>
                <w:sz w:val="24"/>
                <w:szCs w:val="24"/>
              </w:rPr>
            </w:pPr>
            <w:r>
              <w:rPr>
                <w:rFonts w:ascii="Arial" w:hAnsi="Arial" w:cs="Arial"/>
                <w:sz w:val="24"/>
                <w:szCs w:val="24"/>
              </w:rPr>
              <w:t>$ 150.00</w:t>
            </w:r>
          </w:p>
        </w:tc>
        <w:tc>
          <w:tcPr>
            <w:tcW w:w="2587" w:type="dxa"/>
            <w:hideMark/>
          </w:tcPr>
          <w:p w14:paraId="0EFB4452"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2BC9EC17" w14:textId="77777777" w:rsidTr="003258C0">
        <w:tc>
          <w:tcPr>
            <w:tcW w:w="1922" w:type="dxa"/>
            <w:hideMark/>
          </w:tcPr>
          <w:p w14:paraId="2B5A56AD" w14:textId="77777777" w:rsidR="003258C0" w:rsidRDefault="003258C0" w:rsidP="0035095C">
            <w:pPr>
              <w:jc w:val="center"/>
              <w:rPr>
                <w:rFonts w:ascii="Arial" w:hAnsi="Arial" w:cs="Arial"/>
                <w:sz w:val="24"/>
                <w:szCs w:val="24"/>
              </w:rPr>
            </w:pPr>
            <w:r>
              <w:rPr>
                <w:rFonts w:ascii="Arial" w:hAnsi="Arial" w:cs="Arial"/>
                <w:sz w:val="24"/>
                <w:szCs w:val="24"/>
              </w:rPr>
              <w:t>$ 24,000.01</w:t>
            </w:r>
          </w:p>
        </w:tc>
        <w:tc>
          <w:tcPr>
            <w:tcW w:w="2011" w:type="dxa"/>
            <w:hideMark/>
          </w:tcPr>
          <w:p w14:paraId="43BBF062" w14:textId="77777777" w:rsidR="003258C0" w:rsidRDefault="003258C0" w:rsidP="0035095C">
            <w:pPr>
              <w:jc w:val="center"/>
              <w:rPr>
                <w:rFonts w:ascii="Arial" w:hAnsi="Arial" w:cs="Arial"/>
                <w:sz w:val="24"/>
                <w:szCs w:val="24"/>
              </w:rPr>
            </w:pPr>
            <w:r>
              <w:rPr>
                <w:rFonts w:ascii="Arial" w:hAnsi="Arial" w:cs="Arial"/>
                <w:sz w:val="24"/>
                <w:szCs w:val="24"/>
              </w:rPr>
              <w:t>$ 28,000.00</w:t>
            </w:r>
          </w:p>
        </w:tc>
        <w:tc>
          <w:tcPr>
            <w:tcW w:w="2515" w:type="dxa"/>
            <w:hideMark/>
          </w:tcPr>
          <w:p w14:paraId="1C01A8A9" w14:textId="77777777" w:rsidR="003258C0" w:rsidRDefault="003258C0" w:rsidP="0035095C">
            <w:pPr>
              <w:jc w:val="center"/>
              <w:rPr>
                <w:rFonts w:ascii="Arial" w:hAnsi="Arial" w:cs="Arial"/>
                <w:sz w:val="24"/>
                <w:szCs w:val="24"/>
              </w:rPr>
            </w:pPr>
            <w:r>
              <w:rPr>
                <w:rFonts w:ascii="Arial" w:hAnsi="Arial" w:cs="Arial"/>
                <w:sz w:val="24"/>
                <w:szCs w:val="24"/>
              </w:rPr>
              <w:t>$ 170.00</w:t>
            </w:r>
          </w:p>
        </w:tc>
        <w:tc>
          <w:tcPr>
            <w:tcW w:w="2587" w:type="dxa"/>
            <w:hideMark/>
          </w:tcPr>
          <w:p w14:paraId="06B012B2"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405D5DF1" w14:textId="77777777" w:rsidTr="003258C0">
        <w:tc>
          <w:tcPr>
            <w:tcW w:w="1922" w:type="dxa"/>
            <w:hideMark/>
          </w:tcPr>
          <w:p w14:paraId="7C72F562" w14:textId="77777777" w:rsidR="003258C0" w:rsidRDefault="003258C0" w:rsidP="0035095C">
            <w:pPr>
              <w:jc w:val="center"/>
              <w:rPr>
                <w:rFonts w:ascii="Arial" w:hAnsi="Arial" w:cs="Arial"/>
                <w:sz w:val="24"/>
                <w:szCs w:val="24"/>
              </w:rPr>
            </w:pPr>
            <w:r>
              <w:rPr>
                <w:rFonts w:ascii="Arial" w:hAnsi="Arial" w:cs="Arial"/>
                <w:sz w:val="24"/>
                <w:szCs w:val="24"/>
              </w:rPr>
              <w:t>$ 28,000.01</w:t>
            </w:r>
          </w:p>
        </w:tc>
        <w:tc>
          <w:tcPr>
            <w:tcW w:w="2011" w:type="dxa"/>
            <w:hideMark/>
          </w:tcPr>
          <w:p w14:paraId="613CB84C" w14:textId="77777777" w:rsidR="003258C0" w:rsidRDefault="003258C0" w:rsidP="0035095C">
            <w:pPr>
              <w:jc w:val="center"/>
              <w:rPr>
                <w:rFonts w:ascii="Arial" w:hAnsi="Arial" w:cs="Arial"/>
                <w:sz w:val="24"/>
                <w:szCs w:val="24"/>
              </w:rPr>
            </w:pPr>
            <w:r>
              <w:rPr>
                <w:rFonts w:ascii="Arial" w:hAnsi="Arial" w:cs="Arial"/>
                <w:sz w:val="24"/>
                <w:szCs w:val="24"/>
              </w:rPr>
              <w:t>$ 32,000.00</w:t>
            </w:r>
          </w:p>
        </w:tc>
        <w:tc>
          <w:tcPr>
            <w:tcW w:w="2515" w:type="dxa"/>
            <w:hideMark/>
          </w:tcPr>
          <w:p w14:paraId="717713A6" w14:textId="77777777" w:rsidR="003258C0" w:rsidRDefault="003258C0" w:rsidP="0035095C">
            <w:pPr>
              <w:jc w:val="center"/>
              <w:rPr>
                <w:rFonts w:ascii="Arial" w:hAnsi="Arial" w:cs="Arial"/>
                <w:sz w:val="24"/>
                <w:szCs w:val="24"/>
              </w:rPr>
            </w:pPr>
            <w:r>
              <w:rPr>
                <w:rFonts w:ascii="Arial" w:hAnsi="Arial" w:cs="Arial"/>
                <w:sz w:val="24"/>
                <w:szCs w:val="24"/>
              </w:rPr>
              <w:t>$ 212.00</w:t>
            </w:r>
          </w:p>
        </w:tc>
        <w:tc>
          <w:tcPr>
            <w:tcW w:w="2587" w:type="dxa"/>
            <w:hideMark/>
          </w:tcPr>
          <w:p w14:paraId="0039B18F"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0D63E36F" w14:textId="77777777" w:rsidTr="003258C0">
        <w:tc>
          <w:tcPr>
            <w:tcW w:w="1922" w:type="dxa"/>
            <w:hideMark/>
          </w:tcPr>
          <w:p w14:paraId="58E9B9B9" w14:textId="77777777" w:rsidR="003258C0" w:rsidRDefault="003258C0" w:rsidP="0035095C">
            <w:pPr>
              <w:jc w:val="center"/>
              <w:rPr>
                <w:rFonts w:ascii="Arial" w:hAnsi="Arial" w:cs="Arial"/>
                <w:sz w:val="24"/>
                <w:szCs w:val="24"/>
              </w:rPr>
            </w:pPr>
            <w:r>
              <w:rPr>
                <w:rFonts w:ascii="Arial" w:hAnsi="Arial" w:cs="Arial"/>
                <w:sz w:val="24"/>
                <w:szCs w:val="24"/>
              </w:rPr>
              <w:t>$ 32,000.01</w:t>
            </w:r>
          </w:p>
        </w:tc>
        <w:tc>
          <w:tcPr>
            <w:tcW w:w="2011" w:type="dxa"/>
            <w:hideMark/>
          </w:tcPr>
          <w:p w14:paraId="1986C7E6" w14:textId="77777777" w:rsidR="003258C0" w:rsidRDefault="003258C0" w:rsidP="0035095C">
            <w:pPr>
              <w:jc w:val="center"/>
              <w:rPr>
                <w:rFonts w:ascii="Arial" w:hAnsi="Arial" w:cs="Arial"/>
                <w:sz w:val="24"/>
                <w:szCs w:val="24"/>
              </w:rPr>
            </w:pPr>
            <w:r>
              <w:rPr>
                <w:rFonts w:ascii="Arial" w:hAnsi="Arial" w:cs="Arial"/>
                <w:sz w:val="24"/>
                <w:szCs w:val="24"/>
              </w:rPr>
              <w:t>$ 36,000.00</w:t>
            </w:r>
          </w:p>
        </w:tc>
        <w:tc>
          <w:tcPr>
            <w:tcW w:w="2515" w:type="dxa"/>
            <w:hideMark/>
          </w:tcPr>
          <w:p w14:paraId="62AF864A" w14:textId="77777777" w:rsidR="003258C0" w:rsidRDefault="003258C0" w:rsidP="0035095C">
            <w:pPr>
              <w:jc w:val="center"/>
              <w:rPr>
                <w:rFonts w:ascii="Arial" w:hAnsi="Arial" w:cs="Arial"/>
                <w:sz w:val="24"/>
                <w:szCs w:val="24"/>
              </w:rPr>
            </w:pPr>
            <w:r>
              <w:rPr>
                <w:rFonts w:ascii="Arial" w:hAnsi="Arial" w:cs="Arial"/>
                <w:sz w:val="24"/>
                <w:szCs w:val="24"/>
              </w:rPr>
              <w:t>$ 252.00</w:t>
            </w:r>
          </w:p>
        </w:tc>
        <w:tc>
          <w:tcPr>
            <w:tcW w:w="2587" w:type="dxa"/>
            <w:hideMark/>
          </w:tcPr>
          <w:p w14:paraId="02BFA685"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7894D65D" w14:textId="77777777" w:rsidTr="003258C0">
        <w:tc>
          <w:tcPr>
            <w:tcW w:w="1922" w:type="dxa"/>
            <w:hideMark/>
          </w:tcPr>
          <w:p w14:paraId="4C18C5C2" w14:textId="77777777" w:rsidR="003258C0" w:rsidRDefault="003258C0" w:rsidP="0035095C">
            <w:pPr>
              <w:jc w:val="center"/>
              <w:rPr>
                <w:rFonts w:ascii="Arial" w:hAnsi="Arial" w:cs="Arial"/>
                <w:sz w:val="24"/>
                <w:szCs w:val="24"/>
              </w:rPr>
            </w:pPr>
            <w:r>
              <w:rPr>
                <w:rFonts w:ascii="Arial" w:hAnsi="Arial" w:cs="Arial"/>
                <w:sz w:val="24"/>
                <w:szCs w:val="24"/>
              </w:rPr>
              <w:t>$ 36,000.01</w:t>
            </w:r>
          </w:p>
        </w:tc>
        <w:tc>
          <w:tcPr>
            <w:tcW w:w="2011" w:type="dxa"/>
            <w:hideMark/>
          </w:tcPr>
          <w:p w14:paraId="6D67894D" w14:textId="77777777" w:rsidR="003258C0" w:rsidRDefault="003258C0" w:rsidP="0035095C">
            <w:pPr>
              <w:jc w:val="center"/>
              <w:rPr>
                <w:rFonts w:ascii="Arial" w:hAnsi="Arial" w:cs="Arial"/>
                <w:sz w:val="24"/>
                <w:szCs w:val="24"/>
              </w:rPr>
            </w:pPr>
            <w:r>
              <w:rPr>
                <w:rFonts w:ascii="Arial" w:hAnsi="Arial" w:cs="Arial"/>
                <w:sz w:val="24"/>
                <w:szCs w:val="24"/>
              </w:rPr>
              <w:t>$ 40,000.00</w:t>
            </w:r>
          </w:p>
        </w:tc>
        <w:tc>
          <w:tcPr>
            <w:tcW w:w="2515" w:type="dxa"/>
            <w:hideMark/>
          </w:tcPr>
          <w:p w14:paraId="380B4968" w14:textId="77777777" w:rsidR="003258C0" w:rsidRDefault="003258C0" w:rsidP="0035095C">
            <w:pPr>
              <w:jc w:val="center"/>
              <w:rPr>
                <w:rFonts w:ascii="Arial" w:hAnsi="Arial" w:cs="Arial"/>
                <w:sz w:val="24"/>
                <w:szCs w:val="24"/>
              </w:rPr>
            </w:pPr>
            <w:r>
              <w:rPr>
                <w:rFonts w:ascii="Arial" w:hAnsi="Arial" w:cs="Arial"/>
                <w:sz w:val="24"/>
                <w:szCs w:val="24"/>
              </w:rPr>
              <w:t>$ 352.00</w:t>
            </w:r>
          </w:p>
        </w:tc>
        <w:tc>
          <w:tcPr>
            <w:tcW w:w="2587" w:type="dxa"/>
            <w:hideMark/>
          </w:tcPr>
          <w:p w14:paraId="240BED21"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234498AE" w14:textId="77777777" w:rsidTr="003258C0">
        <w:tc>
          <w:tcPr>
            <w:tcW w:w="1922" w:type="dxa"/>
            <w:hideMark/>
          </w:tcPr>
          <w:p w14:paraId="00F0A3A7" w14:textId="77777777" w:rsidR="003258C0" w:rsidRDefault="003258C0" w:rsidP="0035095C">
            <w:pPr>
              <w:jc w:val="center"/>
              <w:rPr>
                <w:rFonts w:ascii="Arial" w:hAnsi="Arial" w:cs="Arial"/>
                <w:sz w:val="24"/>
                <w:szCs w:val="24"/>
              </w:rPr>
            </w:pPr>
            <w:r>
              <w:rPr>
                <w:rFonts w:ascii="Arial" w:hAnsi="Arial" w:cs="Arial"/>
                <w:sz w:val="24"/>
                <w:szCs w:val="24"/>
              </w:rPr>
              <w:t>$ 40,000.01</w:t>
            </w:r>
          </w:p>
        </w:tc>
        <w:tc>
          <w:tcPr>
            <w:tcW w:w="2011" w:type="dxa"/>
            <w:hideMark/>
          </w:tcPr>
          <w:p w14:paraId="2AC2E681" w14:textId="77777777" w:rsidR="003258C0" w:rsidRDefault="003258C0" w:rsidP="0035095C">
            <w:pPr>
              <w:jc w:val="center"/>
              <w:rPr>
                <w:rFonts w:ascii="Arial" w:hAnsi="Arial" w:cs="Arial"/>
                <w:sz w:val="24"/>
                <w:szCs w:val="24"/>
              </w:rPr>
            </w:pPr>
            <w:r>
              <w:rPr>
                <w:rFonts w:ascii="Arial" w:hAnsi="Arial" w:cs="Arial"/>
                <w:sz w:val="24"/>
                <w:szCs w:val="24"/>
              </w:rPr>
              <w:t>$ 50,000.00</w:t>
            </w:r>
          </w:p>
        </w:tc>
        <w:tc>
          <w:tcPr>
            <w:tcW w:w="2515" w:type="dxa"/>
            <w:hideMark/>
          </w:tcPr>
          <w:p w14:paraId="1211BC7B" w14:textId="77777777" w:rsidR="003258C0" w:rsidRDefault="003258C0" w:rsidP="0035095C">
            <w:pPr>
              <w:jc w:val="center"/>
              <w:rPr>
                <w:rFonts w:ascii="Arial" w:hAnsi="Arial" w:cs="Arial"/>
                <w:sz w:val="24"/>
                <w:szCs w:val="24"/>
              </w:rPr>
            </w:pPr>
            <w:r>
              <w:rPr>
                <w:rFonts w:ascii="Arial" w:hAnsi="Arial" w:cs="Arial"/>
                <w:sz w:val="24"/>
                <w:szCs w:val="24"/>
              </w:rPr>
              <w:t>$ 452.00</w:t>
            </w:r>
          </w:p>
        </w:tc>
        <w:tc>
          <w:tcPr>
            <w:tcW w:w="2587" w:type="dxa"/>
            <w:hideMark/>
          </w:tcPr>
          <w:p w14:paraId="4D7882F4"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6511F980" w14:textId="77777777" w:rsidTr="003258C0">
        <w:tc>
          <w:tcPr>
            <w:tcW w:w="1922" w:type="dxa"/>
            <w:hideMark/>
          </w:tcPr>
          <w:p w14:paraId="19A218B1" w14:textId="77777777" w:rsidR="003258C0" w:rsidRDefault="003258C0" w:rsidP="0035095C">
            <w:pPr>
              <w:jc w:val="center"/>
              <w:rPr>
                <w:rFonts w:ascii="Arial" w:hAnsi="Arial" w:cs="Arial"/>
                <w:sz w:val="24"/>
                <w:szCs w:val="24"/>
              </w:rPr>
            </w:pPr>
            <w:r>
              <w:rPr>
                <w:rFonts w:ascii="Arial" w:hAnsi="Arial" w:cs="Arial"/>
                <w:sz w:val="24"/>
                <w:szCs w:val="24"/>
              </w:rPr>
              <w:t>$ 50,000.01</w:t>
            </w:r>
          </w:p>
        </w:tc>
        <w:tc>
          <w:tcPr>
            <w:tcW w:w="2011" w:type="dxa"/>
            <w:hideMark/>
          </w:tcPr>
          <w:p w14:paraId="7A99EABB" w14:textId="77777777" w:rsidR="003258C0" w:rsidRDefault="003258C0" w:rsidP="0035095C">
            <w:pPr>
              <w:jc w:val="center"/>
              <w:rPr>
                <w:rFonts w:ascii="Arial" w:hAnsi="Arial" w:cs="Arial"/>
                <w:sz w:val="24"/>
                <w:szCs w:val="24"/>
              </w:rPr>
            </w:pPr>
            <w:r>
              <w:rPr>
                <w:rFonts w:ascii="Arial" w:hAnsi="Arial" w:cs="Arial"/>
                <w:sz w:val="24"/>
                <w:szCs w:val="24"/>
              </w:rPr>
              <w:t>$ 60,000.00</w:t>
            </w:r>
          </w:p>
        </w:tc>
        <w:tc>
          <w:tcPr>
            <w:tcW w:w="2515" w:type="dxa"/>
            <w:hideMark/>
          </w:tcPr>
          <w:p w14:paraId="7DCEFD1E" w14:textId="77777777" w:rsidR="003258C0" w:rsidRDefault="003258C0" w:rsidP="0035095C">
            <w:pPr>
              <w:jc w:val="center"/>
              <w:rPr>
                <w:rFonts w:ascii="Arial" w:hAnsi="Arial" w:cs="Arial"/>
                <w:sz w:val="24"/>
                <w:szCs w:val="24"/>
              </w:rPr>
            </w:pPr>
            <w:r>
              <w:rPr>
                <w:rFonts w:ascii="Arial" w:hAnsi="Arial" w:cs="Arial"/>
                <w:sz w:val="24"/>
                <w:szCs w:val="24"/>
              </w:rPr>
              <w:t>$ 552.00</w:t>
            </w:r>
          </w:p>
        </w:tc>
        <w:tc>
          <w:tcPr>
            <w:tcW w:w="2587" w:type="dxa"/>
            <w:hideMark/>
          </w:tcPr>
          <w:p w14:paraId="08D16B67"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589B0660" w14:textId="77777777" w:rsidTr="003258C0">
        <w:tc>
          <w:tcPr>
            <w:tcW w:w="1922" w:type="dxa"/>
            <w:hideMark/>
          </w:tcPr>
          <w:p w14:paraId="7D9D8E58" w14:textId="77777777" w:rsidR="003258C0" w:rsidRDefault="003258C0" w:rsidP="0035095C">
            <w:pPr>
              <w:jc w:val="center"/>
              <w:rPr>
                <w:rFonts w:ascii="Arial" w:hAnsi="Arial" w:cs="Arial"/>
                <w:sz w:val="24"/>
                <w:szCs w:val="24"/>
              </w:rPr>
            </w:pPr>
            <w:r>
              <w:rPr>
                <w:rFonts w:ascii="Arial" w:hAnsi="Arial" w:cs="Arial"/>
                <w:sz w:val="24"/>
                <w:szCs w:val="24"/>
              </w:rPr>
              <w:t>$ 60,000.01</w:t>
            </w:r>
          </w:p>
        </w:tc>
        <w:tc>
          <w:tcPr>
            <w:tcW w:w="2011" w:type="dxa"/>
            <w:hideMark/>
          </w:tcPr>
          <w:p w14:paraId="206AC6EC" w14:textId="77777777" w:rsidR="003258C0" w:rsidRDefault="003258C0" w:rsidP="0035095C">
            <w:pPr>
              <w:jc w:val="center"/>
              <w:rPr>
                <w:rFonts w:ascii="Arial" w:hAnsi="Arial" w:cs="Arial"/>
                <w:sz w:val="24"/>
                <w:szCs w:val="24"/>
              </w:rPr>
            </w:pPr>
            <w:r>
              <w:rPr>
                <w:rFonts w:ascii="Arial" w:hAnsi="Arial" w:cs="Arial"/>
                <w:sz w:val="24"/>
                <w:szCs w:val="24"/>
              </w:rPr>
              <w:t>$ 70,000.00</w:t>
            </w:r>
          </w:p>
        </w:tc>
        <w:tc>
          <w:tcPr>
            <w:tcW w:w="2515" w:type="dxa"/>
            <w:hideMark/>
          </w:tcPr>
          <w:p w14:paraId="3B5E1670" w14:textId="77777777" w:rsidR="003258C0" w:rsidRDefault="003258C0" w:rsidP="0035095C">
            <w:pPr>
              <w:jc w:val="center"/>
              <w:rPr>
                <w:rFonts w:ascii="Arial" w:hAnsi="Arial" w:cs="Arial"/>
                <w:sz w:val="24"/>
                <w:szCs w:val="24"/>
              </w:rPr>
            </w:pPr>
            <w:r>
              <w:rPr>
                <w:rFonts w:ascii="Arial" w:hAnsi="Arial" w:cs="Arial"/>
                <w:sz w:val="24"/>
                <w:szCs w:val="24"/>
              </w:rPr>
              <w:t>$ 652.00</w:t>
            </w:r>
          </w:p>
        </w:tc>
        <w:tc>
          <w:tcPr>
            <w:tcW w:w="2587" w:type="dxa"/>
            <w:hideMark/>
          </w:tcPr>
          <w:p w14:paraId="238FA433"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60634400" w14:textId="77777777" w:rsidTr="003258C0">
        <w:tc>
          <w:tcPr>
            <w:tcW w:w="1922" w:type="dxa"/>
            <w:hideMark/>
          </w:tcPr>
          <w:p w14:paraId="4E508683" w14:textId="77777777" w:rsidR="003258C0" w:rsidRDefault="003258C0" w:rsidP="0035095C">
            <w:pPr>
              <w:jc w:val="center"/>
              <w:rPr>
                <w:rFonts w:ascii="Arial" w:hAnsi="Arial" w:cs="Arial"/>
                <w:sz w:val="24"/>
                <w:szCs w:val="24"/>
              </w:rPr>
            </w:pPr>
            <w:r>
              <w:rPr>
                <w:rFonts w:ascii="Arial" w:hAnsi="Arial" w:cs="Arial"/>
                <w:sz w:val="24"/>
                <w:szCs w:val="24"/>
              </w:rPr>
              <w:t>$ 70,000.01</w:t>
            </w:r>
          </w:p>
        </w:tc>
        <w:tc>
          <w:tcPr>
            <w:tcW w:w="2011" w:type="dxa"/>
            <w:hideMark/>
          </w:tcPr>
          <w:p w14:paraId="0245302D" w14:textId="77777777" w:rsidR="003258C0" w:rsidRDefault="003258C0" w:rsidP="0035095C">
            <w:pPr>
              <w:jc w:val="center"/>
              <w:rPr>
                <w:rFonts w:ascii="Arial" w:hAnsi="Arial" w:cs="Arial"/>
                <w:sz w:val="24"/>
                <w:szCs w:val="24"/>
              </w:rPr>
            </w:pPr>
            <w:r>
              <w:rPr>
                <w:rFonts w:ascii="Arial" w:hAnsi="Arial" w:cs="Arial"/>
                <w:sz w:val="24"/>
                <w:szCs w:val="24"/>
              </w:rPr>
              <w:t>$ 80,000.00</w:t>
            </w:r>
          </w:p>
        </w:tc>
        <w:tc>
          <w:tcPr>
            <w:tcW w:w="2515" w:type="dxa"/>
            <w:hideMark/>
          </w:tcPr>
          <w:p w14:paraId="3355E6FF" w14:textId="77777777" w:rsidR="003258C0" w:rsidRDefault="003258C0" w:rsidP="0035095C">
            <w:pPr>
              <w:jc w:val="center"/>
              <w:rPr>
                <w:rFonts w:ascii="Arial" w:hAnsi="Arial" w:cs="Arial"/>
                <w:sz w:val="24"/>
                <w:szCs w:val="24"/>
              </w:rPr>
            </w:pPr>
            <w:r>
              <w:rPr>
                <w:rFonts w:ascii="Arial" w:hAnsi="Arial" w:cs="Arial"/>
                <w:sz w:val="24"/>
                <w:szCs w:val="24"/>
              </w:rPr>
              <w:t>$ 752.00</w:t>
            </w:r>
          </w:p>
        </w:tc>
        <w:tc>
          <w:tcPr>
            <w:tcW w:w="2587" w:type="dxa"/>
            <w:hideMark/>
          </w:tcPr>
          <w:p w14:paraId="018B8468"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4BA397DC" w14:textId="77777777" w:rsidTr="003258C0">
        <w:tc>
          <w:tcPr>
            <w:tcW w:w="1922" w:type="dxa"/>
            <w:hideMark/>
          </w:tcPr>
          <w:p w14:paraId="5B349302" w14:textId="77777777" w:rsidR="003258C0" w:rsidRDefault="003258C0" w:rsidP="0035095C">
            <w:pPr>
              <w:jc w:val="center"/>
              <w:rPr>
                <w:rFonts w:ascii="Arial" w:hAnsi="Arial" w:cs="Arial"/>
                <w:sz w:val="24"/>
                <w:szCs w:val="24"/>
              </w:rPr>
            </w:pPr>
            <w:r>
              <w:rPr>
                <w:rFonts w:ascii="Arial" w:hAnsi="Arial" w:cs="Arial"/>
                <w:sz w:val="24"/>
                <w:szCs w:val="24"/>
              </w:rPr>
              <w:t>$ 80,000.01</w:t>
            </w:r>
          </w:p>
        </w:tc>
        <w:tc>
          <w:tcPr>
            <w:tcW w:w="2011" w:type="dxa"/>
            <w:hideMark/>
          </w:tcPr>
          <w:p w14:paraId="0AF8A552" w14:textId="77777777" w:rsidR="003258C0" w:rsidRDefault="003258C0" w:rsidP="0035095C">
            <w:pPr>
              <w:jc w:val="center"/>
              <w:rPr>
                <w:rFonts w:ascii="Arial" w:hAnsi="Arial" w:cs="Arial"/>
                <w:sz w:val="24"/>
                <w:szCs w:val="24"/>
              </w:rPr>
            </w:pPr>
            <w:r>
              <w:rPr>
                <w:rFonts w:ascii="Arial" w:hAnsi="Arial" w:cs="Arial"/>
                <w:sz w:val="24"/>
                <w:szCs w:val="24"/>
              </w:rPr>
              <w:t>$ 90,000.00</w:t>
            </w:r>
          </w:p>
        </w:tc>
        <w:tc>
          <w:tcPr>
            <w:tcW w:w="2515" w:type="dxa"/>
            <w:hideMark/>
          </w:tcPr>
          <w:p w14:paraId="7FEAFC59" w14:textId="77777777" w:rsidR="003258C0" w:rsidRDefault="003258C0" w:rsidP="0035095C">
            <w:pPr>
              <w:jc w:val="center"/>
              <w:rPr>
                <w:rFonts w:ascii="Arial" w:hAnsi="Arial" w:cs="Arial"/>
                <w:sz w:val="24"/>
                <w:szCs w:val="24"/>
              </w:rPr>
            </w:pPr>
            <w:r>
              <w:rPr>
                <w:rFonts w:ascii="Arial" w:hAnsi="Arial" w:cs="Arial"/>
                <w:sz w:val="24"/>
                <w:szCs w:val="24"/>
              </w:rPr>
              <w:t>$ 852.00</w:t>
            </w:r>
          </w:p>
        </w:tc>
        <w:tc>
          <w:tcPr>
            <w:tcW w:w="2587" w:type="dxa"/>
            <w:hideMark/>
          </w:tcPr>
          <w:p w14:paraId="74DFE00F" w14:textId="77777777" w:rsidR="003258C0" w:rsidRDefault="003258C0" w:rsidP="0035095C">
            <w:pPr>
              <w:jc w:val="center"/>
              <w:rPr>
                <w:rFonts w:ascii="Arial" w:hAnsi="Arial" w:cs="Arial"/>
                <w:sz w:val="24"/>
                <w:szCs w:val="24"/>
              </w:rPr>
            </w:pPr>
            <w:r>
              <w:rPr>
                <w:rFonts w:ascii="Arial" w:hAnsi="Arial" w:cs="Arial"/>
                <w:sz w:val="24"/>
                <w:szCs w:val="24"/>
              </w:rPr>
              <w:t>0.002</w:t>
            </w:r>
          </w:p>
        </w:tc>
      </w:tr>
      <w:tr w:rsidR="003258C0" w14:paraId="14AD0FB6" w14:textId="77777777" w:rsidTr="003258C0">
        <w:tc>
          <w:tcPr>
            <w:tcW w:w="1922" w:type="dxa"/>
            <w:hideMark/>
          </w:tcPr>
          <w:p w14:paraId="5E05A8DD" w14:textId="77777777" w:rsidR="003258C0" w:rsidRDefault="003258C0" w:rsidP="0035095C">
            <w:pPr>
              <w:jc w:val="center"/>
              <w:rPr>
                <w:rFonts w:ascii="Arial" w:hAnsi="Arial" w:cs="Arial"/>
                <w:sz w:val="24"/>
                <w:szCs w:val="24"/>
              </w:rPr>
            </w:pPr>
            <w:r>
              <w:rPr>
                <w:rFonts w:ascii="Arial" w:hAnsi="Arial" w:cs="Arial"/>
                <w:sz w:val="24"/>
                <w:szCs w:val="24"/>
              </w:rPr>
              <w:t>$ 90,000.01</w:t>
            </w:r>
          </w:p>
        </w:tc>
        <w:tc>
          <w:tcPr>
            <w:tcW w:w="2011" w:type="dxa"/>
            <w:hideMark/>
          </w:tcPr>
          <w:p w14:paraId="1A2C0D3D" w14:textId="77777777" w:rsidR="003258C0" w:rsidRDefault="003258C0" w:rsidP="0035095C">
            <w:pPr>
              <w:jc w:val="center"/>
              <w:rPr>
                <w:rFonts w:ascii="Arial" w:hAnsi="Arial" w:cs="Arial"/>
                <w:sz w:val="24"/>
                <w:szCs w:val="24"/>
              </w:rPr>
            </w:pPr>
            <w:r>
              <w:rPr>
                <w:rFonts w:ascii="Arial" w:hAnsi="Arial" w:cs="Arial"/>
                <w:sz w:val="24"/>
                <w:szCs w:val="24"/>
              </w:rPr>
              <w:t>EN ADELANTE</w:t>
            </w:r>
          </w:p>
        </w:tc>
        <w:tc>
          <w:tcPr>
            <w:tcW w:w="2515" w:type="dxa"/>
            <w:hideMark/>
          </w:tcPr>
          <w:p w14:paraId="2704A6AB" w14:textId="77777777" w:rsidR="003258C0" w:rsidRDefault="003258C0" w:rsidP="0035095C">
            <w:pPr>
              <w:jc w:val="center"/>
              <w:rPr>
                <w:rFonts w:ascii="Arial" w:hAnsi="Arial" w:cs="Arial"/>
                <w:sz w:val="24"/>
                <w:szCs w:val="24"/>
              </w:rPr>
            </w:pPr>
            <w:r>
              <w:rPr>
                <w:rFonts w:ascii="Arial" w:hAnsi="Arial" w:cs="Arial"/>
                <w:sz w:val="24"/>
                <w:szCs w:val="24"/>
              </w:rPr>
              <w:t>$ 952.00</w:t>
            </w:r>
          </w:p>
        </w:tc>
        <w:tc>
          <w:tcPr>
            <w:tcW w:w="2587" w:type="dxa"/>
            <w:hideMark/>
          </w:tcPr>
          <w:p w14:paraId="787AA8DD" w14:textId="77777777" w:rsidR="003258C0" w:rsidRDefault="003258C0" w:rsidP="0035095C">
            <w:pPr>
              <w:jc w:val="center"/>
              <w:rPr>
                <w:rFonts w:ascii="Arial" w:hAnsi="Arial" w:cs="Arial"/>
                <w:sz w:val="24"/>
                <w:szCs w:val="24"/>
              </w:rPr>
            </w:pPr>
            <w:r>
              <w:rPr>
                <w:rFonts w:ascii="Arial" w:hAnsi="Arial" w:cs="Arial"/>
                <w:sz w:val="24"/>
                <w:szCs w:val="24"/>
              </w:rPr>
              <w:t>0.002</w:t>
            </w:r>
          </w:p>
        </w:tc>
      </w:tr>
    </w:tbl>
    <w:p w14:paraId="52CCE578" w14:textId="77777777" w:rsidR="005135B2" w:rsidRDefault="005135B2" w:rsidP="0035095C">
      <w:pPr>
        <w:tabs>
          <w:tab w:val="center" w:pos="836"/>
        </w:tabs>
        <w:spacing w:line="240" w:lineRule="auto"/>
        <w:jc w:val="both"/>
        <w:rPr>
          <w:rFonts w:ascii="Arial" w:hAnsi="Arial" w:cs="Arial"/>
          <w:sz w:val="24"/>
          <w:szCs w:val="24"/>
        </w:rPr>
      </w:pPr>
      <w:bookmarkStart w:id="1" w:name="_Hlk183071456"/>
      <w:bookmarkEnd w:id="0"/>
    </w:p>
    <w:p w14:paraId="1BDA2F21" w14:textId="7421E14B" w:rsidR="003258C0" w:rsidRDefault="00EE11FB" w:rsidP="0035095C">
      <w:pPr>
        <w:tabs>
          <w:tab w:val="center" w:pos="836"/>
        </w:tabs>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3258C0">
        <w:rPr>
          <w:rFonts w:ascii="Arial" w:hAnsi="Arial" w:cs="Arial"/>
          <w:sz w:val="24"/>
          <w:szCs w:val="24"/>
        </w:rPr>
        <w:t xml:space="preserve">El cálculo de la cantidad a pagar se realizará de la siguiente manera: el valor de los predios se situará entre los rangos determinados por los límites inferior y superior; en cada rango se aplicará la cuota fija aplicable; a la cantidad excedente del límite inferior se aplicará al factor señalado al rango; finalmente se sumará a la cuota fija, la cantidad resultante al aplicar el factor. El resultado se dividirá entre seis para determinar el impuesto predial correspondiente al período de un bimestre. </w:t>
      </w:r>
    </w:p>
    <w:p w14:paraId="1C4ED04B" w14:textId="77777777" w:rsidR="003258C0" w:rsidRDefault="003258C0" w:rsidP="0035095C">
      <w:pPr>
        <w:spacing w:line="240" w:lineRule="auto"/>
        <w:jc w:val="both"/>
        <w:rPr>
          <w:rFonts w:ascii="Arial" w:hAnsi="Arial" w:cs="Arial"/>
          <w:sz w:val="24"/>
          <w:szCs w:val="24"/>
        </w:rPr>
      </w:pPr>
      <w:bookmarkStart w:id="2" w:name="_Hlk183071510"/>
      <w:r>
        <w:rPr>
          <w:rFonts w:ascii="Arial" w:hAnsi="Arial" w:cs="Arial"/>
          <w:b/>
          <w:bCs/>
          <w:sz w:val="24"/>
          <w:szCs w:val="24"/>
        </w:rPr>
        <w:t>Artículo 5</w:t>
      </w:r>
      <w:r>
        <w:rPr>
          <w:rFonts w:ascii="Arial" w:hAnsi="Arial" w:cs="Arial"/>
          <w:sz w:val="24"/>
          <w:szCs w:val="24"/>
        </w:rPr>
        <w:t>.-Para efectos de la determinación del valor catastral, los valores que corresponderán a los inmuebles serán los siguientes:</w:t>
      </w:r>
    </w:p>
    <w:bookmarkEnd w:id="1"/>
    <w:bookmarkEnd w:id="2"/>
    <w:p w14:paraId="07ED6377" w14:textId="77777777" w:rsidR="00EE11FB" w:rsidRDefault="00EE11FB" w:rsidP="0035095C">
      <w:pPr>
        <w:spacing w:line="240" w:lineRule="auto"/>
        <w:jc w:val="center"/>
        <w:rPr>
          <w:rFonts w:ascii="Arial" w:hAnsi="Arial" w:cs="Arial"/>
          <w:sz w:val="24"/>
          <w:szCs w:val="24"/>
        </w:rPr>
      </w:pPr>
      <w:r>
        <w:rPr>
          <w:rFonts w:ascii="Arial" w:hAnsi="Arial" w:cs="Arial"/>
          <w:b/>
          <w:bCs/>
          <w:sz w:val="24"/>
          <w:szCs w:val="24"/>
        </w:rPr>
        <w:t>TABLA DE VALORES UNITARIOS DE TERRENO Y CONSTRUCCIÓN</w:t>
      </w:r>
      <w:r>
        <w:rPr>
          <w:rFonts w:ascii="Arial" w:hAnsi="Arial" w:cs="Arial"/>
          <w:sz w:val="24"/>
          <w:szCs w:val="24"/>
        </w:rPr>
        <w:t>.</w:t>
      </w:r>
    </w:p>
    <w:p w14:paraId="55D4F554" w14:textId="77777777" w:rsidR="00EE11FB" w:rsidRDefault="00EE11FB" w:rsidP="0035095C">
      <w:pPr>
        <w:spacing w:line="240" w:lineRule="auto"/>
        <w:jc w:val="center"/>
        <w:rPr>
          <w:rFonts w:ascii="Arial" w:hAnsi="Arial" w:cs="Arial"/>
          <w:b/>
          <w:bCs/>
          <w:sz w:val="24"/>
          <w:szCs w:val="24"/>
        </w:rPr>
      </w:pPr>
      <w:r>
        <w:rPr>
          <w:rFonts w:ascii="Arial" w:hAnsi="Arial" w:cs="Arial"/>
          <w:b/>
          <w:bCs/>
          <w:sz w:val="24"/>
          <w:szCs w:val="24"/>
        </w:rPr>
        <w:t>I.- Valores por zona:</w:t>
      </w:r>
    </w:p>
    <w:tbl>
      <w:tblPr>
        <w:tblStyle w:val="Tablaconcuadrcula"/>
        <w:tblW w:w="0" w:type="auto"/>
        <w:tblInd w:w="1588" w:type="dxa"/>
        <w:tblLook w:val="04A0" w:firstRow="1" w:lastRow="0" w:firstColumn="1" w:lastColumn="0" w:noHBand="0" w:noVBand="1"/>
      </w:tblPr>
      <w:tblGrid>
        <w:gridCol w:w="1416"/>
        <w:gridCol w:w="1276"/>
        <w:gridCol w:w="1672"/>
        <w:gridCol w:w="1276"/>
      </w:tblGrid>
      <w:tr w:rsidR="00EE11FB" w14:paraId="264EF0B8" w14:textId="77777777" w:rsidTr="00D72E64">
        <w:tc>
          <w:tcPr>
            <w:tcW w:w="5640" w:type="dxa"/>
            <w:gridSpan w:val="4"/>
            <w:tcBorders>
              <w:top w:val="single" w:sz="4" w:space="0" w:color="auto"/>
              <w:left w:val="single" w:sz="4" w:space="0" w:color="auto"/>
              <w:bottom w:val="single" w:sz="4" w:space="0" w:color="auto"/>
              <w:right w:val="single" w:sz="4" w:space="0" w:color="auto"/>
            </w:tcBorders>
            <w:hideMark/>
          </w:tcPr>
          <w:p w14:paraId="65D48DC0" w14:textId="77777777" w:rsidR="00EE11FB" w:rsidRDefault="00EE11FB" w:rsidP="0035095C">
            <w:pPr>
              <w:jc w:val="center"/>
              <w:rPr>
                <w:rFonts w:ascii="Arial" w:hAnsi="Arial" w:cs="Arial"/>
                <w:b/>
                <w:bCs/>
                <w:sz w:val="24"/>
                <w:szCs w:val="24"/>
              </w:rPr>
            </w:pPr>
            <w:r>
              <w:rPr>
                <w:rFonts w:ascii="Arial" w:hAnsi="Arial" w:cs="Arial"/>
                <w:b/>
                <w:bCs/>
                <w:sz w:val="24"/>
                <w:szCs w:val="24"/>
              </w:rPr>
              <w:t>ZONA 1 Valor de Terreno de $ 500.00 m2</w:t>
            </w:r>
          </w:p>
        </w:tc>
      </w:tr>
      <w:tr w:rsidR="00EE11FB" w14:paraId="59AB84BF" w14:textId="77777777" w:rsidTr="00D72E64">
        <w:tc>
          <w:tcPr>
            <w:tcW w:w="1416" w:type="dxa"/>
            <w:tcBorders>
              <w:top w:val="single" w:sz="4" w:space="0" w:color="auto"/>
              <w:left w:val="single" w:sz="4" w:space="0" w:color="auto"/>
              <w:bottom w:val="single" w:sz="4" w:space="0" w:color="auto"/>
              <w:right w:val="single" w:sz="4" w:space="0" w:color="auto"/>
            </w:tcBorders>
            <w:hideMark/>
          </w:tcPr>
          <w:p w14:paraId="3D7580E3" w14:textId="77777777" w:rsidR="00EE11FB" w:rsidRDefault="00EE11FB" w:rsidP="0035095C">
            <w:pPr>
              <w:jc w:val="center"/>
              <w:rPr>
                <w:rFonts w:ascii="Arial" w:hAnsi="Arial" w:cs="Arial"/>
                <w:sz w:val="24"/>
                <w:szCs w:val="24"/>
              </w:rPr>
            </w:pPr>
            <w:r>
              <w:rPr>
                <w:rFonts w:ascii="Arial" w:hAnsi="Arial" w:cs="Arial"/>
                <w:sz w:val="24"/>
                <w:szCs w:val="24"/>
              </w:rPr>
              <w:t>De la calle</w:t>
            </w:r>
          </w:p>
        </w:tc>
        <w:tc>
          <w:tcPr>
            <w:tcW w:w="1276" w:type="dxa"/>
            <w:tcBorders>
              <w:top w:val="single" w:sz="4" w:space="0" w:color="auto"/>
              <w:left w:val="single" w:sz="4" w:space="0" w:color="auto"/>
              <w:bottom w:val="single" w:sz="4" w:space="0" w:color="auto"/>
              <w:right w:val="single" w:sz="4" w:space="0" w:color="auto"/>
            </w:tcBorders>
            <w:hideMark/>
          </w:tcPr>
          <w:p w14:paraId="5FDE4739" w14:textId="77777777" w:rsidR="00EE11FB" w:rsidRDefault="00EE11FB" w:rsidP="0035095C">
            <w:pPr>
              <w:jc w:val="center"/>
              <w:rPr>
                <w:rFonts w:ascii="Arial" w:hAnsi="Arial" w:cs="Arial"/>
                <w:sz w:val="24"/>
                <w:szCs w:val="24"/>
              </w:rPr>
            </w:pPr>
            <w:r>
              <w:rPr>
                <w:rFonts w:ascii="Arial" w:hAnsi="Arial" w:cs="Arial"/>
                <w:sz w:val="24"/>
                <w:szCs w:val="24"/>
              </w:rPr>
              <w:t>A la calle</w:t>
            </w:r>
          </w:p>
        </w:tc>
        <w:tc>
          <w:tcPr>
            <w:tcW w:w="1672" w:type="dxa"/>
            <w:tcBorders>
              <w:top w:val="single" w:sz="4" w:space="0" w:color="auto"/>
              <w:left w:val="single" w:sz="4" w:space="0" w:color="auto"/>
              <w:bottom w:val="single" w:sz="4" w:space="0" w:color="auto"/>
              <w:right w:val="single" w:sz="4" w:space="0" w:color="auto"/>
            </w:tcBorders>
            <w:hideMark/>
          </w:tcPr>
          <w:p w14:paraId="6D5F4FD6" w14:textId="77777777" w:rsidR="00EE11FB" w:rsidRDefault="00EE11FB" w:rsidP="0035095C">
            <w:pPr>
              <w:jc w:val="center"/>
              <w:rPr>
                <w:rFonts w:ascii="Arial" w:hAnsi="Arial" w:cs="Arial"/>
                <w:sz w:val="24"/>
                <w:szCs w:val="24"/>
              </w:rPr>
            </w:pPr>
            <w:r>
              <w:rPr>
                <w:rFonts w:ascii="Arial" w:hAnsi="Arial" w:cs="Arial"/>
                <w:sz w:val="24"/>
                <w:szCs w:val="24"/>
              </w:rPr>
              <w:t>Entre la calle</w:t>
            </w:r>
          </w:p>
        </w:tc>
        <w:tc>
          <w:tcPr>
            <w:tcW w:w="1276" w:type="dxa"/>
            <w:tcBorders>
              <w:top w:val="single" w:sz="4" w:space="0" w:color="auto"/>
              <w:left w:val="single" w:sz="4" w:space="0" w:color="auto"/>
              <w:bottom w:val="single" w:sz="4" w:space="0" w:color="auto"/>
              <w:right w:val="single" w:sz="4" w:space="0" w:color="auto"/>
            </w:tcBorders>
            <w:hideMark/>
          </w:tcPr>
          <w:p w14:paraId="7C86C7CA" w14:textId="77777777" w:rsidR="00EE11FB" w:rsidRDefault="00EE11FB" w:rsidP="0035095C">
            <w:pPr>
              <w:jc w:val="center"/>
              <w:rPr>
                <w:rFonts w:ascii="Arial" w:hAnsi="Arial" w:cs="Arial"/>
                <w:sz w:val="24"/>
                <w:szCs w:val="24"/>
              </w:rPr>
            </w:pPr>
            <w:r>
              <w:rPr>
                <w:rFonts w:ascii="Arial" w:hAnsi="Arial" w:cs="Arial"/>
                <w:sz w:val="24"/>
                <w:szCs w:val="24"/>
              </w:rPr>
              <w:t>Y la calle</w:t>
            </w:r>
          </w:p>
        </w:tc>
      </w:tr>
      <w:tr w:rsidR="00EE11FB" w14:paraId="12D68407" w14:textId="77777777" w:rsidTr="00D72E64">
        <w:tc>
          <w:tcPr>
            <w:tcW w:w="1416" w:type="dxa"/>
            <w:tcBorders>
              <w:top w:val="single" w:sz="4" w:space="0" w:color="auto"/>
              <w:left w:val="single" w:sz="4" w:space="0" w:color="auto"/>
              <w:bottom w:val="single" w:sz="4" w:space="0" w:color="auto"/>
              <w:right w:val="single" w:sz="4" w:space="0" w:color="auto"/>
            </w:tcBorders>
            <w:hideMark/>
          </w:tcPr>
          <w:p w14:paraId="241070AD" w14:textId="77777777" w:rsidR="00EE11FB" w:rsidRDefault="00EE11FB" w:rsidP="0035095C">
            <w:pPr>
              <w:jc w:val="center"/>
              <w:rPr>
                <w:rFonts w:ascii="Arial" w:hAnsi="Arial" w:cs="Arial"/>
                <w:sz w:val="24"/>
                <w:szCs w:val="24"/>
              </w:rPr>
            </w:pPr>
            <w:r>
              <w:rPr>
                <w:rFonts w:ascii="Arial" w:hAnsi="Arial" w:cs="Arial"/>
                <w:sz w:val="24"/>
                <w:szCs w:val="24"/>
              </w:rPr>
              <w:t>46</w:t>
            </w:r>
          </w:p>
        </w:tc>
        <w:tc>
          <w:tcPr>
            <w:tcW w:w="1276" w:type="dxa"/>
            <w:tcBorders>
              <w:top w:val="single" w:sz="4" w:space="0" w:color="auto"/>
              <w:left w:val="single" w:sz="4" w:space="0" w:color="auto"/>
              <w:bottom w:val="single" w:sz="4" w:space="0" w:color="auto"/>
              <w:right w:val="single" w:sz="4" w:space="0" w:color="auto"/>
            </w:tcBorders>
            <w:hideMark/>
          </w:tcPr>
          <w:p w14:paraId="25BF55CC" w14:textId="77777777" w:rsidR="00EE11FB" w:rsidRDefault="00EE11FB" w:rsidP="0035095C">
            <w:pPr>
              <w:jc w:val="center"/>
              <w:rPr>
                <w:rFonts w:ascii="Arial" w:hAnsi="Arial" w:cs="Arial"/>
                <w:sz w:val="24"/>
                <w:szCs w:val="24"/>
              </w:rPr>
            </w:pPr>
            <w:r>
              <w:rPr>
                <w:rFonts w:ascii="Arial" w:hAnsi="Arial" w:cs="Arial"/>
                <w:sz w:val="24"/>
                <w:szCs w:val="24"/>
              </w:rPr>
              <w:t>54</w:t>
            </w:r>
          </w:p>
        </w:tc>
        <w:tc>
          <w:tcPr>
            <w:tcW w:w="1672" w:type="dxa"/>
            <w:tcBorders>
              <w:top w:val="single" w:sz="4" w:space="0" w:color="auto"/>
              <w:left w:val="single" w:sz="4" w:space="0" w:color="auto"/>
              <w:bottom w:val="single" w:sz="4" w:space="0" w:color="auto"/>
              <w:right w:val="single" w:sz="4" w:space="0" w:color="auto"/>
            </w:tcBorders>
            <w:hideMark/>
          </w:tcPr>
          <w:p w14:paraId="384B2862" w14:textId="77777777" w:rsidR="00EE11FB" w:rsidRDefault="00EE11FB" w:rsidP="0035095C">
            <w:pPr>
              <w:jc w:val="center"/>
              <w:rPr>
                <w:rFonts w:ascii="Arial" w:hAnsi="Arial" w:cs="Arial"/>
                <w:sz w:val="24"/>
                <w:szCs w:val="24"/>
              </w:rPr>
            </w:pPr>
            <w:r>
              <w:rPr>
                <w:rFonts w:ascii="Arial" w:hAnsi="Arial" w:cs="Arial"/>
                <w:sz w:val="24"/>
                <w:szCs w:val="24"/>
              </w:rPr>
              <w:t>47</w:t>
            </w:r>
          </w:p>
        </w:tc>
        <w:tc>
          <w:tcPr>
            <w:tcW w:w="1276" w:type="dxa"/>
            <w:tcBorders>
              <w:top w:val="single" w:sz="4" w:space="0" w:color="auto"/>
              <w:left w:val="single" w:sz="4" w:space="0" w:color="auto"/>
              <w:bottom w:val="single" w:sz="4" w:space="0" w:color="auto"/>
              <w:right w:val="single" w:sz="4" w:space="0" w:color="auto"/>
            </w:tcBorders>
            <w:hideMark/>
          </w:tcPr>
          <w:p w14:paraId="36591710" w14:textId="77777777" w:rsidR="00EE11FB" w:rsidRDefault="00EE11FB" w:rsidP="0035095C">
            <w:pPr>
              <w:jc w:val="center"/>
              <w:rPr>
                <w:rFonts w:ascii="Arial" w:hAnsi="Arial" w:cs="Arial"/>
                <w:sz w:val="24"/>
                <w:szCs w:val="24"/>
              </w:rPr>
            </w:pPr>
            <w:r>
              <w:rPr>
                <w:rFonts w:ascii="Arial" w:hAnsi="Arial" w:cs="Arial"/>
                <w:sz w:val="24"/>
                <w:szCs w:val="24"/>
              </w:rPr>
              <w:t>57</w:t>
            </w:r>
          </w:p>
        </w:tc>
      </w:tr>
    </w:tbl>
    <w:p w14:paraId="4A93B165" w14:textId="77777777" w:rsidR="00EE11FB" w:rsidRDefault="00EE11FB" w:rsidP="0035095C">
      <w:pPr>
        <w:spacing w:line="240" w:lineRule="auto"/>
        <w:jc w:val="center"/>
        <w:rPr>
          <w:rFonts w:ascii="Arial" w:hAnsi="Arial" w:cs="Arial"/>
          <w:sz w:val="24"/>
          <w:szCs w:val="24"/>
        </w:rPr>
      </w:pPr>
    </w:p>
    <w:p w14:paraId="1F095A04" w14:textId="77777777" w:rsidR="00EE11FB" w:rsidRDefault="00EE11FB" w:rsidP="0035095C">
      <w:pPr>
        <w:spacing w:line="240" w:lineRule="auto"/>
        <w:jc w:val="center"/>
        <w:rPr>
          <w:rFonts w:ascii="Arial" w:hAnsi="Arial" w:cs="Arial"/>
          <w:b/>
          <w:bCs/>
          <w:sz w:val="24"/>
          <w:szCs w:val="24"/>
        </w:rPr>
      </w:pPr>
      <w:r>
        <w:rPr>
          <w:rFonts w:ascii="Arial" w:hAnsi="Arial" w:cs="Arial"/>
          <w:b/>
          <w:bCs/>
          <w:sz w:val="24"/>
          <w:szCs w:val="24"/>
        </w:rPr>
        <w:t>Valor para construcción.</w:t>
      </w:r>
    </w:p>
    <w:tbl>
      <w:tblPr>
        <w:tblStyle w:val="Tablaconcuadrcula"/>
        <w:tblW w:w="2818" w:type="pct"/>
        <w:jc w:val="center"/>
        <w:tblLook w:val="04A0" w:firstRow="1" w:lastRow="0" w:firstColumn="1" w:lastColumn="0" w:noHBand="0" w:noVBand="1"/>
      </w:tblPr>
      <w:tblGrid>
        <w:gridCol w:w="1723"/>
        <w:gridCol w:w="1284"/>
        <w:gridCol w:w="1284"/>
        <w:gridCol w:w="1403"/>
      </w:tblGrid>
      <w:tr w:rsidR="00EE11FB" w14:paraId="25466754"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tcPr>
          <w:p w14:paraId="44CF1BA0" w14:textId="77777777" w:rsidR="00EE11FB" w:rsidRDefault="00EE11FB" w:rsidP="0035095C">
            <w:pPr>
              <w:jc w:val="both"/>
              <w:rPr>
                <w:rFonts w:ascii="Arial" w:hAnsi="Arial" w:cs="Arial"/>
                <w:sz w:val="24"/>
                <w:szCs w:val="24"/>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5863B09A" w14:textId="77777777" w:rsidR="00EE11FB" w:rsidRDefault="00EE11FB" w:rsidP="0035095C">
            <w:pPr>
              <w:jc w:val="center"/>
              <w:rPr>
                <w:rFonts w:ascii="Arial" w:hAnsi="Arial" w:cs="Arial"/>
                <w:b/>
                <w:bCs/>
                <w:sz w:val="24"/>
                <w:szCs w:val="24"/>
              </w:rPr>
            </w:pPr>
            <w:r>
              <w:rPr>
                <w:rFonts w:ascii="Arial" w:hAnsi="Arial" w:cs="Arial"/>
                <w:b/>
                <w:bCs/>
                <w:sz w:val="24"/>
                <w:szCs w:val="24"/>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037AD7DE" w14:textId="77777777" w:rsidR="00EE11FB" w:rsidRDefault="00EE11FB" w:rsidP="0035095C">
            <w:pPr>
              <w:jc w:val="center"/>
              <w:rPr>
                <w:rFonts w:ascii="Arial" w:hAnsi="Arial" w:cs="Arial"/>
                <w:b/>
                <w:bCs/>
                <w:sz w:val="24"/>
                <w:szCs w:val="24"/>
              </w:rPr>
            </w:pPr>
            <w:r>
              <w:rPr>
                <w:rFonts w:ascii="Arial" w:hAnsi="Arial" w:cs="Arial"/>
                <w:b/>
                <w:bCs/>
                <w:sz w:val="24"/>
                <w:szCs w:val="24"/>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AB823E9" w14:textId="77777777" w:rsidR="00EE11FB" w:rsidRDefault="00EE11FB" w:rsidP="0035095C">
            <w:pPr>
              <w:jc w:val="center"/>
              <w:rPr>
                <w:rFonts w:ascii="Arial" w:hAnsi="Arial" w:cs="Arial"/>
                <w:b/>
                <w:bCs/>
                <w:sz w:val="24"/>
                <w:szCs w:val="24"/>
              </w:rPr>
            </w:pPr>
            <w:r>
              <w:rPr>
                <w:rFonts w:ascii="Arial" w:hAnsi="Arial" w:cs="Arial"/>
                <w:b/>
                <w:bCs/>
                <w:sz w:val="24"/>
                <w:szCs w:val="24"/>
              </w:rPr>
              <w:t>REGULAR</w:t>
            </w:r>
          </w:p>
        </w:tc>
      </w:tr>
      <w:tr w:rsidR="00EE11FB" w14:paraId="791F08F7"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18F6D883" w14:textId="77777777" w:rsidR="00EE11FB" w:rsidRDefault="00EE11FB" w:rsidP="0035095C">
            <w:pPr>
              <w:jc w:val="both"/>
              <w:rPr>
                <w:rFonts w:ascii="Arial" w:hAnsi="Arial" w:cs="Arial"/>
                <w:b/>
                <w:bCs/>
                <w:sz w:val="24"/>
                <w:szCs w:val="24"/>
              </w:rPr>
            </w:pPr>
            <w:r>
              <w:rPr>
                <w:rFonts w:ascii="Arial" w:hAnsi="Arial" w:cs="Arial"/>
                <w:b/>
                <w:bCs/>
                <w:sz w:val="24"/>
                <w:szCs w:val="24"/>
              </w:rPr>
              <w:t>ECONÓMICO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50DCC8A5" w14:textId="77777777" w:rsidR="00EE11FB" w:rsidRDefault="00EE11FB" w:rsidP="0035095C">
            <w:pPr>
              <w:jc w:val="center"/>
              <w:rPr>
                <w:rFonts w:ascii="Arial" w:hAnsi="Arial" w:cs="Arial"/>
                <w:sz w:val="24"/>
                <w:szCs w:val="24"/>
              </w:rPr>
            </w:pPr>
            <w:r>
              <w:rPr>
                <w:rFonts w:ascii="Arial" w:hAnsi="Arial" w:cs="Arial"/>
                <w:sz w:val="24"/>
                <w:szCs w:val="24"/>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410A3E7A" w14:textId="77777777" w:rsidR="00EE11FB" w:rsidRDefault="00EE11FB" w:rsidP="0035095C">
            <w:pPr>
              <w:jc w:val="center"/>
              <w:rPr>
                <w:rFonts w:ascii="Arial" w:hAnsi="Arial" w:cs="Arial"/>
                <w:sz w:val="24"/>
                <w:szCs w:val="24"/>
              </w:rPr>
            </w:pPr>
            <w:r>
              <w:rPr>
                <w:rFonts w:ascii="Arial" w:hAnsi="Arial" w:cs="Arial"/>
                <w:sz w:val="24"/>
                <w:szCs w:val="24"/>
              </w:rPr>
              <w:t>$650.00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10BB4AC" w14:textId="77777777" w:rsidR="00EE11FB" w:rsidRDefault="00EE11FB" w:rsidP="0035095C">
            <w:pPr>
              <w:jc w:val="center"/>
              <w:rPr>
                <w:rFonts w:ascii="Arial" w:hAnsi="Arial" w:cs="Arial"/>
                <w:sz w:val="24"/>
                <w:szCs w:val="24"/>
              </w:rPr>
            </w:pPr>
            <w:r>
              <w:rPr>
                <w:rFonts w:ascii="Arial" w:hAnsi="Arial" w:cs="Arial"/>
                <w:sz w:val="24"/>
                <w:szCs w:val="24"/>
              </w:rPr>
              <w:t>$468.00</w:t>
            </w:r>
          </w:p>
        </w:tc>
      </w:tr>
      <w:tr w:rsidR="00EE11FB" w14:paraId="526E1E0B"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36A7EDCF" w14:textId="77777777" w:rsidR="00EE11FB" w:rsidRDefault="00EE11FB" w:rsidP="0035095C">
            <w:pPr>
              <w:jc w:val="both"/>
              <w:rPr>
                <w:rFonts w:ascii="Arial" w:hAnsi="Arial" w:cs="Arial"/>
                <w:b/>
                <w:bCs/>
                <w:sz w:val="24"/>
                <w:szCs w:val="24"/>
              </w:rPr>
            </w:pPr>
            <w:r>
              <w:rPr>
                <w:rFonts w:ascii="Arial" w:hAnsi="Arial" w:cs="Arial"/>
                <w:b/>
                <w:bCs/>
                <w:sz w:val="24"/>
                <w:szCs w:val="24"/>
              </w:rPr>
              <w:t>MEDIO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635ADE43" w14:textId="77777777" w:rsidR="00EE11FB" w:rsidRDefault="00EE11FB" w:rsidP="0035095C">
            <w:pPr>
              <w:jc w:val="center"/>
              <w:rPr>
                <w:rFonts w:ascii="Arial" w:hAnsi="Arial" w:cs="Arial"/>
                <w:sz w:val="24"/>
                <w:szCs w:val="24"/>
              </w:rPr>
            </w:pPr>
            <w:r>
              <w:rPr>
                <w:rFonts w:ascii="Arial" w:hAnsi="Arial" w:cs="Arial"/>
                <w:sz w:val="24"/>
                <w:szCs w:val="24"/>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300D95CB" w14:textId="77777777" w:rsidR="00EE11FB" w:rsidRDefault="00EE11FB" w:rsidP="0035095C">
            <w:pPr>
              <w:jc w:val="center"/>
              <w:rPr>
                <w:rFonts w:ascii="Arial" w:hAnsi="Arial" w:cs="Arial"/>
                <w:sz w:val="24"/>
                <w:szCs w:val="24"/>
              </w:rPr>
            </w:pPr>
            <w:r>
              <w:rPr>
                <w:rFonts w:ascii="Arial" w:hAnsi="Arial" w:cs="Arial"/>
                <w:sz w:val="24"/>
                <w:szCs w:val="24"/>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4386457" w14:textId="77777777" w:rsidR="00EE11FB" w:rsidRDefault="00EE11FB" w:rsidP="0035095C">
            <w:pPr>
              <w:jc w:val="center"/>
              <w:rPr>
                <w:rFonts w:ascii="Arial" w:hAnsi="Arial" w:cs="Arial"/>
                <w:sz w:val="24"/>
                <w:szCs w:val="24"/>
              </w:rPr>
            </w:pPr>
            <w:r>
              <w:rPr>
                <w:rFonts w:ascii="Arial" w:hAnsi="Arial" w:cs="Arial"/>
                <w:sz w:val="24"/>
                <w:szCs w:val="24"/>
              </w:rPr>
              <w:t>$ 728.00</w:t>
            </w:r>
          </w:p>
        </w:tc>
      </w:tr>
      <w:tr w:rsidR="00EE11FB" w14:paraId="60314821"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65836DED" w14:textId="77777777" w:rsidR="00EE11FB" w:rsidRDefault="00EE11FB" w:rsidP="0035095C">
            <w:pPr>
              <w:jc w:val="both"/>
              <w:rPr>
                <w:rFonts w:ascii="Arial" w:hAnsi="Arial" w:cs="Arial"/>
                <w:b/>
                <w:bCs/>
                <w:sz w:val="24"/>
                <w:szCs w:val="24"/>
              </w:rPr>
            </w:pPr>
            <w:r>
              <w:rPr>
                <w:rFonts w:ascii="Arial" w:hAnsi="Arial" w:cs="Arial"/>
                <w:b/>
                <w:bCs/>
                <w:sz w:val="24"/>
                <w:szCs w:val="24"/>
              </w:rPr>
              <w:t>LUJO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7E1D0672" w14:textId="77777777" w:rsidR="00EE11FB" w:rsidRDefault="00EE11FB" w:rsidP="0035095C">
            <w:pPr>
              <w:jc w:val="center"/>
              <w:rPr>
                <w:rFonts w:ascii="Arial" w:hAnsi="Arial" w:cs="Arial"/>
                <w:sz w:val="24"/>
                <w:szCs w:val="24"/>
              </w:rPr>
            </w:pPr>
            <w:r>
              <w:rPr>
                <w:rFonts w:ascii="Arial" w:hAnsi="Arial" w:cs="Arial"/>
                <w:sz w:val="24"/>
                <w:szCs w:val="24"/>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3A8D2C17" w14:textId="77777777" w:rsidR="00EE11FB" w:rsidRDefault="00EE11FB" w:rsidP="0035095C">
            <w:pPr>
              <w:jc w:val="center"/>
              <w:rPr>
                <w:rFonts w:ascii="Arial" w:hAnsi="Arial" w:cs="Arial"/>
                <w:sz w:val="24"/>
                <w:szCs w:val="24"/>
              </w:rPr>
            </w:pPr>
            <w:r>
              <w:rPr>
                <w:rFonts w:ascii="Arial" w:hAnsi="Arial" w:cs="Arial"/>
                <w:sz w:val="24"/>
                <w:szCs w:val="24"/>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4E13EC1" w14:textId="77777777" w:rsidR="00EE11FB" w:rsidRDefault="00EE11FB" w:rsidP="0035095C">
            <w:pPr>
              <w:jc w:val="center"/>
              <w:rPr>
                <w:rFonts w:ascii="Arial" w:hAnsi="Arial" w:cs="Arial"/>
                <w:sz w:val="24"/>
                <w:szCs w:val="24"/>
              </w:rPr>
            </w:pPr>
            <w:r>
              <w:rPr>
                <w:rFonts w:ascii="Arial" w:hAnsi="Arial" w:cs="Arial"/>
                <w:sz w:val="24"/>
                <w:szCs w:val="24"/>
              </w:rPr>
              <w:t>$1,040.00</w:t>
            </w:r>
          </w:p>
        </w:tc>
      </w:tr>
    </w:tbl>
    <w:p w14:paraId="38A13B07" w14:textId="77777777" w:rsidR="00EE11FB" w:rsidRDefault="00EE11FB" w:rsidP="0035095C">
      <w:pPr>
        <w:spacing w:after="0" w:line="240" w:lineRule="auto"/>
        <w:jc w:val="both"/>
        <w:rPr>
          <w:rFonts w:ascii="Arial" w:hAnsi="Arial" w:cs="Arial"/>
          <w:sz w:val="24"/>
          <w:szCs w:val="24"/>
        </w:rPr>
      </w:pPr>
      <w:r>
        <w:rPr>
          <w:rFonts w:ascii="Arial" w:hAnsi="Arial" w:cs="Arial"/>
          <w:sz w:val="24"/>
          <w:szCs w:val="24"/>
        </w:rPr>
        <w:t>- De encontrarse en esquina el inmueble, a su valor catastral total, se le aumentara un 5%.</w:t>
      </w:r>
    </w:p>
    <w:p w14:paraId="1C625D07" w14:textId="77777777" w:rsidR="00EE11FB" w:rsidRDefault="00EE11FB" w:rsidP="0035095C">
      <w:pPr>
        <w:spacing w:after="0" w:line="240" w:lineRule="auto"/>
        <w:jc w:val="both"/>
        <w:rPr>
          <w:rFonts w:ascii="Arial" w:hAnsi="Arial" w:cs="Arial"/>
          <w:sz w:val="24"/>
          <w:szCs w:val="24"/>
        </w:rPr>
      </w:pPr>
      <w:r>
        <w:rPr>
          <w:rFonts w:ascii="Arial" w:hAnsi="Arial" w:cs="Arial"/>
          <w:sz w:val="24"/>
          <w:szCs w:val="24"/>
        </w:rPr>
        <w:t xml:space="preserve"> -Adicionalmente, un 10% del total del valor catastral, por tener uso o destino como comercial.</w:t>
      </w:r>
    </w:p>
    <w:p w14:paraId="04979516" w14:textId="77777777" w:rsidR="00EE11FB" w:rsidRDefault="00EE11FB" w:rsidP="0035095C">
      <w:pPr>
        <w:spacing w:after="0" w:line="240" w:lineRule="auto"/>
        <w:jc w:val="both"/>
        <w:rPr>
          <w:rFonts w:ascii="Arial" w:hAnsi="Arial" w:cs="Arial"/>
          <w:sz w:val="24"/>
          <w:szCs w:val="24"/>
        </w:rPr>
      </w:pPr>
    </w:p>
    <w:tbl>
      <w:tblPr>
        <w:tblStyle w:val="Tablaconcuadrcula"/>
        <w:tblW w:w="0" w:type="auto"/>
        <w:tblInd w:w="1588" w:type="dxa"/>
        <w:tblLook w:val="04A0" w:firstRow="1" w:lastRow="0" w:firstColumn="1" w:lastColumn="0" w:noHBand="0" w:noVBand="1"/>
      </w:tblPr>
      <w:tblGrid>
        <w:gridCol w:w="1416"/>
        <w:gridCol w:w="1276"/>
        <w:gridCol w:w="1889"/>
        <w:gridCol w:w="1059"/>
      </w:tblGrid>
      <w:tr w:rsidR="00EE11FB" w14:paraId="7EFB6B31" w14:textId="77777777" w:rsidTr="00D72E64">
        <w:tc>
          <w:tcPr>
            <w:tcW w:w="5640" w:type="dxa"/>
            <w:gridSpan w:val="4"/>
            <w:tcBorders>
              <w:top w:val="single" w:sz="4" w:space="0" w:color="auto"/>
              <w:left w:val="single" w:sz="4" w:space="0" w:color="auto"/>
              <w:bottom w:val="single" w:sz="4" w:space="0" w:color="auto"/>
              <w:right w:val="single" w:sz="4" w:space="0" w:color="auto"/>
            </w:tcBorders>
            <w:hideMark/>
          </w:tcPr>
          <w:p w14:paraId="463F21AB" w14:textId="77777777" w:rsidR="00EE11FB" w:rsidRDefault="00EE11FB" w:rsidP="0035095C">
            <w:pPr>
              <w:jc w:val="center"/>
              <w:rPr>
                <w:rFonts w:ascii="Arial" w:hAnsi="Arial" w:cs="Arial"/>
                <w:b/>
                <w:bCs/>
                <w:sz w:val="24"/>
                <w:szCs w:val="24"/>
              </w:rPr>
            </w:pPr>
            <w:r>
              <w:rPr>
                <w:rFonts w:ascii="Arial" w:hAnsi="Arial" w:cs="Arial"/>
                <w:b/>
                <w:bCs/>
                <w:sz w:val="24"/>
                <w:szCs w:val="24"/>
              </w:rPr>
              <w:t>Zona 2: Valor de Terreno de $250.00 m2.</w:t>
            </w:r>
          </w:p>
        </w:tc>
      </w:tr>
      <w:tr w:rsidR="00EE11FB" w14:paraId="054F06A4" w14:textId="77777777" w:rsidTr="00D72E64">
        <w:tc>
          <w:tcPr>
            <w:tcW w:w="1416" w:type="dxa"/>
            <w:tcBorders>
              <w:top w:val="single" w:sz="4" w:space="0" w:color="auto"/>
              <w:left w:val="single" w:sz="4" w:space="0" w:color="auto"/>
              <w:bottom w:val="single" w:sz="4" w:space="0" w:color="auto"/>
              <w:right w:val="single" w:sz="4" w:space="0" w:color="auto"/>
            </w:tcBorders>
            <w:hideMark/>
          </w:tcPr>
          <w:p w14:paraId="0E4C4159" w14:textId="77777777" w:rsidR="00EE11FB" w:rsidRDefault="00EE11FB" w:rsidP="0035095C">
            <w:pPr>
              <w:jc w:val="center"/>
              <w:rPr>
                <w:rFonts w:ascii="Arial" w:hAnsi="Arial" w:cs="Arial"/>
                <w:sz w:val="24"/>
                <w:szCs w:val="24"/>
              </w:rPr>
            </w:pPr>
            <w:r>
              <w:rPr>
                <w:rFonts w:ascii="Arial" w:hAnsi="Arial" w:cs="Arial"/>
                <w:sz w:val="24"/>
                <w:szCs w:val="24"/>
              </w:rPr>
              <w:t>De la calle</w:t>
            </w:r>
          </w:p>
        </w:tc>
        <w:tc>
          <w:tcPr>
            <w:tcW w:w="1276" w:type="dxa"/>
            <w:tcBorders>
              <w:top w:val="single" w:sz="4" w:space="0" w:color="auto"/>
              <w:left w:val="single" w:sz="4" w:space="0" w:color="auto"/>
              <w:bottom w:val="single" w:sz="4" w:space="0" w:color="auto"/>
              <w:right w:val="single" w:sz="4" w:space="0" w:color="auto"/>
            </w:tcBorders>
            <w:hideMark/>
          </w:tcPr>
          <w:p w14:paraId="1E73A144" w14:textId="77777777" w:rsidR="00EE11FB" w:rsidRDefault="00EE11FB" w:rsidP="0035095C">
            <w:pPr>
              <w:jc w:val="center"/>
              <w:rPr>
                <w:rFonts w:ascii="Arial" w:hAnsi="Arial" w:cs="Arial"/>
                <w:sz w:val="24"/>
                <w:szCs w:val="24"/>
              </w:rPr>
            </w:pPr>
            <w:r>
              <w:rPr>
                <w:rFonts w:ascii="Arial" w:hAnsi="Arial" w:cs="Arial"/>
                <w:sz w:val="24"/>
                <w:szCs w:val="24"/>
              </w:rPr>
              <w:t>A la calle</w:t>
            </w:r>
          </w:p>
        </w:tc>
        <w:tc>
          <w:tcPr>
            <w:tcW w:w="1889" w:type="dxa"/>
            <w:tcBorders>
              <w:top w:val="single" w:sz="4" w:space="0" w:color="auto"/>
              <w:left w:val="single" w:sz="4" w:space="0" w:color="auto"/>
              <w:bottom w:val="single" w:sz="4" w:space="0" w:color="auto"/>
              <w:right w:val="single" w:sz="4" w:space="0" w:color="auto"/>
            </w:tcBorders>
            <w:hideMark/>
          </w:tcPr>
          <w:p w14:paraId="54FE6E71" w14:textId="77777777" w:rsidR="00EE11FB" w:rsidRDefault="00EE11FB" w:rsidP="0035095C">
            <w:pPr>
              <w:jc w:val="center"/>
              <w:rPr>
                <w:rFonts w:ascii="Arial" w:hAnsi="Arial" w:cs="Arial"/>
                <w:sz w:val="24"/>
                <w:szCs w:val="24"/>
              </w:rPr>
            </w:pPr>
            <w:r>
              <w:rPr>
                <w:rFonts w:ascii="Arial" w:hAnsi="Arial" w:cs="Arial"/>
                <w:sz w:val="24"/>
                <w:szCs w:val="24"/>
              </w:rPr>
              <w:t>Entre la calle Y</w:t>
            </w:r>
          </w:p>
        </w:tc>
        <w:tc>
          <w:tcPr>
            <w:tcW w:w="1059" w:type="dxa"/>
            <w:tcBorders>
              <w:top w:val="single" w:sz="4" w:space="0" w:color="auto"/>
              <w:left w:val="single" w:sz="4" w:space="0" w:color="auto"/>
              <w:bottom w:val="single" w:sz="4" w:space="0" w:color="auto"/>
              <w:right w:val="single" w:sz="4" w:space="0" w:color="auto"/>
            </w:tcBorders>
            <w:hideMark/>
          </w:tcPr>
          <w:p w14:paraId="3FDFBC7E" w14:textId="77777777" w:rsidR="00EE11FB" w:rsidRDefault="00EE11FB" w:rsidP="0035095C">
            <w:pPr>
              <w:jc w:val="center"/>
              <w:rPr>
                <w:rFonts w:ascii="Arial" w:hAnsi="Arial" w:cs="Arial"/>
                <w:sz w:val="24"/>
                <w:szCs w:val="24"/>
              </w:rPr>
            </w:pPr>
            <w:r>
              <w:rPr>
                <w:rFonts w:ascii="Arial" w:hAnsi="Arial" w:cs="Arial"/>
                <w:sz w:val="24"/>
                <w:szCs w:val="24"/>
              </w:rPr>
              <w:t>la calle</w:t>
            </w:r>
          </w:p>
        </w:tc>
      </w:tr>
      <w:tr w:rsidR="00EE11FB" w14:paraId="65DEC126" w14:textId="77777777" w:rsidTr="00D72E64">
        <w:trPr>
          <w:gridAfter w:val="1"/>
          <w:wAfter w:w="1059" w:type="dxa"/>
        </w:trPr>
        <w:tc>
          <w:tcPr>
            <w:tcW w:w="1416" w:type="dxa"/>
            <w:tcBorders>
              <w:top w:val="single" w:sz="4" w:space="0" w:color="auto"/>
              <w:left w:val="single" w:sz="4" w:space="0" w:color="auto"/>
              <w:bottom w:val="single" w:sz="4" w:space="0" w:color="auto"/>
              <w:right w:val="single" w:sz="4" w:space="0" w:color="auto"/>
            </w:tcBorders>
            <w:hideMark/>
          </w:tcPr>
          <w:p w14:paraId="43BE8563" w14:textId="77777777" w:rsidR="00EE11FB" w:rsidRDefault="00EE11FB" w:rsidP="0035095C">
            <w:pPr>
              <w:jc w:val="center"/>
              <w:rPr>
                <w:rFonts w:ascii="Arial" w:hAnsi="Arial" w:cs="Arial"/>
                <w:sz w:val="24"/>
                <w:szCs w:val="24"/>
              </w:rPr>
            </w:pPr>
            <w:r>
              <w:rPr>
                <w:rFonts w:ascii="Arial" w:hAnsi="Arial" w:cs="Arial"/>
                <w:sz w:val="24"/>
                <w:szCs w:val="24"/>
              </w:rPr>
              <w:t>41</w:t>
            </w:r>
          </w:p>
        </w:tc>
        <w:tc>
          <w:tcPr>
            <w:tcW w:w="1276" w:type="dxa"/>
            <w:tcBorders>
              <w:top w:val="single" w:sz="4" w:space="0" w:color="auto"/>
              <w:left w:val="single" w:sz="4" w:space="0" w:color="auto"/>
              <w:bottom w:val="single" w:sz="4" w:space="0" w:color="auto"/>
              <w:right w:val="single" w:sz="4" w:space="0" w:color="auto"/>
            </w:tcBorders>
            <w:hideMark/>
          </w:tcPr>
          <w:p w14:paraId="7F100F90" w14:textId="77777777" w:rsidR="00EE11FB" w:rsidRDefault="00EE11FB" w:rsidP="0035095C">
            <w:pPr>
              <w:jc w:val="center"/>
              <w:rPr>
                <w:rFonts w:ascii="Arial" w:hAnsi="Arial" w:cs="Arial"/>
                <w:sz w:val="24"/>
                <w:szCs w:val="24"/>
              </w:rPr>
            </w:pPr>
            <w:r>
              <w:rPr>
                <w:rFonts w:ascii="Arial" w:hAnsi="Arial" w:cs="Arial"/>
                <w:sz w:val="24"/>
                <w:szCs w:val="24"/>
              </w:rPr>
              <w:t>47</w:t>
            </w:r>
          </w:p>
        </w:tc>
        <w:tc>
          <w:tcPr>
            <w:tcW w:w="1889" w:type="dxa"/>
            <w:tcBorders>
              <w:top w:val="single" w:sz="4" w:space="0" w:color="auto"/>
              <w:left w:val="single" w:sz="4" w:space="0" w:color="auto"/>
              <w:bottom w:val="single" w:sz="4" w:space="0" w:color="auto"/>
              <w:right w:val="single" w:sz="4" w:space="0" w:color="auto"/>
            </w:tcBorders>
            <w:hideMark/>
          </w:tcPr>
          <w:p w14:paraId="2631F708" w14:textId="77777777" w:rsidR="00EE11FB" w:rsidRDefault="00EE11FB" w:rsidP="0035095C">
            <w:pPr>
              <w:jc w:val="center"/>
              <w:rPr>
                <w:rFonts w:ascii="Arial" w:hAnsi="Arial" w:cs="Arial"/>
                <w:sz w:val="24"/>
                <w:szCs w:val="24"/>
              </w:rPr>
            </w:pPr>
            <w:r>
              <w:rPr>
                <w:rFonts w:ascii="Arial" w:hAnsi="Arial" w:cs="Arial"/>
                <w:sz w:val="24"/>
                <w:szCs w:val="24"/>
              </w:rPr>
              <w:t>54</w:t>
            </w:r>
          </w:p>
        </w:tc>
      </w:tr>
      <w:tr w:rsidR="00EE11FB" w14:paraId="26F62510" w14:textId="77777777" w:rsidTr="00D72E64">
        <w:tc>
          <w:tcPr>
            <w:tcW w:w="1416" w:type="dxa"/>
            <w:tcBorders>
              <w:top w:val="single" w:sz="4" w:space="0" w:color="auto"/>
              <w:left w:val="single" w:sz="4" w:space="0" w:color="auto"/>
              <w:bottom w:val="single" w:sz="4" w:space="0" w:color="auto"/>
              <w:right w:val="single" w:sz="4" w:space="0" w:color="auto"/>
            </w:tcBorders>
            <w:hideMark/>
          </w:tcPr>
          <w:p w14:paraId="2DA4C771" w14:textId="77777777" w:rsidR="00EE11FB" w:rsidRDefault="00EE11FB" w:rsidP="0035095C">
            <w:pPr>
              <w:jc w:val="center"/>
              <w:rPr>
                <w:rFonts w:ascii="Arial" w:hAnsi="Arial" w:cs="Arial"/>
                <w:sz w:val="24"/>
                <w:szCs w:val="24"/>
              </w:rPr>
            </w:pPr>
            <w:r>
              <w:rPr>
                <w:rFonts w:ascii="Arial" w:hAnsi="Arial" w:cs="Arial"/>
                <w:sz w:val="24"/>
                <w:szCs w:val="24"/>
              </w:rPr>
              <w:t>47</w:t>
            </w:r>
          </w:p>
        </w:tc>
        <w:tc>
          <w:tcPr>
            <w:tcW w:w="1276" w:type="dxa"/>
            <w:tcBorders>
              <w:top w:val="single" w:sz="4" w:space="0" w:color="auto"/>
              <w:left w:val="single" w:sz="4" w:space="0" w:color="auto"/>
              <w:bottom w:val="single" w:sz="4" w:space="0" w:color="auto"/>
              <w:right w:val="single" w:sz="4" w:space="0" w:color="auto"/>
            </w:tcBorders>
            <w:hideMark/>
          </w:tcPr>
          <w:p w14:paraId="2583FE76" w14:textId="77777777" w:rsidR="00EE11FB" w:rsidRDefault="00EE11FB" w:rsidP="0035095C">
            <w:pPr>
              <w:jc w:val="center"/>
              <w:rPr>
                <w:rFonts w:ascii="Arial" w:hAnsi="Arial" w:cs="Arial"/>
                <w:sz w:val="24"/>
                <w:szCs w:val="24"/>
              </w:rPr>
            </w:pPr>
            <w:r>
              <w:rPr>
                <w:rFonts w:ascii="Arial" w:hAnsi="Arial" w:cs="Arial"/>
                <w:sz w:val="24"/>
                <w:szCs w:val="24"/>
              </w:rPr>
              <w:t>59</w:t>
            </w:r>
          </w:p>
        </w:tc>
        <w:tc>
          <w:tcPr>
            <w:tcW w:w="1889" w:type="dxa"/>
            <w:tcBorders>
              <w:top w:val="single" w:sz="4" w:space="0" w:color="auto"/>
              <w:left w:val="single" w:sz="4" w:space="0" w:color="auto"/>
              <w:bottom w:val="single" w:sz="4" w:space="0" w:color="auto"/>
              <w:right w:val="single" w:sz="4" w:space="0" w:color="auto"/>
            </w:tcBorders>
            <w:hideMark/>
          </w:tcPr>
          <w:p w14:paraId="53C5C87C" w14:textId="77777777" w:rsidR="00EE11FB" w:rsidRDefault="00EE11FB" w:rsidP="0035095C">
            <w:pPr>
              <w:jc w:val="center"/>
              <w:rPr>
                <w:rFonts w:ascii="Arial" w:hAnsi="Arial" w:cs="Arial"/>
                <w:sz w:val="24"/>
                <w:szCs w:val="24"/>
              </w:rPr>
            </w:pPr>
            <w:r>
              <w:rPr>
                <w:rFonts w:ascii="Arial" w:hAnsi="Arial" w:cs="Arial"/>
                <w:sz w:val="24"/>
                <w:szCs w:val="24"/>
              </w:rPr>
              <w:t>36</w:t>
            </w:r>
          </w:p>
        </w:tc>
        <w:tc>
          <w:tcPr>
            <w:tcW w:w="1059" w:type="dxa"/>
            <w:tcBorders>
              <w:top w:val="single" w:sz="4" w:space="0" w:color="auto"/>
              <w:left w:val="single" w:sz="4" w:space="0" w:color="auto"/>
              <w:bottom w:val="single" w:sz="4" w:space="0" w:color="auto"/>
              <w:right w:val="single" w:sz="4" w:space="0" w:color="auto"/>
            </w:tcBorders>
            <w:hideMark/>
          </w:tcPr>
          <w:p w14:paraId="65A93228" w14:textId="77777777" w:rsidR="00EE11FB" w:rsidRDefault="00EE11FB" w:rsidP="0035095C">
            <w:pPr>
              <w:jc w:val="center"/>
              <w:rPr>
                <w:rFonts w:ascii="Arial" w:hAnsi="Arial" w:cs="Arial"/>
                <w:sz w:val="24"/>
                <w:szCs w:val="24"/>
              </w:rPr>
            </w:pPr>
            <w:r>
              <w:rPr>
                <w:rFonts w:ascii="Arial" w:hAnsi="Arial" w:cs="Arial"/>
                <w:sz w:val="24"/>
                <w:szCs w:val="24"/>
              </w:rPr>
              <w:t>46</w:t>
            </w:r>
          </w:p>
        </w:tc>
      </w:tr>
      <w:tr w:rsidR="00EE11FB" w14:paraId="455EECA3" w14:textId="77777777" w:rsidTr="00D72E64">
        <w:tc>
          <w:tcPr>
            <w:tcW w:w="1416" w:type="dxa"/>
            <w:tcBorders>
              <w:top w:val="single" w:sz="4" w:space="0" w:color="auto"/>
              <w:left w:val="single" w:sz="4" w:space="0" w:color="auto"/>
              <w:bottom w:val="single" w:sz="4" w:space="0" w:color="auto"/>
              <w:right w:val="single" w:sz="4" w:space="0" w:color="auto"/>
            </w:tcBorders>
            <w:hideMark/>
          </w:tcPr>
          <w:p w14:paraId="4BF8AC4E" w14:textId="77777777" w:rsidR="00EE11FB" w:rsidRDefault="00EE11FB" w:rsidP="0035095C">
            <w:pPr>
              <w:jc w:val="center"/>
              <w:rPr>
                <w:rFonts w:ascii="Arial" w:hAnsi="Arial" w:cs="Arial"/>
                <w:sz w:val="24"/>
                <w:szCs w:val="24"/>
              </w:rPr>
            </w:pPr>
            <w:r>
              <w:rPr>
                <w:rFonts w:ascii="Arial" w:hAnsi="Arial" w:cs="Arial"/>
                <w:sz w:val="24"/>
                <w:szCs w:val="24"/>
              </w:rPr>
              <w:t>57</w:t>
            </w:r>
          </w:p>
        </w:tc>
        <w:tc>
          <w:tcPr>
            <w:tcW w:w="1276" w:type="dxa"/>
            <w:tcBorders>
              <w:top w:val="single" w:sz="4" w:space="0" w:color="auto"/>
              <w:left w:val="single" w:sz="4" w:space="0" w:color="auto"/>
              <w:bottom w:val="single" w:sz="4" w:space="0" w:color="auto"/>
              <w:right w:val="single" w:sz="4" w:space="0" w:color="auto"/>
            </w:tcBorders>
            <w:hideMark/>
          </w:tcPr>
          <w:p w14:paraId="1DF70FD8" w14:textId="77777777" w:rsidR="00EE11FB" w:rsidRDefault="00EE11FB" w:rsidP="0035095C">
            <w:pPr>
              <w:jc w:val="center"/>
              <w:rPr>
                <w:rFonts w:ascii="Arial" w:hAnsi="Arial" w:cs="Arial"/>
                <w:sz w:val="24"/>
                <w:szCs w:val="24"/>
              </w:rPr>
            </w:pPr>
            <w:r>
              <w:rPr>
                <w:rFonts w:ascii="Arial" w:hAnsi="Arial" w:cs="Arial"/>
                <w:sz w:val="24"/>
                <w:szCs w:val="24"/>
              </w:rPr>
              <w:t>65</w:t>
            </w:r>
          </w:p>
        </w:tc>
        <w:tc>
          <w:tcPr>
            <w:tcW w:w="1889" w:type="dxa"/>
            <w:tcBorders>
              <w:top w:val="single" w:sz="4" w:space="0" w:color="auto"/>
              <w:left w:val="single" w:sz="4" w:space="0" w:color="auto"/>
              <w:bottom w:val="single" w:sz="4" w:space="0" w:color="auto"/>
              <w:right w:val="single" w:sz="4" w:space="0" w:color="auto"/>
            </w:tcBorders>
            <w:hideMark/>
          </w:tcPr>
          <w:p w14:paraId="2A278D57" w14:textId="77777777" w:rsidR="00EE11FB" w:rsidRDefault="00EE11FB" w:rsidP="0035095C">
            <w:pPr>
              <w:jc w:val="center"/>
              <w:rPr>
                <w:rFonts w:ascii="Arial" w:hAnsi="Arial" w:cs="Arial"/>
                <w:sz w:val="24"/>
                <w:szCs w:val="24"/>
              </w:rPr>
            </w:pPr>
            <w:r>
              <w:rPr>
                <w:rFonts w:ascii="Arial" w:hAnsi="Arial" w:cs="Arial"/>
                <w:sz w:val="24"/>
                <w:szCs w:val="24"/>
              </w:rPr>
              <w:t>44-a</w:t>
            </w:r>
          </w:p>
        </w:tc>
        <w:tc>
          <w:tcPr>
            <w:tcW w:w="1059" w:type="dxa"/>
            <w:tcBorders>
              <w:top w:val="single" w:sz="4" w:space="0" w:color="auto"/>
              <w:left w:val="single" w:sz="4" w:space="0" w:color="auto"/>
              <w:bottom w:val="single" w:sz="4" w:space="0" w:color="auto"/>
              <w:right w:val="single" w:sz="4" w:space="0" w:color="auto"/>
            </w:tcBorders>
            <w:hideMark/>
          </w:tcPr>
          <w:p w14:paraId="4A65FB1A" w14:textId="77777777" w:rsidR="00EE11FB" w:rsidRDefault="00EE11FB" w:rsidP="0035095C">
            <w:pPr>
              <w:jc w:val="center"/>
              <w:rPr>
                <w:rFonts w:ascii="Arial" w:hAnsi="Arial" w:cs="Arial"/>
                <w:sz w:val="24"/>
                <w:szCs w:val="24"/>
              </w:rPr>
            </w:pPr>
            <w:r>
              <w:rPr>
                <w:rFonts w:ascii="Arial" w:hAnsi="Arial" w:cs="Arial"/>
                <w:sz w:val="24"/>
                <w:szCs w:val="24"/>
              </w:rPr>
              <w:t>54</w:t>
            </w:r>
          </w:p>
        </w:tc>
      </w:tr>
      <w:tr w:rsidR="00EE11FB" w14:paraId="13106AA6" w14:textId="77777777" w:rsidTr="00D72E64">
        <w:tc>
          <w:tcPr>
            <w:tcW w:w="1416" w:type="dxa"/>
            <w:tcBorders>
              <w:top w:val="single" w:sz="4" w:space="0" w:color="auto"/>
              <w:left w:val="single" w:sz="4" w:space="0" w:color="auto"/>
              <w:bottom w:val="single" w:sz="4" w:space="0" w:color="auto"/>
              <w:right w:val="single" w:sz="4" w:space="0" w:color="auto"/>
            </w:tcBorders>
            <w:hideMark/>
          </w:tcPr>
          <w:p w14:paraId="65A8FB09" w14:textId="77777777" w:rsidR="00EE11FB" w:rsidRDefault="00EE11FB" w:rsidP="0035095C">
            <w:pPr>
              <w:jc w:val="center"/>
              <w:rPr>
                <w:rFonts w:ascii="Arial" w:hAnsi="Arial" w:cs="Arial"/>
                <w:sz w:val="24"/>
                <w:szCs w:val="24"/>
              </w:rPr>
            </w:pPr>
            <w:r>
              <w:rPr>
                <w:rFonts w:ascii="Arial" w:hAnsi="Arial" w:cs="Arial"/>
                <w:sz w:val="24"/>
                <w:szCs w:val="24"/>
              </w:rPr>
              <w:t>45</w:t>
            </w:r>
          </w:p>
        </w:tc>
        <w:tc>
          <w:tcPr>
            <w:tcW w:w="1276" w:type="dxa"/>
            <w:tcBorders>
              <w:top w:val="single" w:sz="4" w:space="0" w:color="auto"/>
              <w:left w:val="single" w:sz="4" w:space="0" w:color="auto"/>
              <w:bottom w:val="single" w:sz="4" w:space="0" w:color="auto"/>
              <w:right w:val="single" w:sz="4" w:space="0" w:color="auto"/>
            </w:tcBorders>
            <w:hideMark/>
          </w:tcPr>
          <w:p w14:paraId="1EB36F99" w14:textId="77777777" w:rsidR="00EE11FB" w:rsidRDefault="00EE11FB" w:rsidP="0035095C">
            <w:pPr>
              <w:jc w:val="center"/>
              <w:rPr>
                <w:rFonts w:ascii="Arial" w:hAnsi="Arial" w:cs="Arial"/>
                <w:sz w:val="24"/>
                <w:szCs w:val="24"/>
              </w:rPr>
            </w:pPr>
            <w:r>
              <w:rPr>
                <w:rFonts w:ascii="Arial" w:hAnsi="Arial" w:cs="Arial"/>
                <w:sz w:val="24"/>
                <w:szCs w:val="24"/>
              </w:rPr>
              <w:t>53</w:t>
            </w:r>
          </w:p>
        </w:tc>
        <w:tc>
          <w:tcPr>
            <w:tcW w:w="1889" w:type="dxa"/>
            <w:tcBorders>
              <w:top w:val="single" w:sz="4" w:space="0" w:color="auto"/>
              <w:left w:val="single" w:sz="4" w:space="0" w:color="auto"/>
              <w:bottom w:val="single" w:sz="4" w:space="0" w:color="auto"/>
              <w:right w:val="single" w:sz="4" w:space="0" w:color="auto"/>
            </w:tcBorders>
            <w:hideMark/>
          </w:tcPr>
          <w:p w14:paraId="64CD0690" w14:textId="77777777" w:rsidR="00EE11FB" w:rsidRDefault="00EE11FB" w:rsidP="0035095C">
            <w:pPr>
              <w:jc w:val="center"/>
              <w:rPr>
                <w:rFonts w:ascii="Arial" w:hAnsi="Arial" w:cs="Arial"/>
                <w:sz w:val="24"/>
                <w:szCs w:val="24"/>
              </w:rPr>
            </w:pPr>
            <w:r>
              <w:rPr>
                <w:rFonts w:ascii="Arial" w:hAnsi="Arial" w:cs="Arial"/>
                <w:sz w:val="24"/>
                <w:szCs w:val="24"/>
              </w:rPr>
              <w:t>54</w:t>
            </w:r>
          </w:p>
        </w:tc>
        <w:tc>
          <w:tcPr>
            <w:tcW w:w="1059" w:type="dxa"/>
            <w:tcBorders>
              <w:top w:val="single" w:sz="4" w:space="0" w:color="auto"/>
              <w:left w:val="single" w:sz="4" w:space="0" w:color="auto"/>
              <w:bottom w:val="single" w:sz="4" w:space="0" w:color="auto"/>
              <w:right w:val="single" w:sz="4" w:space="0" w:color="auto"/>
            </w:tcBorders>
            <w:hideMark/>
          </w:tcPr>
          <w:p w14:paraId="2881B52E" w14:textId="77777777" w:rsidR="00EE11FB" w:rsidRDefault="00EE11FB" w:rsidP="0035095C">
            <w:pPr>
              <w:jc w:val="center"/>
              <w:rPr>
                <w:rFonts w:ascii="Arial" w:hAnsi="Arial" w:cs="Arial"/>
                <w:sz w:val="24"/>
                <w:szCs w:val="24"/>
              </w:rPr>
            </w:pPr>
            <w:r>
              <w:rPr>
                <w:rFonts w:ascii="Arial" w:hAnsi="Arial" w:cs="Arial"/>
                <w:sz w:val="24"/>
                <w:szCs w:val="24"/>
              </w:rPr>
              <w:t>62</w:t>
            </w:r>
          </w:p>
        </w:tc>
      </w:tr>
      <w:tr w:rsidR="00EE11FB" w14:paraId="153D7F6D" w14:textId="77777777" w:rsidTr="00D72E64">
        <w:tc>
          <w:tcPr>
            <w:tcW w:w="1416" w:type="dxa"/>
            <w:tcBorders>
              <w:top w:val="single" w:sz="4" w:space="0" w:color="auto"/>
              <w:left w:val="single" w:sz="4" w:space="0" w:color="auto"/>
              <w:bottom w:val="single" w:sz="4" w:space="0" w:color="auto"/>
              <w:right w:val="single" w:sz="4" w:space="0" w:color="auto"/>
            </w:tcBorders>
            <w:hideMark/>
          </w:tcPr>
          <w:p w14:paraId="77D819F9" w14:textId="77777777" w:rsidR="00EE11FB" w:rsidRDefault="00EE11FB" w:rsidP="0035095C">
            <w:pPr>
              <w:jc w:val="center"/>
              <w:rPr>
                <w:rFonts w:ascii="Arial" w:hAnsi="Arial" w:cs="Arial"/>
                <w:sz w:val="24"/>
                <w:szCs w:val="24"/>
              </w:rPr>
            </w:pPr>
            <w:r>
              <w:rPr>
                <w:rFonts w:ascii="Arial" w:hAnsi="Arial" w:cs="Arial"/>
                <w:sz w:val="24"/>
                <w:szCs w:val="24"/>
              </w:rPr>
              <w:t>29</w:t>
            </w:r>
          </w:p>
        </w:tc>
        <w:tc>
          <w:tcPr>
            <w:tcW w:w="1276" w:type="dxa"/>
            <w:tcBorders>
              <w:top w:val="single" w:sz="4" w:space="0" w:color="auto"/>
              <w:left w:val="single" w:sz="4" w:space="0" w:color="auto"/>
              <w:bottom w:val="single" w:sz="4" w:space="0" w:color="auto"/>
              <w:right w:val="single" w:sz="4" w:space="0" w:color="auto"/>
            </w:tcBorders>
            <w:hideMark/>
          </w:tcPr>
          <w:p w14:paraId="38696416" w14:textId="77777777" w:rsidR="00EE11FB" w:rsidRDefault="00EE11FB" w:rsidP="0035095C">
            <w:pPr>
              <w:jc w:val="center"/>
              <w:rPr>
                <w:rFonts w:ascii="Arial" w:hAnsi="Arial" w:cs="Arial"/>
                <w:sz w:val="24"/>
                <w:szCs w:val="24"/>
              </w:rPr>
            </w:pPr>
            <w:r>
              <w:rPr>
                <w:rFonts w:ascii="Arial" w:hAnsi="Arial" w:cs="Arial"/>
                <w:sz w:val="24"/>
                <w:szCs w:val="24"/>
              </w:rPr>
              <w:t>41</w:t>
            </w:r>
          </w:p>
        </w:tc>
        <w:tc>
          <w:tcPr>
            <w:tcW w:w="1889" w:type="dxa"/>
            <w:tcBorders>
              <w:top w:val="single" w:sz="4" w:space="0" w:color="auto"/>
              <w:left w:val="single" w:sz="4" w:space="0" w:color="auto"/>
              <w:bottom w:val="single" w:sz="4" w:space="0" w:color="auto"/>
              <w:right w:val="single" w:sz="4" w:space="0" w:color="auto"/>
            </w:tcBorders>
            <w:hideMark/>
          </w:tcPr>
          <w:p w14:paraId="3E3178EF" w14:textId="77777777" w:rsidR="00EE11FB" w:rsidRDefault="00EE11FB" w:rsidP="0035095C">
            <w:pPr>
              <w:jc w:val="center"/>
              <w:rPr>
                <w:rFonts w:ascii="Arial" w:hAnsi="Arial" w:cs="Arial"/>
                <w:sz w:val="24"/>
                <w:szCs w:val="24"/>
              </w:rPr>
            </w:pPr>
            <w:r>
              <w:rPr>
                <w:rFonts w:ascii="Arial" w:hAnsi="Arial" w:cs="Arial"/>
                <w:sz w:val="24"/>
                <w:szCs w:val="24"/>
              </w:rPr>
              <w:t>50</w:t>
            </w:r>
          </w:p>
        </w:tc>
        <w:tc>
          <w:tcPr>
            <w:tcW w:w="1059" w:type="dxa"/>
            <w:tcBorders>
              <w:top w:val="single" w:sz="4" w:space="0" w:color="auto"/>
              <w:left w:val="single" w:sz="4" w:space="0" w:color="auto"/>
              <w:bottom w:val="single" w:sz="4" w:space="0" w:color="auto"/>
              <w:right w:val="single" w:sz="4" w:space="0" w:color="auto"/>
            </w:tcBorders>
            <w:hideMark/>
          </w:tcPr>
          <w:p w14:paraId="0AF9339B" w14:textId="77777777" w:rsidR="00EE11FB" w:rsidRDefault="00EE11FB" w:rsidP="0035095C">
            <w:pPr>
              <w:jc w:val="center"/>
              <w:rPr>
                <w:rFonts w:ascii="Arial" w:hAnsi="Arial" w:cs="Arial"/>
                <w:sz w:val="24"/>
                <w:szCs w:val="24"/>
              </w:rPr>
            </w:pPr>
            <w:r>
              <w:rPr>
                <w:rFonts w:ascii="Arial" w:hAnsi="Arial" w:cs="Arial"/>
                <w:sz w:val="24"/>
                <w:szCs w:val="24"/>
              </w:rPr>
              <w:t>52-a</w:t>
            </w:r>
          </w:p>
        </w:tc>
      </w:tr>
      <w:tr w:rsidR="00EE11FB" w14:paraId="29A235B2" w14:textId="77777777" w:rsidTr="00D72E64">
        <w:tc>
          <w:tcPr>
            <w:tcW w:w="1416" w:type="dxa"/>
            <w:tcBorders>
              <w:top w:val="single" w:sz="4" w:space="0" w:color="auto"/>
              <w:left w:val="single" w:sz="4" w:space="0" w:color="auto"/>
              <w:bottom w:val="single" w:sz="4" w:space="0" w:color="auto"/>
              <w:right w:val="single" w:sz="4" w:space="0" w:color="auto"/>
            </w:tcBorders>
            <w:hideMark/>
          </w:tcPr>
          <w:p w14:paraId="734E4253" w14:textId="77777777" w:rsidR="00EE11FB" w:rsidRDefault="00EE11FB" w:rsidP="0035095C">
            <w:pPr>
              <w:jc w:val="center"/>
              <w:rPr>
                <w:rFonts w:ascii="Arial" w:hAnsi="Arial" w:cs="Arial"/>
                <w:sz w:val="24"/>
                <w:szCs w:val="24"/>
              </w:rPr>
            </w:pPr>
            <w:r>
              <w:rPr>
                <w:rFonts w:ascii="Arial" w:hAnsi="Arial" w:cs="Arial"/>
                <w:sz w:val="24"/>
                <w:szCs w:val="24"/>
              </w:rPr>
              <w:t>33</w:t>
            </w:r>
          </w:p>
        </w:tc>
        <w:tc>
          <w:tcPr>
            <w:tcW w:w="1276" w:type="dxa"/>
            <w:tcBorders>
              <w:top w:val="single" w:sz="4" w:space="0" w:color="auto"/>
              <w:left w:val="single" w:sz="4" w:space="0" w:color="auto"/>
              <w:bottom w:val="single" w:sz="4" w:space="0" w:color="auto"/>
              <w:right w:val="single" w:sz="4" w:space="0" w:color="auto"/>
            </w:tcBorders>
            <w:hideMark/>
          </w:tcPr>
          <w:p w14:paraId="1C53602B" w14:textId="77777777" w:rsidR="00EE11FB" w:rsidRDefault="00EE11FB" w:rsidP="0035095C">
            <w:pPr>
              <w:jc w:val="center"/>
              <w:rPr>
                <w:rFonts w:ascii="Arial" w:hAnsi="Arial" w:cs="Arial"/>
                <w:sz w:val="24"/>
                <w:szCs w:val="24"/>
              </w:rPr>
            </w:pPr>
            <w:r>
              <w:rPr>
                <w:rFonts w:ascii="Arial" w:hAnsi="Arial" w:cs="Arial"/>
                <w:sz w:val="24"/>
                <w:szCs w:val="24"/>
              </w:rPr>
              <w:t>41</w:t>
            </w:r>
          </w:p>
        </w:tc>
        <w:tc>
          <w:tcPr>
            <w:tcW w:w="1889" w:type="dxa"/>
            <w:tcBorders>
              <w:top w:val="single" w:sz="4" w:space="0" w:color="auto"/>
              <w:left w:val="single" w:sz="4" w:space="0" w:color="auto"/>
              <w:bottom w:val="single" w:sz="4" w:space="0" w:color="auto"/>
              <w:right w:val="single" w:sz="4" w:space="0" w:color="auto"/>
            </w:tcBorders>
            <w:hideMark/>
          </w:tcPr>
          <w:p w14:paraId="459D0865" w14:textId="77777777" w:rsidR="00EE11FB" w:rsidRDefault="00EE11FB" w:rsidP="0035095C">
            <w:pPr>
              <w:jc w:val="center"/>
              <w:rPr>
                <w:rFonts w:ascii="Arial" w:hAnsi="Arial" w:cs="Arial"/>
                <w:sz w:val="24"/>
                <w:szCs w:val="24"/>
              </w:rPr>
            </w:pPr>
            <w:r>
              <w:rPr>
                <w:rFonts w:ascii="Arial" w:hAnsi="Arial" w:cs="Arial"/>
                <w:sz w:val="24"/>
                <w:szCs w:val="24"/>
              </w:rPr>
              <w:t>42-a</w:t>
            </w:r>
          </w:p>
        </w:tc>
        <w:tc>
          <w:tcPr>
            <w:tcW w:w="1059" w:type="dxa"/>
            <w:tcBorders>
              <w:top w:val="single" w:sz="4" w:space="0" w:color="auto"/>
              <w:left w:val="single" w:sz="4" w:space="0" w:color="auto"/>
              <w:bottom w:val="single" w:sz="4" w:space="0" w:color="auto"/>
              <w:right w:val="single" w:sz="4" w:space="0" w:color="auto"/>
            </w:tcBorders>
            <w:hideMark/>
          </w:tcPr>
          <w:p w14:paraId="3457DC11" w14:textId="77777777" w:rsidR="00EE11FB" w:rsidRDefault="00EE11FB" w:rsidP="0035095C">
            <w:pPr>
              <w:jc w:val="center"/>
              <w:rPr>
                <w:rFonts w:ascii="Arial" w:hAnsi="Arial" w:cs="Arial"/>
                <w:sz w:val="24"/>
                <w:szCs w:val="24"/>
              </w:rPr>
            </w:pPr>
            <w:r>
              <w:rPr>
                <w:rFonts w:ascii="Arial" w:hAnsi="Arial" w:cs="Arial"/>
                <w:sz w:val="24"/>
                <w:szCs w:val="24"/>
              </w:rPr>
              <w:t>50</w:t>
            </w:r>
          </w:p>
        </w:tc>
      </w:tr>
    </w:tbl>
    <w:p w14:paraId="4EF2A602" w14:textId="51D1B0B2" w:rsidR="00EE11FB" w:rsidRDefault="00EE11FB" w:rsidP="0035095C">
      <w:pPr>
        <w:spacing w:line="240" w:lineRule="auto"/>
        <w:jc w:val="center"/>
        <w:rPr>
          <w:rFonts w:ascii="Arial" w:hAnsi="Arial" w:cs="Arial"/>
          <w:kern w:val="2"/>
          <w:sz w:val="24"/>
          <w:szCs w:val="24"/>
          <w14:ligatures w14:val="standardContextual"/>
        </w:rPr>
      </w:pPr>
    </w:p>
    <w:p w14:paraId="7474827D" w14:textId="34BEEFD8" w:rsidR="00B31221" w:rsidRDefault="00B31221" w:rsidP="0035095C">
      <w:pPr>
        <w:spacing w:line="240" w:lineRule="auto"/>
        <w:jc w:val="center"/>
        <w:rPr>
          <w:rFonts w:ascii="Arial" w:hAnsi="Arial" w:cs="Arial"/>
          <w:kern w:val="2"/>
          <w:sz w:val="24"/>
          <w:szCs w:val="24"/>
          <w14:ligatures w14:val="standardContextual"/>
        </w:rPr>
      </w:pPr>
    </w:p>
    <w:p w14:paraId="1C0403D1" w14:textId="77777777" w:rsidR="00B31221" w:rsidRDefault="00B31221" w:rsidP="0035095C">
      <w:pPr>
        <w:spacing w:line="240" w:lineRule="auto"/>
        <w:jc w:val="center"/>
        <w:rPr>
          <w:rFonts w:ascii="Arial" w:hAnsi="Arial" w:cs="Arial"/>
          <w:kern w:val="2"/>
          <w:sz w:val="24"/>
          <w:szCs w:val="24"/>
          <w14:ligatures w14:val="standardContextual"/>
        </w:rPr>
      </w:pPr>
    </w:p>
    <w:p w14:paraId="4DD78B58" w14:textId="77777777" w:rsidR="00EE11FB" w:rsidRDefault="00EE11FB" w:rsidP="0035095C">
      <w:pPr>
        <w:spacing w:line="240" w:lineRule="auto"/>
        <w:jc w:val="center"/>
        <w:rPr>
          <w:rFonts w:ascii="Arial" w:hAnsi="Arial" w:cs="Arial"/>
          <w:b/>
          <w:bCs/>
          <w:sz w:val="24"/>
          <w:szCs w:val="24"/>
        </w:rPr>
      </w:pPr>
      <w:r>
        <w:rPr>
          <w:rFonts w:ascii="Arial" w:hAnsi="Arial" w:cs="Arial"/>
          <w:b/>
          <w:bCs/>
          <w:sz w:val="24"/>
          <w:szCs w:val="24"/>
        </w:rPr>
        <w:t>Valor para construcción.</w:t>
      </w:r>
    </w:p>
    <w:tbl>
      <w:tblPr>
        <w:tblStyle w:val="Tablaconcuadrcula"/>
        <w:tblW w:w="2819" w:type="pct"/>
        <w:jc w:val="center"/>
        <w:tblLook w:val="04A0" w:firstRow="1" w:lastRow="0" w:firstColumn="1" w:lastColumn="0" w:noHBand="0" w:noVBand="1"/>
      </w:tblPr>
      <w:tblGrid>
        <w:gridCol w:w="1723"/>
        <w:gridCol w:w="1284"/>
        <w:gridCol w:w="1284"/>
        <w:gridCol w:w="1403"/>
      </w:tblGrid>
      <w:tr w:rsidR="00EE11FB" w14:paraId="2C6ACEE1" w14:textId="77777777" w:rsidTr="00D72E64">
        <w:trPr>
          <w:jc w:val="center"/>
        </w:trPr>
        <w:tc>
          <w:tcPr>
            <w:tcW w:w="1490" w:type="pct"/>
            <w:tcBorders>
              <w:top w:val="single" w:sz="4" w:space="0" w:color="auto"/>
              <w:left w:val="single" w:sz="4" w:space="0" w:color="auto"/>
              <w:bottom w:val="single" w:sz="4" w:space="0" w:color="auto"/>
              <w:right w:val="single" w:sz="4" w:space="0" w:color="auto"/>
            </w:tcBorders>
            <w:vAlign w:val="center"/>
          </w:tcPr>
          <w:p w14:paraId="61098908" w14:textId="77777777" w:rsidR="00EE11FB" w:rsidRDefault="00EE11FB" w:rsidP="0035095C">
            <w:pPr>
              <w:jc w:val="both"/>
              <w:rPr>
                <w:rFonts w:ascii="Arial" w:hAnsi="Arial" w:cs="Arial"/>
                <w:sz w:val="24"/>
                <w:szCs w:val="24"/>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45DADE7C" w14:textId="77777777" w:rsidR="00EE11FB" w:rsidRDefault="00EE11FB" w:rsidP="0035095C">
            <w:pPr>
              <w:jc w:val="center"/>
              <w:rPr>
                <w:rFonts w:ascii="Arial" w:hAnsi="Arial" w:cs="Arial"/>
                <w:b/>
                <w:bCs/>
                <w:sz w:val="24"/>
                <w:szCs w:val="24"/>
              </w:rPr>
            </w:pPr>
            <w:r>
              <w:rPr>
                <w:rFonts w:ascii="Arial" w:hAnsi="Arial" w:cs="Arial"/>
                <w:b/>
                <w:bCs/>
                <w:sz w:val="24"/>
                <w:szCs w:val="24"/>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78960812" w14:textId="77777777" w:rsidR="00EE11FB" w:rsidRDefault="00EE11FB" w:rsidP="0035095C">
            <w:pPr>
              <w:jc w:val="center"/>
              <w:rPr>
                <w:rFonts w:ascii="Arial" w:hAnsi="Arial" w:cs="Arial"/>
                <w:b/>
                <w:bCs/>
                <w:sz w:val="24"/>
                <w:szCs w:val="24"/>
              </w:rPr>
            </w:pPr>
            <w:r>
              <w:rPr>
                <w:rFonts w:ascii="Arial" w:hAnsi="Arial" w:cs="Arial"/>
                <w:b/>
                <w:bCs/>
                <w:sz w:val="24"/>
                <w:szCs w:val="24"/>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2EC09041" w14:textId="77777777" w:rsidR="00EE11FB" w:rsidRDefault="00EE11FB" w:rsidP="0035095C">
            <w:pPr>
              <w:jc w:val="center"/>
              <w:rPr>
                <w:rFonts w:ascii="Arial" w:hAnsi="Arial" w:cs="Arial"/>
                <w:b/>
                <w:bCs/>
                <w:sz w:val="24"/>
                <w:szCs w:val="24"/>
              </w:rPr>
            </w:pPr>
            <w:r>
              <w:rPr>
                <w:rFonts w:ascii="Arial" w:hAnsi="Arial" w:cs="Arial"/>
                <w:b/>
                <w:bCs/>
                <w:sz w:val="24"/>
                <w:szCs w:val="24"/>
              </w:rPr>
              <w:t>REGULAR</w:t>
            </w:r>
          </w:p>
        </w:tc>
      </w:tr>
      <w:tr w:rsidR="00EE11FB" w14:paraId="001FB216" w14:textId="77777777" w:rsidTr="00D72E64">
        <w:trPr>
          <w:jc w:val="center"/>
        </w:trPr>
        <w:tc>
          <w:tcPr>
            <w:tcW w:w="1490" w:type="pct"/>
            <w:tcBorders>
              <w:top w:val="single" w:sz="4" w:space="0" w:color="auto"/>
              <w:left w:val="single" w:sz="4" w:space="0" w:color="auto"/>
              <w:bottom w:val="single" w:sz="4" w:space="0" w:color="auto"/>
              <w:right w:val="single" w:sz="4" w:space="0" w:color="auto"/>
            </w:tcBorders>
            <w:vAlign w:val="center"/>
            <w:hideMark/>
          </w:tcPr>
          <w:p w14:paraId="188F493C" w14:textId="77777777" w:rsidR="00EE11FB" w:rsidRDefault="00EE11FB" w:rsidP="0035095C">
            <w:pPr>
              <w:jc w:val="both"/>
              <w:rPr>
                <w:rFonts w:ascii="Arial" w:hAnsi="Arial" w:cs="Arial"/>
                <w:b/>
                <w:bCs/>
                <w:sz w:val="24"/>
                <w:szCs w:val="24"/>
              </w:rPr>
            </w:pPr>
            <w:r>
              <w:rPr>
                <w:rFonts w:ascii="Arial" w:hAnsi="Arial" w:cs="Arial"/>
                <w:b/>
                <w:bCs/>
                <w:sz w:val="24"/>
                <w:szCs w:val="24"/>
              </w:rPr>
              <w:t>ECONÓMICO</w:t>
            </w:r>
          </w:p>
        </w:tc>
        <w:tc>
          <w:tcPr>
            <w:tcW w:w="1139" w:type="pct"/>
            <w:tcBorders>
              <w:top w:val="single" w:sz="4" w:space="0" w:color="auto"/>
              <w:left w:val="single" w:sz="4" w:space="0" w:color="auto"/>
              <w:bottom w:val="single" w:sz="4" w:space="0" w:color="auto"/>
              <w:right w:val="single" w:sz="4" w:space="0" w:color="auto"/>
            </w:tcBorders>
            <w:vAlign w:val="center"/>
            <w:hideMark/>
          </w:tcPr>
          <w:p w14:paraId="4BF93ED0" w14:textId="77777777" w:rsidR="00EE11FB" w:rsidRDefault="00EE11FB" w:rsidP="0035095C">
            <w:pPr>
              <w:jc w:val="center"/>
              <w:rPr>
                <w:rFonts w:ascii="Arial" w:hAnsi="Arial" w:cs="Arial"/>
                <w:sz w:val="24"/>
                <w:szCs w:val="24"/>
              </w:rPr>
            </w:pPr>
            <w:r>
              <w:rPr>
                <w:rFonts w:ascii="Arial" w:hAnsi="Arial" w:cs="Arial"/>
                <w:sz w:val="24"/>
                <w:szCs w:val="24"/>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33EB9E5C" w14:textId="77777777" w:rsidR="00EE11FB" w:rsidRDefault="00EE11FB" w:rsidP="0035095C">
            <w:pPr>
              <w:jc w:val="center"/>
              <w:rPr>
                <w:rFonts w:ascii="Arial" w:hAnsi="Arial" w:cs="Arial"/>
                <w:sz w:val="24"/>
                <w:szCs w:val="24"/>
              </w:rPr>
            </w:pPr>
            <w:r>
              <w:rPr>
                <w:rFonts w:ascii="Arial" w:hAnsi="Arial" w:cs="Arial"/>
                <w:sz w:val="24"/>
                <w:szCs w:val="24"/>
              </w:rPr>
              <w:t>$650.00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7126FF5E" w14:textId="77777777" w:rsidR="00EE11FB" w:rsidRDefault="00EE11FB" w:rsidP="0035095C">
            <w:pPr>
              <w:jc w:val="center"/>
              <w:rPr>
                <w:rFonts w:ascii="Arial" w:hAnsi="Arial" w:cs="Arial"/>
                <w:sz w:val="24"/>
                <w:szCs w:val="24"/>
              </w:rPr>
            </w:pPr>
            <w:r>
              <w:rPr>
                <w:rFonts w:ascii="Arial" w:hAnsi="Arial" w:cs="Arial"/>
                <w:sz w:val="24"/>
                <w:szCs w:val="24"/>
              </w:rPr>
              <w:t>$468.00</w:t>
            </w:r>
          </w:p>
        </w:tc>
      </w:tr>
      <w:tr w:rsidR="00EE11FB" w14:paraId="6F566525" w14:textId="77777777" w:rsidTr="00D72E64">
        <w:trPr>
          <w:jc w:val="center"/>
        </w:trPr>
        <w:tc>
          <w:tcPr>
            <w:tcW w:w="1490" w:type="pct"/>
            <w:tcBorders>
              <w:top w:val="single" w:sz="4" w:space="0" w:color="auto"/>
              <w:left w:val="single" w:sz="4" w:space="0" w:color="auto"/>
              <w:bottom w:val="single" w:sz="4" w:space="0" w:color="auto"/>
              <w:right w:val="single" w:sz="4" w:space="0" w:color="auto"/>
            </w:tcBorders>
            <w:vAlign w:val="center"/>
            <w:hideMark/>
          </w:tcPr>
          <w:p w14:paraId="5AFFB00F" w14:textId="77777777" w:rsidR="00EE11FB" w:rsidRDefault="00EE11FB" w:rsidP="0035095C">
            <w:pPr>
              <w:jc w:val="both"/>
              <w:rPr>
                <w:rFonts w:ascii="Arial" w:hAnsi="Arial" w:cs="Arial"/>
                <w:b/>
                <w:bCs/>
                <w:sz w:val="24"/>
                <w:szCs w:val="24"/>
              </w:rPr>
            </w:pPr>
            <w:r>
              <w:rPr>
                <w:rFonts w:ascii="Arial" w:hAnsi="Arial" w:cs="Arial"/>
                <w:b/>
                <w:bCs/>
                <w:sz w:val="24"/>
                <w:szCs w:val="24"/>
              </w:rPr>
              <w:t>MEDIO</w:t>
            </w:r>
          </w:p>
        </w:tc>
        <w:tc>
          <w:tcPr>
            <w:tcW w:w="1139" w:type="pct"/>
            <w:tcBorders>
              <w:top w:val="single" w:sz="4" w:space="0" w:color="auto"/>
              <w:left w:val="single" w:sz="4" w:space="0" w:color="auto"/>
              <w:bottom w:val="single" w:sz="4" w:space="0" w:color="auto"/>
              <w:right w:val="single" w:sz="4" w:space="0" w:color="auto"/>
            </w:tcBorders>
            <w:vAlign w:val="center"/>
            <w:hideMark/>
          </w:tcPr>
          <w:p w14:paraId="1E1226E4" w14:textId="77777777" w:rsidR="00EE11FB" w:rsidRDefault="00EE11FB" w:rsidP="0035095C">
            <w:pPr>
              <w:jc w:val="center"/>
              <w:rPr>
                <w:rFonts w:ascii="Arial" w:hAnsi="Arial" w:cs="Arial"/>
                <w:sz w:val="24"/>
                <w:szCs w:val="24"/>
              </w:rPr>
            </w:pPr>
            <w:r>
              <w:rPr>
                <w:rFonts w:ascii="Arial" w:hAnsi="Arial" w:cs="Arial"/>
                <w:sz w:val="24"/>
                <w:szCs w:val="24"/>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396AA8DC" w14:textId="77777777" w:rsidR="00EE11FB" w:rsidRDefault="00EE11FB" w:rsidP="0035095C">
            <w:pPr>
              <w:jc w:val="center"/>
              <w:rPr>
                <w:rFonts w:ascii="Arial" w:hAnsi="Arial" w:cs="Arial"/>
                <w:sz w:val="24"/>
                <w:szCs w:val="24"/>
              </w:rPr>
            </w:pPr>
            <w:r>
              <w:rPr>
                <w:rFonts w:ascii="Arial" w:hAnsi="Arial" w:cs="Arial"/>
                <w:sz w:val="24"/>
                <w:szCs w:val="24"/>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BDCC3F5" w14:textId="77777777" w:rsidR="00EE11FB" w:rsidRDefault="00EE11FB" w:rsidP="0035095C">
            <w:pPr>
              <w:jc w:val="center"/>
              <w:rPr>
                <w:rFonts w:ascii="Arial" w:hAnsi="Arial" w:cs="Arial"/>
                <w:sz w:val="24"/>
                <w:szCs w:val="24"/>
              </w:rPr>
            </w:pPr>
            <w:r>
              <w:rPr>
                <w:rFonts w:ascii="Arial" w:hAnsi="Arial" w:cs="Arial"/>
                <w:sz w:val="24"/>
                <w:szCs w:val="24"/>
              </w:rPr>
              <w:t>$ 728.00</w:t>
            </w:r>
          </w:p>
        </w:tc>
      </w:tr>
      <w:tr w:rsidR="00EE11FB" w14:paraId="29A3EFC0" w14:textId="77777777" w:rsidTr="00D72E64">
        <w:trPr>
          <w:jc w:val="center"/>
        </w:trPr>
        <w:tc>
          <w:tcPr>
            <w:tcW w:w="1490" w:type="pct"/>
            <w:tcBorders>
              <w:top w:val="single" w:sz="4" w:space="0" w:color="auto"/>
              <w:left w:val="single" w:sz="4" w:space="0" w:color="auto"/>
              <w:bottom w:val="single" w:sz="4" w:space="0" w:color="auto"/>
              <w:right w:val="single" w:sz="4" w:space="0" w:color="auto"/>
            </w:tcBorders>
            <w:vAlign w:val="center"/>
            <w:hideMark/>
          </w:tcPr>
          <w:p w14:paraId="60731FCB" w14:textId="77777777" w:rsidR="00EE11FB" w:rsidRDefault="00EE11FB" w:rsidP="0035095C">
            <w:pPr>
              <w:jc w:val="both"/>
              <w:rPr>
                <w:rFonts w:ascii="Arial" w:hAnsi="Arial" w:cs="Arial"/>
                <w:b/>
                <w:bCs/>
                <w:sz w:val="24"/>
                <w:szCs w:val="24"/>
              </w:rPr>
            </w:pPr>
            <w:r>
              <w:rPr>
                <w:rFonts w:ascii="Arial" w:hAnsi="Arial" w:cs="Arial"/>
                <w:b/>
                <w:bCs/>
                <w:sz w:val="24"/>
                <w:szCs w:val="24"/>
              </w:rPr>
              <w:t>LUJO</w:t>
            </w:r>
          </w:p>
        </w:tc>
        <w:tc>
          <w:tcPr>
            <w:tcW w:w="1139" w:type="pct"/>
            <w:tcBorders>
              <w:top w:val="single" w:sz="4" w:space="0" w:color="auto"/>
              <w:left w:val="single" w:sz="4" w:space="0" w:color="auto"/>
              <w:bottom w:val="single" w:sz="4" w:space="0" w:color="auto"/>
              <w:right w:val="single" w:sz="4" w:space="0" w:color="auto"/>
            </w:tcBorders>
            <w:vAlign w:val="center"/>
            <w:hideMark/>
          </w:tcPr>
          <w:p w14:paraId="3B97A98E" w14:textId="77777777" w:rsidR="00EE11FB" w:rsidRDefault="00EE11FB" w:rsidP="0035095C">
            <w:pPr>
              <w:jc w:val="center"/>
              <w:rPr>
                <w:rFonts w:ascii="Arial" w:hAnsi="Arial" w:cs="Arial"/>
                <w:sz w:val="24"/>
                <w:szCs w:val="24"/>
              </w:rPr>
            </w:pPr>
            <w:r>
              <w:rPr>
                <w:rFonts w:ascii="Arial" w:hAnsi="Arial" w:cs="Arial"/>
                <w:sz w:val="24"/>
                <w:szCs w:val="24"/>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44507B43" w14:textId="77777777" w:rsidR="00EE11FB" w:rsidRDefault="00EE11FB" w:rsidP="0035095C">
            <w:pPr>
              <w:jc w:val="center"/>
              <w:rPr>
                <w:rFonts w:ascii="Arial" w:hAnsi="Arial" w:cs="Arial"/>
                <w:sz w:val="24"/>
                <w:szCs w:val="24"/>
              </w:rPr>
            </w:pPr>
            <w:r>
              <w:rPr>
                <w:rFonts w:ascii="Arial" w:hAnsi="Arial" w:cs="Arial"/>
                <w:sz w:val="24"/>
                <w:szCs w:val="24"/>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E95888A" w14:textId="77777777" w:rsidR="00EE11FB" w:rsidRDefault="00EE11FB" w:rsidP="0035095C">
            <w:pPr>
              <w:jc w:val="center"/>
              <w:rPr>
                <w:rFonts w:ascii="Arial" w:hAnsi="Arial" w:cs="Arial"/>
                <w:sz w:val="24"/>
                <w:szCs w:val="24"/>
              </w:rPr>
            </w:pPr>
            <w:r>
              <w:rPr>
                <w:rFonts w:ascii="Arial" w:hAnsi="Arial" w:cs="Arial"/>
                <w:sz w:val="24"/>
                <w:szCs w:val="24"/>
              </w:rPr>
              <w:t>$1,040.00</w:t>
            </w:r>
          </w:p>
        </w:tc>
      </w:tr>
    </w:tbl>
    <w:p w14:paraId="2CAA8EB5" w14:textId="060C1B59" w:rsidR="00EE11FB" w:rsidRDefault="00EE11FB" w:rsidP="0035095C">
      <w:pPr>
        <w:spacing w:after="0" w:line="240" w:lineRule="auto"/>
        <w:jc w:val="both"/>
        <w:rPr>
          <w:rFonts w:ascii="Arial" w:hAnsi="Arial" w:cs="Arial"/>
          <w:sz w:val="24"/>
          <w:szCs w:val="24"/>
        </w:rPr>
      </w:pPr>
      <w:r>
        <w:rPr>
          <w:rFonts w:ascii="Arial" w:hAnsi="Arial" w:cs="Arial"/>
          <w:sz w:val="24"/>
          <w:szCs w:val="24"/>
        </w:rPr>
        <w:t>- De encontrarse en esquina el inmueble, a su valor catastral total, se le aumentara un 5%.</w:t>
      </w:r>
    </w:p>
    <w:p w14:paraId="263182DB" w14:textId="4CDC6A2E" w:rsidR="00EE11FB" w:rsidRDefault="00EE11FB" w:rsidP="0035095C">
      <w:pPr>
        <w:spacing w:after="0" w:line="240" w:lineRule="auto"/>
        <w:jc w:val="both"/>
        <w:rPr>
          <w:rFonts w:ascii="Arial" w:hAnsi="Arial" w:cs="Arial"/>
          <w:sz w:val="24"/>
          <w:szCs w:val="24"/>
        </w:rPr>
      </w:pPr>
      <w:r>
        <w:rPr>
          <w:rFonts w:ascii="Arial" w:hAnsi="Arial" w:cs="Arial"/>
          <w:sz w:val="24"/>
          <w:szCs w:val="24"/>
        </w:rPr>
        <w:t xml:space="preserve"> -Adicionalmente, un 10% del total del valor catastral, por tener uso o destino como comercial.</w:t>
      </w:r>
    </w:p>
    <w:tbl>
      <w:tblPr>
        <w:tblStyle w:val="Tablaconcuadrcula"/>
        <w:tblW w:w="2943" w:type="pct"/>
        <w:jc w:val="center"/>
        <w:tblLook w:val="04A0" w:firstRow="1" w:lastRow="0" w:firstColumn="1" w:lastColumn="0" w:noHBand="0" w:noVBand="1"/>
      </w:tblPr>
      <w:tblGrid>
        <w:gridCol w:w="1189"/>
        <w:gridCol w:w="1087"/>
        <w:gridCol w:w="1430"/>
        <w:gridCol w:w="1378"/>
      </w:tblGrid>
      <w:tr w:rsidR="00EE11FB" w14:paraId="2BDFF098" w14:textId="77777777" w:rsidTr="00935C4E">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025F975" w14:textId="77777777" w:rsidR="00EE11FB" w:rsidRDefault="00EE11FB" w:rsidP="0035095C">
            <w:pPr>
              <w:jc w:val="center"/>
              <w:rPr>
                <w:rFonts w:ascii="Arial" w:hAnsi="Arial" w:cs="Arial"/>
                <w:b/>
                <w:bCs/>
                <w:sz w:val="24"/>
                <w:szCs w:val="24"/>
              </w:rPr>
            </w:pPr>
            <w:r>
              <w:rPr>
                <w:rFonts w:ascii="Arial" w:hAnsi="Arial" w:cs="Arial"/>
                <w:b/>
                <w:bCs/>
                <w:sz w:val="24"/>
                <w:szCs w:val="24"/>
              </w:rPr>
              <w:t>Zona 3: Valor de Terreno de $ 125.00 m2</w:t>
            </w:r>
          </w:p>
        </w:tc>
      </w:tr>
      <w:tr w:rsidR="00EE11FB" w14:paraId="622904F1" w14:textId="77777777" w:rsidTr="00F953B5">
        <w:trPr>
          <w:jc w:val="center"/>
        </w:trPr>
        <w:tc>
          <w:tcPr>
            <w:tcW w:w="1170" w:type="pct"/>
            <w:tcBorders>
              <w:top w:val="single" w:sz="4" w:space="0" w:color="auto"/>
              <w:left w:val="single" w:sz="4" w:space="0" w:color="auto"/>
              <w:bottom w:val="single" w:sz="4" w:space="0" w:color="auto"/>
              <w:right w:val="single" w:sz="4" w:space="0" w:color="auto"/>
            </w:tcBorders>
            <w:hideMark/>
          </w:tcPr>
          <w:p w14:paraId="491DD10F" w14:textId="77777777" w:rsidR="00EE11FB" w:rsidRDefault="00EE11FB" w:rsidP="0035095C">
            <w:pPr>
              <w:jc w:val="center"/>
              <w:rPr>
                <w:rFonts w:ascii="Arial" w:hAnsi="Arial" w:cs="Arial"/>
                <w:b/>
                <w:bCs/>
                <w:sz w:val="24"/>
                <w:szCs w:val="24"/>
              </w:rPr>
            </w:pPr>
            <w:r>
              <w:rPr>
                <w:rFonts w:ascii="Arial" w:hAnsi="Arial" w:cs="Arial"/>
                <w:b/>
                <w:bCs/>
                <w:sz w:val="24"/>
                <w:szCs w:val="24"/>
              </w:rPr>
              <w:t>De la calle</w:t>
            </w:r>
          </w:p>
        </w:tc>
        <w:tc>
          <w:tcPr>
            <w:tcW w:w="1069" w:type="pct"/>
            <w:tcBorders>
              <w:top w:val="single" w:sz="4" w:space="0" w:color="auto"/>
              <w:left w:val="single" w:sz="4" w:space="0" w:color="auto"/>
              <w:bottom w:val="single" w:sz="4" w:space="0" w:color="auto"/>
              <w:right w:val="single" w:sz="4" w:space="0" w:color="auto"/>
            </w:tcBorders>
            <w:hideMark/>
          </w:tcPr>
          <w:p w14:paraId="17E9FE20" w14:textId="77777777" w:rsidR="00EE11FB" w:rsidRDefault="00EE11FB" w:rsidP="0035095C">
            <w:pPr>
              <w:jc w:val="center"/>
              <w:rPr>
                <w:rFonts w:ascii="Arial" w:hAnsi="Arial" w:cs="Arial"/>
                <w:b/>
                <w:bCs/>
                <w:sz w:val="24"/>
                <w:szCs w:val="24"/>
              </w:rPr>
            </w:pPr>
            <w:r>
              <w:rPr>
                <w:rFonts w:ascii="Arial" w:hAnsi="Arial" w:cs="Arial"/>
                <w:b/>
                <w:bCs/>
                <w:sz w:val="24"/>
                <w:szCs w:val="24"/>
              </w:rPr>
              <w:t>A la calle</w:t>
            </w:r>
          </w:p>
        </w:tc>
        <w:tc>
          <w:tcPr>
            <w:tcW w:w="1406" w:type="pct"/>
            <w:tcBorders>
              <w:top w:val="single" w:sz="4" w:space="0" w:color="auto"/>
              <w:left w:val="single" w:sz="4" w:space="0" w:color="auto"/>
              <w:bottom w:val="single" w:sz="4" w:space="0" w:color="auto"/>
              <w:right w:val="single" w:sz="4" w:space="0" w:color="auto"/>
            </w:tcBorders>
            <w:hideMark/>
          </w:tcPr>
          <w:p w14:paraId="06C6C4A8" w14:textId="77777777" w:rsidR="00EE11FB" w:rsidRDefault="00EE11FB" w:rsidP="0035095C">
            <w:pPr>
              <w:jc w:val="center"/>
              <w:rPr>
                <w:rFonts w:ascii="Arial" w:hAnsi="Arial" w:cs="Arial"/>
                <w:b/>
                <w:bCs/>
                <w:sz w:val="24"/>
                <w:szCs w:val="24"/>
              </w:rPr>
            </w:pPr>
            <w:r>
              <w:rPr>
                <w:rFonts w:ascii="Arial" w:hAnsi="Arial" w:cs="Arial"/>
                <w:b/>
                <w:bCs/>
                <w:sz w:val="24"/>
                <w:szCs w:val="24"/>
              </w:rPr>
              <w:t>Entre la calle</w:t>
            </w:r>
          </w:p>
        </w:tc>
        <w:tc>
          <w:tcPr>
            <w:tcW w:w="1354" w:type="pct"/>
            <w:tcBorders>
              <w:top w:val="single" w:sz="4" w:space="0" w:color="auto"/>
              <w:left w:val="single" w:sz="4" w:space="0" w:color="auto"/>
              <w:bottom w:val="single" w:sz="4" w:space="0" w:color="auto"/>
              <w:right w:val="single" w:sz="4" w:space="0" w:color="auto"/>
            </w:tcBorders>
            <w:hideMark/>
          </w:tcPr>
          <w:p w14:paraId="127308E5" w14:textId="77777777" w:rsidR="00EE11FB" w:rsidRDefault="00EE11FB" w:rsidP="0035095C">
            <w:pPr>
              <w:jc w:val="center"/>
              <w:rPr>
                <w:rFonts w:ascii="Arial" w:hAnsi="Arial" w:cs="Arial"/>
                <w:b/>
                <w:bCs/>
                <w:sz w:val="24"/>
                <w:szCs w:val="24"/>
              </w:rPr>
            </w:pPr>
            <w:r>
              <w:rPr>
                <w:rFonts w:ascii="Arial" w:hAnsi="Arial" w:cs="Arial"/>
                <w:b/>
                <w:bCs/>
                <w:sz w:val="24"/>
                <w:szCs w:val="24"/>
              </w:rPr>
              <w:t>Y la calle</w:t>
            </w:r>
          </w:p>
        </w:tc>
      </w:tr>
      <w:tr w:rsidR="00EE11FB" w14:paraId="33B35113" w14:textId="77777777" w:rsidTr="00F953B5">
        <w:trPr>
          <w:jc w:val="center"/>
        </w:trPr>
        <w:tc>
          <w:tcPr>
            <w:tcW w:w="1170" w:type="pct"/>
            <w:tcBorders>
              <w:top w:val="single" w:sz="4" w:space="0" w:color="auto"/>
              <w:left w:val="single" w:sz="4" w:space="0" w:color="auto"/>
              <w:bottom w:val="single" w:sz="4" w:space="0" w:color="auto"/>
              <w:right w:val="single" w:sz="4" w:space="0" w:color="auto"/>
            </w:tcBorders>
            <w:hideMark/>
          </w:tcPr>
          <w:p w14:paraId="5AAF83E4" w14:textId="77777777" w:rsidR="00EE11FB" w:rsidRDefault="00EE11FB" w:rsidP="0035095C">
            <w:pPr>
              <w:jc w:val="center"/>
              <w:rPr>
                <w:rFonts w:ascii="Arial" w:hAnsi="Arial" w:cs="Arial"/>
                <w:sz w:val="24"/>
                <w:szCs w:val="24"/>
              </w:rPr>
            </w:pPr>
            <w:r>
              <w:rPr>
                <w:rFonts w:ascii="Arial" w:hAnsi="Arial" w:cs="Arial"/>
                <w:sz w:val="24"/>
                <w:szCs w:val="24"/>
              </w:rPr>
              <w:t>59</w:t>
            </w:r>
          </w:p>
        </w:tc>
        <w:tc>
          <w:tcPr>
            <w:tcW w:w="1069" w:type="pct"/>
            <w:tcBorders>
              <w:top w:val="single" w:sz="4" w:space="0" w:color="auto"/>
              <w:left w:val="single" w:sz="4" w:space="0" w:color="auto"/>
              <w:bottom w:val="single" w:sz="4" w:space="0" w:color="auto"/>
              <w:right w:val="single" w:sz="4" w:space="0" w:color="auto"/>
            </w:tcBorders>
            <w:hideMark/>
          </w:tcPr>
          <w:p w14:paraId="1A63A2B7" w14:textId="77777777" w:rsidR="00EE11FB" w:rsidRDefault="00EE11FB" w:rsidP="0035095C">
            <w:pPr>
              <w:jc w:val="center"/>
              <w:rPr>
                <w:rFonts w:ascii="Arial" w:hAnsi="Arial" w:cs="Arial"/>
                <w:sz w:val="24"/>
                <w:szCs w:val="24"/>
              </w:rPr>
            </w:pPr>
            <w:r>
              <w:rPr>
                <w:rFonts w:ascii="Arial" w:hAnsi="Arial" w:cs="Arial"/>
                <w:sz w:val="24"/>
                <w:szCs w:val="24"/>
              </w:rPr>
              <w:t>65</w:t>
            </w:r>
          </w:p>
        </w:tc>
        <w:tc>
          <w:tcPr>
            <w:tcW w:w="1406" w:type="pct"/>
            <w:tcBorders>
              <w:top w:val="single" w:sz="4" w:space="0" w:color="auto"/>
              <w:left w:val="single" w:sz="4" w:space="0" w:color="auto"/>
              <w:bottom w:val="single" w:sz="4" w:space="0" w:color="auto"/>
              <w:right w:val="single" w:sz="4" w:space="0" w:color="auto"/>
            </w:tcBorders>
            <w:hideMark/>
          </w:tcPr>
          <w:p w14:paraId="7B65F4A2" w14:textId="77777777" w:rsidR="00EE11FB" w:rsidRDefault="00EE11FB" w:rsidP="0035095C">
            <w:pPr>
              <w:jc w:val="center"/>
              <w:rPr>
                <w:rFonts w:ascii="Arial" w:hAnsi="Arial" w:cs="Arial"/>
                <w:sz w:val="24"/>
                <w:szCs w:val="24"/>
              </w:rPr>
            </w:pPr>
            <w:r>
              <w:rPr>
                <w:rFonts w:ascii="Arial" w:hAnsi="Arial" w:cs="Arial"/>
                <w:sz w:val="24"/>
                <w:szCs w:val="24"/>
              </w:rPr>
              <w:t>36</w:t>
            </w:r>
          </w:p>
        </w:tc>
        <w:tc>
          <w:tcPr>
            <w:tcW w:w="1354" w:type="pct"/>
            <w:tcBorders>
              <w:top w:val="single" w:sz="4" w:space="0" w:color="auto"/>
              <w:left w:val="single" w:sz="4" w:space="0" w:color="auto"/>
              <w:bottom w:val="single" w:sz="4" w:space="0" w:color="auto"/>
              <w:right w:val="single" w:sz="4" w:space="0" w:color="auto"/>
            </w:tcBorders>
            <w:hideMark/>
          </w:tcPr>
          <w:p w14:paraId="1166E6DC" w14:textId="77777777" w:rsidR="00EE11FB" w:rsidRDefault="00EE11FB" w:rsidP="0035095C">
            <w:pPr>
              <w:jc w:val="center"/>
              <w:rPr>
                <w:rFonts w:ascii="Arial" w:hAnsi="Arial" w:cs="Arial"/>
                <w:sz w:val="24"/>
                <w:szCs w:val="24"/>
              </w:rPr>
            </w:pPr>
            <w:r>
              <w:rPr>
                <w:rFonts w:ascii="Arial" w:hAnsi="Arial" w:cs="Arial"/>
                <w:sz w:val="24"/>
                <w:szCs w:val="24"/>
              </w:rPr>
              <w:t>44-a</w:t>
            </w:r>
          </w:p>
        </w:tc>
      </w:tr>
      <w:tr w:rsidR="00EE11FB" w14:paraId="21B6D305" w14:textId="77777777" w:rsidTr="00F953B5">
        <w:trPr>
          <w:jc w:val="center"/>
        </w:trPr>
        <w:tc>
          <w:tcPr>
            <w:tcW w:w="1170" w:type="pct"/>
            <w:tcBorders>
              <w:top w:val="single" w:sz="4" w:space="0" w:color="auto"/>
              <w:left w:val="single" w:sz="4" w:space="0" w:color="auto"/>
              <w:bottom w:val="single" w:sz="4" w:space="0" w:color="auto"/>
              <w:right w:val="single" w:sz="4" w:space="0" w:color="auto"/>
            </w:tcBorders>
            <w:hideMark/>
          </w:tcPr>
          <w:p w14:paraId="013A26DD" w14:textId="77777777" w:rsidR="00EE11FB" w:rsidRDefault="00EE11FB" w:rsidP="0035095C">
            <w:pPr>
              <w:jc w:val="center"/>
              <w:rPr>
                <w:rFonts w:ascii="Arial" w:hAnsi="Arial" w:cs="Arial"/>
                <w:sz w:val="24"/>
                <w:szCs w:val="24"/>
              </w:rPr>
            </w:pPr>
            <w:r>
              <w:rPr>
                <w:rFonts w:ascii="Arial" w:hAnsi="Arial" w:cs="Arial"/>
                <w:sz w:val="24"/>
                <w:szCs w:val="24"/>
              </w:rPr>
              <w:t>53</w:t>
            </w:r>
          </w:p>
        </w:tc>
        <w:tc>
          <w:tcPr>
            <w:tcW w:w="1069" w:type="pct"/>
            <w:tcBorders>
              <w:top w:val="single" w:sz="4" w:space="0" w:color="auto"/>
              <w:left w:val="single" w:sz="4" w:space="0" w:color="auto"/>
              <w:bottom w:val="single" w:sz="4" w:space="0" w:color="auto"/>
              <w:right w:val="single" w:sz="4" w:space="0" w:color="auto"/>
            </w:tcBorders>
            <w:hideMark/>
          </w:tcPr>
          <w:p w14:paraId="2EF1A169" w14:textId="77777777" w:rsidR="00EE11FB" w:rsidRDefault="00EE11FB" w:rsidP="0035095C">
            <w:pPr>
              <w:jc w:val="center"/>
              <w:rPr>
                <w:rFonts w:ascii="Arial" w:hAnsi="Arial" w:cs="Arial"/>
                <w:sz w:val="24"/>
                <w:szCs w:val="24"/>
              </w:rPr>
            </w:pPr>
            <w:r>
              <w:rPr>
                <w:rFonts w:ascii="Arial" w:hAnsi="Arial" w:cs="Arial"/>
                <w:sz w:val="24"/>
                <w:szCs w:val="24"/>
              </w:rPr>
              <w:t>67</w:t>
            </w:r>
          </w:p>
        </w:tc>
        <w:tc>
          <w:tcPr>
            <w:tcW w:w="1406" w:type="pct"/>
            <w:tcBorders>
              <w:top w:val="single" w:sz="4" w:space="0" w:color="auto"/>
              <w:left w:val="single" w:sz="4" w:space="0" w:color="auto"/>
              <w:bottom w:val="single" w:sz="4" w:space="0" w:color="auto"/>
              <w:right w:val="single" w:sz="4" w:space="0" w:color="auto"/>
            </w:tcBorders>
            <w:hideMark/>
          </w:tcPr>
          <w:p w14:paraId="06CA0AAC" w14:textId="77777777" w:rsidR="00EE11FB" w:rsidRDefault="00EE11FB" w:rsidP="0035095C">
            <w:pPr>
              <w:jc w:val="center"/>
              <w:rPr>
                <w:rFonts w:ascii="Arial" w:hAnsi="Arial" w:cs="Arial"/>
                <w:sz w:val="24"/>
                <w:szCs w:val="24"/>
              </w:rPr>
            </w:pPr>
            <w:r>
              <w:rPr>
                <w:rFonts w:ascii="Arial" w:hAnsi="Arial" w:cs="Arial"/>
                <w:sz w:val="24"/>
                <w:szCs w:val="24"/>
              </w:rPr>
              <w:t>54</w:t>
            </w:r>
          </w:p>
        </w:tc>
        <w:tc>
          <w:tcPr>
            <w:tcW w:w="1354" w:type="pct"/>
            <w:tcBorders>
              <w:top w:val="single" w:sz="4" w:space="0" w:color="auto"/>
              <w:left w:val="single" w:sz="4" w:space="0" w:color="auto"/>
              <w:bottom w:val="single" w:sz="4" w:space="0" w:color="auto"/>
              <w:right w:val="single" w:sz="4" w:space="0" w:color="auto"/>
            </w:tcBorders>
            <w:hideMark/>
          </w:tcPr>
          <w:p w14:paraId="10081914" w14:textId="77777777" w:rsidR="00EE11FB" w:rsidRDefault="00EE11FB" w:rsidP="0035095C">
            <w:pPr>
              <w:jc w:val="center"/>
              <w:rPr>
                <w:rFonts w:ascii="Arial" w:hAnsi="Arial" w:cs="Arial"/>
                <w:sz w:val="24"/>
                <w:szCs w:val="24"/>
              </w:rPr>
            </w:pPr>
            <w:r>
              <w:rPr>
                <w:rFonts w:ascii="Arial" w:hAnsi="Arial" w:cs="Arial"/>
                <w:sz w:val="24"/>
                <w:szCs w:val="24"/>
              </w:rPr>
              <w:t>62</w:t>
            </w:r>
          </w:p>
        </w:tc>
      </w:tr>
      <w:tr w:rsidR="00EE11FB" w14:paraId="16A7F245" w14:textId="77777777" w:rsidTr="00F953B5">
        <w:trPr>
          <w:jc w:val="center"/>
        </w:trPr>
        <w:tc>
          <w:tcPr>
            <w:tcW w:w="1170" w:type="pct"/>
            <w:tcBorders>
              <w:top w:val="single" w:sz="4" w:space="0" w:color="auto"/>
              <w:left w:val="single" w:sz="4" w:space="0" w:color="auto"/>
              <w:bottom w:val="single" w:sz="4" w:space="0" w:color="auto"/>
              <w:right w:val="single" w:sz="4" w:space="0" w:color="auto"/>
            </w:tcBorders>
            <w:hideMark/>
          </w:tcPr>
          <w:p w14:paraId="7DCA323A" w14:textId="77777777" w:rsidR="00EE11FB" w:rsidRDefault="00EE11FB" w:rsidP="0035095C">
            <w:pPr>
              <w:jc w:val="center"/>
              <w:rPr>
                <w:rFonts w:ascii="Arial" w:hAnsi="Arial" w:cs="Arial"/>
                <w:sz w:val="24"/>
                <w:szCs w:val="24"/>
              </w:rPr>
            </w:pPr>
            <w:r>
              <w:rPr>
                <w:rFonts w:ascii="Arial" w:hAnsi="Arial" w:cs="Arial"/>
                <w:sz w:val="24"/>
                <w:szCs w:val="24"/>
              </w:rPr>
              <w:t>35</w:t>
            </w:r>
          </w:p>
        </w:tc>
        <w:tc>
          <w:tcPr>
            <w:tcW w:w="1069" w:type="pct"/>
            <w:tcBorders>
              <w:top w:val="single" w:sz="4" w:space="0" w:color="auto"/>
              <w:left w:val="single" w:sz="4" w:space="0" w:color="auto"/>
              <w:bottom w:val="single" w:sz="4" w:space="0" w:color="auto"/>
              <w:right w:val="single" w:sz="4" w:space="0" w:color="auto"/>
            </w:tcBorders>
            <w:hideMark/>
          </w:tcPr>
          <w:p w14:paraId="50F5E799" w14:textId="77777777" w:rsidR="00EE11FB" w:rsidRDefault="00EE11FB" w:rsidP="0035095C">
            <w:pPr>
              <w:jc w:val="center"/>
              <w:rPr>
                <w:rFonts w:ascii="Arial" w:hAnsi="Arial" w:cs="Arial"/>
                <w:sz w:val="24"/>
                <w:szCs w:val="24"/>
              </w:rPr>
            </w:pPr>
            <w:r>
              <w:rPr>
                <w:rFonts w:ascii="Arial" w:hAnsi="Arial" w:cs="Arial"/>
                <w:sz w:val="24"/>
                <w:szCs w:val="24"/>
              </w:rPr>
              <w:t>45</w:t>
            </w:r>
          </w:p>
        </w:tc>
        <w:tc>
          <w:tcPr>
            <w:tcW w:w="1406" w:type="pct"/>
            <w:tcBorders>
              <w:top w:val="single" w:sz="4" w:space="0" w:color="auto"/>
              <w:left w:val="single" w:sz="4" w:space="0" w:color="auto"/>
              <w:bottom w:val="single" w:sz="4" w:space="0" w:color="auto"/>
              <w:right w:val="single" w:sz="4" w:space="0" w:color="auto"/>
            </w:tcBorders>
            <w:hideMark/>
          </w:tcPr>
          <w:p w14:paraId="04C2B8DE" w14:textId="77777777" w:rsidR="00EE11FB" w:rsidRDefault="00EE11FB" w:rsidP="0035095C">
            <w:pPr>
              <w:jc w:val="center"/>
              <w:rPr>
                <w:rFonts w:ascii="Arial" w:hAnsi="Arial" w:cs="Arial"/>
                <w:sz w:val="24"/>
                <w:szCs w:val="24"/>
              </w:rPr>
            </w:pPr>
            <w:r>
              <w:rPr>
                <w:rFonts w:ascii="Arial" w:hAnsi="Arial" w:cs="Arial"/>
                <w:sz w:val="24"/>
                <w:szCs w:val="24"/>
              </w:rPr>
              <w:t>52-a</w:t>
            </w:r>
          </w:p>
        </w:tc>
        <w:tc>
          <w:tcPr>
            <w:tcW w:w="1354" w:type="pct"/>
            <w:tcBorders>
              <w:top w:val="single" w:sz="4" w:space="0" w:color="auto"/>
              <w:left w:val="single" w:sz="4" w:space="0" w:color="auto"/>
              <w:bottom w:val="single" w:sz="4" w:space="0" w:color="auto"/>
              <w:right w:val="single" w:sz="4" w:space="0" w:color="auto"/>
            </w:tcBorders>
            <w:hideMark/>
          </w:tcPr>
          <w:p w14:paraId="3D3ADFC9" w14:textId="77777777" w:rsidR="00EE11FB" w:rsidRDefault="00EE11FB" w:rsidP="0035095C">
            <w:pPr>
              <w:jc w:val="center"/>
              <w:rPr>
                <w:rFonts w:ascii="Arial" w:hAnsi="Arial" w:cs="Arial"/>
                <w:sz w:val="24"/>
                <w:szCs w:val="24"/>
              </w:rPr>
            </w:pPr>
            <w:r>
              <w:rPr>
                <w:rFonts w:ascii="Arial" w:hAnsi="Arial" w:cs="Arial"/>
                <w:sz w:val="24"/>
                <w:szCs w:val="24"/>
              </w:rPr>
              <w:t>62</w:t>
            </w:r>
          </w:p>
        </w:tc>
      </w:tr>
      <w:tr w:rsidR="00EE11FB" w14:paraId="0C3C3BA8" w14:textId="77777777" w:rsidTr="00F953B5">
        <w:trPr>
          <w:jc w:val="center"/>
        </w:trPr>
        <w:tc>
          <w:tcPr>
            <w:tcW w:w="1170" w:type="pct"/>
            <w:tcBorders>
              <w:top w:val="single" w:sz="4" w:space="0" w:color="auto"/>
              <w:left w:val="single" w:sz="4" w:space="0" w:color="auto"/>
              <w:bottom w:val="single" w:sz="4" w:space="0" w:color="auto"/>
              <w:right w:val="single" w:sz="4" w:space="0" w:color="auto"/>
            </w:tcBorders>
            <w:hideMark/>
          </w:tcPr>
          <w:p w14:paraId="44060926" w14:textId="77777777" w:rsidR="00EE11FB" w:rsidRDefault="00EE11FB" w:rsidP="0035095C">
            <w:pPr>
              <w:jc w:val="center"/>
              <w:rPr>
                <w:rFonts w:ascii="Arial" w:hAnsi="Arial" w:cs="Arial"/>
                <w:sz w:val="24"/>
                <w:szCs w:val="24"/>
              </w:rPr>
            </w:pPr>
            <w:r>
              <w:rPr>
                <w:rFonts w:ascii="Arial" w:hAnsi="Arial" w:cs="Arial"/>
                <w:sz w:val="24"/>
                <w:szCs w:val="24"/>
              </w:rPr>
              <w:t>33</w:t>
            </w:r>
          </w:p>
        </w:tc>
        <w:tc>
          <w:tcPr>
            <w:tcW w:w="1069" w:type="pct"/>
            <w:tcBorders>
              <w:top w:val="single" w:sz="4" w:space="0" w:color="auto"/>
              <w:left w:val="single" w:sz="4" w:space="0" w:color="auto"/>
              <w:bottom w:val="single" w:sz="4" w:space="0" w:color="auto"/>
              <w:right w:val="single" w:sz="4" w:space="0" w:color="auto"/>
            </w:tcBorders>
            <w:hideMark/>
          </w:tcPr>
          <w:p w14:paraId="3699C69B" w14:textId="77777777" w:rsidR="00EE11FB" w:rsidRDefault="00EE11FB" w:rsidP="0035095C">
            <w:pPr>
              <w:jc w:val="center"/>
              <w:rPr>
                <w:rFonts w:ascii="Arial" w:hAnsi="Arial" w:cs="Arial"/>
                <w:sz w:val="24"/>
                <w:szCs w:val="24"/>
              </w:rPr>
            </w:pPr>
            <w:r>
              <w:rPr>
                <w:rFonts w:ascii="Arial" w:hAnsi="Arial" w:cs="Arial"/>
                <w:sz w:val="24"/>
                <w:szCs w:val="24"/>
              </w:rPr>
              <w:t>49</w:t>
            </w:r>
          </w:p>
        </w:tc>
        <w:tc>
          <w:tcPr>
            <w:tcW w:w="1406" w:type="pct"/>
            <w:tcBorders>
              <w:top w:val="single" w:sz="4" w:space="0" w:color="auto"/>
              <w:left w:val="single" w:sz="4" w:space="0" w:color="auto"/>
              <w:bottom w:val="single" w:sz="4" w:space="0" w:color="auto"/>
              <w:right w:val="single" w:sz="4" w:space="0" w:color="auto"/>
            </w:tcBorders>
            <w:hideMark/>
          </w:tcPr>
          <w:p w14:paraId="4464ECF1" w14:textId="77777777" w:rsidR="00EE11FB" w:rsidRDefault="00EE11FB" w:rsidP="0035095C">
            <w:pPr>
              <w:jc w:val="center"/>
              <w:rPr>
                <w:rFonts w:ascii="Arial" w:hAnsi="Arial" w:cs="Arial"/>
                <w:sz w:val="24"/>
                <w:szCs w:val="24"/>
              </w:rPr>
            </w:pPr>
            <w:r>
              <w:rPr>
                <w:rFonts w:ascii="Arial" w:hAnsi="Arial" w:cs="Arial"/>
                <w:sz w:val="24"/>
                <w:szCs w:val="24"/>
              </w:rPr>
              <w:t>30</w:t>
            </w:r>
          </w:p>
        </w:tc>
        <w:tc>
          <w:tcPr>
            <w:tcW w:w="1354" w:type="pct"/>
            <w:tcBorders>
              <w:top w:val="single" w:sz="4" w:space="0" w:color="auto"/>
              <w:left w:val="single" w:sz="4" w:space="0" w:color="auto"/>
              <w:bottom w:val="single" w:sz="4" w:space="0" w:color="auto"/>
              <w:right w:val="single" w:sz="4" w:space="0" w:color="auto"/>
            </w:tcBorders>
            <w:hideMark/>
          </w:tcPr>
          <w:p w14:paraId="6EE2C213" w14:textId="77777777" w:rsidR="00EE11FB" w:rsidRDefault="00EE11FB" w:rsidP="0035095C">
            <w:pPr>
              <w:jc w:val="center"/>
              <w:rPr>
                <w:rFonts w:ascii="Arial" w:hAnsi="Arial" w:cs="Arial"/>
                <w:sz w:val="24"/>
                <w:szCs w:val="24"/>
              </w:rPr>
            </w:pPr>
            <w:r>
              <w:rPr>
                <w:rFonts w:ascii="Arial" w:hAnsi="Arial" w:cs="Arial"/>
                <w:sz w:val="24"/>
                <w:szCs w:val="24"/>
              </w:rPr>
              <w:t>42-a</w:t>
            </w:r>
          </w:p>
        </w:tc>
      </w:tr>
      <w:tr w:rsidR="00EE11FB" w14:paraId="3A5D6DCE" w14:textId="77777777" w:rsidTr="00F953B5">
        <w:trPr>
          <w:jc w:val="center"/>
        </w:trPr>
        <w:tc>
          <w:tcPr>
            <w:tcW w:w="1170" w:type="pct"/>
            <w:tcBorders>
              <w:top w:val="single" w:sz="4" w:space="0" w:color="auto"/>
              <w:left w:val="single" w:sz="4" w:space="0" w:color="auto"/>
              <w:bottom w:val="single" w:sz="4" w:space="0" w:color="auto"/>
              <w:right w:val="single" w:sz="4" w:space="0" w:color="auto"/>
            </w:tcBorders>
            <w:hideMark/>
          </w:tcPr>
          <w:p w14:paraId="7DC94D1B" w14:textId="77777777" w:rsidR="00EE11FB" w:rsidRDefault="00EE11FB" w:rsidP="0035095C">
            <w:pPr>
              <w:jc w:val="center"/>
              <w:rPr>
                <w:rFonts w:ascii="Arial" w:hAnsi="Arial" w:cs="Arial"/>
                <w:sz w:val="24"/>
                <w:szCs w:val="24"/>
              </w:rPr>
            </w:pPr>
            <w:r>
              <w:rPr>
                <w:rFonts w:ascii="Arial" w:hAnsi="Arial" w:cs="Arial"/>
                <w:sz w:val="24"/>
                <w:szCs w:val="24"/>
              </w:rPr>
              <w:t>49</w:t>
            </w:r>
          </w:p>
        </w:tc>
        <w:tc>
          <w:tcPr>
            <w:tcW w:w="1069" w:type="pct"/>
            <w:tcBorders>
              <w:top w:val="single" w:sz="4" w:space="0" w:color="auto"/>
              <w:left w:val="single" w:sz="4" w:space="0" w:color="auto"/>
              <w:bottom w:val="single" w:sz="4" w:space="0" w:color="auto"/>
              <w:right w:val="single" w:sz="4" w:space="0" w:color="auto"/>
            </w:tcBorders>
            <w:hideMark/>
          </w:tcPr>
          <w:p w14:paraId="2EA0040A" w14:textId="77777777" w:rsidR="00EE11FB" w:rsidRDefault="00EE11FB" w:rsidP="0035095C">
            <w:pPr>
              <w:jc w:val="center"/>
              <w:rPr>
                <w:rFonts w:ascii="Arial" w:hAnsi="Arial" w:cs="Arial"/>
                <w:sz w:val="24"/>
                <w:szCs w:val="24"/>
              </w:rPr>
            </w:pPr>
            <w:r>
              <w:rPr>
                <w:rFonts w:ascii="Arial" w:hAnsi="Arial" w:cs="Arial"/>
                <w:sz w:val="24"/>
                <w:szCs w:val="24"/>
              </w:rPr>
              <w:t>49-c</w:t>
            </w:r>
          </w:p>
        </w:tc>
        <w:tc>
          <w:tcPr>
            <w:tcW w:w="1406" w:type="pct"/>
            <w:tcBorders>
              <w:top w:val="single" w:sz="4" w:space="0" w:color="auto"/>
              <w:left w:val="single" w:sz="4" w:space="0" w:color="auto"/>
              <w:bottom w:val="single" w:sz="4" w:space="0" w:color="auto"/>
              <w:right w:val="single" w:sz="4" w:space="0" w:color="auto"/>
            </w:tcBorders>
            <w:hideMark/>
          </w:tcPr>
          <w:p w14:paraId="4BC7B798" w14:textId="77777777" w:rsidR="00EE11FB" w:rsidRDefault="00EE11FB" w:rsidP="0035095C">
            <w:pPr>
              <w:jc w:val="center"/>
              <w:rPr>
                <w:rFonts w:ascii="Arial" w:hAnsi="Arial" w:cs="Arial"/>
                <w:sz w:val="24"/>
                <w:szCs w:val="24"/>
              </w:rPr>
            </w:pPr>
            <w:r>
              <w:rPr>
                <w:rFonts w:ascii="Arial" w:hAnsi="Arial" w:cs="Arial"/>
                <w:sz w:val="24"/>
                <w:szCs w:val="24"/>
              </w:rPr>
              <w:t>30</w:t>
            </w:r>
          </w:p>
        </w:tc>
        <w:tc>
          <w:tcPr>
            <w:tcW w:w="1354" w:type="pct"/>
            <w:tcBorders>
              <w:top w:val="single" w:sz="4" w:space="0" w:color="auto"/>
              <w:left w:val="single" w:sz="4" w:space="0" w:color="auto"/>
              <w:bottom w:val="single" w:sz="4" w:space="0" w:color="auto"/>
              <w:right w:val="single" w:sz="4" w:space="0" w:color="auto"/>
            </w:tcBorders>
            <w:hideMark/>
          </w:tcPr>
          <w:p w14:paraId="47DB1264" w14:textId="77777777" w:rsidR="00EE11FB" w:rsidRDefault="00EE11FB" w:rsidP="0035095C">
            <w:pPr>
              <w:jc w:val="center"/>
              <w:rPr>
                <w:rFonts w:ascii="Arial" w:hAnsi="Arial" w:cs="Arial"/>
                <w:sz w:val="24"/>
                <w:szCs w:val="24"/>
              </w:rPr>
            </w:pPr>
            <w:r>
              <w:rPr>
                <w:rFonts w:ascii="Arial" w:hAnsi="Arial" w:cs="Arial"/>
                <w:sz w:val="24"/>
                <w:szCs w:val="24"/>
              </w:rPr>
              <w:t>36</w:t>
            </w:r>
          </w:p>
        </w:tc>
      </w:tr>
    </w:tbl>
    <w:p w14:paraId="0946AE28" w14:textId="77777777" w:rsidR="0010630A" w:rsidRDefault="0010630A" w:rsidP="0035095C">
      <w:pPr>
        <w:spacing w:after="0" w:line="240" w:lineRule="auto"/>
        <w:jc w:val="both"/>
        <w:rPr>
          <w:rFonts w:ascii="Arial" w:hAnsi="Arial" w:cs="Arial"/>
          <w:kern w:val="2"/>
          <w:sz w:val="24"/>
          <w:szCs w:val="24"/>
          <w14:ligatures w14:val="standardContextual"/>
        </w:rPr>
      </w:pPr>
    </w:p>
    <w:p w14:paraId="164915BD" w14:textId="77777777" w:rsidR="00EE11FB" w:rsidRDefault="00EE11FB" w:rsidP="0035095C">
      <w:pPr>
        <w:spacing w:line="240" w:lineRule="auto"/>
        <w:jc w:val="center"/>
        <w:rPr>
          <w:rFonts w:ascii="Arial" w:hAnsi="Arial" w:cs="Arial"/>
          <w:b/>
          <w:bCs/>
          <w:sz w:val="24"/>
          <w:szCs w:val="24"/>
        </w:rPr>
      </w:pPr>
      <w:r>
        <w:rPr>
          <w:rFonts w:ascii="Arial" w:hAnsi="Arial" w:cs="Arial"/>
          <w:b/>
          <w:bCs/>
          <w:sz w:val="24"/>
          <w:szCs w:val="24"/>
        </w:rPr>
        <w:t>Valor para construcción.</w:t>
      </w:r>
    </w:p>
    <w:tbl>
      <w:tblPr>
        <w:tblStyle w:val="Tablaconcuadrcula"/>
        <w:tblW w:w="2818" w:type="pct"/>
        <w:jc w:val="center"/>
        <w:tblLook w:val="04A0" w:firstRow="1" w:lastRow="0" w:firstColumn="1" w:lastColumn="0" w:noHBand="0" w:noVBand="1"/>
      </w:tblPr>
      <w:tblGrid>
        <w:gridCol w:w="1723"/>
        <w:gridCol w:w="1284"/>
        <w:gridCol w:w="1284"/>
        <w:gridCol w:w="1403"/>
      </w:tblGrid>
      <w:tr w:rsidR="00EE11FB" w14:paraId="49EB45F0"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tcPr>
          <w:p w14:paraId="0CD3B959" w14:textId="77777777" w:rsidR="00EE11FB" w:rsidRDefault="00EE11FB" w:rsidP="0035095C">
            <w:pPr>
              <w:jc w:val="both"/>
              <w:rPr>
                <w:rFonts w:ascii="Arial" w:hAnsi="Arial" w:cs="Arial"/>
                <w:sz w:val="24"/>
                <w:szCs w:val="24"/>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317A3BF6" w14:textId="77777777" w:rsidR="00EE11FB" w:rsidRDefault="00EE11FB" w:rsidP="0035095C">
            <w:pPr>
              <w:jc w:val="center"/>
              <w:rPr>
                <w:rFonts w:ascii="Arial" w:hAnsi="Arial" w:cs="Arial"/>
                <w:b/>
                <w:bCs/>
                <w:sz w:val="24"/>
                <w:szCs w:val="24"/>
              </w:rPr>
            </w:pPr>
            <w:r>
              <w:rPr>
                <w:rFonts w:ascii="Arial" w:hAnsi="Arial" w:cs="Arial"/>
                <w:b/>
                <w:bCs/>
                <w:sz w:val="24"/>
                <w:szCs w:val="24"/>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395B21C9" w14:textId="77777777" w:rsidR="00EE11FB" w:rsidRDefault="00EE11FB" w:rsidP="0035095C">
            <w:pPr>
              <w:jc w:val="center"/>
              <w:rPr>
                <w:rFonts w:ascii="Arial" w:hAnsi="Arial" w:cs="Arial"/>
                <w:b/>
                <w:bCs/>
                <w:sz w:val="24"/>
                <w:szCs w:val="24"/>
              </w:rPr>
            </w:pPr>
            <w:r>
              <w:rPr>
                <w:rFonts w:ascii="Arial" w:hAnsi="Arial" w:cs="Arial"/>
                <w:b/>
                <w:bCs/>
                <w:sz w:val="24"/>
                <w:szCs w:val="24"/>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782BF88E" w14:textId="77777777" w:rsidR="00EE11FB" w:rsidRDefault="00EE11FB" w:rsidP="0035095C">
            <w:pPr>
              <w:jc w:val="center"/>
              <w:rPr>
                <w:rFonts w:ascii="Arial" w:hAnsi="Arial" w:cs="Arial"/>
                <w:b/>
                <w:bCs/>
                <w:sz w:val="24"/>
                <w:szCs w:val="24"/>
              </w:rPr>
            </w:pPr>
            <w:r>
              <w:rPr>
                <w:rFonts w:ascii="Arial" w:hAnsi="Arial" w:cs="Arial"/>
                <w:b/>
                <w:bCs/>
                <w:sz w:val="24"/>
                <w:szCs w:val="24"/>
              </w:rPr>
              <w:t>REGULAR</w:t>
            </w:r>
          </w:p>
        </w:tc>
      </w:tr>
      <w:tr w:rsidR="00EE11FB" w14:paraId="075C5EE7"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61E6E6D2" w14:textId="77777777" w:rsidR="00EE11FB" w:rsidRDefault="00EE11FB" w:rsidP="0035095C">
            <w:pPr>
              <w:jc w:val="both"/>
              <w:rPr>
                <w:rFonts w:ascii="Arial" w:hAnsi="Arial" w:cs="Arial"/>
                <w:b/>
                <w:bCs/>
                <w:sz w:val="24"/>
                <w:szCs w:val="24"/>
              </w:rPr>
            </w:pPr>
            <w:r>
              <w:rPr>
                <w:rFonts w:ascii="Arial" w:hAnsi="Arial" w:cs="Arial"/>
                <w:b/>
                <w:bCs/>
                <w:sz w:val="24"/>
                <w:szCs w:val="24"/>
              </w:rPr>
              <w:t>ECONÓMICO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7231EFEF" w14:textId="77777777" w:rsidR="00EE11FB" w:rsidRDefault="00EE11FB" w:rsidP="0035095C">
            <w:pPr>
              <w:jc w:val="center"/>
              <w:rPr>
                <w:rFonts w:ascii="Arial" w:hAnsi="Arial" w:cs="Arial"/>
                <w:sz w:val="24"/>
                <w:szCs w:val="24"/>
              </w:rPr>
            </w:pPr>
            <w:r>
              <w:rPr>
                <w:rFonts w:ascii="Arial" w:hAnsi="Arial" w:cs="Arial"/>
                <w:sz w:val="24"/>
                <w:szCs w:val="24"/>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00CEA860" w14:textId="77777777" w:rsidR="00EE11FB" w:rsidRDefault="00EE11FB" w:rsidP="0035095C">
            <w:pPr>
              <w:jc w:val="center"/>
              <w:rPr>
                <w:rFonts w:ascii="Arial" w:hAnsi="Arial" w:cs="Arial"/>
                <w:sz w:val="24"/>
                <w:szCs w:val="24"/>
              </w:rPr>
            </w:pPr>
            <w:r>
              <w:rPr>
                <w:rFonts w:ascii="Arial" w:hAnsi="Arial" w:cs="Arial"/>
                <w:sz w:val="24"/>
                <w:szCs w:val="24"/>
              </w:rPr>
              <w:t>$650.00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31E2ACB" w14:textId="77777777" w:rsidR="00EE11FB" w:rsidRDefault="00EE11FB" w:rsidP="0035095C">
            <w:pPr>
              <w:jc w:val="center"/>
              <w:rPr>
                <w:rFonts w:ascii="Arial" w:hAnsi="Arial" w:cs="Arial"/>
                <w:sz w:val="24"/>
                <w:szCs w:val="24"/>
              </w:rPr>
            </w:pPr>
            <w:r>
              <w:rPr>
                <w:rFonts w:ascii="Arial" w:hAnsi="Arial" w:cs="Arial"/>
                <w:sz w:val="24"/>
                <w:szCs w:val="24"/>
              </w:rPr>
              <w:t>$468.00</w:t>
            </w:r>
          </w:p>
        </w:tc>
      </w:tr>
      <w:tr w:rsidR="00EE11FB" w14:paraId="7F3810C2"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7DB188E3" w14:textId="77777777" w:rsidR="00EE11FB" w:rsidRDefault="00EE11FB" w:rsidP="0035095C">
            <w:pPr>
              <w:jc w:val="both"/>
              <w:rPr>
                <w:rFonts w:ascii="Arial" w:hAnsi="Arial" w:cs="Arial"/>
                <w:b/>
                <w:bCs/>
                <w:sz w:val="24"/>
                <w:szCs w:val="24"/>
              </w:rPr>
            </w:pPr>
            <w:r>
              <w:rPr>
                <w:rFonts w:ascii="Arial" w:hAnsi="Arial" w:cs="Arial"/>
                <w:b/>
                <w:bCs/>
                <w:sz w:val="24"/>
                <w:szCs w:val="24"/>
              </w:rPr>
              <w:t>MEDIO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1EDD612B" w14:textId="77777777" w:rsidR="00EE11FB" w:rsidRDefault="00EE11FB" w:rsidP="0035095C">
            <w:pPr>
              <w:jc w:val="center"/>
              <w:rPr>
                <w:rFonts w:ascii="Arial" w:hAnsi="Arial" w:cs="Arial"/>
                <w:sz w:val="24"/>
                <w:szCs w:val="24"/>
              </w:rPr>
            </w:pPr>
            <w:r>
              <w:rPr>
                <w:rFonts w:ascii="Arial" w:hAnsi="Arial" w:cs="Arial"/>
                <w:sz w:val="24"/>
                <w:szCs w:val="24"/>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2DE571AF" w14:textId="77777777" w:rsidR="00EE11FB" w:rsidRDefault="00EE11FB" w:rsidP="0035095C">
            <w:pPr>
              <w:jc w:val="center"/>
              <w:rPr>
                <w:rFonts w:ascii="Arial" w:hAnsi="Arial" w:cs="Arial"/>
                <w:sz w:val="24"/>
                <w:szCs w:val="24"/>
              </w:rPr>
            </w:pPr>
            <w:r>
              <w:rPr>
                <w:rFonts w:ascii="Arial" w:hAnsi="Arial" w:cs="Arial"/>
                <w:sz w:val="24"/>
                <w:szCs w:val="24"/>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6470FDA" w14:textId="77777777" w:rsidR="00EE11FB" w:rsidRDefault="00EE11FB" w:rsidP="0035095C">
            <w:pPr>
              <w:jc w:val="center"/>
              <w:rPr>
                <w:rFonts w:ascii="Arial" w:hAnsi="Arial" w:cs="Arial"/>
                <w:sz w:val="24"/>
                <w:szCs w:val="24"/>
              </w:rPr>
            </w:pPr>
            <w:r>
              <w:rPr>
                <w:rFonts w:ascii="Arial" w:hAnsi="Arial" w:cs="Arial"/>
                <w:sz w:val="24"/>
                <w:szCs w:val="24"/>
              </w:rPr>
              <w:t>$ 728.00</w:t>
            </w:r>
          </w:p>
        </w:tc>
      </w:tr>
      <w:tr w:rsidR="00EE11FB" w14:paraId="71493033"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24E7D844" w14:textId="77777777" w:rsidR="00EE11FB" w:rsidRDefault="00EE11FB" w:rsidP="0035095C">
            <w:pPr>
              <w:jc w:val="both"/>
              <w:rPr>
                <w:rFonts w:ascii="Arial" w:hAnsi="Arial" w:cs="Arial"/>
                <w:b/>
                <w:bCs/>
                <w:sz w:val="24"/>
                <w:szCs w:val="24"/>
              </w:rPr>
            </w:pPr>
            <w:r>
              <w:rPr>
                <w:rFonts w:ascii="Arial" w:hAnsi="Arial" w:cs="Arial"/>
                <w:b/>
                <w:bCs/>
                <w:sz w:val="24"/>
                <w:szCs w:val="24"/>
              </w:rPr>
              <w:t>LUJO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6D6070DB" w14:textId="77777777" w:rsidR="00EE11FB" w:rsidRDefault="00EE11FB" w:rsidP="0035095C">
            <w:pPr>
              <w:jc w:val="center"/>
              <w:rPr>
                <w:rFonts w:ascii="Arial" w:hAnsi="Arial" w:cs="Arial"/>
                <w:sz w:val="24"/>
                <w:szCs w:val="24"/>
              </w:rPr>
            </w:pPr>
            <w:r>
              <w:rPr>
                <w:rFonts w:ascii="Arial" w:hAnsi="Arial" w:cs="Arial"/>
                <w:sz w:val="24"/>
                <w:szCs w:val="24"/>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27D67EB1" w14:textId="77777777" w:rsidR="00EE11FB" w:rsidRDefault="00EE11FB" w:rsidP="0035095C">
            <w:pPr>
              <w:jc w:val="center"/>
              <w:rPr>
                <w:rFonts w:ascii="Arial" w:hAnsi="Arial" w:cs="Arial"/>
                <w:sz w:val="24"/>
                <w:szCs w:val="24"/>
              </w:rPr>
            </w:pPr>
            <w:r>
              <w:rPr>
                <w:rFonts w:ascii="Arial" w:hAnsi="Arial" w:cs="Arial"/>
                <w:sz w:val="24"/>
                <w:szCs w:val="24"/>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AC70CF6" w14:textId="77777777" w:rsidR="00EE11FB" w:rsidRDefault="00EE11FB" w:rsidP="0035095C">
            <w:pPr>
              <w:jc w:val="center"/>
              <w:rPr>
                <w:rFonts w:ascii="Arial" w:hAnsi="Arial" w:cs="Arial"/>
                <w:sz w:val="24"/>
                <w:szCs w:val="24"/>
              </w:rPr>
            </w:pPr>
            <w:r>
              <w:rPr>
                <w:rFonts w:ascii="Arial" w:hAnsi="Arial" w:cs="Arial"/>
                <w:sz w:val="24"/>
                <w:szCs w:val="24"/>
              </w:rPr>
              <w:t>$1,040.00</w:t>
            </w:r>
          </w:p>
        </w:tc>
      </w:tr>
    </w:tbl>
    <w:p w14:paraId="4D6595FD" w14:textId="77777777" w:rsidR="00EE11FB" w:rsidRDefault="00EE11FB" w:rsidP="0035095C">
      <w:pPr>
        <w:spacing w:after="0" w:line="240" w:lineRule="auto"/>
        <w:jc w:val="both"/>
        <w:rPr>
          <w:rFonts w:ascii="Arial" w:hAnsi="Arial" w:cs="Arial"/>
          <w:sz w:val="24"/>
          <w:szCs w:val="24"/>
        </w:rPr>
      </w:pPr>
      <w:r>
        <w:rPr>
          <w:rFonts w:ascii="Arial" w:hAnsi="Arial" w:cs="Arial"/>
          <w:sz w:val="24"/>
          <w:szCs w:val="24"/>
        </w:rPr>
        <w:lastRenderedPageBreak/>
        <w:t>- De encontrarse en esquina el inmueble, a su valor catastral total, se le aumentara un 5%.</w:t>
      </w:r>
    </w:p>
    <w:p w14:paraId="4D37F5C2" w14:textId="77777777" w:rsidR="00EE11FB" w:rsidRDefault="00EE11FB" w:rsidP="0035095C">
      <w:pPr>
        <w:spacing w:after="0" w:line="240" w:lineRule="auto"/>
        <w:jc w:val="both"/>
        <w:rPr>
          <w:rFonts w:ascii="Arial" w:hAnsi="Arial" w:cs="Arial"/>
          <w:sz w:val="24"/>
          <w:szCs w:val="24"/>
        </w:rPr>
      </w:pPr>
      <w:r>
        <w:rPr>
          <w:rFonts w:ascii="Arial" w:hAnsi="Arial" w:cs="Arial"/>
          <w:sz w:val="24"/>
          <w:szCs w:val="24"/>
        </w:rPr>
        <w:t xml:space="preserve"> - Adicionalmente, un 10% del total del valor catastral, por tener uso o destino como comercial.</w:t>
      </w:r>
    </w:p>
    <w:p w14:paraId="76DBEE10" w14:textId="77777777" w:rsidR="00EE11FB" w:rsidRDefault="00EE11FB" w:rsidP="0035095C">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480"/>
        <w:gridCol w:w="1276"/>
        <w:gridCol w:w="1799"/>
        <w:gridCol w:w="1340"/>
      </w:tblGrid>
      <w:tr w:rsidR="00EE11FB" w14:paraId="79E5D160" w14:textId="77777777" w:rsidTr="00D72E64">
        <w:trPr>
          <w:jc w:val="center"/>
        </w:trPr>
        <w:tc>
          <w:tcPr>
            <w:tcW w:w="5895" w:type="dxa"/>
            <w:gridSpan w:val="4"/>
            <w:tcBorders>
              <w:top w:val="single" w:sz="4" w:space="0" w:color="auto"/>
              <w:left w:val="single" w:sz="4" w:space="0" w:color="auto"/>
              <w:bottom w:val="single" w:sz="4" w:space="0" w:color="auto"/>
              <w:right w:val="single" w:sz="4" w:space="0" w:color="auto"/>
            </w:tcBorders>
            <w:hideMark/>
          </w:tcPr>
          <w:p w14:paraId="6E48CCCD" w14:textId="77777777" w:rsidR="00EE11FB" w:rsidRDefault="00EE11FB" w:rsidP="0035095C">
            <w:pPr>
              <w:jc w:val="center"/>
              <w:rPr>
                <w:rFonts w:ascii="Arial" w:hAnsi="Arial" w:cs="Arial"/>
                <w:b/>
                <w:bCs/>
                <w:sz w:val="24"/>
                <w:szCs w:val="24"/>
              </w:rPr>
            </w:pPr>
            <w:r>
              <w:rPr>
                <w:rFonts w:ascii="Arial" w:hAnsi="Arial" w:cs="Arial"/>
                <w:b/>
                <w:bCs/>
                <w:sz w:val="24"/>
                <w:szCs w:val="24"/>
              </w:rPr>
              <w:t>Zona 4: Valor de Terreno de $ 125.00 m2</w:t>
            </w:r>
          </w:p>
        </w:tc>
      </w:tr>
      <w:tr w:rsidR="00EE11FB" w14:paraId="13F85912" w14:textId="77777777" w:rsidTr="00D72E64">
        <w:trPr>
          <w:jc w:val="center"/>
        </w:trPr>
        <w:tc>
          <w:tcPr>
            <w:tcW w:w="1480" w:type="dxa"/>
            <w:tcBorders>
              <w:top w:val="single" w:sz="4" w:space="0" w:color="auto"/>
              <w:left w:val="single" w:sz="4" w:space="0" w:color="auto"/>
              <w:bottom w:val="single" w:sz="4" w:space="0" w:color="auto"/>
              <w:right w:val="single" w:sz="4" w:space="0" w:color="auto"/>
            </w:tcBorders>
            <w:hideMark/>
          </w:tcPr>
          <w:p w14:paraId="009E484A" w14:textId="77777777" w:rsidR="00EE11FB" w:rsidRDefault="00EE11FB" w:rsidP="0035095C">
            <w:pPr>
              <w:jc w:val="center"/>
              <w:rPr>
                <w:rFonts w:ascii="Arial" w:hAnsi="Arial" w:cs="Arial"/>
                <w:sz w:val="24"/>
                <w:szCs w:val="24"/>
              </w:rPr>
            </w:pPr>
            <w:r>
              <w:rPr>
                <w:rFonts w:ascii="Arial" w:hAnsi="Arial" w:cs="Arial"/>
                <w:sz w:val="24"/>
                <w:szCs w:val="24"/>
              </w:rPr>
              <w:t>De la calle</w:t>
            </w:r>
          </w:p>
        </w:tc>
        <w:tc>
          <w:tcPr>
            <w:tcW w:w="1276" w:type="dxa"/>
            <w:tcBorders>
              <w:top w:val="single" w:sz="4" w:space="0" w:color="auto"/>
              <w:left w:val="single" w:sz="4" w:space="0" w:color="auto"/>
              <w:bottom w:val="single" w:sz="4" w:space="0" w:color="auto"/>
              <w:right w:val="single" w:sz="4" w:space="0" w:color="auto"/>
            </w:tcBorders>
            <w:hideMark/>
          </w:tcPr>
          <w:p w14:paraId="5347EE76" w14:textId="77777777" w:rsidR="00EE11FB" w:rsidRDefault="00EE11FB" w:rsidP="0035095C">
            <w:pPr>
              <w:jc w:val="center"/>
              <w:rPr>
                <w:rFonts w:ascii="Arial" w:hAnsi="Arial" w:cs="Arial"/>
                <w:sz w:val="24"/>
                <w:szCs w:val="24"/>
              </w:rPr>
            </w:pPr>
            <w:r>
              <w:rPr>
                <w:rFonts w:ascii="Arial" w:hAnsi="Arial" w:cs="Arial"/>
                <w:sz w:val="24"/>
                <w:szCs w:val="24"/>
              </w:rPr>
              <w:t>A la calle</w:t>
            </w:r>
          </w:p>
        </w:tc>
        <w:tc>
          <w:tcPr>
            <w:tcW w:w="1799" w:type="dxa"/>
            <w:tcBorders>
              <w:top w:val="single" w:sz="4" w:space="0" w:color="auto"/>
              <w:left w:val="single" w:sz="4" w:space="0" w:color="auto"/>
              <w:bottom w:val="single" w:sz="4" w:space="0" w:color="auto"/>
              <w:right w:val="single" w:sz="4" w:space="0" w:color="auto"/>
            </w:tcBorders>
            <w:hideMark/>
          </w:tcPr>
          <w:p w14:paraId="09940BD3" w14:textId="77777777" w:rsidR="00EE11FB" w:rsidRDefault="00EE11FB" w:rsidP="0035095C">
            <w:pPr>
              <w:jc w:val="center"/>
              <w:rPr>
                <w:rFonts w:ascii="Arial" w:hAnsi="Arial" w:cs="Arial"/>
                <w:sz w:val="24"/>
                <w:szCs w:val="24"/>
              </w:rPr>
            </w:pPr>
            <w:r>
              <w:rPr>
                <w:rFonts w:ascii="Arial" w:hAnsi="Arial" w:cs="Arial"/>
                <w:sz w:val="24"/>
                <w:szCs w:val="24"/>
              </w:rPr>
              <w:t>Entre la calle</w:t>
            </w:r>
          </w:p>
        </w:tc>
        <w:tc>
          <w:tcPr>
            <w:tcW w:w="1340" w:type="dxa"/>
            <w:tcBorders>
              <w:top w:val="single" w:sz="4" w:space="0" w:color="auto"/>
              <w:left w:val="single" w:sz="4" w:space="0" w:color="auto"/>
              <w:bottom w:val="single" w:sz="4" w:space="0" w:color="auto"/>
              <w:right w:val="single" w:sz="4" w:space="0" w:color="auto"/>
            </w:tcBorders>
            <w:hideMark/>
          </w:tcPr>
          <w:p w14:paraId="0F964C43" w14:textId="77777777" w:rsidR="00EE11FB" w:rsidRDefault="00EE11FB" w:rsidP="0035095C">
            <w:pPr>
              <w:jc w:val="center"/>
              <w:rPr>
                <w:rFonts w:ascii="Arial" w:hAnsi="Arial" w:cs="Arial"/>
                <w:sz w:val="24"/>
                <w:szCs w:val="24"/>
              </w:rPr>
            </w:pPr>
            <w:r>
              <w:rPr>
                <w:rFonts w:ascii="Arial" w:hAnsi="Arial" w:cs="Arial"/>
                <w:sz w:val="24"/>
                <w:szCs w:val="24"/>
              </w:rPr>
              <w:t>Y la calle</w:t>
            </w:r>
          </w:p>
        </w:tc>
      </w:tr>
      <w:tr w:rsidR="00EE11FB" w14:paraId="054BFA82" w14:textId="77777777" w:rsidTr="00D72E64">
        <w:trPr>
          <w:jc w:val="center"/>
        </w:trPr>
        <w:tc>
          <w:tcPr>
            <w:tcW w:w="1480" w:type="dxa"/>
            <w:tcBorders>
              <w:top w:val="single" w:sz="4" w:space="0" w:color="auto"/>
              <w:left w:val="single" w:sz="4" w:space="0" w:color="auto"/>
              <w:bottom w:val="single" w:sz="4" w:space="0" w:color="auto"/>
              <w:right w:val="single" w:sz="4" w:space="0" w:color="auto"/>
            </w:tcBorders>
            <w:hideMark/>
          </w:tcPr>
          <w:p w14:paraId="397DB9E4" w14:textId="77777777" w:rsidR="00EE11FB" w:rsidRDefault="00EE11FB" w:rsidP="0035095C">
            <w:pPr>
              <w:jc w:val="center"/>
              <w:rPr>
                <w:rFonts w:ascii="Arial" w:hAnsi="Arial" w:cs="Arial"/>
                <w:sz w:val="24"/>
                <w:szCs w:val="24"/>
              </w:rPr>
            </w:pPr>
            <w:r>
              <w:rPr>
                <w:rFonts w:ascii="Arial" w:hAnsi="Arial" w:cs="Arial"/>
                <w:sz w:val="24"/>
                <w:szCs w:val="24"/>
              </w:rPr>
              <w:t>49-c</w:t>
            </w:r>
          </w:p>
        </w:tc>
        <w:tc>
          <w:tcPr>
            <w:tcW w:w="1276" w:type="dxa"/>
            <w:tcBorders>
              <w:top w:val="single" w:sz="4" w:space="0" w:color="auto"/>
              <w:left w:val="single" w:sz="4" w:space="0" w:color="auto"/>
              <w:bottom w:val="single" w:sz="4" w:space="0" w:color="auto"/>
              <w:right w:val="single" w:sz="4" w:space="0" w:color="auto"/>
            </w:tcBorders>
          </w:tcPr>
          <w:p w14:paraId="27513C11" w14:textId="77777777" w:rsidR="00EE11FB" w:rsidRDefault="00EE11FB" w:rsidP="0035095C">
            <w:pPr>
              <w:jc w:val="center"/>
              <w:rPr>
                <w:rFonts w:ascii="Arial" w:hAnsi="Arial" w:cs="Arial"/>
                <w:sz w:val="24"/>
                <w:szCs w:val="24"/>
              </w:rPr>
            </w:pPr>
          </w:p>
        </w:tc>
        <w:tc>
          <w:tcPr>
            <w:tcW w:w="1799" w:type="dxa"/>
            <w:tcBorders>
              <w:top w:val="single" w:sz="4" w:space="0" w:color="auto"/>
              <w:left w:val="single" w:sz="4" w:space="0" w:color="auto"/>
              <w:bottom w:val="single" w:sz="4" w:space="0" w:color="auto"/>
              <w:right w:val="single" w:sz="4" w:space="0" w:color="auto"/>
            </w:tcBorders>
            <w:hideMark/>
          </w:tcPr>
          <w:p w14:paraId="727A22A7" w14:textId="77777777" w:rsidR="00EE11FB" w:rsidRDefault="00EE11FB" w:rsidP="0035095C">
            <w:pPr>
              <w:jc w:val="center"/>
              <w:rPr>
                <w:rFonts w:ascii="Arial" w:hAnsi="Arial" w:cs="Arial"/>
                <w:sz w:val="24"/>
                <w:szCs w:val="24"/>
              </w:rPr>
            </w:pPr>
            <w:r>
              <w:rPr>
                <w:rFonts w:ascii="Arial" w:hAnsi="Arial" w:cs="Arial"/>
                <w:sz w:val="24"/>
                <w:szCs w:val="24"/>
              </w:rPr>
              <w:t>36</w:t>
            </w:r>
          </w:p>
        </w:tc>
        <w:tc>
          <w:tcPr>
            <w:tcW w:w="1340" w:type="dxa"/>
            <w:tcBorders>
              <w:top w:val="single" w:sz="4" w:space="0" w:color="auto"/>
              <w:left w:val="single" w:sz="4" w:space="0" w:color="auto"/>
              <w:bottom w:val="single" w:sz="4" w:space="0" w:color="auto"/>
              <w:right w:val="single" w:sz="4" w:space="0" w:color="auto"/>
            </w:tcBorders>
          </w:tcPr>
          <w:p w14:paraId="52904FA3" w14:textId="77777777" w:rsidR="00EE11FB" w:rsidRDefault="00EE11FB" w:rsidP="0035095C">
            <w:pPr>
              <w:jc w:val="center"/>
              <w:rPr>
                <w:rFonts w:ascii="Arial" w:hAnsi="Arial" w:cs="Arial"/>
                <w:sz w:val="24"/>
                <w:szCs w:val="24"/>
              </w:rPr>
            </w:pPr>
          </w:p>
        </w:tc>
      </w:tr>
      <w:tr w:rsidR="00EE11FB" w14:paraId="463E6468" w14:textId="77777777" w:rsidTr="00D72E64">
        <w:trPr>
          <w:jc w:val="center"/>
        </w:trPr>
        <w:tc>
          <w:tcPr>
            <w:tcW w:w="1480" w:type="dxa"/>
            <w:tcBorders>
              <w:top w:val="single" w:sz="4" w:space="0" w:color="auto"/>
              <w:left w:val="single" w:sz="4" w:space="0" w:color="auto"/>
              <w:bottom w:val="single" w:sz="4" w:space="0" w:color="auto"/>
              <w:right w:val="single" w:sz="4" w:space="0" w:color="auto"/>
            </w:tcBorders>
            <w:hideMark/>
          </w:tcPr>
          <w:p w14:paraId="4ED5FBFB" w14:textId="77777777" w:rsidR="00EE11FB" w:rsidRDefault="00EE11FB" w:rsidP="0035095C">
            <w:pPr>
              <w:jc w:val="center"/>
              <w:rPr>
                <w:rFonts w:ascii="Arial" w:hAnsi="Arial" w:cs="Arial"/>
                <w:sz w:val="24"/>
                <w:szCs w:val="24"/>
              </w:rPr>
            </w:pPr>
            <w:r>
              <w:rPr>
                <w:rFonts w:ascii="Arial" w:hAnsi="Arial" w:cs="Arial"/>
                <w:sz w:val="24"/>
                <w:szCs w:val="24"/>
              </w:rPr>
              <w:t>71</w:t>
            </w:r>
          </w:p>
        </w:tc>
        <w:tc>
          <w:tcPr>
            <w:tcW w:w="1276" w:type="dxa"/>
            <w:tcBorders>
              <w:top w:val="single" w:sz="4" w:space="0" w:color="auto"/>
              <w:left w:val="single" w:sz="4" w:space="0" w:color="auto"/>
              <w:bottom w:val="single" w:sz="4" w:space="0" w:color="auto"/>
              <w:right w:val="single" w:sz="4" w:space="0" w:color="auto"/>
            </w:tcBorders>
          </w:tcPr>
          <w:p w14:paraId="0230B337" w14:textId="77777777" w:rsidR="00EE11FB" w:rsidRDefault="00EE11FB" w:rsidP="0035095C">
            <w:pPr>
              <w:jc w:val="center"/>
              <w:rPr>
                <w:rFonts w:ascii="Arial" w:hAnsi="Arial" w:cs="Arial"/>
                <w:sz w:val="24"/>
                <w:szCs w:val="24"/>
              </w:rPr>
            </w:pPr>
          </w:p>
        </w:tc>
        <w:tc>
          <w:tcPr>
            <w:tcW w:w="1799" w:type="dxa"/>
            <w:tcBorders>
              <w:top w:val="single" w:sz="4" w:space="0" w:color="auto"/>
              <w:left w:val="single" w:sz="4" w:space="0" w:color="auto"/>
              <w:bottom w:val="single" w:sz="4" w:space="0" w:color="auto"/>
              <w:right w:val="single" w:sz="4" w:space="0" w:color="auto"/>
            </w:tcBorders>
            <w:hideMark/>
          </w:tcPr>
          <w:p w14:paraId="2157EF18" w14:textId="77777777" w:rsidR="00EE11FB" w:rsidRDefault="00EE11FB" w:rsidP="0035095C">
            <w:pPr>
              <w:jc w:val="center"/>
              <w:rPr>
                <w:rFonts w:ascii="Arial" w:hAnsi="Arial" w:cs="Arial"/>
                <w:sz w:val="24"/>
                <w:szCs w:val="24"/>
              </w:rPr>
            </w:pPr>
            <w:r>
              <w:rPr>
                <w:rFonts w:ascii="Arial" w:hAnsi="Arial" w:cs="Arial"/>
                <w:sz w:val="24"/>
                <w:szCs w:val="24"/>
              </w:rPr>
              <w:t>48</w:t>
            </w:r>
          </w:p>
        </w:tc>
        <w:tc>
          <w:tcPr>
            <w:tcW w:w="1340" w:type="dxa"/>
            <w:tcBorders>
              <w:top w:val="single" w:sz="4" w:space="0" w:color="auto"/>
              <w:left w:val="single" w:sz="4" w:space="0" w:color="auto"/>
              <w:bottom w:val="single" w:sz="4" w:space="0" w:color="auto"/>
              <w:right w:val="single" w:sz="4" w:space="0" w:color="auto"/>
            </w:tcBorders>
          </w:tcPr>
          <w:p w14:paraId="457C2258" w14:textId="77777777" w:rsidR="00EE11FB" w:rsidRDefault="00EE11FB" w:rsidP="0035095C">
            <w:pPr>
              <w:jc w:val="center"/>
              <w:rPr>
                <w:rFonts w:ascii="Arial" w:hAnsi="Arial" w:cs="Arial"/>
                <w:sz w:val="24"/>
                <w:szCs w:val="24"/>
              </w:rPr>
            </w:pPr>
          </w:p>
        </w:tc>
      </w:tr>
      <w:tr w:rsidR="00EE11FB" w14:paraId="5F4E8263" w14:textId="77777777" w:rsidTr="00D72E64">
        <w:trPr>
          <w:jc w:val="center"/>
        </w:trPr>
        <w:tc>
          <w:tcPr>
            <w:tcW w:w="1480" w:type="dxa"/>
            <w:tcBorders>
              <w:top w:val="single" w:sz="4" w:space="0" w:color="auto"/>
              <w:left w:val="single" w:sz="4" w:space="0" w:color="auto"/>
              <w:bottom w:val="single" w:sz="4" w:space="0" w:color="auto"/>
              <w:right w:val="single" w:sz="4" w:space="0" w:color="auto"/>
            </w:tcBorders>
            <w:hideMark/>
          </w:tcPr>
          <w:p w14:paraId="629ECCD6" w14:textId="77777777" w:rsidR="00EE11FB" w:rsidRDefault="00EE11FB" w:rsidP="0035095C">
            <w:pPr>
              <w:jc w:val="center"/>
              <w:rPr>
                <w:rFonts w:ascii="Arial" w:hAnsi="Arial" w:cs="Arial"/>
                <w:sz w:val="24"/>
                <w:szCs w:val="24"/>
              </w:rPr>
            </w:pPr>
            <w:r>
              <w:rPr>
                <w:rFonts w:ascii="Arial" w:hAnsi="Arial" w:cs="Arial"/>
                <w:sz w:val="24"/>
                <w:szCs w:val="24"/>
              </w:rPr>
              <w:t>48</w:t>
            </w:r>
          </w:p>
        </w:tc>
        <w:tc>
          <w:tcPr>
            <w:tcW w:w="1276" w:type="dxa"/>
            <w:tcBorders>
              <w:top w:val="single" w:sz="4" w:space="0" w:color="auto"/>
              <w:left w:val="single" w:sz="4" w:space="0" w:color="auto"/>
              <w:bottom w:val="single" w:sz="4" w:space="0" w:color="auto"/>
              <w:right w:val="single" w:sz="4" w:space="0" w:color="auto"/>
            </w:tcBorders>
            <w:hideMark/>
          </w:tcPr>
          <w:p w14:paraId="01250C88" w14:textId="77777777" w:rsidR="00EE11FB" w:rsidRDefault="00EE11FB" w:rsidP="0035095C">
            <w:pPr>
              <w:jc w:val="center"/>
              <w:rPr>
                <w:rFonts w:ascii="Arial" w:hAnsi="Arial" w:cs="Arial"/>
                <w:sz w:val="24"/>
                <w:szCs w:val="24"/>
              </w:rPr>
            </w:pPr>
            <w:r>
              <w:rPr>
                <w:rFonts w:ascii="Arial" w:hAnsi="Arial" w:cs="Arial"/>
                <w:sz w:val="24"/>
                <w:szCs w:val="24"/>
              </w:rPr>
              <w:t>52</w:t>
            </w:r>
          </w:p>
        </w:tc>
        <w:tc>
          <w:tcPr>
            <w:tcW w:w="1799" w:type="dxa"/>
            <w:tcBorders>
              <w:top w:val="single" w:sz="4" w:space="0" w:color="auto"/>
              <w:left w:val="single" w:sz="4" w:space="0" w:color="auto"/>
              <w:bottom w:val="single" w:sz="4" w:space="0" w:color="auto"/>
              <w:right w:val="single" w:sz="4" w:space="0" w:color="auto"/>
            </w:tcBorders>
            <w:hideMark/>
          </w:tcPr>
          <w:p w14:paraId="055E6845" w14:textId="77777777" w:rsidR="00EE11FB" w:rsidRDefault="00EE11FB" w:rsidP="0035095C">
            <w:pPr>
              <w:jc w:val="center"/>
              <w:rPr>
                <w:rFonts w:ascii="Arial" w:hAnsi="Arial" w:cs="Arial"/>
                <w:sz w:val="24"/>
                <w:szCs w:val="24"/>
              </w:rPr>
            </w:pPr>
            <w:r>
              <w:rPr>
                <w:rFonts w:ascii="Arial" w:hAnsi="Arial" w:cs="Arial"/>
                <w:sz w:val="24"/>
                <w:szCs w:val="24"/>
              </w:rPr>
              <w:t>71</w:t>
            </w:r>
          </w:p>
        </w:tc>
        <w:tc>
          <w:tcPr>
            <w:tcW w:w="1340" w:type="dxa"/>
            <w:tcBorders>
              <w:top w:val="single" w:sz="4" w:space="0" w:color="auto"/>
              <w:left w:val="single" w:sz="4" w:space="0" w:color="auto"/>
              <w:bottom w:val="single" w:sz="4" w:space="0" w:color="auto"/>
              <w:right w:val="single" w:sz="4" w:space="0" w:color="auto"/>
            </w:tcBorders>
          </w:tcPr>
          <w:p w14:paraId="11D2CEA6" w14:textId="77777777" w:rsidR="00EE11FB" w:rsidRDefault="00EE11FB" w:rsidP="0035095C">
            <w:pPr>
              <w:jc w:val="center"/>
              <w:rPr>
                <w:rFonts w:ascii="Arial" w:hAnsi="Arial" w:cs="Arial"/>
                <w:sz w:val="24"/>
                <w:szCs w:val="24"/>
              </w:rPr>
            </w:pPr>
          </w:p>
        </w:tc>
      </w:tr>
      <w:tr w:rsidR="00EE11FB" w14:paraId="40825B42" w14:textId="77777777" w:rsidTr="00D72E64">
        <w:trPr>
          <w:jc w:val="center"/>
        </w:trPr>
        <w:tc>
          <w:tcPr>
            <w:tcW w:w="1480" w:type="dxa"/>
            <w:tcBorders>
              <w:top w:val="single" w:sz="4" w:space="0" w:color="auto"/>
              <w:left w:val="single" w:sz="4" w:space="0" w:color="auto"/>
              <w:bottom w:val="single" w:sz="4" w:space="0" w:color="auto"/>
              <w:right w:val="single" w:sz="4" w:space="0" w:color="auto"/>
            </w:tcBorders>
            <w:hideMark/>
          </w:tcPr>
          <w:p w14:paraId="61ED06DB" w14:textId="77777777" w:rsidR="00EE11FB" w:rsidRDefault="00EE11FB" w:rsidP="0035095C">
            <w:pPr>
              <w:jc w:val="center"/>
              <w:rPr>
                <w:rFonts w:ascii="Arial" w:hAnsi="Arial" w:cs="Arial"/>
                <w:sz w:val="24"/>
                <w:szCs w:val="24"/>
              </w:rPr>
            </w:pPr>
            <w:r>
              <w:rPr>
                <w:rFonts w:ascii="Arial" w:hAnsi="Arial" w:cs="Arial"/>
                <w:sz w:val="24"/>
                <w:szCs w:val="24"/>
              </w:rPr>
              <w:t>52</w:t>
            </w:r>
          </w:p>
        </w:tc>
        <w:tc>
          <w:tcPr>
            <w:tcW w:w="1276" w:type="dxa"/>
            <w:tcBorders>
              <w:top w:val="single" w:sz="4" w:space="0" w:color="auto"/>
              <w:left w:val="single" w:sz="4" w:space="0" w:color="auto"/>
              <w:bottom w:val="single" w:sz="4" w:space="0" w:color="auto"/>
              <w:right w:val="single" w:sz="4" w:space="0" w:color="auto"/>
            </w:tcBorders>
          </w:tcPr>
          <w:p w14:paraId="5D2CEB61" w14:textId="77777777" w:rsidR="00EE11FB" w:rsidRDefault="00EE11FB" w:rsidP="0035095C">
            <w:pPr>
              <w:jc w:val="center"/>
              <w:rPr>
                <w:rFonts w:ascii="Arial" w:hAnsi="Arial" w:cs="Arial"/>
                <w:sz w:val="24"/>
                <w:szCs w:val="24"/>
              </w:rPr>
            </w:pPr>
          </w:p>
        </w:tc>
        <w:tc>
          <w:tcPr>
            <w:tcW w:w="1799" w:type="dxa"/>
            <w:tcBorders>
              <w:top w:val="single" w:sz="4" w:space="0" w:color="auto"/>
              <w:left w:val="single" w:sz="4" w:space="0" w:color="auto"/>
              <w:bottom w:val="single" w:sz="4" w:space="0" w:color="auto"/>
              <w:right w:val="single" w:sz="4" w:space="0" w:color="auto"/>
            </w:tcBorders>
            <w:hideMark/>
          </w:tcPr>
          <w:p w14:paraId="1F4ED0B1" w14:textId="77777777" w:rsidR="00EE11FB" w:rsidRDefault="00EE11FB" w:rsidP="0035095C">
            <w:pPr>
              <w:jc w:val="center"/>
              <w:rPr>
                <w:rFonts w:ascii="Arial" w:hAnsi="Arial" w:cs="Arial"/>
                <w:sz w:val="24"/>
                <w:szCs w:val="24"/>
              </w:rPr>
            </w:pPr>
            <w:r>
              <w:rPr>
                <w:rFonts w:ascii="Arial" w:hAnsi="Arial" w:cs="Arial"/>
                <w:sz w:val="24"/>
                <w:szCs w:val="24"/>
              </w:rPr>
              <w:t>67</w:t>
            </w:r>
          </w:p>
        </w:tc>
        <w:tc>
          <w:tcPr>
            <w:tcW w:w="1340" w:type="dxa"/>
            <w:tcBorders>
              <w:top w:val="single" w:sz="4" w:space="0" w:color="auto"/>
              <w:left w:val="single" w:sz="4" w:space="0" w:color="auto"/>
              <w:bottom w:val="single" w:sz="4" w:space="0" w:color="auto"/>
              <w:right w:val="single" w:sz="4" w:space="0" w:color="auto"/>
            </w:tcBorders>
          </w:tcPr>
          <w:p w14:paraId="2DA8D1B8" w14:textId="77777777" w:rsidR="00EE11FB" w:rsidRDefault="00EE11FB" w:rsidP="0035095C">
            <w:pPr>
              <w:jc w:val="center"/>
              <w:rPr>
                <w:rFonts w:ascii="Arial" w:hAnsi="Arial" w:cs="Arial"/>
                <w:sz w:val="24"/>
                <w:szCs w:val="24"/>
              </w:rPr>
            </w:pPr>
          </w:p>
        </w:tc>
      </w:tr>
      <w:tr w:rsidR="00EE11FB" w14:paraId="243AFD0E" w14:textId="77777777" w:rsidTr="00D72E64">
        <w:trPr>
          <w:jc w:val="center"/>
        </w:trPr>
        <w:tc>
          <w:tcPr>
            <w:tcW w:w="1480" w:type="dxa"/>
            <w:tcBorders>
              <w:top w:val="single" w:sz="4" w:space="0" w:color="auto"/>
              <w:left w:val="single" w:sz="4" w:space="0" w:color="auto"/>
              <w:bottom w:val="single" w:sz="4" w:space="0" w:color="auto"/>
              <w:right w:val="single" w:sz="4" w:space="0" w:color="auto"/>
            </w:tcBorders>
            <w:hideMark/>
          </w:tcPr>
          <w:p w14:paraId="63F3BD87" w14:textId="77777777" w:rsidR="00EE11FB" w:rsidRDefault="00EE11FB" w:rsidP="0035095C">
            <w:pPr>
              <w:jc w:val="center"/>
              <w:rPr>
                <w:rFonts w:ascii="Arial" w:hAnsi="Arial" w:cs="Arial"/>
                <w:sz w:val="24"/>
                <w:szCs w:val="24"/>
              </w:rPr>
            </w:pPr>
            <w:r>
              <w:rPr>
                <w:rFonts w:ascii="Arial" w:hAnsi="Arial" w:cs="Arial"/>
                <w:sz w:val="24"/>
                <w:szCs w:val="24"/>
              </w:rPr>
              <w:t>29</w:t>
            </w:r>
          </w:p>
        </w:tc>
        <w:tc>
          <w:tcPr>
            <w:tcW w:w="1276" w:type="dxa"/>
            <w:tcBorders>
              <w:top w:val="single" w:sz="4" w:space="0" w:color="auto"/>
              <w:left w:val="single" w:sz="4" w:space="0" w:color="auto"/>
              <w:bottom w:val="single" w:sz="4" w:space="0" w:color="auto"/>
              <w:right w:val="single" w:sz="4" w:space="0" w:color="auto"/>
            </w:tcBorders>
            <w:hideMark/>
          </w:tcPr>
          <w:p w14:paraId="18BAD9FC" w14:textId="77777777" w:rsidR="00EE11FB" w:rsidRDefault="00EE11FB" w:rsidP="0035095C">
            <w:pPr>
              <w:jc w:val="center"/>
              <w:rPr>
                <w:rFonts w:ascii="Arial" w:hAnsi="Arial" w:cs="Arial"/>
                <w:sz w:val="24"/>
                <w:szCs w:val="24"/>
              </w:rPr>
            </w:pPr>
            <w:r>
              <w:rPr>
                <w:rFonts w:ascii="Arial" w:hAnsi="Arial" w:cs="Arial"/>
                <w:sz w:val="24"/>
                <w:szCs w:val="24"/>
              </w:rPr>
              <w:t>53</w:t>
            </w:r>
          </w:p>
        </w:tc>
        <w:tc>
          <w:tcPr>
            <w:tcW w:w="1799" w:type="dxa"/>
            <w:tcBorders>
              <w:top w:val="single" w:sz="4" w:space="0" w:color="auto"/>
              <w:left w:val="single" w:sz="4" w:space="0" w:color="auto"/>
              <w:bottom w:val="single" w:sz="4" w:space="0" w:color="auto"/>
              <w:right w:val="single" w:sz="4" w:space="0" w:color="auto"/>
            </w:tcBorders>
            <w:hideMark/>
          </w:tcPr>
          <w:p w14:paraId="53494846" w14:textId="77777777" w:rsidR="00EE11FB" w:rsidRDefault="00EE11FB" w:rsidP="0035095C">
            <w:pPr>
              <w:jc w:val="center"/>
              <w:rPr>
                <w:rFonts w:ascii="Arial" w:hAnsi="Arial" w:cs="Arial"/>
                <w:sz w:val="24"/>
                <w:szCs w:val="24"/>
              </w:rPr>
            </w:pPr>
            <w:r>
              <w:rPr>
                <w:rFonts w:ascii="Arial" w:hAnsi="Arial" w:cs="Arial"/>
                <w:sz w:val="24"/>
                <w:szCs w:val="24"/>
              </w:rPr>
              <w:t>62</w:t>
            </w:r>
          </w:p>
        </w:tc>
        <w:tc>
          <w:tcPr>
            <w:tcW w:w="1340" w:type="dxa"/>
            <w:tcBorders>
              <w:top w:val="single" w:sz="4" w:space="0" w:color="auto"/>
              <w:left w:val="single" w:sz="4" w:space="0" w:color="auto"/>
              <w:bottom w:val="single" w:sz="4" w:space="0" w:color="auto"/>
              <w:right w:val="single" w:sz="4" w:space="0" w:color="auto"/>
            </w:tcBorders>
          </w:tcPr>
          <w:p w14:paraId="3D669A51" w14:textId="77777777" w:rsidR="00EE11FB" w:rsidRDefault="00EE11FB" w:rsidP="0035095C">
            <w:pPr>
              <w:jc w:val="center"/>
              <w:rPr>
                <w:rFonts w:ascii="Arial" w:hAnsi="Arial" w:cs="Arial"/>
                <w:sz w:val="24"/>
                <w:szCs w:val="24"/>
              </w:rPr>
            </w:pPr>
          </w:p>
        </w:tc>
      </w:tr>
      <w:tr w:rsidR="00EE11FB" w14:paraId="1D597DBF" w14:textId="77777777" w:rsidTr="00D72E64">
        <w:trPr>
          <w:jc w:val="center"/>
        </w:trPr>
        <w:tc>
          <w:tcPr>
            <w:tcW w:w="1480" w:type="dxa"/>
            <w:tcBorders>
              <w:top w:val="single" w:sz="4" w:space="0" w:color="auto"/>
              <w:left w:val="single" w:sz="4" w:space="0" w:color="auto"/>
              <w:bottom w:val="single" w:sz="4" w:space="0" w:color="auto"/>
              <w:right w:val="single" w:sz="4" w:space="0" w:color="auto"/>
            </w:tcBorders>
            <w:hideMark/>
          </w:tcPr>
          <w:p w14:paraId="060ABD95" w14:textId="77777777" w:rsidR="00EE11FB" w:rsidRDefault="00EE11FB" w:rsidP="0035095C">
            <w:pPr>
              <w:jc w:val="center"/>
              <w:rPr>
                <w:rFonts w:ascii="Arial" w:hAnsi="Arial" w:cs="Arial"/>
                <w:sz w:val="24"/>
                <w:szCs w:val="24"/>
              </w:rPr>
            </w:pPr>
            <w:r>
              <w:rPr>
                <w:rFonts w:ascii="Arial" w:hAnsi="Arial" w:cs="Arial"/>
                <w:sz w:val="24"/>
                <w:szCs w:val="24"/>
              </w:rPr>
              <w:t>50</w:t>
            </w:r>
          </w:p>
        </w:tc>
        <w:tc>
          <w:tcPr>
            <w:tcW w:w="1276" w:type="dxa"/>
            <w:tcBorders>
              <w:top w:val="single" w:sz="4" w:space="0" w:color="auto"/>
              <w:left w:val="single" w:sz="4" w:space="0" w:color="auto"/>
              <w:bottom w:val="single" w:sz="4" w:space="0" w:color="auto"/>
              <w:right w:val="single" w:sz="4" w:space="0" w:color="auto"/>
            </w:tcBorders>
            <w:hideMark/>
          </w:tcPr>
          <w:p w14:paraId="6517B925" w14:textId="77777777" w:rsidR="00EE11FB" w:rsidRDefault="00EE11FB" w:rsidP="0035095C">
            <w:pPr>
              <w:jc w:val="center"/>
              <w:rPr>
                <w:rFonts w:ascii="Arial" w:hAnsi="Arial" w:cs="Arial"/>
                <w:sz w:val="24"/>
                <w:szCs w:val="24"/>
              </w:rPr>
            </w:pPr>
            <w:r>
              <w:rPr>
                <w:rFonts w:ascii="Arial" w:hAnsi="Arial" w:cs="Arial"/>
                <w:sz w:val="24"/>
                <w:szCs w:val="24"/>
              </w:rPr>
              <w:t>62</w:t>
            </w:r>
          </w:p>
        </w:tc>
        <w:tc>
          <w:tcPr>
            <w:tcW w:w="1799" w:type="dxa"/>
            <w:tcBorders>
              <w:top w:val="single" w:sz="4" w:space="0" w:color="auto"/>
              <w:left w:val="single" w:sz="4" w:space="0" w:color="auto"/>
              <w:bottom w:val="single" w:sz="4" w:space="0" w:color="auto"/>
              <w:right w:val="single" w:sz="4" w:space="0" w:color="auto"/>
            </w:tcBorders>
            <w:hideMark/>
          </w:tcPr>
          <w:p w14:paraId="5A26AD3C" w14:textId="77777777" w:rsidR="00EE11FB" w:rsidRDefault="00EE11FB" w:rsidP="0035095C">
            <w:pPr>
              <w:jc w:val="center"/>
              <w:rPr>
                <w:rFonts w:ascii="Arial" w:hAnsi="Arial" w:cs="Arial"/>
                <w:sz w:val="24"/>
                <w:szCs w:val="24"/>
              </w:rPr>
            </w:pPr>
            <w:r>
              <w:rPr>
                <w:rFonts w:ascii="Arial" w:hAnsi="Arial" w:cs="Arial"/>
                <w:sz w:val="24"/>
                <w:szCs w:val="24"/>
              </w:rPr>
              <w:t>35</w:t>
            </w:r>
          </w:p>
        </w:tc>
        <w:tc>
          <w:tcPr>
            <w:tcW w:w="1340" w:type="dxa"/>
            <w:tcBorders>
              <w:top w:val="single" w:sz="4" w:space="0" w:color="auto"/>
              <w:left w:val="single" w:sz="4" w:space="0" w:color="auto"/>
              <w:bottom w:val="single" w:sz="4" w:space="0" w:color="auto"/>
              <w:right w:val="single" w:sz="4" w:space="0" w:color="auto"/>
            </w:tcBorders>
          </w:tcPr>
          <w:p w14:paraId="18D0CD1D" w14:textId="77777777" w:rsidR="00EE11FB" w:rsidRDefault="00EE11FB" w:rsidP="0035095C">
            <w:pPr>
              <w:jc w:val="center"/>
              <w:rPr>
                <w:rFonts w:ascii="Arial" w:hAnsi="Arial" w:cs="Arial"/>
                <w:sz w:val="24"/>
                <w:szCs w:val="24"/>
              </w:rPr>
            </w:pPr>
          </w:p>
        </w:tc>
      </w:tr>
      <w:tr w:rsidR="00EE11FB" w14:paraId="0337D2BB" w14:textId="77777777" w:rsidTr="00D72E64">
        <w:trPr>
          <w:jc w:val="center"/>
        </w:trPr>
        <w:tc>
          <w:tcPr>
            <w:tcW w:w="1480" w:type="dxa"/>
            <w:tcBorders>
              <w:top w:val="single" w:sz="4" w:space="0" w:color="auto"/>
              <w:left w:val="single" w:sz="4" w:space="0" w:color="auto"/>
              <w:bottom w:val="single" w:sz="4" w:space="0" w:color="auto"/>
              <w:right w:val="single" w:sz="4" w:space="0" w:color="auto"/>
            </w:tcBorders>
            <w:hideMark/>
          </w:tcPr>
          <w:p w14:paraId="0D39C24F" w14:textId="77777777" w:rsidR="00EE11FB" w:rsidRDefault="00EE11FB" w:rsidP="0035095C">
            <w:pPr>
              <w:jc w:val="center"/>
              <w:rPr>
                <w:rFonts w:ascii="Arial" w:hAnsi="Arial" w:cs="Arial"/>
                <w:sz w:val="24"/>
                <w:szCs w:val="24"/>
              </w:rPr>
            </w:pPr>
            <w:r>
              <w:rPr>
                <w:rFonts w:ascii="Arial" w:hAnsi="Arial" w:cs="Arial"/>
                <w:sz w:val="24"/>
                <w:szCs w:val="24"/>
              </w:rPr>
              <w:t>47</w:t>
            </w:r>
          </w:p>
        </w:tc>
        <w:tc>
          <w:tcPr>
            <w:tcW w:w="1276" w:type="dxa"/>
            <w:tcBorders>
              <w:top w:val="single" w:sz="4" w:space="0" w:color="auto"/>
              <w:left w:val="single" w:sz="4" w:space="0" w:color="auto"/>
              <w:bottom w:val="single" w:sz="4" w:space="0" w:color="auto"/>
              <w:right w:val="single" w:sz="4" w:space="0" w:color="auto"/>
            </w:tcBorders>
            <w:hideMark/>
          </w:tcPr>
          <w:p w14:paraId="7BE013D5" w14:textId="77777777" w:rsidR="00EE11FB" w:rsidRDefault="00EE11FB" w:rsidP="0035095C">
            <w:pPr>
              <w:jc w:val="center"/>
              <w:rPr>
                <w:rFonts w:ascii="Arial" w:hAnsi="Arial" w:cs="Arial"/>
                <w:sz w:val="24"/>
                <w:szCs w:val="24"/>
              </w:rPr>
            </w:pPr>
            <w:r>
              <w:rPr>
                <w:rFonts w:ascii="Arial" w:hAnsi="Arial" w:cs="Arial"/>
                <w:sz w:val="24"/>
                <w:szCs w:val="24"/>
              </w:rPr>
              <w:t>49</w:t>
            </w:r>
          </w:p>
        </w:tc>
        <w:tc>
          <w:tcPr>
            <w:tcW w:w="1799" w:type="dxa"/>
            <w:tcBorders>
              <w:top w:val="single" w:sz="4" w:space="0" w:color="auto"/>
              <w:left w:val="single" w:sz="4" w:space="0" w:color="auto"/>
              <w:bottom w:val="single" w:sz="4" w:space="0" w:color="auto"/>
              <w:right w:val="single" w:sz="4" w:space="0" w:color="auto"/>
            </w:tcBorders>
            <w:hideMark/>
          </w:tcPr>
          <w:p w14:paraId="5E65C8FD" w14:textId="77777777" w:rsidR="00EE11FB" w:rsidRDefault="00EE11FB" w:rsidP="0035095C">
            <w:pPr>
              <w:jc w:val="center"/>
              <w:rPr>
                <w:rFonts w:ascii="Arial" w:hAnsi="Arial" w:cs="Arial"/>
                <w:sz w:val="24"/>
                <w:szCs w:val="24"/>
              </w:rPr>
            </w:pPr>
            <w:r>
              <w:rPr>
                <w:rFonts w:ascii="Arial" w:hAnsi="Arial" w:cs="Arial"/>
                <w:sz w:val="24"/>
                <w:szCs w:val="24"/>
              </w:rPr>
              <w:t>33</w:t>
            </w:r>
          </w:p>
        </w:tc>
        <w:tc>
          <w:tcPr>
            <w:tcW w:w="1340" w:type="dxa"/>
            <w:tcBorders>
              <w:top w:val="single" w:sz="4" w:space="0" w:color="auto"/>
              <w:left w:val="single" w:sz="4" w:space="0" w:color="auto"/>
              <w:bottom w:val="single" w:sz="4" w:space="0" w:color="auto"/>
              <w:right w:val="single" w:sz="4" w:space="0" w:color="auto"/>
            </w:tcBorders>
          </w:tcPr>
          <w:p w14:paraId="01DC806F" w14:textId="77777777" w:rsidR="00EE11FB" w:rsidRDefault="00EE11FB" w:rsidP="0035095C">
            <w:pPr>
              <w:jc w:val="center"/>
              <w:rPr>
                <w:rFonts w:ascii="Arial" w:hAnsi="Arial" w:cs="Arial"/>
                <w:sz w:val="24"/>
                <w:szCs w:val="24"/>
              </w:rPr>
            </w:pPr>
          </w:p>
        </w:tc>
      </w:tr>
      <w:tr w:rsidR="00EE11FB" w14:paraId="323AB062" w14:textId="77777777" w:rsidTr="00D72E64">
        <w:trPr>
          <w:jc w:val="center"/>
        </w:trPr>
        <w:tc>
          <w:tcPr>
            <w:tcW w:w="1480" w:type="dxa"/>
            <w:tcBorders>
              <w:top w:val="single" w:sz="4" w:space="0" w:color="auto"/>
              <w:left w:val="single" w:sz="4" w:space="0" w:color="auto"/>
              <w:bottom w:val="single" w:sz="4" w:space="0" w:color="auto"/>
              <w:right w:val="single" w:sz="4" w:space="0" w:color="auto"/>
            </w:tcBorders>
            <w:hideMark/>
          </w:tcPr>
          <w:p w14:paraId="0F9C1074" w14:textId="77777777" w:rsidR="00EE11FB" w:rsidRDefault="00EE11FB" w:rsidP="0035095C">
            <w:pPr>
              <w:jc w:val="center"/>
              <w:rPr>
                <w:rFonts w:ascii="Arial" w:hAnsi="Arial" w:cs="Arial"/>
                <w:sz w:val="24"/>
                <w:szCs w:val="24"/>
              </w:rPr>
            </w:pPr>
            <w:r>
              <w:rPr>
                <w:rFonts w:ascii="Arial" w:hAnsi="Arial" w:cs="Arial"/>
                <w:sz w:val="24"/>
                <w:szCs w:val="24"/>
              </w:rPr>
              <w:t>49</w:t>
            </w:r>
          </w:p>
        </w:tc>
        <w:tc>
          <w:tcPr>
            <w:tcW w:w="1276" w:type="dxa"/>
            <w:tcBorders>
              <w:top w:val="single" w:sz="4" w:space="0" w:color="auto"/>
              <w:left w:val="single" w:sz="4" w:space="0" w:color="auto"/>
              <w:bottom w:val="single" w:sz="4" w:space="0" w:color="auto"/>
              <w:right w:val="single" w:sz="4" w:space="0" w:color="auto"/>
            </w:tcBorders>
            <w:hideMark/>
          </w:tcPr>
          <w:p w14:paraId="712FE54F" w14:textId="77777777" w:rsidR="00EE11FB" w:rsidRDefault="00EE11FB" w:rsidP="0035095C">
            <w:pPr>
              <w:jc w:val="center"/>
              <w:rPr>
                <w:rFonts w:ascii="Arial" w:hAnsi="Arial" w:cs="Arial"/>
                <w:sz w:val="24"/>
                <w:szCs w:val="24"/>
              </w:rPr>
            </w:pPr>
            <w:r>
              <w:rPr>
                <w:rFonts w:ascii="Arial" w:hAnsi="Arial" w:cs="Arial"/>
                <w:sz w:val="24"/>
                <w:szCs w:val="24"/>
              </w:rPr>
              <w:t>49-c</w:t>
            </w:r>
          </w:p>
        </w:tc>
        <w:tc>
          <w:tcPr>
            <w:tcW w:w="1799" w:type="dxa"/>
            <w:tcBorders>
              <w:top w:val="single" w:sz="4" w:space="0" w:color="auto"/>
              <w:left w:val="single" w:sz="4" w:space="0" w:color="auto"/>
              <w:bottom w:val="single" w:sz="4" w:space="0" w:color="auto"/>
              <w:right w:val="single" w:sz="4" w:space="0" w:color="auto"/>
            </w:tcBorders>
            <w:hideMark/>
          </w:tcPr>
          <w:p w14:paraId="557D0299" w14:textId="77777777" w:rsidR="00EE11FB" w:rsidRDefault="00EE11FB" w:rsidP="0035095C">
            <w:pPr>
              <w:jc w:val="center"/>
              <w:rPr>
                <w:rFonts w:ascii="Arial" w:hAnsi="Arial" w:cs="Arial"/>
                <w:sz w:val="24"/>
                <w:szCs w:val="24"/>
              </w:rPr>
            </w:pPr>
            <w:r>
              <w:rPr>
                <w:rFonts w:ascii="Arial" w:hAnsi="Arial" w:cs="Arial"/>
                <w:sz w:val="24"/>
                <w:szCs w:val="24"/>
              </w:rPr>
              <w:t>30</w:t>
            </w:r>
          </w:p>
        </w:tc>
        <w:tc>
          <w:tcPr>
            <w:tcW w:w="1340" w:type="dxa"/>
            <w:tcBorders>
              <w:top w:val="single" w:sz="4" w:space="0" w:color="auto"/>
              <w:left w:val="single" w:sz="4" w:space="0" w:color="auto"/>
              <w:bottom w:val="single" w:sz="4" w:space="0" w:color="auto"/>
              <w:right w:val="single" w:sz="4" w:space="0" w:color="auto"/>
            </w:tcBorders>
          </w:tcPr>
          <w:p w14:paraId="37D99BCC" w14:textId="77777777" w:rsidR="00EE11FB" w:rsidRDefault="00EE11FB" w:rsidP="0035095C">
            <w:pPr>
              <w:jc w:val="center"/>
              <w:rPr>
                <w:rFonts w:ascii="Arial" w:hAnsi="Arial" w:cs="Arial"/>
                <w:sz w:val="24"/>
                <w:szCs w:val="24"/>
              </w:rPr>
            </w:pPr>
          </w:p>
        </w:tc>
      </w:tr>
    </w:tbl>
    <w:p w14:paraId="108D8030" w14:textId="77777777" w:rsidR="00EE11FB" w:rsidRDefault="00EE11FB" w:rsidP="0035095C">
      <w:pPr>
        <w:spacing w:after="0" w:line="240" w:lineRule="auto"/>
        <w:jc w:val="both"/>
        <w:rPr>
          <w:rFonts w:ascii="Arial" w:hAnsi="Arial" w:cs="Arial"/>
          <w:kern w:val="2"/>
          <w:sz w:val="24"/>
          <w:szCs w:val="24"/>
          <w14:ligatures w14:val="standardContextual"/>
        </w:rPr>
      </w:pPr>
    </w:p>
    <w:p w14:paraId="1F7B6A16" w14:textId="77777777" w:rsidR="00EE11FB" w:rsidRDefault="00EE11FB" w:rsidP="0035095C">
      <w:pPr>
        <w:spacing w:line="240" w:lineRule="auto"/>
        <w:jc w:val="center"/>
        <w:rPr>
          <w:rFonts w:ascii="Arial" w:hAnsi="Arial" w:cs="Arial"/>
          <w:b/>
          <w:bCs/>
          <w:sz w:val="24"/>
          <w:szCs w:val="24"/>
        </w:rPr>
      </w:pPr>
      <w:r>
        <w:rPr>
          <w:rFonts w:ascii="Arial" w:hAnsi="Arial" w:cs="Arial"/>
          <w:b/>
          <w:bCs/>
          <w:sz w:val="24"/>
          <w:szCs w:val="24"/>
        </w:rPr>
        <w:t>Valor para construcción.</w:t>
      </w:r>
    </w:p>
    <w:tbl>
      <w:tblPr>
        <w:tblStyle w:val="Tablaconcuadrcula"/>
        <w:tblW w:w="2818" w:type="pct"/>
        <w:jc w:val="center"/>
        <w:tblLook w:val="04A0" w:firstRow="1" w:lastRow="0" w:firstColumn="1" w:lastColumn="0" w:noHBand="0" w:noVBand="1"/>
      </w:tblPr>
      <w:tblGrid>
        <w:gridCol w:w="1723"/>
        <w:gridCol w:w="1284"/>
        <w:gridCol w:w="1284"/>
        <w:gridCol w:w="1403"/>
      </w:tblGrid>
      <w:tr w:rsidR="00EE11FB" w14:paraId="2550422F"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tcPr>
          <w:p w14:paraId="5CA18DC1" w14:textId="77777777" w:rsidR="00EE11FB" w:rsidRDefault="00EE11FB" w:rsidP="0035095C">
            <w:pPr>
              <w:jc w:val="center"/>
              <w:rPr>
                <w:rFonts w:ascii="Arial" w:hAnsi="Arial" w:cs="Arial"/>
                <w:sz w:val="24"/>
                <w:szCs w:val="24"/>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3CC8150F" w14:textId="77777777" w:rsidR="00EE11FB" w:rsidRDefault="00EE11FB" w:rsidP="0035095C">
            <w:pPr>
              <w:jc w:val="center"/>
              <w:rPr>
                <w:rFonts w:ascii="Arial" w:hAnsi="Arial" w:cs="Arial"/>
                <w:b/>
                <w:bCs/>
                <w:sz w:val="24"/>
                <w:szCs w:val="24"/>
              </w:rPr>
            </w:pPr>
            <w:r>
              <w:rPr>
                <w:rFonts w:ascii="Arial" w:hAnsi="Arial" w:cs="Arial"/>
                <w:b/>
                <w:bCs/>
                <w:sz w:val="24"/>
                <w:szCs w:val="24"/>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62DCA229" w14:textId="77777777" w:rsidR="00EE11FB" w:rsidRDefault="00EE11FB" w:rsidP="0035095C">
            <w:pPr>
              <w:jc w:val="center"/>
              <w:rPr>
                <w:rFonts w:ascii="Arial" w:hAnsi="Arial" w:cs="Arial"/>
                <w:b/>
                <w:bCs/>
                <w:sz w:val="24"/>
                <w:szCs w:val="24"/>
              </w:rPr>
            </w:pPr>
            <w:r>
              <w:rPr>
                <w:rFonts w:ascii="Arial" w:hAnsi="Arial" w:cs="Arial"/>
                <w:b/>
                <w:bCs/>
                <w:sz w:val="24"/>
                <w:szCs w:val="24"/>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545E433" w14:textId="77777777" w:rsidR="00EE11FB" w:rsidRDefault="00EE11FB" w:rsidP="0035095C">
            <w:pPr>
              <w:jc w:val="center"/>
              <w:rPr>
                <w:rFonts w:ascii="Arial" w:hAnsi="Arial" w:cs="Arial"/>
                <w:b/>
                <w:bCs/>
                <w:sz w:val="24"/>
                <w:szCs w:val="24"/>
              </w:rPr>
            </w:pPr>
            <w:r>
              <w:rPr>
                <w:rFonts w:ascii="Arial" w:hAnsi="Arial" w:cs="Arial"/>
                <w:b/>
                <w:bCs/>
                <w:sz w:val="24"/>
                <w:szCs w:val="24"/>
              </w:rPr>
              <w:t>REGULAR</w:t>
            </w:r>
          </w:p>
        </w:tc>
      </w:tr>
      <w:tr w:rsidR="00EE11FB" w14:paraId="28D0CA3D"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1307CDC2" w14:textId="77777777" w:rsidR="00EE11FB" w:rsidRDefault="00EE11FB" w:rsidP="0035095C">
            <w:pPr>
              <w:jc w:val="both"/>
              <w:rPr>
                <w:rFonts w:ascii="Arial" w:hAnsi="Arial" w:cs="Arial"/>
                <w:b/>
                <w:bCs/>
                <w:sz w:val="24"/>
                <w:szCs w:val="24"/>
              </w:rPr>
            </w:pPr>
            <w:r>
              <w:rPr>
                <w:rFonts w:ascii="Arial" w:hAnsi="Arial" w:cs="Arial"/>
                <w:b/>
                <w:bCs/>
                <w:sz w:val="24"/>
                <w:szCs w:val="24"/>
              </w:rPr>
              <w:t>ECONÓMICO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2D6D464C" w14:textId="77777777" w:rsidR="00EE11FB" w:rsidRDefault="00EE11FB" w:rsidP="0035095C">
            <w:pPr>
              <w:jc w:val="center"/>
              <w:rPr>
                <w:rFonts w:ascii="Arial" w:hAnsi="Arial" w:cs="Arial"/>
                <w:sz w:val="24"/>
                <w:szCs w:val="24"/>
              </w:rPr>
            </w:pPr>
            <w:r>
              <w:rPr>
                <w:rFonts w:ascii="Arial" w:hAnsi="Arial" w:cs="Arial"/>
                <w:sz w:val="24"/>
                <w:szCs w:val="24"/>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542E9BA3" w14:textId="77777777" w:rsidR="00EE11FB" w:rsidRDefault="00EE11FB" w:rsidP="0035095C">
            <w:pPr>
              <w:jc w:val="center"/>
              <w:rPr>
                <w:rFonts w:ascii="Arial" w:hAnsi="Arial" w:cs="Arial"/>
                <w:sz w:val="24"/>
                <w:szCs w:val="24"/>
              </w:rPr>
            </w:pPr>
            <w:r>
              <w:rPr>
                <w:rFonts w:ascii="Arial" w:hAnsi="Arial" w:cs="Arial"/>
                <w:sz w:val="24"/>
                <w:szCs w:val="24"/>
              </w:rPr>
              <w:t>$650.00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B15A7BD" w14:textId="77777777" w:rsidR="00EE11FB" w:rsidRDefault="00EE11FB" w:rsidP="0035095C">
            <w:pPr>
              <w:jc w:val="center"/>
              <w:rPr>
                <w:rFonts w:ascii="Arial" w:hAnsi="Arial" w:cs="Arial"/>
                <w:sz w:val="24"/>
                <w:szCs w:val="24"/>
              </w:rPr>
            </w:pPr>
            <w:r>
              <w:rPr>
                <w:rFonts w:ascii="Arial" w:hAnsi="Arial" w:cs="Arial"/>
                <w:sz w:val="24"/>
                <w:szCs w:val="24"/>
              </w:rPr>
              <w:t>$468.00</w:t>
            </w:r>
          </w:p>
        </w:tc>
      </w:tr>
      <w:tr w:rsidR="00EE11FB" w14:paraId="6F413410"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6CEB520F" w14:textId="77777777" w:rsidR="00EE11FB" w:rsidRDefault="00EE11FB" w:rsidP="0035095C">
            <w:pPr>
              <w:jc w:val="both"/>
              <w:rPr>
                <w:rFonts w:ascii="Arial" w:hAnsi="Arial" w:cs="Arial"/>
                <w:b/>
                <w:bCs/>
                <w:sz w:val="24"/>
                <w:szCs w:val="24"/>
              </w:rPr>
            </w:pPr>
            <w:r>
              <w:rPr>
                <w:rFonts w:ascii="Arial" w:hAnsi="Arial" w:cs="Arial"/>
                <w:b/>
                <w:bCs/>
                <w:sz w:val="24"/>
                <w:szCs w:val="24"/>
              </w:rPr>
              <w:t>MEDIO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1AB809BB" w14:textId="77777777" w:rsidR="00EE11FB" w:rsidRDefault="00EE11FB" w:rsidP="0035095C">
            <w:pPr>
              <w:jc w:val="center"/>
              <w:rPr>
                <w:rFonts w:ascii="Arial" w:hAnsi="Arial" w:cs="Arial"/>
                <w:b/>
                <w:bCs/>
                <w:sz w:val="24"/>
                <w:szCs w:val="24"/>
              </w:rPr>
            </w:pPr>
            <w:r>
              <w:rPr>
                <w:rFonts w:ascii="Arial" w:hAnsi="Arial" w:cs="Arial"/>
                <w:sz w:val="24"/>
                <w:szCs w:val="24"/>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2159FD36" w14:textId="77777777" w:rsidR="00EE11FB" w:rsidRDefault="00EE11FB" w:rsidP="0035095C">
            <w:pPr>
              <w:jc w:val="center"/>
              <w:rPr>
                <w:rFonts w:ascii="Arial" w:hAnsi="Arial" w:cs="Arial"/>
                <w:sz w:val="24"/>
                <w:szCs w:val="24"/>
              </w:rPr>
            </w:pPr>
            <w:r>
              <w:rPr>
                <w:rFonts w:ascii="Arial" w:hAnsi="Arial" w:cs="Arial"/>
                <w:sz w:val="24"/>
                <w:szCs w:val="24"/>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453D5E3" w14:textId="77777777" w:rsidR="00EE11FB" w:rsidRDefault="00EE11FB" w:rsidP="0035095C">
            <w:pPr>
              <w:jc w:val="center"/>
              <w:rPr>
                <w:rFonts w:ascii="Arial" w:hAnsi="Arial" w:cs="Arial"/>
                <w:sz w:val="24"/>
                <w:szCs w:val="24"/>
              </w:rPr>
            </w:pPr>
            <w:r>
              <w:rPr>
                <w:rFonts w:ascii="Arial" w:hAnsi="Arial" w:cs="Arial"/>
                <w:sz w:val="24"/>
                <w:szCs w:val="24"/>
              </w:rPr>
              <w:t>$ 728.00</w:t>
            </w:r>
          </w:p>
        </w:tc>
      </w:tr>
      <w:tr w:rsidR="00EE11FB" w14:paraId="305F63FE"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33773868" w14:textId="77777777" w:rsidR="00EE11FB" w:rsidRDefault="00EE11FB" w:rsidP="0035095C">
            <w:pPr>
              <w:jc w:val="both"/>
              <w:rPr>
                <w:rFonts w:ascii="Arial" w:hAnsi="Arial" w:cs="Arial"/>
                <w:b/>
                <w:bCs/>
                <w:sz w:val="24"/>
                <w:szCs w:val="24"/>
              </w:rPr>
            </w:pPr>
            <w:r>
              <w:rPr>
                <w:rFonts w:ascii="Arial" w:hAnsi="Arial" w:cs="Arial"/>
                <w:b/>
                <w:bCs/>
                <w:sz w:val="24"/>
                <w:szCs w:val="24"/>
              </w:rPr>
              <w:t>LUJO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7FBBCB83" w14:textId="77777777" w:rsidR="00EE11FB" w:rsidRDefault="00EE11FB" w:rsidP="0035095C">
            <w:pPr>
              <w:jc w:val="center"/>
              <w:rPr>
                <w:rFonts w:ascii="Arial" w:hAnsi="Arial" w:cs="Arial"/>
                <w:sz w:val="24"/>
                <w:szCs w:val="24"/>
              </w:rPr>
            </w:pPr>
            <w:r>
              <w:rPr>
                <w:rFonts w:ascii="Arial" w:hAnsi="Arial" w:cs="Arial"/>
                <w:sz w:val="24"/>
                <w:szCs w:val="24"/>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627B69B5" w14:textId="77777777" w:rsidR="00EE11FB" w:rsidRDefault="00EE11FB" w:rsidP="0035095C">
            <w:pPr>
              <w:jc w:val="center"/>
              <w:rPr>
                <w:rFonts w:ascii="Arial" w:hAnsi="Arial" w:cs="Arial"/>
                <w:sz w:val="24"/>
                <w:szCs w:val="24"/>
              </w:rPr>
            </w:pPr>
            <w:r>
              <w:rPr>
                <w:rFonts w:ascii="Arial" w:hAnsi="Arial" w:cs="Arial"/>
                <w:sz w:val="24"/>
                <w:szCs w:val="24"/>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33932E2E" w14:textId="77777777" w:rsidR="00EE11FB" w:rsidRDefault="00EE11FB" w:rsidP="0035095C">
            <w:pPr>
              <w:jc w:val="center"/>
              <w:rPr>
                <w:rFonts w:ascii="Arial" w:hAnsi="Arial" w:cs="Arial"/>
                <w:sz w:val="24"/>
                <w:szCs w:val="24"/>
              </w:rPr>
            </w:pPr>
            <w:r>
              <w:rPr>
                <w:rFonts w:ascii="Arial" w:hAnsi="Arial" w:cs="Arial"/>
                <w:sz w:val="24"/>
                <w:szCs w:val="24"/>
              </w:rPr>
              <w:t>$1,040.00</w:t>
            </w:r>
          </w:p>
        </w:tc>
      </w:tr>
    </w:tbl>
    <w:p w14:paraId="568BD379" w14:textId="77777777" w:rsidR="00EE11FB" w:rsidRDefault="00EE11FB" w:rsidP="0035095C">
      <w:pPr>
        <w:spacing w:after="0" w:line="240" w:lineRule="auto"/>
        <w:jc w:val="both"/>
        <w:rPr>
          <w:rFonts w:ascii="Arial" w:hAnsi="Arial" w:cs="Arial"/>
          <w:kern w:val="2"/>
          <w:sz w:val="24"/>
          <w:szCs w:val="24"/>
          <w14:ligatures w14:val="standardContextual"/>
        </w:rPr>
      </w:pPr>
      <w:r>
        <w:rPr>
          <w:rFonts w:ascii="Arial" w:hAnsi="Arial" w:cs="Arial"/>
          <w:sz w:val="24"/>
          <w:szCs w:val="24"/>
        </w:rPr>
        <w:t>- De encontrarse en esquina el inmueble, a su valor catastral total, se le aumentara un 5%.</w:t>
      </w:r>
    </w:p>
    <w:p w14:paraId="4D3CBEBE" w14:textId="070FE734" w:rsidR="00EE11FB" w:rsidRDefault="00EE11FB" w:rsidP="0035095C">
      <w:pPr>
        <w:spacing w:after="0" w:line="240" w:lineRule="auto"/>
        <w:jc w:val="both"/>
        <w:rPr>
          <w:rFonts w:ascii="Arial" w:hAnsi="Arial" w:cs="Arial"/>
          <w:sz w:val="24"/>
          <w:szCs w:val="24"/>
        </w:rPr>
      </w:pPr>
      <w:r>
        <w:rPr>
          <w:rFonts w:ascii="Arial" w:hAnsi="Arial" w:cs="Arial"/>
          <w:sz w:val="24"/>
          <w:szCs w:val="24"/>
        </w:rPr>
        <w:t xml:space="preserve"> - Adicionalmente, un 10% del total del valor catastral, por tener uso o destino como comercial.</w:t>
      </w:r>
    </w:p>
    <w:p w14:paraId="082563C0" w14:textId="77777777" w:rsidR="00935C4E" w:rsidRDefault="00935C4E" w:rsidP="0035095C">
      <w:pPr>
        <w:spacing w:after="0" w:line="240" w:lineRule="auto"/>
        <w:jc w:val="both"/>
        <w:rPr>
          <w:rFonts w:ascii="Arial" w:hAnsi="Arial" w:cs="Arial"/>
          <w:sz w:val="24"/>
          <w:szCs w:val="24"/>
        </w:rPr>
      </w:pPr>
    </w:p>
    <w:p w14:paraId="2E6E6D8B" w14:textId="77777777" w:rsidR="00EE11FB" w:rsidRDefault="00EE11FB" w:rsidP="0035095C">
      <w:pPr>
        <w:spacing w:line="240" w:lineRule="auto"/>
        <w:jc w:val="center"/>
        <w:rPr>
          <w:rFonts w:ascii="Arial" w:hAnsi="Arial" w:cs="Arial"/>
          <w:b/>
          <w:bCs/>
          <w:sz w:val="24"/>
          <w:szCs w:val="24"/>
        </w:rPr>
      </w:pPr>
      <w:r>
        <w:rPr>
          <w:rFonts w:ascii="Arial" w:hAnsi="Arial" w:cs="Arial"/>
          <w:b/>
          <w:bCs/>
          <w:sz w:val="24"/>
          <w:szCs w:val="24"/>
        </w:rPr>
        <w:t>II.-Valor de Terreno en Fraccionamientos por m2</w:t>
      </w:r>
    </w:p>
    <w:tbl>
      <w:tblPr>
        <w:tblStyle w:val="Tablaconcuadrcula"/>
        <w:tblW w:w="3595" w:type="pct"/>
        <w:jc w:val="center"/>
        <w:tblLook w:val="04A0" w:firstRow="1" w:lastRow="0" w:firstColumn="1" w:lastColumn="0" w:noHBand="0" w:noVBand="1"/>
      </w:tblPr>
      <w:tblGrid>
        <w:gridCol w:w="5126"/>
        <w:gridCol w:w="1084"/>
      </w:tblGrid>
      <w:tr w:rsidR="00EE11FB" w14:paraId="1C2F17E2"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5D6D4443" w14:textId="0D533995" w:rsidR="00EE11FB" w:rsidRPr="00EE11FB" w:rsidRDefault="00EE11FB" w:rsidP="0035095C">
            <w:pPr>
              <w:pStyle w:val="Prrafodelista"/>
              <w:numPr>
                <w:ilvl w:val="0"/>
                <w:numId w:val="28"/>
              </w:numPr>
              <w:jc w:val="both"/>
              <w:rPr>
                <w:rFonts w:ascii="Arial" w:hAnsi="Arial" w:cs="Arial"/>
                <w:sz w:val="24"/>
                <w:szCs w:val="24"/>
              </w:rPr>
            </w:pPr>
            <w:proofErr w:type="spellStart"/>
            <w:r w:rsidRPr="00EE11FB">
              <w:rPr>
                <w:rFonts w:ascii="Arial" w:hAnsi="Arial" w:cs="Arial"/>
                <w:sz w:val="24"/>
                <w:szCs w:val="24"/>
              </w:rPr>
              <w:t>Fovissste</w:t>
            </w:r>
            <w:proofErr w:type="spellEnd"/>
            <w:r w:rsidRPr="00EE11FB">
              <w:rPr>
                <w:rFonts w:ascii="Arial" w:hAnsi="Arial" w:cs="Arial"/>
                <w:sz w:val="24"/>
                <w:szCs w:val="24"/>
              </w:rPr>
              <w:t xml:space="preserve"> </w:t>
            </w:r>
          </w:p>
        </w:tc>
        <w:tc>
          <w:tcPr>
            <w:tcW w:w="873" w:type="pct"/>
            <w:tcBorders>
              <w:top w:val="single" w:sz="4" w:space="0" w:color="auto"/>
              <w:left w:val="single" w:sz="4" w:space="0" w:color="auto"/>
              <w:bottom w:val="single" w:sz="4" w:space="0" w:color="auto"/>
              <w:right w:val="single" w:sz="4" w:space="0" w:color="auto"/>
            </w:tcBorders>
            <w:hideMark/>
          </w:tcPr>
          <w:p w14:paraId="43E0A537" w14:textId="77777777" w:rsidR="00EE11FB" w:rsidRDefault="00EE11FB" w:rsidP="0035095C">
            <w:pPr>
              <w:jc w:val="both"/>
              <w:rPr>
                <w:rFonts w:ascii="Arial" w:hAnsi="Arial" w:cs="Arial"/>
                <w:sz w:val="24"/>
                <w:szCs w:val="24"/>
              </w:rPr>
            </w:pPr>
            <w:r>
              <w:rPr>
                <w:rFonts w:ascii="Arial" w:hAnsi="Arial" w:cs="Arial"/>
                <w:sz w:val="24"/>
                <w:szCs w:val="24"/>
              </w:rPr>
              <w:t>$485.00</w:t>
            </w:r>
          </w:p>
        </w:tc>
      </w:tr>
      <w:tr w:rsidR="00EE11FB" w14:paraId="55FD7075"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55B3F7F7" w14:textId="7AEB3105"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Los Pinos</w:t>
            </w:r>
          </w:p>
        </w:tc>
        <w:tc>
          <w:tcPr>
            <w:tcW w:w="873" w:type="pct"/>
            <w:tcBorders>
              <w:top w:val="single" w:sz="4" w:space="0" w:color="auto"/>
              <w:left w:val="single" w:sz="4" w:space="0" w:color="auto"/>
              <w:bottom w:val="single" w:sz="4" w:space="0" w:color="auto"/>
              <w:right w:val="single" w:sz="4" w:space="0" w:color="auto"/>
            </w:tcBorders>
            <w:hideMark/>
          </w:tcPr>
          <w:p w14:paraId="743CA7C7" w14:textId="77777777" w:rsidR="00EE11FB" w:rsidRDefault="00EE11FB" w:rsidP="0035095C">
            <w:pPr>
              <w:jc w:val="both"/>
              <w:rPr>
                <w:rFonts w:ascii="Arial" w:hAnsi="Arial" w:cs="Arial"/>
                <w:sz w:val="24"/>
                <w:szCs w:val="24"/>
              </w:rPr>
            </w:pPr>
            <w:r>
              <w:rPr>
                <w:rFonts w:ascii="Arial" w:hAnsi="Arial" w:cs="Arial"/>
                <w:sz w:val="24"/>
                <w:szCs w:val="24"/>
              </w:rPr>
              <w:t>$485.00</w:t>
            </w:r>
          </w:p>
        </w:tc>
      </w:tr>
      <w:tr w:rsidR="00EE11FB" w14:paraId="2240CDB1"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76D01962" w14:textId="7C0B1EE0" w:rsidR="00EE11FB" w:rsidRPr="00EE11FB" w:rsidRDefault="00EE11FB" w:rsidP="0035095C">
            <w:pPr>
              <w:pStyle w:val="Prrafodelista"/>
              <w:numPr>
                <w:ilvl w:val="0"/>
                <w:numId w:val="28"/>
              </w:numPr>
              <w:jc w:val="both"/>
              <w:rPr>
                <w:rFonts w:ascii="Arial" w:hAnsi="Arial" w:cs="Arial"/>
                <w:sz w:val="24"/>
                <w:szCs w:val="24"/>
              </w:rPr>
            </w:pPr>
            <w:proofErr w:type="spellStart"/>
            <w:r w:rsidRPr="00EE11FB">
              <w:rPr>
                <w:rFonts w:ascii="Arial" w:hAnsi="Arial" w:cs="Arial"/>
                <w:sz w:val="24"/>
                <w:szCs w:val="24"/>
              </w:rPr>
              <w:t>Fovi</w:t>
            </w:r>
            <w:proofErr w:type="spellEnd"/>
            <w:r w:rsidRPr="00EE11FB">
              <w:rPr>
                <w:rFonts w:ascii="Arial" w:hAnsi="Arial" w:cs="Arial"/>
                <w:sz w:val="24"/>
                <w:szCs w:val="24"/>
              </w:rPr>
              <w:t xml:space="preserve"> </w:t>
            </w:r>
          </w:p>
        </w:tc>
        <w:tc>
          <w:tcPr>
            <w:tcW w:w="873" w:type="pct"/>
            <w:tcBorders>
              <w:top w:val="single" w:sz="4" w:space="0" w:color="auto"/>
              <w:left w:val="single" w:sz="4" w:space="0" w:color="auto"/>
              <w:bottom w:val="single" w:sz="4" w:space="0" w:color="auto"/>
              <w:right w:val="single" w:sz="4" w:space="0" w:color="auto"/>
            </w:tcBorders>
            <w:hideMark/>
          </w:tcPr>
          <w:p w14:paraId="286ABF7C" w14:textId="77777777" w:rsidR="00EE11FB" w:rsidRDefault="00EE11FB" w:rsidP="0035095C">
            <w:pPr>
              <w:jc w:val="both"/>
              <w:rPr>
                <w:rFonts w:ascii="Arial" w:hAnsi="Arial" w:cs="Arial"/>
                <w:sz w:val="24"/>
                <w:szCs w:val="24"/>
              </w:rPr>
            </w:pPr>
            <w:r>
              <w:rPr>
                <w:rFonts w:ascii="Arial" w:hAnsi="Arial" w:cs="Arial"/>
                <w:sz w:val="24"/>
                <w:szCs w:val="24"/>
              </w:rPr>
              <w:t>$485.00</w:t>
            </w:r>
          </w:p>
        </w:tc>
      </w:tr>
      <w:tr w:rsidR="00EE11FB" w14:paraId="0ED221AF"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2B1FCA61" w14:textId="67DC7802"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 xml:space="preserve">Villas Campestre </w:t>
            </w:r>
          </w:p>
        </w:tc>
        <w:tc>
          <w:tcPr>
            <w:tcW w:w="873" w:type="pct"/>
            <w:tcBorders>
              <w:top w:val="single" w:sz="4" w:space="0" w:color="auto"/>
              <w:left w:val="single" w:sz="4" w:space="0" w:color="auto"/>
              <w:bottom w:val="single" w:sz="4" w:space="0" w:color="auto"/>
              <w:right w:val="single" w:sz="4" w:space="0" w:color="auto"/>
            </w:tcBorders>
            <w:hideMark/>
          </w:tcPr>
          <w:p w14:paraId="7DA3C539" w14:textId="77777777" w:rsidR="00EE11FB" w:rsidRDefault="00EE11FB" w:rsidP="0035095C">
            <w:pPr>
              <w:jc w:val="both"/>
              <w:rPr>
                <w:rFonts w:ascii="Arial" w:hAnsi="Arial" w:cs="Arial"/>
                <w:sz w:val="24"/>
                <w:szCs w:val="24"/>
              </w:rPr>
            </w:pPr>
            <w:r>
              <w:rPr>
                <w:rFonts w:ascii="Arial" w:hAnsi="Arial" w:cs="Arial"/>
                <w:sz w:val="24"/>
                <w:szCs w:val="24"/>
              </w:rPr>
              <w:t>$485.00</w:t>
            </w:r>
          </w:p>
        </w:tc>
      </w:tr>
      <w:tr w:rsidR="00EE11FB" w14:paraId="3114EEC4"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2E62E15C" w14:textId="31719906"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Campestre San Francisco</w:t>
            </w:r>
          </w:p>
        </w:tc>
        <w:tc>
          <w:tcPr>
            <w:tcW w:w="873" w:type="pct"/>
            <w:tcBorders>
              <w:top w:val="single" w:sz="4" w:space="0" w:color="auto"/>
              <w:left w:val="single" w:sz="4" w:space="0" w:color="auto"/>
              <w:bottom w:val="single" w:sz="4" w:space="0" w:color="auto"/>
              <w:right w:val="single" w:sz="4" w:space="0" w:color="auto"/>
            </w:tcBorders>
            <w:hideMark/>
          </w:tcPr>
          <w:p w14:paraId="226C5566" w14:textId="77777777" w:rsidR="00EE11FB" w:rsidRDefault="00EE11FB" w:rsidP="0035095C">
            <w:pPr>
              <w:jc w:val="both"/>
              <w:rPr>
                <w:rFonts w:ascii="Arial" w:hAnsi="Arial" w:cs="Arial"/>
                <w:sz w:val="24"/>
                <w:szCs w:val="24"/>
              </w:rPr>
            </w:pPr>
            <w:r>
              <w:rPr>
                <w:rFonts w:ascii="Arial" w:hAnsi="Arial" w:cs="Arial"/>
                <w:sz w:val="24"/>
                <w:szCs w:val="24"/>
              </w:rPr>
              <w:t>$485.00</w:t>
            </w:r>
          </w:p>
        </w:tc>
      </w:tr>
      <w:tr w:rsidR="00EE11FB" w14:paraId="064FDDE6"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0B189E56" w14:textId="06FAD63A" w:rsidR="00EE11FB" w:rsidRPr="00EE11FB" w:rsidRDefault="00EE11FB" w:rsidP="0035095C">
            <w:pPr>
              <w:pStyle w:val="Prrafodelista"/>
              <w:numPr>
                <w:ilvl w:val="0"/>
                <w:numId w:val="28"/>
              </w:numPr>
              <w:jc w:val="both"/>
              <w:rPr>
                <w:rFonts w:ascii="Arial" w:hAnsi="Arial" w:cs="Arial"/>
                <w:sz w:val="24"/>
                <w:szCs w:val="24"/>
              </w:rPr>
            </w:pPr>
            <w:proofErr w:type="spellStart"/>
            <w:r w:rsidRPr="00EE11FB">
              <w:rPr>
                <w:rFonts w:ascii="Arial" w:hAnsi="Arial" w:cs="Arial"/>
                <w:sz w:val="24"/>
                <w:szCs w:val="24"/>
              </w:rPr>
              <w:t>Vivah</w:t>
            </w:r>
            <w:proofErr w:type="spellEnd"/>
            <w:r w:rsidRPr="00EE11FB">
              <w:rPr>
                <w:rFonts w:ascii="Arial" w:hAnsi="Arial" w:cs="Arial"/>
                <w:sz w:val="24"/>
                <w:szCs w:val="24"/>
              </w:rPr>
              <w:t xml:space="preserve"> </w:t>
            </w:r>
          </w:p>
        </w:tc>
        <w:tc>
          <w:tcPr>
            <w:tcW w:w="873" w:type="pct"/>
            <w:tcBorders>
              <w:top w:val="single" w:sz="4" w:space="0" w:color="auto"/>
              <w:left w:val="single" w:sz="4" w:space="0" w:color="auto"/>
              <w:bottom w:val="single" w:sz="4" w:space="0" w:color="auto"/>
              <w:right w:val="single" w:sz="4" w:space="0" w:color="auto"/>
            </w:tcBorders>
            <w:hideMark/>
          </w:tcPr>
          <w:p w14:paraId="4A7F0782" w14:textId="77777777" w:rsidR="00EE11FB" w:rsidRDefault="00EE11FB" w:rsidP="0035095C">
            <w:pPr>
              <w:jc w:val="both"/>
              <w:rPr>
                <w:rFonts w:ascii="Arial" w:hAnsi="Arial" w:cs="Arial"/>
                <w:sz w:val="24"/>
                <w:szCs w:val="24"/>
              </w:rPr>
            </w:pPr>
            <w:r>
              <w:rPr>
                <w:rFonts w:ascii="Arial" w:hAnsi="Arial" w:cs="Arial"/>
                <w:sz w:val="24"/>
                <w:szCs w:val="24"/>
              </w:rPr>
              <w:t>$265.00</w:t>
            </w:r>
          </w:p>
        </w:tc>
      </w:tr>
      <w:tr w:rsidR="00EE11FB" w14:paraId="7727CE0D"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41006199" w14:textId="295EF060"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 xml:space="preserve">Unidad habitacional Benito Juárez García </w:t>
            </w:r>
          </w:p>
        </w:tc>
        <w:tc>
          <w:tcPr>
            <w:tcW w:w="873" w:type="pct"/>
            <w:tcBorders>
              <w:top w:val="single" w:sz="4" w:space="0" w:color="auto"/>
              <w:left w:val="single" w:sz="4" w:space="0" w:color="auto"/>
              <w:bottom w:val="single" w:sz="4" w:space="0" w:color="auto"/>
              <w:right w:val="single" w:sz="4" w:space="0" w:color="auto"/>
            </w:tcBorders>
            <w:hideMark/>
          </w:tcPr>
          <w:p w14:paraId="46AD0864" w14:textId="77777777" w:rsidR="00EE11FB" w:rsidRDefault="00EE11FB" w:rsidP="0035095C">
            <w:pPr>
              <w:jc w:val="both"/>
              <w:rPr>
                <w:rFonts w:ascii="Arial" w:hAnsi="Arial" w:cs="Arial"/>
                <w:sz w:val="24"/>
                <w:szCs w:val="24"/>
              </w:rPr>
            </w:pPr>
            <w:r>
              <w:rPr>
                <w:rFonts w:ascii="Arial" w:hAnsi="Arial" w:cs="Arial"/>
                <w:sz w:val="24"/>
                <w:szCs w:val="24"/>
              </w:rPr>
              <w:t>$265.00</w:t>
            </w:r>
          </w:p>
        </w:tc>
      </w:tr>
      <w:tr w:rsidR="00EE11FB" w14:paraId="332EB52B"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4D18ADE0" w14:textId="23B5402B"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 xml:space="preserve">San Rafael </w:t>
            </w:r>
          </w:p>
        </w:tc>
        <w:tc>
          <w:tcPr>
            <w:tcW w:w="873" w:type="pct"/>
            <w:tcBorders>
              <w:top w:val="single" w:sz="4" w:space="0" w:color="auto"/>
              <w:left w:val="single" w:sz="4" w:space="0" w:color="auto"/>
              <w:bottom w:val="single" w:sz="4" w:space="0" w:color="auto"/>
              <w:right w:val="single" w:sz="4" w:space="0" w:color="auto"/>
            </w:tcBorders>
            <w:hideMark/>
          </w:tcPr>
          <w:p w14:paraId="46D34C9B" w14:textId="77777777" w:rsidR="00EE11FB" w:rsidRDefault="00EE11FB" w:rsidP="0035095C">
            <w:pPr>
              <w:jc w:val="both"/>
              <w:rPr>
                <w:rFonts w:ascii="Arial" w:hAnsi="Arial" w:cs="Arial"/>
                <w:sz w:val="24"/>
                <w:szCs w:val="24"/>
              </w:rPr>
            </w:pPr>
            <w:r>
              <w:rPr>
                <w:rFonts w:ascii="Arial" w:hAnsi="Arial" w:cs="Arial"/>
                <w:sz w:val="24"/>
                <w:szCs w:val="24"/>
              </w:rPr>
              <w:t>$278.00</w:t>
            </w:r>
          </w:p>
        </w:tc>
      </w:tr>
      <w:tr w:rsidR="00EE11FB" w14:paraId="23FF59EE"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21E90AD0" w14:textId="2BD65CAC"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 xml:space="preserve">Residencial del Parque </w:t>
            </w:r>
          </w:p>
        </w:tc>
        <w:tc>
          <w:tcPr>
            <w:tcW w:w="873" w:type="pct"/>
            <w:tcBorders>
              <w:top w:val="single" w:sz="4" w:space="0" w:color="auto"/>
              <w:left w:val="single" w:sz="4" w:space="0" w:color="auto"/>
              <w:bottom w:val="single" w:sz="4" w:space="0" w:color="auto"/>
              <w:right w:val="single" w:sz="4" w:space="0" w:color="auto"/>
            </w:tcBorders>
            <w:hideMark/>
          </w:tcPr>
          <w:p w14:paraId="04509F63" w14:textId="77777777" w:rsidR="00EE11FB" w:rsidRDefault="00EE11FB" w:rsidP="0035095C">
            <w:pPr>
              <w:jc w:val="both"/>
              <w:rPr>
                <w:rFonts w:ascii="Arial" w:hAnsi="Arial" w:cs="Arial"/>
                <w:sz w:val="24"/>
                <w:szCs w:val="24"/>
              </w:rPr>
            </w:pPr>
            <w:r>
              <w:rPr>
                <w:rFonts w:ascii="Arial" w:hAnsi="Arial" w:cs="Arial"/>
                <w:sz w:val="24"/>
                <w:szCs w:val="24"/>
              </w:rPr>
              <w:t>$288.00</w:t>
            </w:r>
          </w:p>
        </w:tc>
      </w:tr>
      <w:tr w:rsidR="00EE11FB" w14:paraId="1CAD664F"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1629C572" w14:textId="4B1E9E34"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 xml:space="preserve">Los Reyes </w:t>
            </w:r>
          </w:p>
        </w:tc>
        <w:tc>
          <w:tcPr>
            <w:tcW w:w="873" w:type="pct"/>
            <w:tcBorders>
              <w:top w:val="single" w:sz="4" w:space="0" w:color="auto"/>
              <w:left w:val="single" w:sz="4" w:space="0" w:color="auto"/>
              <w:bottom w:val="single" w:sz="4" w:space="0" w:color="auto"/>
              <w:right w:val="single" w:sz="4" w:space="0" w:color="auto"/>
            </w:tcBorders>
            <w:hideMark/>
          </w:tcPr>
          <w:p w14:paraId="5B8872EA" w14:textId="77777777" w:rsidR="00EE11FB" w:rsidRDefault="00EE11FB" w:rsidP="0035095C">
            <w:pPr>
              <w:jc w:val="both"/>
              <w:rPr>
                <w:rFonts w:ascii="Arial" w:hAnsi="Arial" w:cs="Arial"/>
                <w:sz w:val="24"/>
                <w:szCs w:val="24"/>
              </w:rPr>
            </w:pPr>
            <w:r>
              <w:rPr>
                <w:rFonts w:ascii="Arial" w:hAnsi="Arial" w:cs="Arial"/>
                <w:sz w:val="24"/>
                <w:szCs w:val="24"/>
              </w:rPr>
              <w:t>$265.00</w:t>
            </w:r>
          </w:p>
        </w:tc>
      </w:tr>
      <w:tr w:rsidR="00EE11FB" w14:paraId="6B296B15"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433A9C5F" w14:textId="118E4DE2"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 xml:space="preserve">Jacinto Canek </w:t>
            </w:r>
          </w:p>
        </w:tc>
        <w:tc>
          <w:tcPr>
            <w:tcW w:w="873" w:type="pct"/>
            <w:tcBorders>
              <w:top w:val="single" w:sz="4" w:space="0" w:color="auto"/>
              <w:left w:val="single" w:sz="4" w:space="0" w:color="auto"/>
              <w:bottom w:val="single" w:sz="4" w:space="0" w:color="auto"/>
              <w:right w:val="single" w:sz="4" w:space="0" w:color="auto"/>
            </w:tcBorders>
            <w:hideMark/>
          </w:tcPr>
          <w:p w14:paraId="3A8DC0C7" w14:textId="77777777" w:rsidR="00EE11FB" w:rsidRDefault="00EE11FB" w:rsidP="0035095C">
            <w:pPr>
              <w:jc w:val="both"/>
              <w:rPr>
                <w:rFonts w:ascii="Arial" w:hAnsi="Arial" w:cs="Arial"/>
                <w:sz w:val="24"/>
                <w:szCs w:val="24"/>
              </w:rPr>
            </w:pPr>
            <w:r>
              <w:rPr>
                <w:rFonts w:ascii="Arial" w:hAnsi="Arial" w:cs="Arial"/>
                <w:sz w:val="24"/>
                <w:szCs w:val="24"/>
              </w:rPr>
              <w:t>$265.00</w:t>
            </w:r>
          </w:p>
        </w:tc>
      </w:tr>
      <w:tr w:rsidR="00EE11FB" w14:paraId="5450856D"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2EFDE7D6" w14:textId="49CAB89E"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 xml:space="preserve">San José </w:t>
            </w:r>
            <w:proofErr w:type="spellStart"/>
            <w:r w:rsidRPr="00EE11FB">
              <w:rPr>
                <w:rFonts w:ascii="Arial" w:hAnsi="Arial" w:cs="Arial"/>
                <w:sz w:val="24"/>
                <w:szCs w:val="24"/>
              </w:rPr>
              <w:t>Nabalám</w:t>
            </w:r>
            <w:proofErr w:type="spellEnd"/>
            <w:r w:rsidRPr="00EE11FB">
              <w:rPr>
                <w:rFonts w:ascii="Arial" w:hAnsi="Arial" w:cs="Arial"/>
                <w:sz w:val="24"/>
                <w:szCs w:val="24"/>
              </w:rPr>
              <w:t xml:space="preserve"> </w:t>
            </w:r>
          </w:p>
        </w:tc>
        <w:tc>
          <w:tcPr>
            <w:tcW w:w="873" w:type="pct"/>
            <w:tcBorders>
              <w:top w:val="single" w:sz="4" w:space="0" w:color="auto"/>
              <w:left w:val="single" w:sz="4" w:space="0" w:color="auto"/>
              <w:bottom w:val="single" w:sz="4" w:space="0" w:color="auto"/>
              <w:right w:val="single" w:sz="4" w:space="0" w:color="auto"/>
            </w:tcBorders>
            <w:hideMark/>
          </w:tcPr>
          <w:p w14:paraId="5DB3C319" w14:textId="77777777" w:rsidR="00EE11FB" w:rsidRDefault="00EE11FB" w:rsidP="0035095C">
            <w:pPr>
              <w:jc w:val="both"/>
              <w:rPr>
                <w:rFonts w:ascii="Arial" w:hAnsi="Arial" w:cs="Arial"/>
                <w:sz w:val="24"/>
                <w:szCs w:val="24"/>
              </w:rPr>
            </w:pPr>
            <w:r>
              <w:rPr>
                <w:rFonts w:ascii="Arial" w:hAnsi="Arial" w:cs="Arial"/>
                <w:sz w:val="24"/>
                <w:szCs w:val="24"/>
              </w:rPr>
              <w:t>$265.00</w:t>
            </w:r>
          </w:p>
        </w:tc>
      </w:tr>
      <w:tr w:rsidR="00EE11FB" w14:paraId="5541B567"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301B7D4A" w14:textId="081A2F62"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Las Palmas</w:t>
            </w:r>
          </w:p>
        </w:tc>
        <w:tc>
          <w:tcPr>
            <w:tcW w:w="873" w:type="pct"/>
            <w:tcBorders>
              <w:top w:val="single" w:sz="4" w:space="0" w:color="auto"/>
              <w:left w:val="single" w:sz="4" w:space="0" w:color="auto"/>
              <w:bottom w:val="single" w:sz="4" w:space="0" w:color="auto"/>
              <w:right w:val="single" w:sz="4" w:space="0" w:color="auto"/>
            </w:tcBorders>
            <w:hideMark/>
          </w:tcPr>
          <w:p w14:paraId="29A25FCB" w14:textId="77777777" w:rsidR="00EE11FB" w:rsidRDefault="00EE11FB" w:rsidP="0035095C">
            <w:pPr>
              <w:jc w:val="both"/>
              <w:rPr>
                <w:rFonts w:ascii="Arial" w:hAnsi="Arial" w:cs="Arial"/>
                <w:sz w:val="24"/>
                <w:szCs w:val="24"/>
              </w:rPr>
            </w:pPr>
            <w:r>
              <w:rPr>
                <w:rFonts w:ascii="Arial" w:hAnsi="Arial" w:cs="Arial"/>
                <w:sz w:val="24"/>
                <w:szCs w:val="24"/>
              </w:rPr>
              <w:t>$485.00</w:t>
            </w:r>
          </w:p>
        </w:tc>
      </w:tr>
      <w:tr w:rsidR="00EE11FB" w14:paraId="747D229E"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54D91545" w14:textId="68B74FEC"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 xml:space="preserve">Las Lomas </w:t>
            </w:r>
          </w:p>
        </w:tc>
        <w:tc>
          <w:tcPr>
            <w:tcW w:w="873" w:type="pct"/>
            <w:tcBorders>
              <w:top w:val="single" w:sz="4" w:space="0" w:color="auto"/>
              <w:left w:val="single" w:sz="4" w:space="0" w:color="auto"/>
              <w:bottom w:val="single" w:sz="4" w:space="0" w:color="auto"/>
              <w:right w:val="single" w:sz="4" w:space="0" w:color="auto"/>
            </w:tcBorders>
            <w:hideMark/>
          </w:tcPr>
          <w:p w14:paraId="2711E4A4" w14:textId="77777777" w:rsidR="00EE11FB" w:rsidRDefault="00EE11FB" w:rsidP="0035095C">
            <w:pPr>
              <w:jc w:val="both"/>
              <w:rPr>
                <w:rFonts w:ascii="Arial" w:hAnsi="Arial" w:cs="Arial"/>
                <w:sz w:val="24"/>
                <w:szCs w:val="24"/>
              </w:rPr>
            </w:pPr>
            <w:r>
              <w:rPr>
                <w:rFonts w:ascii="Arial" w:hAnsi="Arial" w:cs="Arial"/>
                <w:sz w:val="24"/>
                <w:szCs w:val="24"/>
              </w:rPr>
              <w:t>$485.00</w:t>
            </w:r>
          </w:p>
        </w:tc>
      </w:tr>
      <w:tr w:rsidR="00EE11FB" w14:paraId="1B6A374D"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7FA60CB1" w14:textId="423A4269"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San Francisco Norte</w:t>
            </w:r>
          </w:p>
        </w:tc>
        <w:tc>
          <w:tcPr>
            <w:tcW w:w="873" w:type="pct"/>
            <w:tcBorders>
              <w:top w:val="single" w:sz="4" w:space="0" w:color="auto"/>
              <w:left w:val="single" w:sz="4" w:space="0" w:color="auto"/>
              <w:bottom w:val="single" w:sz="4" w:space="0" w:color="auto"/>
              <w:right w:val="single" w:sz="4" w:space="0" w:color="auto"/>
            </w:tcBorders>
            <w:hideMark/>
          </w:tcPr>
          <w:p w14:paraId="2041E7E6" w14:textId="77777777" w:rsidR="00EE11FB" w:rsidRDefault="00EE11FB" w:rsidP="0035095C">
            <w:pPr>
              <w:jc w:val="both"/>
              <w:rPr>
                <w:rFonts w:ascii="Arial" w:hAnsi="Arial" w:cs="Arial"/>
                <w:sz w:val="24"/>
                <w:szCs w:val="24"/>
              </w:rPr>
            </w:pPr>
            <w:r>
              <w:rPr>
                <w:rFonts w:ascii="Arial" w:hAnsi="Arial" w:cs="Arial"/>
                <w:sz w:val="24"/>
                <w:szCs w:val="24"/>
              </w:rPr>
              <w:t>$485.00</w:t>
            </w:r>
          </w:p>
        </w:tc>
      </w:tr>
      <w:tr w:rsidR="00EE11FB" w14:paraId="016903CA"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54D84928" w14:textId="441BFE3A"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 xml:space="preserve">Prolongación del Parque </w:t>
            </w:r>
          </w:p>
        </w:tc>
        <w:tc>
          <w:tcPr>
            <w:tcW w:w="873" w:type="pct"/>
            <w:tcBorders>
              <w:top w:val="single" w:sz="4" w:space="0" w:color="auto"/>
              <w:left w:val="single" w:sz="4" w:space="0" w:color="auto"/>
              <w:bottom w:val="single" w:sz="4" w:space="0" w:color="auto"/>
              <w:right w:val="single" w:sz="4" w:space="0" w:color="auto"/>
            </w:tcBorders>
            <w:hideMark/>
          </w:tcPr>
          <w:p w14:paraId="087B689D" w14:textId="77777777" w:rsidR="00EE11FB" w:rsidRDefault="00EE11FB" w:rsidP="0035095C">
            <w:pPr>
              <w:jc w:val="both"/>
              <w:rPr>
                <w:rFonts w:ascii="Arial" w:hAnsi="Arial" w:cs="Arial"/>
                <w:sz w:val="24"/>
                <w:szCs w:val="24"/>
              </w:rPr>
            </w:pPr>
            <w:r>
              <w:rPr>
                <w:rFonts w:ascii="Arial" w:hAnsi="Arial" w:cs="Arial"/>
                <w:sz w:val="24"/>
                <w:szCs w:val="24"/>
              </w:rPr>
              <w:t>$220.00</w:t>
            </w:r>
          </w:p>
        </w:tc>
      </w:tr>
      <w:tr w:rsidR="00EE11FB" w14:paraId="553AFF1B"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34C30B10" w14:textId="0E5C3027"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El Roble</w:t>
            </w:r>
          </w:p>
        </w:tc>
        <w:tc>
          <w:tcPr>
            <w:tcW w:w="873" w:type="pct"/>
            <w:tcBorders>
              <w:top w:val="single" w:sz="4" w:space="0" w:color="auto"/>
              <w:left w:val="single" w:sz="4" w:space="0" w:color="auto"/>
              <w:bottom w:val="single" w:sz="4" w:space="0" w:color="auto"/>
              <w:right w:val="single" w:sz="4" w:space="0" w:color="auto"/>
            </w:tcBorders>
            <w:hideMark/>
          </w:tcPr>
          <w:p w14:paraId="398C44DF" w14:textId="77777777" w:rsidR="00EE11FB" w:rsidRDefault="00EE11FB" w:rsidP="0035095C">
            <w:pPr>
              <w:jc w:val="both"/>
              <w:rPr>
                <w:rFonts w:ascii="Arial" w:hAnsi="Arial" w:cs="Arial"/>
                <w:sz w:val="24"/>
                <w:szCs w:val="24"/>
              </w:rPr>
            </w:pPr>
            <w:r>
              <w:rPr>
                <w:rFonts w:ascii="Arial" w:hAnsi="Arial" w:cs="Arial"/>
                <w:sz w:val="24"/>
                <w:szCs w:val="24"/>
              </w:rPr>
              <w:t>$485.00</w:t>
            </w:r>
          </w:p>
        </w:tc>
      </w:tr>
      <w:tr w:rsidR="00EE11FB" w14:paraId="70F3C5BB"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53599A1B" w14:textId="65026B60"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lastRenderedPageBreak/>
              <w:t>Granjas San Gabriel</w:t>
            </w:r>
          </w:p>
        </w:tc>
        <w:tc>
          <w:tcPr>
            <w:tcW w:w="873" w:type="pct"/>
            <w:tcBorders>
              <w:top w:val="single" w:sz="4" w:space="0" w:color="auto"/>
              <w:left w:val="single" w:sz="4" w:space="0" w:color="auto"/>
              <w:bottom w:val="single" w:sz="4" w:space="0" w:color="auto"/>
              <w:right w:val="single" w:sz="4" w:space="0" w:color="auto"/>
            </w:tcBorders>
            <w:hideMark/>
          </w:tcPr>
          <w:p w14:paraId="2F79DBD8" w14:textId="77777777" w:rsidR="00EE11FB" w:rsidRDefault="00EE11FB" w:rsidP="0035095C">
            <w:pPr>
              <w:jc w:val="both"/>
              <w:rPr>
                <w:rFonts w:ascii="Arial" w:hAnsi="Arial" w:cs="Arial"/>
                <w:sz w:val="24"/>
                <w:szCs w:val="24"/>
              </w:rPr>
            </w:pPr>
            <w:r>
              <w:rPr>
                <w:rFonts w:ascii="Arial" w:hAnsi="Arial" w:cs="Arial"/>
                <w:sz w:val="24"/>
                <w:szCs w:val="24"/>
              </w:rPr>
              <w:t>$260.00</w:t>
            </w:r>
          </w:p>
        </w:tc>
      </w:tr>
      <w:tr w:rsidR="00EE11FB" w14:paraId="338323C2"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52F59616" w14:textId="291E4E9F"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 xml:space="preserve">Bosques del Norte </w:t>
            </w:r>
          </w:p>
        </w:tc>
        <w:tc>
          <w:tcPr>
            <w:tcW w:w="873" w:type="pct"/>
            <w:tcBorders>
              <w:top w:val="single" w:sz="4" w:space="0" w:color="auto"/>
              <w:left w:val="single" w:sz="4" w:space="0" w:color="auto"/>
              <w:bottom w:val="single" w:sz="4" w:space="0" w:color="auto"/>
              <w:right w:val="single" w:sz="4" w:space="0" w:color="auto"/>
            </w:tcBorders>
            <w:hideMark/>
          </w:tcPr>
          <w:p w14:paraId="328BAD46" w14:textId="77777777" w:rsidR="00EE11FB" w:rsidRDefault="00EE11FB" w:rsidP="0035095C">
            <w:pPr>
              <w:jc w:val="both"/>
              <w:rPr>
                <w:rFonts w:ascii="Arial" w:hAnsi="Arial" w:cs="Arial"/>
                <w:sz w:val="24"/>
                <w:szCs w:val="24"/>
              </w:rPr>
            </w:pPr>
            <w:r>
              <w:rPr>
                <w:rFonts w:ascii="Arial" w:hAnsi="Arial" w:cs="Arial"/>
                <w:sz w:val="24"/>
                <w:szCs w:val="24"/>
              </w:rPr>
              <w:t>$485.00</w:t>
            </w:r>
          </w:p>
        </w:tc>
      </w:tr>
      <w:tr w:rsidR="00EE11FB" w14:paraId="3389C316" w14:textId="77777777" w:rsidTr="00EE11FB">
        <w:trPr>
          <w:jc w:val="center"/>
        </w:trPr>
        <w:tc>
          <w:tcPr>
            <w:tcW w:w="4127" w:type="pct"/>
            <w:tcBorders>
              <w:top w:val="single" w:sz="4" w:space="0" w:color="auto"/>
              <w:left w:val="single" w:sz="4" w:space="0" w:color="auto"/>
              <w:bottom w:val="single" w:sz="4" w:space="0" w:color="auto"/>
              <w:right w:val="single" w:sz="4" w:space="0" w:color="auto"/>
            </w:tcBorders>
            <w:hideMark/>
          </w:tcPr>
          <w:p w14:paraId="48FF8E56" w14:textId="22C45F2B" w:rsidR="00EE11FB" w:rsidRPr="00EE11FB" w:rsidRDefault="00EE11FB" w:rsidP="0035095C">
            <w:pPr>
              <w:pStyle w:val="Prrafodelista"/>
              <w:numPr>
                <w:ilvl w:val="0"/>
                <w:numId w:val="28"/>
              </w:numPr>
              <w:jc w:val="both"/>
              <w:rPr>
                <w:rFonts w:ascii="Arial" w:hAnsi="Arial" w:cs="Arial"/>
                <w:sz w:val="24"/>
                <w:szCs w:val="24"/>
              </w:rPr>
            </w:pPr>
            <w:r w:rsidRPr="00EE11FB">
              <w:rPr>
                <w:rFonts w:ascii="Arial" w:hAnsi="Arial" w:cs="Arial"/>
                <w:sz w:val="24"/>
                <w:szCs w:val="24"/>
              </w:rPr>
              <w:t xml:space="preserve">Las Quintas </w:t>
            </w:r>
          </w:p>
        </w:tc>
        <w:tc>
          <w:tcPr>
            <w:tcW w:w="873" w:type="pct"/>
            <w:tcBorders>
              <w:top w:val="single" w:sz="4" w:space="0" w:color="auto"/>
              <w:left w:val="single" w:sz="4" w:space="0" w:color="auto"/>
              <w:bottom w:val="single" w:sz="4" w:space="0" w:color="auto"/>
              <w:right w:val="single" w:sz="4" w:space="0" w:color="auto"/>
            </w:tcBorders>
            <w:hideMark/>
          </w:tcPr>
          <w:p w14:paraId="0F045050" w14:textId="77777777" w:rsidR="00EE11FB" w:rsidRDefault="00EE11FB" w:rsidP="0035095C">
            <w:pPr>
              <w:jc w:val="both"/>
              <w:rPr>
                <w:rFonts w:ascii="Arial" w:hAnsi="Arial" w:cs="Arial"/>
                <w:sz w:val="24"/>
                <w:szCs w:val="24"/>
              </w:rPr>
            </w:pPr>
            <w:r>
              <w:rPr>
                <w:rFonts w:ascii="Arial" w:hAnsi="Arial" w:cs="Arial"/>
                <w:sz w:val="24"/>
                <w:szCs w:val="24"/>
              </w:rPr>
              <w:t>$255.00</w:t>
            </w:r>
          </w:p>
        </w:tc>
      </w:tr>
    </w:tbl>
    <w:p w14:paraId="38CA63D6" w14:textId="77777777" w:rsidR="00B31221" w:rsidRDefault="00B31221" w:rsidP="0035095C">
      <w:pPr>
        <w:spacing w:line="240" w:lineRule="auto"/>
        <w:jc w:val="center"/>
        <w:rPr>
          <w:rFonts w:ascii="Arial" w:hAnsi="Arial" w:cs="Arial"/>
          <w:b/>
          <w:bCs/>
          <w:sz w:val="24"/>
          <w:szCs w:val="24"/>
        </w:rPr>
      </w:pPr>
    </w:p>
    <w:p w14:paraId="470DFB68" w14:textId="6113344D" w:rsidR="00EE11FB" w:rsidRDefault="00EE11FB" w:rsidP="0035095C">
      <w:pPr>
        <w:spacing w:line="240" w:lineRule="auto"/>
        <w:jc w:val="center"/>
        <w:rPr>
          <w:rFonts w:ascii="Arial" w:hAnsi="Arial" w:cs="Arial"/>
          <w:b/>
          <w:bCs/>
          <w:sz w:val="24"/>
          <w:szCs w:val="24"/>
        </w:rPr>
      </w:pPr>
      <w:r>
        <w:rPr>
          <w:rFonts w:ascii="Arial" w:hAnsi="Arial" w:cs="Arial"/>
          <w:b/>
          <w:bCs/>
          <w:sz w:val="24"/>
          <w:szCs w:val="24"/>
        </w:rPr>
        <w:t>Valor para construcción.</w:t>
      </w:r>
    </w:p>
    <w:tbl>
      <w:tblPr>
        <w:tblStyle w:val="Tablaconcuadrcula"/>
        <w:tblW w:w="2818" w:type="pct"/>
        <w:jc w:val="center"/>
        <w:tblLook w:val="04A0" w:firstRow="1" w:lastRow="0" w:firstColumn="1" w:lastColumn="0" w:noHBand="0" w:noVBand="1"/>
      </w:tblPr>
      <w:tblGrid>
        <w:gridCol w:w="1723"/>
        <w:gridCol w:w="1284"/>
        <w:gridCol w:w="1284"/>
        <w:gridCol w:w="1403"/>
      </w:tblGrid>
      <w:tr w:rsidR="00EE11FB" w14:paraId="55B74EC1"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tcPr>
          <w:p w14:paraId="7E72AB81" w14:textId="77777777" w:rsidR="00EE11FB" w:rsidRDefault="00EE11FB" w:rsidP="0035095C">
            <w:pPr>
              <w:jc w:val="both"/>
              <w:rPr>
                <w:rFonts w:ascii="Arial" w:hAnsi="Arial" w:cs="Arial"/>
                <w:sz w:val="24"/>
                <w:szCs w:val="24"/>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102A7531" w14:textId="77777777" w:rsidR="00EE11FB" w:rsidRDefault="00EE11FB" w:rsidP="0035095C">
            <w:pPr>
              <w:jc w:val="center"/>
              <w:rPr>
                <w:rFonts w:ascii="Arial" w:hAnsi="Arial" w:cs="Arial"/>
                <w:b/>
                <w:bCs/>
                <w:sz w:val="24"/>
                <w:szCs w:val="24"/>
              </w:rPr>
            </w:pPr>
            <w:r>
              <w:rPr>
                <w:rFonts w:ascii="Arial" w:hAnsi="Arial" w:cs="Arial"/>
                <w:b/>
                <w:bCs/>
                <w:sz w:val="24"/>
                <w:szCs w:val="24"/>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47DEA00F" w14:textId="77777777" w:rsidR="00EE11FB" w:rsidRDefault="00EE11FB" w:rsidP="0035095C">
            <w:pPr>
              <w:jc w:val="center"/>
              <w:rPr>
                <w:rFonts w:ascii="Arial" w:hAnsi="Arial" w:cs="Arial"/>
                <w:b/>
                <w:bCs/>
                <w:sz w:val="24"/>
                <w:szCs w:val="24"/>
              </w:rPr>
            </w:pPr>
            <w:r>
              <w:rPr>
                <w:rFonts w:ascii="Arial" w:hAnsi="Arial" w:cs="Arial"/>
                <w:b/>
                <w:bCs/>
                <w:sz w:val="24"/>
                <w:szCs w:val="24"/>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2AF2F53" w14:textId="77777777" w:rsidR="00EE11FB" w:rsidRDefault="00EE11FB" w:rsidP="0035095C">
            <w:pPr>
              <w:jc w:val="center"/>
              <w:rPr>
                <w:rFonts w:ascii="Arial" w:hAnsi="Arial" w:cs="Arial"/>
                <w:b/>
                <w:bCs/>
                <w:sz w:val="24"/>
                <w:szCs w:val="24"/>
              </w:rPr>
            </w:pPr>
            <w:r>
              <w:rPr>
                <w:rFonts w:ascii="Arial" w:hAnsi="Arial" w:cs="Arial"/>
                <w:b/>
                <w:bCs/>
                <w:sz w:val="24"/>
                <w:szCs w:val="24"/>
              </w:rPr>
              <w:t>REGULAR</w:t>
            </w:r>
          </w:p>
        </w:tc>
      </w:tr>
      <w:tr w:rsidR="00EE11FB" w14:paraId="456C6CD3"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74552684" w14:textId="77777777" w:rsidR="00EE11FB" w:rsidRDefault="00EE11FB" w:rsidP="0035095C">
            <w:pPr>
              <w:jc w:val="both"/>
              <w:rPr>
                <w:rFonts w:ascii="Arial" w:hAnsi="Arial" w:cs="Arial"/>
                <w:b/>
                <w:bCs/>
                <w:sz w:val="24"/>
                <w:szCs w:val="24"/>
              </w:rPr>
            </w:pPr>
            <w:r>
              <w:rPr>
                <w:rFonts w:ascii="Arial" w:hAnsi="Arial" w:cs="Arial"/>
                <w:b/>
                <w:bCs/>
                <w:sz w:val="24"/>
                <w:szCs w:val="24"/>
              </w:rPr>
              <w:t>ECONÓMICO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01B37F15" w14:textId="77777777" w:rsidR="00EE11FB" w:rsidRDefault="00EE11FB" w:rsidP="0035095C">
            <w:pPr>
              <w:jc w:val="center"/>
              <w:rPr>
                <w:rFonts w:ascii="Arial" w:hAnsi="Arial" w:cs="Arial"/>
                <w:sz w:val="24"/>
                <w:szCs w:val="24"/>
              </w:rPr>
            </w:pPr>
            <w:r>
              <w:rPr>
                <w:rFonts w:ascii="Arial" w:hAnsi="Arial" w:cs="Arial"/>
                <w:sz w:val="24"/>
                <w:szCs w:val="24"/>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5E1EF61C" w14:textId="77777777" w:rsidR="00EE11FB" w:rsidRDefault="00EE11FB" w:rsidP="0035095C">
            <w:pPr>
              <w:jc w:val="center"/>
              <w:rPr>
                <w:rFonts w:ascii="Arial" w:hAnsi="Arial" w:cs="Arial"/>
                <w:sz w:val="24"/>
                <w:szCs w:val="24"/>
              </w:rPr>
            </w:pPr>
            <w:r>
              <w:rPr>
                <w:rFonts w:ascii="Arial" w:hAnsi="Arial" w:cs="Arial"/>
                <w:sz w:val="24"/>
                <w:szCs w:val="24"/>
              </w:rPr>
              <w:t>$650.00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4D473D4" w14:textId="77777777" w:rsidR="00EE11FB" w:rsidRDefault="00EE11FB" w:rsidP="0035095C">
            <w:pPr>
              <w:jc w:val="center"/>
              <w:rPr>
                <w:rFonts w:ascii="Arial" w:hAnsi="Arial" w:cs="Arial"/>
                <w:sz w:val="24"/>
                <w:szCs w:val="24"/>
              </w:rPr>
            </w:pPr>
            <w:r>
              <w:rPr>
                <w:rFonts w:ascii="Arial" w:hAnsi="Arial" w:cs="Arial"/>
                <w:sz w:val="24"/>
                <w:szCs w:val="24"/>
              </w:rPr>
              <w:t>$468.00</w:t>
            </w:r>
          </w:p>
        </w:tc>
      </w:tr>
      <w:tr w:rsidR="00EE11FB" w14:paraId="3D1036D5"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6B97A833" w14:textId="77777777" w:rsidR="00EE11FB" w:rsidRDefault="00EE11FB" w:rsidP="0035095C">
            <w:pPr>
              <w:jc w:val="both"/>
              <w:rPr>
                <w:rFonts w:ascii="Arial" w:hAnsi="Arial" w:cs="Arial"/>
                <w:b/>
                <w:bCs/>
                <w:sz w:val="24"/>
                <w:szCs w:val="24"/>
              </w:rPr>
            </w:pPr>
            <w:r>
              <w:rPr>
                <w:rFonts w:ascii="Arial" w:hAnsi="Arial" w:cs="Arial"/>
                <w:b/>
                <w:bCs/>
                <w:sz w:val="24"/>
                <w:szCs w:val="24"/>
              </w:rPr>
              <w:t>MEDIO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341CACA8" w14:textId="77777777" w:rsidR="00EE11FB" w:rsidRDefault="00EE11FB" w:rsidP="0035095C">
            <w:pPr>
              <w:jc w:val="center"/>
              <w:rPr>
                <w:rFonts w:ascii="Arial" w:hAnsi="Arial" w:cs="Arial"/>
                <w:sz w:val="24"/>
                <w:szCs w:val="24"/>
              </w:rPr>
            </w:pPr>
            <w:r>
              <w:rPr>
                <w:rFonts w:ascii="Arial" w:hAnsi="Arial" w:cs="Arial"/>
                <w:sz w:val="24"/>
                <w:szCs w:val="24"/>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4B1873E2" w14:textId="77777777" w:rsidR="00EE11FB" w:rsidRDefault="00EE11FB" w:rsidP="0035095C">
            <w:pPr>
              <w:jc w:val="center"/>
              <w:rPr>
                <w:rFonts w:ascii="Arial" w:hAnsi="Arial" w:cs="Arial"/>
                <w:sz w:val="24"/>
                <w:szCs w:val="24"/>
              </w:rPr>
            </w:pPr>
            <w:r>
              <w:rPr>
                <w:rFonts w:ascii="Arial" w:hAnsi="Arial" w:cs="Arial"/>
                <w:sz w:val="24"/>
                <w:szCs w:val="24"/>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0422908D" w14:textId="77777777" w:rsidR="00EE11FB" w:rsidRDefault="00EE11FB" w:rsidP="0035095C">
            <w:pPr>
              <w:jc w:val="center"/>
              <w:rPr>
                <w:rFonts w:ascii="Arial" w:hAnsi="Arial" w:cs="Arial"/>
                <w:sz w:val="24"/>
                <w:szCs w:val="24"/>
              </w:rPr>
            </w:pPr>
            <w:r>
              <w:rPr>
                <w:rFonts w:ascii="Arial" w:hAnsi="Arial" w:cs="Arial"/>
                <w:sz w:val="24"/>
                <w:szCs w:val="24"/>
              </w:rPr>
              <w:t>$ 728.00</w:t>
            </w:r>
          </w:p>
        </w:tc>
      </w:tr>
      <w:tr w:rsidR="00EE11FB" w14:paraId="1596A215"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32145967" w14:textId="77777777" w:rsidR="00EE11FB" w:rsidRDefault="00EE11FB" w:rsidP="0035095C">
            <w:pPr>
              <w:jc w:val="both"/>
              <w:rPr>
                <w:rFonts w:ascii="Arial" w:hAnsi="Arial" w:cs="Arial"/>
                <w:b/>
                <w:bCs/>
                <w:sz w:val="24"/>
                <w:szCs w:val="24"/>
              </w:rPr>
            </w:pPr>
            <w:r>
              <w:rPr>
                <w:rFonts w:ascii="Arial" w:hAnsi="Arial" w:cs="Arial"/>
                <w:b/>
                <w:bCs/>
                <w:sz w:val="24"/>
                <w:szCs w:val="24"/>
              </w:rPr>
              <w:t>LUJO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51B69DF5" w14:textId="77777777" w:rsidR="00EE11FB" w:rsidRDefault="00EE11FB" w:rsidP="0035095C">
            <w:pPr>
              <w:jc w:val="center"/>
              <w:rPr>
                <w:rFonts w:ascii="Arial" w:hAnsi="Arial" w:cs="Arial"/>
                <w:sz w:val="24"/>
                <w:szCs w:val="24"/>
              </w:rPr>
            </w:pPr>
            <w:r>
              <w:rPr>
                <w:rFonts w:ascii="Arial" w:hAnsi="Arial" w:cs="Arial"/>
                <w:sz w:val="24"/>
                <w:szCs w:val="24"/>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65D69C2A" w14:textId="77777777" w:rsidR="00EE11FB" w:rsidRDefault="00EE11FB" w:rsidP="0035095C">
            <w:pPr>
              <w:jc w:val="center"/>
              <w:rPr>
                <w:rFonts w:ascii="Arial" w:hAnsi="Arial" w:cs="Arial"/>
                <w:sz w:val="24"/>
                <w:szCs w:val="24"/>
              </w:rPr>
            </w:pPr>
            <w:r>
              <w:rPr>
                <w:rFonts w:ascii="Arial" w:hAnsi="Arial" w:cs="Arial"/>
                <w:sz w:val="24"/>
                <w:szCs w:val="24"/>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7531E121" w14:textId="77777777" w:rsidR="00EE11FB" w:rsidRDefault="00EE11FB" w:rsidP="0035095C">
            <w:pPr>
              <w:jc w:val="center"/>
              <w:rPr>
                <w:rFonts w:ascii="Arial" w:hAnsi="Arial" w:cs="Arial"/>
                <w:sz w:val="24"/>
                <w:szCs w:val="24"/>
              </w:rPr>
            </w:pPr>
            <w:r>
              <w:rPr>
                <w:rFonts w:ascii="Arial" w:hAnsi="Arial" w:cs="Arial"/>
                <w:sz w:val="24"/>
                <w:szCs w:val="24"/>
              </w:rPr>
              <w:t>$1,040.00</w:t>
            </w:r>
          </w:p>
        </w:tc>
      </w:tr>
    </w:tbl>
    <w:p w14:paraId="4ED4B31B" w14:textId="77777777" w:rsidR="00EE11FB" w:rsidRDefault="00EE11FB" w:rsidP="0035095C">
      <w:pPr>
        <w:spacing w:after="0" w:line="240" w:lineRule="auto"/>
        <w:jc w:val="both"/>
        <w:rPr>
          <w:rFonts w:ascii="Arial" w:hAnsi="Arial" w:cs="Arial"/>
          <w:kern w:val="2"/>
          <w:sz w:val="24"/>
          <w:szCs w:val="24"/>
          <w14:ligatures w14:val="standardContextual"/>
        </w:rPr>
      </w:pPr>
      <w:r>
        <w:rPr>
          <w:rFonts w:ascii="Arial" w:hAnsi="Arial" w:cs="Arial"/>
          <w:sz w:val="24"/>
          <w:szCs w:val="24"/>
        </w:rPr>
        <w:t>- De encontrarse en esquina el inmueble, a su valor catastral total, se le aumentara un 5%.</w:t>
      </w:r>
    </w:p>
    <w:p w14:paraId="50E7E47B" w14:textId="77777777" w:rsidR="00EE11FB" w:rsidRDefault="00EE11FB" w:rsidP="0035095C">
      <w:pPr>
        <w:spacing w:after="0" w:line="240" w:lineRule="auto"/>
        <w:jc w:val="both"/>
        <w:rPr>
          <w:rFonts w:ascii="Arial" w:hAnsi="Arial" w:cs="Arial"/>
          <w:sz w:val="24"/>
          <w:szCs w:val="24"/>
        </w:rPr>
      </w:pPr>
      <w:r>
        <w:rPr>
          <w:rFonts w:ascii="Arial" w:hAnsi="Arial" w:cs="Arial"/>
          <w:sz w:val="24"/>
          <w:szCs w:val="24"/>
        </w:rPr>
        <w:t xml:space="preserve"> - Adicionalmente, un 10% del total del valor catastral, por tener uso o destino como comercial.</w:t>
      </w:r>
    </w:p>
    <w:p w14:paraId="53AD16F8" w14:textId="32570AC7" w:rsidR="00F017A8" w:rsidRDefault="00F017A8" w:rsidP="0035095C">
      <w:pPr>
        <w:spacing w:before="240" w:line="276" w:lineRule="auto"/>
        <w:jc w:val="both"/>
        <w:rPr>
          <w:rFonts w:ascii="Montserrat" w:hAnsi="Montserrat"/>
        </w:rPr>
      </w:pPr>
    </w:p>
    <w:p w14:paraId="6005F7CA" w14:textId="77777777" w:rsidR="00DF288A" w:rsidRDefault="00DF288A" w:rsidP="0035095C">
      <w:pPr>
        <w:spacing w:line="240" w:lineRule="auto"/>
        <w:jc w:val="center"/>
        <w:rPr>
          <w:rFonts w:ascii="Arial" w:hAnsi="Arial" w:cs="Arial"/>
          <w:b/>
          <w:bCs/>
          <w:sz w:val="24"/>
          <w:szCs w:val="24"/>
        </w:rPr>
      </w:pPr>
      <w:r>
        <w:rPr>
          <w:rFonts w:ascii="Arial" w:hAnsi="Arial" w:cs="Arial"/>
          <w:b/>
          <w:bCs/>
          <w:sz w:val="24"/>
          <w:szCs w:val="24"/>
        </w:rPr>
        <w:t>III.- Valor de terreno en comisarías por m2.</w:t>
      </w:r>
    </w:p>
    <w:tbl>
      <w:tblPr>
        <w:tblStyle w:val="Tablaconcuadrcula"/>
        <w:tblW w:w="0" w:type="auto"/>
        <w:jc w:val="center"/>
        <w:tblLook w:val="04A0" w:firstRow="1" w:lastRow="0" w:firstColumn="1" w:lastColumn="0" w:noHBand="0" w:noVBand="1"/>
      </w:tblPr>
      <w:tblGrid>
        <w:gridCol w:w="3982"/>
        <w:gridCol w:w="1302"/>
      </w:tblGrid>
      <w:tr w:rsidR="00DF288A" w14:paraId="5DD4C8E5" w14:textId="77777777" w:rsidTr="00D72E64">
        <w:trPr>
          <w:jc w:val="center"/>
        </w:trPr>
        <w:tc>
          <w:tcPr>
            <w:tcW w:w="3982" w:type="dxa"/>
            <w:tcBorders>
              <w:top w:val="single" w:sz="4" w:space="0" w:color="auto"/>
              <w:left w:val="single" w:sz="4" w:space="0" w:color="auto"/>
              <w:bottom w:val="single" w:sz="4" w:space="0" w:color="auto"/>
              <w:right w:val="single" w:sz="4" w:space="0" w:color="auto"/>
            </w:tcBorders>
            <w:hideMark/>
          </w:tcPr>
          <w:p w14:paraId="5FFFE0E4" w14:textId="77777777" w:rsidR="00DF288A" w:rsidRDefault="00DF288A" w:rsidP="0035095C">
            <w:pPr>
              <w:jc w:val="both"/>
              <w:rPr>
                <w:rFonts w:ascii="Arial" w:hAnsi="Arial" w:cs="Arial"/>
                <w:sz w:val="24"/>
                <w:szCs w:val="24"/>
              </w:rPr>
            </w:pPr>
            <w:r>
              <w:rPr>
                <w:rFonts w:ascii="Arial" w:hAnsi="Arial" w:cs="Arial"/>
                <w:sz w:val="24"/>
                <w:szCs w:val="24"/>
              </w:rPr>
              <w:t xml:space="preserve">a) Para todas las comisarías aplica </w:t>
            </w:r>
          </w:p>
        </w:tc>
        <w:tc>
          <w:tcPr>
            <w:tcW w:w="1302" w:type="dxa"/>
            <w:tcBorders>
              <w:top w:val="single" w:sz="4" w:space="0" w:color="auto"/>
              <w:left w:val="single" w:sz="4" w:space="0" w:color="auto"/>
              <w:bottom w:val="single" w:sz="4" w:space="0" w:color="auto"/>
              <w:right w:val="single" w:sz="4" w:space="0" w:color="auto"/>
            </w:tcBorders>
            <w:hideMark/>
          </w:tcPr>
          <w:p w14:paraId="766362DE" w14:textId="77777777" w:rsidR="00DF288A" w:rsidRDefault="00DF288A" w:rsidP="0035095C">
            <w:pPr>
              <w:jc w:val="both"/>
              <w:rPr>
                <w:rFonts w:ascii="Arial" w:hAnsi="Arial" w:cs="Arial"/>
                <w:sz w:val="24"/>
                <w:szCs w:val="24"/>
              </w:rPr>
            </w:pPr>
            <w:r>
              <w:rPr>
                <w:rFonts w:ascii="Arial" w:hAnsi="Arial" w:cs="Arial"/>
                <w:sz w:val="24"/>
                <w:szCs w:val="24"/>
              </w:rPr>
              <w:t xml:space="preserve">$ 100.00 </w:t>
            </w:r>
          </w:p>
        </w:tc>
      </w:tr>
    </w:tbl>
    <w:p w14:paraId="472BE8E9" w14:textId="77777777" w:rsidR="00DF288A" w:rsidRDefault="00DF288A" w:rsidP="0035095C">
      <w:pPr>
        <w:spacing w:after="0" w:line="240" w:lineRule="auto"/>
        <w:jc w:val="both"/>
        <w:rPr>
          <w:rFonts w:ascii="Arial" w:hAnsi="Arial" w:cs="Arial"/>
          <w:sz w:val="24"/>
          <w:szCs w:val="24"/>
        </w:rPr>
      </w:pPr>
    </w:p>
    <w:p w14:paraId="7A9305D0" w14:textId="77777777" w:rsidR="00DF288A" w:rsidRDefault="00DF288A" w:rsidP="0035095C">
      <w:pPr>
        <w:spacing w:line="240" w:lineRule="auto"/>
        <w:jc w:val="center"/>
        <w:rPr>
          <w:rFonts w:ascii="Arial" w:hAnsi="Arial" w:cs="Arial"/>
          <w:b/>
          <w:bCs/>
          <w:sz w:val="24"/>
          <w:szCs w:val="24"/>
        </w:rPr>
      </w:pPr>
      <w:r>
        <w:rPr>
          <w:rFonts w:ascii="Arial" w:hAnsi="Arial" w:cs="Arial"/>
          <w:b/>
          <w:bCs/>
          <w:sz w:val="24"/>
          <w:szCs w:val="24"/>
        </w:rPr>
        <w:t>Valor para construcción.</w:t>
      </w:r>
    </w:p>
    <w:tbl>
      <w:tblPr>
        <w:tblStyle w:val="Tablaconcuadrcula"/>
        <w:tblW w:w="2818" w:type="pct"/>
        <w:jc w:val="center"/>
        <w:tblLook w:val="04A0" w:firstRow="1" w:lastRow="0" w:firstColumn="1" w:lastColumn="0" w:noHBand="0" w:noVBand="1"/>
      </w:tblPr>
      <w:tblGrid>
        <w:gridCol w:w="1723"/>
        <w:gridCol w:w="1284"/>
        <w:gridCol w:w="1284"/>
        <w:gridCol w:w="1403"/>
      </w:tblGrid>
      <w:tr w:rsidR="00DF288A" w14:paraId="12F70B3A"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tcPr>
          <w:p w14:paraId="7552EE3A" w14:textId="77777777" w:rsidR="00DF288A" w:rsidRDefault="00DF288A" w:rsidP="0035095C">
            <w:pPr>
              <w:jc w:val="both"/>
              <w:rPr>
                <w:rFonts w:ascii="Arial" w:hAnsi="Arial" w:cs="Arial"/>
                <w:sz w:val="24"/>
                <w:szCs w:val="24"/>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098A160B" w14:textId="77777777" w:rsidR="00DF288A" w:rsidRDefault="00DF288A" w:rsidP="0035095C">
            <w:pPr>
              <w:jc w:val="center"/>
              <w:rPr>
                <w:rFonts w:ascii="Arial" w:hAnsi="Arial" w:cs="Arial"/>
                <w:b/>
                <w:bCs/>
                <w:sz w:val="24"/>
                <w:szCs w:val="24"/>
              </w:rPr>
            </w:pPr>
            <w:r>
              <w:rPr>
                <w:rFonts w:ascii="Arial" w:hAnsi="Arial" w:cs="Arial"/>
                <w:b/>
                <w:bCs/>
                <w:sz w:val="24"/>
                <w:szCs w:val="24"/>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117C57ED" w14:textId="77777777" w:rsidR="00DF288A" w:rsidRDefault="00DF288A" w:rsidP="0035095C">
            <w:pPr>
              <w:jc w:val="center"/>
              <w:rPr>
                <w:rFonts w:ascii="Arial" w:hAnsi="Arial" w:cs="Arial"/>
                <w:b/>
                <w:bCs/>
                <w:sz w:val="24"/>
                <w:szCs w:val="24"/>
              </w:rPr>
            </w:pPr>
            <w:r>
              <w:rPr>
                <w:rFonts w:ascii="Arial" w:hAnsi="Arial" w:cs="Arial"/>
                <w:b/>
                <w:bCs/>
                <w:sz w:val="24"/>
                <w:szCs w:val="24"/>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A45CDDA" w14:textId="77777777" w:rsidR="00DF288A" w:rsidRDefault="00DF288A" w:rsidP="0035095C">
            <w:pPr>
              <w:jc w:val="center"/>
              <w:rPr>
                <w:rFonts w:ascii="Arial" w:hAnsi="Arial" w:cs="Arial"/>
                <w:b/>
                <w:bCs/>
                <w:sz w:val="24"/>
                <w:szCs w:val="24"/>
              </w:rPr>
            </w:pPr>
            <w:r>
              <w:rPr>
                <w:rFonts w:ascii="Arial" w:hAnsi="Arial" w:cs="Arial"/>
                <w:b/>
                <w:bCs/>
                <w:sz w:val="24"/>
                <w:szCs w:val="24"/>
              </w:rPr>
              <w:t>REGULAR</w:t>
            </w:r>
          </w:p>
        </w:tc>
      </w:tr>
      <w:tr w:rsidR="00DF288A" w14:paraId="07FFBEE0"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2A765A2F" w14:textId="77777777" w:rsidR="00DF288A" w:rsidRDefault="00DF288A" w:rsidP="0035095C">
            <w:pPr>
              <w:jc w:val="both"/>
              <w:rPr>
                <w:rFonts w:ascii="Arial" w:hAnsi="Arial" w:cs="Arial"/>
                <w:b/>
                <w:bCs/>
                <w:sz w:val="24"/>
                <w:szCs w:val="24"/>
              </w:rPr>
            </w:pPr>
            <w:r>
              <w:rPr>
                <w:rFonts w:ascii="Arial" w:hAnsi="Arial" w:cs="Arial"/>
                <w:b/>
                <w:bCs/>
                <w:sz w:val="24"/>
                <w:szCs w:val="24"/>
              </w:rPr>
              <w:t>ECONÓMICO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196E73B3" w14:textId="77777777" w:rsidR="00DF288A" w:rsidRDefault="00DF288A" w:rsidP="0035095C">
            <w:pPr>
              <w:jc w:val="center"/>
              <w:rPr>
                <w:rFonts w:ascii="Arial" w:hAnsi="Arial" w:cs="Arial"/>
                <w:sz w:val="24"/>
                <w:szCs w:val="24"/>
              </w:rPr>
            </w:pPr>
            <w:r>
              <w:rPr>
                <w:rFonts w:ascii="Arial" w:hAnsi="Arial" w:cs="Arial"/>
                <w:sz w:val="24"/>
                <w:szCs w:val="24"/>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3D595D77" w14:textId="77777777" w:rsidR="00DF288A" w:rsidRDefault="00DF288A" w:rsidP="0035095C">
            <w:pPr>
              <w:jc w:val="center"/>
              <w:rPr>
                <w:rFonts w:ascii="Arial" w:hAnsi="Arial" w:cs="Arial"/>
                <w:sz w:val="24"/>
                <w:szCs w:val="24"/>
              </w:rPr>
            </w:pPr>
            <w:r>
              <w:rPr>
                <w:rFonts w:ascii="Arial" w:hAnsi="Arial" w:cs="Arial"/>
                <w:sz w:val="24"/>
                <w:szCs w:val="24"/>
              </w:rPr>
              <w:t>$650.00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286363FE" w14:textId="77777777" w:rsidR="00DF288A" w:rsidRDefault="00DF288A" w:rsidP="0035095C">
            <w:pPr>
              <w:jc w:val="center"/>
              <w:rPr>
                <w:rFonts w:ascii="Arial" w:hAnsi="Arial" w:cs="Arial"/>
                <w:sz w:val="24"/>
                <w:szCs w:val="24"/>
              </w:rPr>
            </w:pPr>
            <w:r>
              <w:rPr>
                <w:rFonts w:ascii="Arial" w:hAnsi="Arial" w:cs="Arial"/>
                <w:sz w:val="24"/>
                <w:szCs w:val="24"/>
              </w:rPr>
              <w:t>$468.00</w:t>
            </w:r>
          </w:p>
        </w:tc>
      </w:tr>
      <w:tr w:rsidR="00DF288A" w14:paraId="4EB9389C"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794A424E" w14:textId="77777777" w:rsidR="00DF288A" w:rsidRDefault="00DF288A" w:rsidP="0035095C">
            <w:pPr>
              <w:jc w:val="both"/>
              <w:rPr>
                <w:rFonts w:ascii="Arial" w:hAnsi="Arial" w:cs="Arial"/>
                <w:b/>
                <w:bCs/>
                <w:sz w:val="24"/>
                <w:szCs w:val="24"/>
              </w:rPr>
            </w:pPr>
            <w:r>
              <w:rPr>
                <w:rFonts w:ascii="Arial" w:hAnsi="Arial" w:cs="Arial"/>
                <w:b/>
                <w:bCs/>
                <w:sz w:val="24"/>
                <w:szCs w:val="24"/>
              </w:rPr>
              <w:t>MEDIO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30DEAD9D" w14:textId="77777777" w:rsidR="00DF288A" w:rsidRDefault="00DF288A" w:rsidP="0035095C">
            <w:pPr>
              <w:jc w:val="center"/>
              <w:rPr>
                <w:rFonts w:ascii="Arial" w:hAnsi="Arial" w:cs="Arial"/>
                <w:sz w:val="24"/>
                <w:szCs w:val="24"/>
              </w:rPr>
            </w:pPr>
            <w:r>
              <w:rPr>
                <w:rFonts w:ascii="Arial" w:hAnsi="Arial" w:cs="Arial"/>
                <w:sz w:val="24"/>
                <w:szCs w:val="24"/>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69B71C80" w14:textId="77777777" w:rsidR="00DF288A" w:rsidRDefault="00DF288A" w:rsidP="0035095C">
            <w:pPr>
              <w:jc w:val="center"/>
              <w:rPr>
                <w:rFonts w:ascii="Arial" w:hAnsi="Arial" w:cs="Arial"/>
                <w:sz w:val="24"/>
                <w:szCs w:val="24"/>
              </w:rPr>
            </w:pPr>
            <w:r>
              <w:rPr>
                <w:rFonts w:ascii="Arial" w:hAnsi="Arial" w:cs="Arial"/>
                <w:sz w:val="24"/>
                <w:szCs w:val="24"/>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30CD4ABE" w14:textId="77777777" w:rsidR="00DF288A" w:rsidRDefault="00DF288A" w:rsidP="0035095C">
            <w:pPr>
              <w:jc w:val="center"/>
              <w:rPr>
                <w:rFonts w:ascii="Arial" w:hAnsi="Arial" w:cs="Arial"/>
                <w:sz w:val="24"/>
                <w:szCs w:val="24"/>
              </w:rPr>
            </w:pPr>
            <w:r>
              <w:rPr>
                <w:rFonts w:ascii="Arial" w:hAnsi="Arial" w:cs="Arial"/>
                <w:sz w:val="24"/>
                <w:szCs w:val="24"/>
              </w:rPr>
              <w:t>$ 728.00</w:t>
            </w:r>
          </w:p>
        </w:tc>
      </w:tr>
      <w:tr w:rsidR="00DF288A" w14:paraId="70D342EC" w14:textId="77777777" w:rsidTr="00D72E64">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32BD8D7E" w14:textId="77777777" w:rsidR="00DF288A" w:rsidRDefault="00DF288A" w:rsidP="0035095C">
            <w:pPr>
              <w:jc w:val="both"/>
              <w:rPr>
                <w:rFonts w:ascii="Arial" w:hAnsi="Arial" w:cs="Arial"/>
                <w:b/>
                <w:bCs/>
                <w:sz w:val="24"/>
                <w:szCs w:val="24"/>
              </w:rPr>
            </w:pPr>
            <w:r>
              <w:rPr>
                <w:rFonts w:ascii="Arial" w:hAnsi="Arial" w:cs="Arial"/>
                <w:b/>
                <w:bCs/>
                <w:sz w:val="24"/>
                <w:szCs w:val="24"/>
              </w:rPr>
              <w:t>LUJO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2CE9E5EE" w14:textId="77777777" w:rsidR="00DF288A" w:rsidRDefault="00DF288A" w:rsidP="0035095C">
            <w:pPr>
              <w:jc w:val="center"/>
              <w:rPr>
                <w:rFonts w:ascii="Arial" w:hAnsi="Arial" w:cs="Arial"/>
                <w:sz w:val="24"/>
                <w:szCs w:val="24"/>
              </w:rPr>
            </w:pPr>
            <w:r>
              <w:rPr>
                <w:rFonts w:ascii="Arial" w:hAnsi="Arial" w:cs="Arial"/>
                <w:sz w:val="24"/>
                <w:szCs w:val="24"/>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2426960F" w14:textId="77777777" w:rsidR="00DF288A" w:rsidRDefault="00DF288A" w:rsidP="0035095C">
            <w:pPr>
              <w:jc w:val="center"/>
              <w:rPr>
                <w:rFonts w:ascii="Arial" w:hAnsi="Arial" w:cs="Arial"/>
                <w:sz w:val="24"/>
                <w:szCs w:val="24"/>
              </w:rPr>
            </w:pPr>
            <w:r>
              <w:rPr>
                <w:rFonts w:ascii="Arial" w:hAnsi="Arial" w:cs="Arial"/>
                <w:sz w:val="24"/>
                <w:szCs w:val="24"/>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77577292" w14:textId="77777777" w:rsidR="00DF288A" w:rsidRDefault="00DF288A" w:rsidP="0035095C">
            <w:pPr>
              <w:jc w:val="center"/>
              <w:rPr>
                <w:rFonts w:ascii="Arial" w:hAnsi="Arial" w:cs="Arial"/>
                <w:sz w:val="24"/>
                <w:szCs w:val="24"/>
              </w:rPr>
            </w:pPr>
            <w:r>
              <w:rPr>
                <w:rFonts w:ascii="Arial" w:hAnsi="Arial" w:cs="Arial"/>
                <w:sz w:val="24"/>
                <w:szCs w:val="24"/>
              </w:rPr>
              <w:t>$1,040.00</w:t>
            </w:r>
          </w:p>
        </w:tc>
      </w:tr>
    </w:tbl>
    <w:p w14:paraId="73017CC3" w14:textId="77777777" w:rsidR="00DF288A" w:rsidRDefault="00DF288A" w:rsidP="0035095C">
      <w:pPr>
        <w:spacing w:after="0" w:line="240" w:lineRule="auto"/>
        <w:jc w:val="both"/>
        <w:rPr>
          <w:rFonts w:ascii="Arial" w:hAnsi="Arial" w:cs="Arial"/>
          <w:sz w:val="24"/>
          <w:szCs w:val="24"/>
        </w:rPr>
      </w:pPr>
      <w:r>
        <w:rPr>
          <w:rFonts w:ascii="Arial" w:hAnsi="Arial" w:cs="Arial"/>
          <w:sz w:val="24"/>
          <w:szCs w:val="24"/>
        </w:rPr>
        <w:t>- De encontrarse en esquina el inmueble, a su valor catastral total, se le aumentara un 5%.</w:t>
      </w:r>
    </w:p>
    <w:p w14:paraId="1B1C3D41" w14:textId="77777777" w:rsidR="00DF288A" w:rsidRDefault="00DF288A" w:rsidP="0035095C">
      <w:pPr>
        <w:spacing w:after="0" w:line="240" w:lineRule="auto"/>
        <w:jc w:val="both"/>
        <w:rPr>
          <w:rFonts w:ascii="Arial" w:hAnsi="Arial" w:cs="Arial"/>
          <w:sz w:val="24"/>
          <w:szCs w:val="24"/>
        </w:rPr>
      </w:pPr>
      <w:r>
        <w:rPr>
          <w:rFonts w:ascii="Arial" w:hAnsi="Arial" w:cs="Arial"/>
          <w:sz w:val="24"/>
          <w:szCs w:val="24"/>
        </w:rPr>
        <w:t xml:space="preserve"> - Adicionalmente, un 10% del total del valor catastral, por tener uso o destino como comercial.</w:t>
      </w:r>
    </w:p>
    <w:p w14:paraId="25669632" w14:textId="02583B3C" w:rsidR="00DF288A" w:rsidRDefault="00DF288A" w:rsidP="0035095C">
      <w:pPr>
        <w:spacing w:line="276" w:lineRule="auto"/>
        <w:ind w:right="333"/>
        <w:jc w:val="both"/>
        <w:rPr>
          <w:rFonts w:ascii="Arial" w:hAnsi="Arial" w:cs="Arial"/>
          <w:sz w:val="24"/>
        </w:rPr>
      </w:pPr>
    </w:p>
    <w:p w14:paraId="6B9CBCC0" w14:textId="77777777" w:rsidR="00DF288A" w:rsidRDefault="00DF288A" w:rsidP="0035095C">
      <w:pPr>
        <w:spacing w:line="240" w:lineRule="auto"/>
        <w:jc w:val="center"/>
        <w:rPr>
          <w:rFonts w:ascii="Arial" w:hAnsi="Arial" w:cs="Arial"/>
          <w:b/>
          <w:bCs/>
          <w:sz w:val="24"/>
          <w:szCs w:val="24"/>
        </w:rPr>
      </w:pPr>
      <w:r>
        <w:rPr>
          <w:rFonts w:ascii="Arial" w:hAnsi="Arial" w:cs="Arial"/>
          <w:b/>
          <w:bCs/>
          <w:sz w:val="24"/>
          <w:szCs w:val="24"/>
        </w:rPr>
        <w:t>IV.- Valor para terrenos frente al mar por m2.</w:t>
      </w:r>
    </w:p>
    <w:p w14:paraId="7702019D" w14:textId="77777777" w:rsidR="00DF288A" w:rsidRDefault="00DF288A" w:rsidP="0035095C">
      <w:pPr>
        <w:spacing w:line="240" w:lineRule="auto"/>
        <w:jc w:val="center"/>
        <w:rPr>
          <w:rFonts w:ascii="Arial" w:hAnsi="Arial" w:cs="Arial"/>
          <w:b/>
          <w:bCs/>
          <w:sz w:val="24"/>
          <w:szCs w:val="24"/>
          <w:lang w:val="es-ES_tradnl"/>
        </w:rPr>
      </w:pPr>
      <w:r>
        <w:rPr>
          <w:rFonts w:ascii="Arial" w:hAnsi="Arial" w:cs="Arial"/>
          <w:b/>
          <w:bCs/>
          <w:sz w:val="24"/>
          <w:szCs w:val="24"/>
          <w:lang w:val="es-ES_tradnl"/>
        </w:rPr>
        <w:t>a</w:t>
      </w:r>
      <w:proofErr w:type="gramStart"/>
      <w:r>
        <w:rPr>
          <w:rFonts w:ascii="Arial" w:hAnsi="Arial" w:cs="Arial"/>
          <w:b/>
          <w:bCs/>
          <w:sz w:val="24"/>
          <w:szCs w:val="24"/>
          <w:lang w:val="es-ES_tradnl"/>
        </w:rPr>
        <w:t>).-</w:t>
      </w:r>
      <w:proofErr w:type="gramEnd"/>
      <w:r>
        <w:rPr>
          <w:rFonts w:ascii="Arial" w:hAnsi="Arial" w:cs="Arial"/>
          <w:b/>
          <w:bCs/>
          <w:sz w:val="24"/>
          <w:szCs w:val="24"/>
          <w:lang w:val="es-ES_tradnl"/>
        </w:rPr>
        <w:t xml:space="preserve"> Valores por zona</w:t>
      </w:r>
    </w:p>
    <w:p w14:paraId="2304EB95" w14:textId="701FA6D8" w:rsidR="00DF288A" w:rsidRDefault="00DF288A" w:rsidP="0035095C">
      <w:pPr>
        <w:pBdr>
          <w:top w:val="single" w:sz="4" w:space="1" w:color="auto"/>
          <w:left w:val="single" w:sz="4" w:space="4" w:color="auto"/>
          <w:bottom w:val="single" w:sz="4" w:space="1" w:color="auto"/>
          <w:right w:val="single" w:sz="4" w:space="0" w:color="auto"/>
          <w:between w:val="single" w:sz="4" w:space="1" w:color="auto"/>
        </w:pBdr>
        <w:spacing w:after="0" w:line="240" w:lineRule="auto"/>
        <w:jc w:val="center"/>
        <w:rPr>
          <w:rFonts w:ascii="Arial" w:hAnsi="Arial" w:cs="Arial"/>
          <w:b/>
          <w:bCs/>
          <w:sz w:val="24"/>
          <w:szCs w:val="24"/>
          <w:lang w:val="es-ES_tradnl"/>
        </w:rPr>
      </w:pPr>
      <w:r>
        <w:rPr>
          <w:rFonts w:ascii="Arial" w:hAnsi="Arial" w:cs="Arial"/>
          <w:b/>
          <w:bCs/>
          <w:sz w:val="24"/>
          <w:szCs w:val="24"/>
          <w:lang w:val="es-ES_tradnl"/>
        </w:rPr>
        <w:t xml:space="preserve">Zona número </w:t>
      </w:r>
      <w:proofErr w:type="gramStart"/>
      <w:r>
        <w:rPr>
          <w:rFonts w:ascii="Arial" w:hAnsi="Arial" w:cs="Arial"/>
          <w:b/>
          <w:bCs/>
          <w:sz w:val="24"/>
          <w:szCs w:val="24"/>
          <w:lang w:val="es-ES_tradnl"/>
        </w:rPr>
        <w:t xml:space="preserve">1  (Veraniega)   </w:t>
      </w:r>
      <w:proofErr w:type="gramEnd"/>
      <w:r>
        <w:rPr>
          <w:rFonts w:ascii="Arial" w:hAnsi="Arial" w:cs="Arial"/>
          <w:b/>
          <w:bCs/>
          <w:sz w:val="24"/>
          <w:szCs w:val="24"/>
          <w:lang w:val="es-ES_tradnl"/>
        </w:rPr>
        <w:t xml:space="preserve">                      Valor de terreno por $ 5,000 x m2</w:t>
      </w:r>
    </w:p>
    <w:tbl>
      <w:tblPr>
        <w:tblStyle w:val="Tablaconcuadrcula"/>
        <w:tblW w:w="0" w:type="auto"/>
        <w:jc w:val="center"/>
        <w:tblLook w:val="04A0" w:firstRow="1" w:lastRow="0" w:firstColumn="1" w:lastColumn="0" w:noHBand="0" w:noVBand="1"/>
      </w:tblPr>
      <w:tblGrid>
        <w:gridCol w:w="1416"/>
        <w:gridCol w:w="1672"/>
        <w:gridCol w:w="1238"/>
      </w:tblGrid>
      <w:tr w:rsidR="00DF288A" w14:paraId="1A25F1DE" w14:textId="77777777" w:rsidTr="00D72E64">
        <w:trPr>
          <w:jc w:val="center"/>
        </w:trPr>
        <w:tc>
          <w:tcPr>
            <w:tcW w:w="1416" w:type="dxa"/>
            <w:tcBorders>
              <w:top w:val="single" w:sz="4" w:space="0" w:color="auto"/>
              <w:left w:val="single" w:sz="4" w:space="0" w:color="auto"/>
              <w:bottom w:val="single" w:sz="4" w:space="0" w:color="auto"/>
              <w:right w:val="single" w:sz="4" w:space="0" w:color="auto"/>
            </w:tcBorders>
            <w:hideMark/>
          </w:tcPr>
          <w:p w14:paraId="0ECE7D3C"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De la calle</w:t>
            </w:r>
          </w:p>
        </w:tc>
        <w:tc>
          <w:tcPr>
            <w:tcW w:w="1672" w:type="dxa"/>
            <w:tcBorders>
              <w:top w:val="single" w:sz="4" w:space="0" w:color="auto"/>
              <w:left w:val="single" w:sz="4" w:space="0" w:color="auto"/>
              <w:bottom w:val="single" w:sz="4" w:space="0" w:color="auto"/>
              <w:right w:val="single" w:sz="4" w:space="0" w:color="auto"/>
            </w:tcBorders>
            <w:hideMark/>
          </w:tcPr>
          <w:p w14:paraId="22A732ED"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Entre la calle</w:t>
            </w:r>
          </w:p>
        </w:tc>
        <w:tc>
          <w:tcPr>
            <w:tcW w:w="1238" w:type="dxa"/>
            <w:tcBorders>
              <w:top w:val="single" w:sz="4" w:space="0" w:color="auto"/>
              <w:left w:val="single" w:sz="4" w:space="0" w:color="auto"/>
              <w:bottom w:val="single" w:sz="4" w:space="0" w:color="auto"/>
              <w:right w:val="single" w:sz="4" w:space="0" w:color="auto"/>
            </w:tcBorders>
            <w:hideMark/>
          </w:tcPr>
          <w:p w14:paraId="0359768F"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y la calle</w:t>
            </w:r>
          </w:p>
        </w:tc>
      </w:tr>
      <w:tr w:rsidR="00DF288A" w14:paraId="6F866BE5" w14:textId="77777777" w:rsidTr="00D72E64">
        <w:trPr>
          <w:jc w:val="center"/>
        </w:trPr>
        <w:tc>
          <w:tcPr>
            <w:tcW w:w="1416" w:type="dxa"/>
            <w:tcBorders>
              <w:top w:val="single" w:sz="4" w:space="0" w:color="auto"/>
              <w:left w:val="single" w:sz="4" w:space="0" w:color="auto"/>
              <w:bottom w:val="single" w:sz="4" w:space="0" w:color="auto"/>
              <w:right w:val="single" w:sz="4" w:space="0" w:color="auto"/>
            </w:tcBorders>
            <w:hideMark/>
          </w:tcPr>
          <w:p w14:paraId="3CBC81AE"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15</w:t>
            </w:r>
          </w:p>
        </w:tc>
        <w:tc>
          <w:tcPr>
            <w:tcW w:w="1672" w:type="dxa"/>
            <w:tcBorders>
              <w:top w:val="single" w:sz="4" w:space="0" w:color="auto"/>
              <w:left w:val="single" w:sz="4" w:space="0" w:color="auto"/>
              <w:bottom w:val="single" w:sz="4" w:space="0" w:color="auto"/>
              <w:right w:val="single" w:sz="4" w:space="0" w:color="auto"/>
            </w:tcBorders>
            <w:hideMark/>
          </w:tcPr>
          <w:p w14:paraId="26C7B43F"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2</w:t>
            </w:r>
          </w:p>
        </w:tc>
        <w:tc>
          <w:tcPr>
            <w:tcW w:w="1238" w:type="dxa"/>
            <w:tcBorders>
              <w:top w:val="single" w:sz="4" w:space="0" w:color="auto"/>
              <w:left w:val="single" w:sz="4" w:space="0" w:color="auto"/>
              <w:bottom w:val="single" w:sz="4" w:space="0" w:color="auto"/>
              <w:right w:val="single" w:sz="4" w:space="0" w:color="auto"/>
            </w:tcBorders>
            <w:hideMark/>
          </w:tcPr>
          <w:p w14:paraId="565AAC07"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32</w:t>
            </w:r>
          </w:p>
        </w:tc>
      </w:tr>
    </w:tbl>
    <w:p w14:paraId="12E62ADA" w14:textId="77777777" w:rsidR="00DF288A" w:rsidRDefault="00DF288A" w:rsidP="0035095C">
      <w:pPr>
        <w:spacing w:line="240" w:lineRule="auto"/>
        <w:jc w:val="both"/>
        <w:rPr>
          <w:rFonts w:ascii="Arial" w:hAnsi="Arial" w:cs="Arial"/>
          <w:kern w:val="2"/>
          <w:sz w:val="24"/>
          <w:szCs w:val="24"/>
          <w:lang w:val="es-ES_tradnl"/>
          <w14:ligatures w14:val="standardContextual"/>
        </w:rPr>
      </w:pPr>
    </w:p>
    <w:p w14:paraId="2306AE03" w14:textId="74732AC1" w:rsidR="00DF288A" w:rsidRDefault="00DF288A" w:rsidP="0035095C">
      <w:pPr>
        <w:pBdr>
          <w:top w:val="single" w:sz="4" w:space="1" w:color="auto"/>
          <w:left w:val="single" w:sz="4" w:space="4" w:color="auto"/>
          <w:bottom w:val="single" w:sz="4" w:space="1" w:color="auto"/>
          <w:right w:val="single" w:sz="4" w:space="4" w:color="auto"/>
          <w:between w:val="single" w:sz="4" w:space="1" w:color="auto"/>
        </w:pBdr>
        <w:spacing w:after="0" w:line="240" w:lineRule="auto"/>
        <w:jc w:val="both"/>
        <w:rPr>
          <w:rFonts w:ascii="Arial" w:hAnsi="Arial" w:cs="Arial"/>
          <w:b/>
          <w:bCs/>
          <w:sz w:val="24"/>
          <w:szCs w:val="24"/>
          <w:lang w:val="es-ES_tradnl"/>
        </w:rPr>
      </w:pPr>
      <w:r>
        <w:rPr>
          <w:rFonts w:ascii="Arial" w:hAnsi="Arial" w:cs="Arial"/>
          <w:b/>
          <w:bCs/>
          <w:sz w:val="24"/>
          <w:szCs w:val="24"/>
          <w:lang w:val="es-ES_tradnl"/>
        </w:rPr>
        <w:t xml:space="preserve">Zona número 2 </w:t>
      </w:r>
      <w:proofErr w:type="gramStart"/>
      <w:r>
        <w:rPr>
          <w:rFonts w:ascii="Arial" w:hAnsi="Arial" w:cs="Arial"/>
          <w:b/>
          <w:bCs/>
          <w:sz w:val="24"/>
          <w:szCs w:val="24"/>
          <w:lang w:val="es-ES_tradnl"/>
        </w:rPr>
        <w:t xml:space="preserve">   (Cocales)   </w:t>
      </w:r>
      <w:proofErr w:type="gramEnd"/>
      <w:r>
        <w:rPr>
          <w:rFonts w:ascii="Arial" w:hAnsi="Arial" w:cs="Arial"/>
          <w:b/>
          <w:bCs/>
          <w:sz w:val="24"/>
          <w:szCs w:val="24"/>
          <w:lang w:val="es-ES_tradnl"/>
        </w:rPr>
        <w:t xml:space="preserve">                   Valor de terreno por $ 4,000 x m2</w:t>
      </w:r>
    </w:p>
    <w:tbl>
      <w:tblPr>
        <w:tblStyle w:val="Tablaconcuadrcula"/>
        <w:tblW w:w="0" w:type="auto"/>
        <w:jc w:val="center"/>
        <w:tblLook w:val="04A0" w:firstRow="1" w:lastRow="0" w:firstColumn="1" w:lastColumn="0" w:noHBand="0" w:noVBand="1"/>
      </w:tblPr>
      <w:tblGrid>
        <w:gridCol w:w="2244"/>
        <w:gridCol w:w="3648"/>
        <w:gridCol w:w="2245"/>
      </w:tblGrid>
      <w:tr w:rsidR="00DF288A" w14:paraId="0AB86ECE" w14:textId="77777777" w:rsidTr="00D72E64">
        <w:trPr>
          <w:jc w:val="center"/>
        </w:trPr>
        <w:tc>
          <w:tcPr>
            <w:tcW w:w="2244" w:type="dxa"/>
            <w:tcBorders>
              <w:top w:val="single" w:sz="4" w:space="0" w:color="auto"/>
              <w:left w:val="single" w:sz="4" w:space="0" w:color="auto"/>
              <w:bottom w:val="single" w:sz="4" w:space="0" w:color="auto"/>
              <w:right w:val="single" w:sz="4" w:space="0" w:color="auto"/>
            </w:tcBorders>
            <w:hideMark/>
          </w:tcPr>
          <w:p w14:paraId="524E6123"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De la calle</w:t>
            </w:r>
          </w:p>
        </w:tc>
        <w:tc>
          <w:tcPr>
            <w:tcW w:w="3648" w:type="dxa"/>
            <w:tcBorders>
              <w:top w:val="single" w:sz="4" w:space="0" w:color="auto"/>
              <w:left w:val="single" w:sz="4" w:space="0" w:color="auto"/>
              <w:bottom w:val="single" w:sz="4" w:space="0" w:color="auto"/>
              <w:right w:val="single" w:sz="4" w:space="0" w:color="auto"/>
            </w:tcBorders>
            <w:hideMark/>
          </w:tcPr>
          <w:p w14:paraId="23F15076"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entre la calle</w:t>
            </w:r>
          </w:p>
        </w:tc>
        <w:tc>
          <w:tcPr>
            <w:tcW w:w="2245" w:type="dxa"/>
            <w:tcBorders>
              <w:top w:val="single" w:sz="4" w:space="0" w:color="auto"/>
              <w:left w:val="single" w:sz="4" w:space="0" w:color="auto"/>
              <w:bottom w:val="single" w:sz="4" w:space="0" w:color="auto"/>
              <w:right w:val="single" w:sz="4" w:space="0" w:color="auto"/>
            </w:tcBorders>
            <w:hideMark/>
          </w:tcPr>
          <w:p w14:paraId="7BA8830C"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y la calle</w:t>
            </w:r>
          </w:p>
        </w:tc>
      </w:tr>
      <w:tr w:rsidR="00DF288A" w14:paraId="307708D0" w14:textId="77777777" w:rsidTr="00D72E64">
        <w:trPr>
          <w:jc w:val="center"/>
        </w:trPr>
        <w:tc>
          <w:tcPr>
            <w:tcW w:w="2244" w:type="dxa"/>
            <w:tcBorders>
              <w:top w:val="single" w:sz="4" w:space="0" w:color="auto"/>
              <w:left w:val="single" w:sz="4" w:space="0" w:color="auto"/>
              <w:bottom w:val="single" w:sz="4" w:space="0" w:color="auto"/>
              <w:right w:val="single" w:sz="4" w:space="0" w:color="auto"/>
            </w:tcBorders>
            <w:hideMark/>
          </w:tcPr>
          <w:p w14:paraId="607F89A9"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17</w:t>
            </w:r>
          </w:p>
        </w:tc>
        <w:tc>
          <w:tcPr>
            <w:tcW w:w="3648" w:type="dxa"/>
            <w:tcBorders>
              <w:top w:val="single" w:sz="4" w:space="0" w:color="auto"/>
              <w:left w:val="single" w:sz="4" w:space="0" w:color="auto"/>
              <w:bottom w:val="single" w:sz="4" w:space="0" w:color="auto"/>
              <w:right w:val="single" w:sz="4" w:space="0" w:color="auto"/>
            </w:tcBorders>
            <w:hideMark/>
          </w:tcPr>
          <w:p w14:paraId="17D0F469"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2</w:t>
            </w:r>
          </w:p>
        </w:tc>
        <w:tc>
          <w:tcPr>
            <w:tcW w:w="2245" w:type="dxa"/>
            <w:tcBorders>
              <w:top w:val="single" w:sz="4" w:space="0" w:color="auto"/>
              <w:left w:val="single" w:sz="4" w:space="0" w:color="auto"/>
              <w:bottom w:val="single" w:sz="4" w:space="0" w:color="auto"/>
              <w:right w:val="single" w:sz="4" w:space="0" w:color="auto"/>
            </w:tcBorders>
            <w:hideMark/>
          </w:tcPr>
          <w:p w14:paraId="463D15B8"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32</w:t>
            </w:r>
          </w:p>
        </w:tc>
      </w:tr>
    </w:tbl>
    <w:p w14:paraId="0038DC49" w14:textId="26ADC318" w:rsidR="00DF288A" w:rsidRDefault="00DF288A" w:rsidP="0035095C">
      <w:pPr>
        <w:spacing w:line="240" w:lineRule="auto"/>
        <w:jc w:val="both"/>
        <w:rPr>
          <w:rFonts w:ascii="Arial" w:hAnsi="Arial" w:cs="Arial"/>
          <w:kern w:val="2"/>
          <w:sz w:val="24"/>
          <w:szCs w:val="24"/>
          <w:lang w:val="es-ES_tradnl"/>
          <w14:ligatures w14:val="standardContextual"/>
        </w:rPr>
      </w:pPr>
    </w:p>
    <w:p w14:paraId="7C51D2D5" w14:textId="179F0D8E" w:rsidR="00DF288A" w:rsidRDefault="00DF288A" w:rsidP="0035095C">
      <w:pPr>
        <w:pBdr>
          <w:top w:val="single" w:sz="4" w:space="1" w:color="auto"/>
          <w:left w:val="single" w:sz="4" w:space="4" w:color="auto"/>
          <w:bottom w:val="single" w:sz="4" w:space="1" w:color="auto"/>
          <w:right w:val="single" w:sz="4" w:space="4" w:color="auto"/>
          <w:between w:val="single" w:sz="4" w:space="1" w:color="auto"/>
        </w:pBdr>
        <w:spacing w:after="0" w:line="240" w:lineRule="auto"/>
        <w:jc w:val="center"/>
        <w:rPr>
          <w:rFonts w:ascii="Arial" w:hAnsi="Arial" w:cs="Arial"/>
          <w:b/>
          <w:bCs/>
          <w:kern w:val="2"/>
          <w:sz w:val="24"/>
          <w:szCs w:val="24"/>
          <w:lang w:val="es-ES_tradnl"/>
          <w14:ligatures w14:val="standardContextual"/>
        </w:rPr>
      </w:pPr>
      <w:r>
        <w:rPr>
          <w:rFonts w:ascii="Arial" w:hAnsi="Arial" w:cs="Arial"/>
          <w:b/>
          <w:bCs/>
          <w:sz w:val="24"/>
          <w:szCs w:val="24"/>
          <w:lang w:val="es-ES_tradnl"/>
        </w:rPr>
        <w:t>Zona número 3 (</w:t>
      </w:r>
      <w:proofErr w:type="gramStart"/>
      <w:r>
        <w:rPr>
          <w:rFonts w:ascii="Arial" w:hAnsi="Arial" w:cs="Arial"/>
          <w:b/>
          <w:bCs/>
          <w:sz w:val="24"/>
          <w:szCs w:val="24"/>
          <w:lang w:val="es-ES_tradnl"/>
        </w:rPr>
        <w:t xml:space="preserve">Centro)   </w:t>
      </w:r>
      <w:proofErr w:type="gramEnd"/>
      <w:r>
        <w:rPr>
          <w:rFonts w:ascii="Arial" w:hAnsi="Arial" w:cs="Arial"/>
          <w:b/>
          <w:bCs/>
          <w:sz w:val="24"/>
          <w:szCs w:val="24"/>
          <w:lang w:val="es-ES_tradnl"/>
        </w:rPr>
        <w:t xml:space="preserve">         Valor del terreno por 3,000 X M2</w:t>
      </w:r>
    </w:p>
    <w:tbl>
      <w:tblPr>
        <w:tblStyle w:val="Tablaconcuadrcula"/>
        <w:tblW w:w="0" w:type="auto"/>
        <w:jc w:val="center"/>
        <w:tblLook w:val="04A0" w:firstRow="1" w:lastRow="0" w:firstColumn="1" w:lastColumn="0" w:noHBand="0" w:noVBand="1"/>
      </w:tblPr>
      <w:tblGrid>
        <w:gridCol w:w="1871"/>
        <w:gridCol w:w="1697"/>
        <w:gridCol w:w="2351"/>
        <w:gridCol w:w="1697"/>
      </w:tblGrid>
      <w:tr w:rsidR="00DF288A" w14:paraId="2BFAAFF7" w14:textId="77777777" w:rsidTr="00DF288A">
        <w:trPr>
          <w:jc w:val="center"/>
        </w:trPr>
        <w:tc>
          <w:tcPr>
            <w:tcW w:w="1871" w:type="dxa"/>
            <w:tcBorders>
              <w:top w:val="single" w:sz="4" w:space="0" w:color="auto"/>
              <w:left w:val="single" w:sz="4" w:space="0" w:color="auto"/>
              <w:bottom w:val="single" w:sz="4" w:space="0" w:color="auto"/>
              <w:right w:val="single" w:sz="4" w:space="0" w:color="auto"/>
            </w:tcBorders>
            <w:hideMark/>
          </w:tcPr>
          <w:p w14:paraId="6A1221B9"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lastRenderedPageBreak/>
              <w:t>DE LA CALLE</w:t>
            </w:r>
          </w:p>
        </w:tc>
        <w:tc>
          <w:tcPr>
            <w:tcW w:w="1697" w:type="dxa"/>
            <w:tcBorders>
              <w:top w:val="single" w:sz="4" w:space="0" w:color="auto"/>
              <w:left w:val="single" w:sz="4" w:space="0" w:color="auto"/>
              <w:bottom w:val="single" w:sz="4" w:space="0" w:color="auto"/>
              <w:right w:val="single" w:sz="4" w:space="0" w:color="auto"/>
            </w:tcBorders>
            <w:hideMark/>
          </w:tcPr>
          <w:p w14:paraId="54A4A939"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A LA CALLE</w:t>
            </w:r>
          </w:p>
        </w:tc>
        <w:tc>
          <w:tcPr>
            <w:tcW w:w="2351" w:type="dxa"/>
            <w:tcBorders>
              <w:top w:val="single" w:sz="4" w:space="0" w:color="auto"/>
              <w:left w:val="single" w:sz="4" w:space="0" w:color="auto"/>
              <w:bottom w:val="single" w:sz="4" w:space="0" w:color="auto"/>
              <w:right w:val="single" w:sz="4" w:space="0" w:color="auto"/>
            </w:tcBorders>
            <w:hideMark/>
          </w:tcPr>
          <w:p w14:paraId="4BFCC294"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ENTRE LA CALLE</w:t>
            </w:r>
          </w:p>
        </w:tc>
        <w:tc>
          <w:tcPr>
            <w:tcW w:w="1697" w:type="dxa"/>
            <w:tcBorders>
              <w:top w:val="single" w:sz="4" w:space="0" w:color="auto"/>
              <w:left w:val="single" w:sz="4" w:space="0" w:color="auto"/>
              <w:bottom w:val="single" w:sz="4" w:space="0" w:color="auto"/>
              <w:right w:val="single" w:sz="4" w:space="0" w:color="auto"/>
            </w:tcBorders>
            <w:hideMark/>
          </w:tcPr>
          <w:p w14:paraId="3AC17D8F"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Y LA CALLE</w:t>
            </w:r>
          </w:p>
        </w:tc>
      </w:tr>
      <w:tr w:rsidR="00DF288A" w14:paraId="052D180C" w14:textId="77777777" w:rsidTr="00DF288A">
        <w:trPr>
          <w:jc w:val="center"/>
        </w:trPr>
        <w:tc>
          <w:tcPr>
            <w:tcW w:w="1871" w:type="dxa"/>
            <w:tcBorders>
              <w:top w:val="single" w:sz="4" w:space="0" w:color="auto"/>
              <w:left w:val="single" w:sz="4" w:space="0" w:color="auto"/>
              <w:bottom w:val="single" w:sz="4" w:space="0" w:color="auto"/>
              <w:right w:val="single" w:sz="4" w:space="0" w:color="auto"/>
            </w:tcBorders>
            <w:hideMark/>
          </w:tcPr>
          <w:p w14:paraId="4B3D687A"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40</w:t>
            </w:r>
          </w:p>
        </w:tc>
        <w:tc>
          <w:tcPr>
            <w:tcW w:w="1697" w:type="dxa"/>
            <w:tcBorders>
              <w:top w:val="single" w:sz="4" w:space="0" w:color="auto"/>
              <w:left w:val="single" w:sz="4" w:space="0" w:color="auto"/>
              <w:bottom w:val="single" w:sz="4" w:space="0" w:color="auto"/>
              <w:right w:val="single" w:sz="4" w:space="0" w:color="auto"/>
            </w:tcBorders>
            <w:hideMark/>
          </w:tcPr>
          <w:p w14:paraId="0DDDF0AE"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44</w:t>
            </w:r>
          </w:p>
        </w:tc>
        <w:tc>
          <w:tcPr>
            <w:tcW w:w="2351" w:type="dxa"/>
            <w:tcBorders>
              <w:top w:val="single" w:sz="4" w:space="0" w:color="auto"/>
              <w:left w:val="single" w:sz="4" w:space="0" w:color="auto"/>
              <w:bottom w:val="single" w:sz="4" w:space="0" w:color="auto"/>
              <w:right w:val="single" w:sz="4" w:space="0" w:color="auto"/>
            </w:tcBorders>
            <w:hideMark/>
          </w:tcPr>
          <w:p w14:paraId="16670D51"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17</w:t>
            </w:r>
          </w:p>
        </w:tc>
        <w:tc>
          <w:tcPr>
            <w:tcW w:w="1697" w:type="dxa"/>
            <w:tcBorders>
              <w:top w:val="single" w:sz="4" w:space="0" w:color="auto"/>
              <w:left w:val="single" w:sz="4" w:space="0" w:color="auto"/>
              <w:bottom w:val="single" w:sz="4" w:space="0" w:color="auto"/>
              <w:right w:val="single" w:sz="4" w:space="0" w:color="auto"/>
            </w:tcBorders>
            <w:hideMark/>
          </w:tcPr>
          <w:p w14:paraId="0A76A88E"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21</w:t>
            </w:r>
          </w:p>
        </w:tc>
      </w:tr>
    </w:tbl>
    <w:p w14:paraId="73222D15" w14:textId="4764D7DE" w:rsidR="00DF288A" w:rsidRDefault="00DF288A" w:rsidP="0035095C">
      <w:pPr>
        <w:spacing w:after="0" w:line="240" w:lineRule="auto"/>
        <w:jc w:val="both"/>
        <w:rPr>
          <w:rFonts w:ascii="Arial" w:hAnsi="Arial" w:cs="Arial"/>
          <w:kern w:val="2"/>
          <w:sz w:val="24"/>
          <w:szCs w:val="24"/>
          <w:lang w:val="es-ES_tradnl"/>
          <w14:ligatures w14:val="standardContextual"/>
        </w:rPr>
      </w:pPr>
    </w:p>
    <w:p w14:paraId="02BA324C" w14:textId="3C284E7F" w:rsidR="00B31221" w:rsidRDefault="00B31221" w:rsidP="0035095C">
      <w:pPr>
        <w:spacing w:after="0" w:line="240" w:lineRule="auto"/>
        <w:jc w:val="both"/>
        <w:rPr>
          <w:rFonts w:ascii="Arial" w:hAnsi="Arial" w:cs="Arial"/>
          <w:kern w:val="2"/>
          <w:sz w:val="24"/>
          <w:szCs w:val="24"/>
          <w:lang w:val="es-ES_tradnl"/>
          <w14:ligatures w14:val="standardContextual"/>
        </w:rPr>
      </w:pPr>
    </w:p>
    <w:p w14:paraId="71584384" w14:textId="62230694" w:rsidR="00B31221" w:rsidRDefault="00B31221" w:rsidP="0035095C">
      <w:pPr>
        <w:spacing w:after="0" w:line="240" w:lineRule="auto"/>
        <w:jc w:val="both"/>
        <w:rPr>
          <w:rFonts w:ascii="Arial" w:hAnsi="Arial" w:cs="Arial"/>
          <w:kern w:val="2"/>
          <w:sz w:val="24"/>
          <w:szCs w:val="24"/>
          <w:lang w:val="es-ES_tradnl"/>
          <w14:ligatures w14:val="standardContextual"/>
        </w:rPr>
      </w:pPr>
    </w:p>
    <w:p w14:paraId="74C03DB2" w14:textId="0E0BBF04" w:rsidR="00B31221" w:rsidRDefault="00B31221" w:rsidP="0035095C">
      <w:pPr>
        <w:spacing w:after="0" w:line="240" w:lineRule="auto"/>
        <w:jc w:val="both"/>
        <w:rPr>
          <w:rFonts w:ascii="Arial" w:hAnsi="Arial" w:cs="Arial"/>
          <w:kern w:val="2"/>
          <w:sz w:val="24"/>
          <w:szCs w:val="24"/>
          <w:lang w:val="es-ES_tradnl"/>
          <w14:ligatures w14:val="standardContextual"/>
        </w:rPr>
      </w:pPr>
    </w:p>
    <w:p w14:paraId="73ABBEE9" w14:textId="77777777" w:rsidR="00B31221" w:rsidRDefault="00B31221" w:rsidP="0035095C">
      <w:pPr>
        <w:spacing w:after="0" w:line="240" w:lineRule="auto"/>
        <w:jc w:val="both"/>
        <w:rPr>
          <w:rFonts w:ascii="Arial" w:hAnsi="Arial" w:cs="Arial"/>
          <w:kern w:val="2"/>
          <w:sz w:val="24"/>
          <w:szCs w:val="24"/>
          <w:lang w:val="es-ES_tradnl"/>
          <w14:ligatures w14:val="standardContextual"/>
        </w:rPr>
      </w:pPr>
    </w:p>
    <w:p w14:paraId="206782E3" w14:textId="162CA186" w:rsidR="00DF288A" w:rsidRDefault="00DF288A" w:rsidP="0035095C">
      <w:pPr>
        <w:pBdr>
          <w:top w:val="single" w:sz="4" w:space="1" w:color="auto"/>
          <w:left w:val="single" w:sz="4" w:space="4" w:color="auto"/>
          <w:bottom w:val="single" w:sz="4" w:space="1" w:color="auto"/>
          <w:right w:val="single" w:sz="4" w:space="4" w:color="auto"/>
          <w:between w:val="single" w:sz="4" w:space="1" w:color="auto"/>
        </w:pBdr>
        <w:spacing w:after="0" w:line="240" w:lineRule="auto"/>
        <w:jc w:val="center"/>
        <w:rPr>
          <w:rFonts w:ascii="Arial" w:hAnsi="Arial" w:cs="Arial"/>
          <w:b/>
          <w:bCs/>
          <w:sz w:val="24"/>
          <w:szCs w:val="24"/>
          <w:lang w:val="es-ES_tradnl"/>
        </w:rPr>
      </w:pPr>
      <w:r>
        <w:rPr>
          <w:rFonts w:ascii="Arial" w:hAnsi="Arial" w:cs="Arial"/>
          <w:b/>
          <w:bCs/>
          <w:sz w:val="24"/>
          <w:szCs w:val="24"/>
          <w:lang w:val="es-ES_tradnl"/>
        </w:rPr>
        <w:t xml:space="preserve">Zona número 4 (Habitantes del </w:t>
      </w:r>
      <w:proofErr w:type="gramStart"/>
      <w:r>
        <w:rPr>
          <w:rFonts w:ascii="Arial" w:hAnsi="Arial" w:cs="Arial"/>
          <w:b/>
          <w:bCs/>
          <w:sz w:val="24"/>
          <w:szCs w:val="24"/>
          <w:lang w:val="es-ES_tradnl"/>
        </w:rPr>
        <w:t>pueblo)  Valor</w:t>
      </w:r>
      <w:proofErr w:type="gramEnd"/>
      <w:r>
        <w:rPr>
          <w:rFonts w:ascii="Arial" w:hAnsi="Arial" w:cs="Arial"/>
          <w:b/>
          <w:bCs/>
          <w:sz w:val="24"/>
          <w:szCs w:val="24"/>
          <w:lang w:val="es-ES_tradnl"/>
        </w:rPr>
        <w:t xml:space="preserve"> del terreno por $ 2,000 X M2</w:t>
      </w:r>
    </w:p>
    <w:tbl>
      <w:tblPr>
        <w:tblStyle w:val="Tablaconcuadrcula"/>
        <w:tblW w:w="0" w:type="auto"/>
        <w:jc w:val="center"/>
        <w:tblLook w:val="04A0" w:firstRow="1" w:lastRow="0" w:firstColumn="1" w:lastColumn="0" w:noHBand="0" w:noVBand="1"/>
      </w:tblPr>
      <w:tblGrid>
        <w:gridCol w:w="1871"/>
        <w:gridCol w:w="1697"/>
        <w:gridCol w:w="2351"/>
        <w:gridCol w:w="1697"/>
      </w:tblGrid>
      <w:tr w:rsidR="00DF288A" w14:paraId="04A1F263" w14:textId="77777777" w:rsidTr="00DF288A">
        <w:trPr>
          <w:jc w:val="center"/>
        </w:trPr>
        <w:tc>
          <w:tcPr>
            <w:tcW w:w="1871" w:type="dxa"/>
            <w:tcBorders>
              <w:top w:val="single" w:sz="4" w:space="0" w:color="auto"/>
              <w:left w:val="single" w:sz="4" w:space="0" w:color="auto"/>
              <w:bottom w:val="single" w:sz="4" w:space="0" w:color="auto"/>
              <w:right w:val="single" w:sz="4" w:space="0" w:color="auto"/>
            </w:tcBorders>
            <w:hideMark/>
          </w:tcPr>
          <w:p w14:paraId="3E14F1F1"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DE LA CALLE</w:t>
            </w:r>
          </w:p>
        </w:tc>
        <w:tc>
          <w:tcPr>
            <w:tcW w:w="1697" w:type="dxa"/>
            <w:tcBorders>
              <w:top w:val="single" w:sz="4" w:space="0" w:color="auto"/>
              <w:left w:val="single" w:sz="4" w:space="0" w:color="auto"/>
              <w:bottom w:val="single" w:sz="4" w:space="0" w:color="auto"/>
              <w:right w:val="single" w:sz="4" w:space="0" w:color="auto"/>
            </w:tcBorders>
            <w:hideMark/>
          </w:tcPr>
          <w:p w14:paraId="44928A9C"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A LA CALLE</w:t>
            </w:r>
          </w:p>
        </w:tc>
        <w:tc>
          <w:tcPr>
            <w:tcW w:w="2351" w:type="dxa"/>
            <w:tcBorders>
              <w:top w:val="single" w:sz="4" w:space="0" w:color="auto"/>
              <w:left w:val="single" w:sz="4" w:space="0" w:color="auto"/>
              <w:bottom w:val="single" w:sz="4" w:space="0" w:color="auto"/>
              <w:right w:val="single" w:sz="4" w:space="0" w:color="auto"/>
            </w:tcBorders>
            <w:hideMark/>
          </w:tcPr>
          <w:p w14:paraId="44DC5744"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ENTRE LA CALLE</w:t>
            </w:r>
          </w:p>
        </w:tc>
        <w:tc>
          <w:tcPr>
            <w:tcW w:w="1697" w:type="dxa"/>
            <w:tcBorders>
              <w:top w:val="single" w:sz="4" w:space="0" w:color="auto"/>
              <w:left w:val="single" w:sz="4" w:space="0" w:color="auto"/>
              <w:bottom w:val="single" w:sz="4" w:space="0" w:color="auto"/>
              <w:right w:val="single" w:sz="4" w:space="0" w:color="auto"/>
            </w:tcBorders>
            <w:hideMark/>
          </w:tcPr>
          <w:p w14:paraId="540CA850"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Y LA CALLE</w:t>
            </w:r>
          </w:p>
        </w:tc>
      </w:tr>
      <w:tr w:rsidR="00DF288A" w14:paraId="36C6E889" w14:textId="77777777" w:rsidTr="00DF288A">
        <w:trPr>
          <w:jc w:val="center"/>
        </w:trPr>
        <w:tc>
          <w:tcPr>
            <w:tcW w:w="1871" w:type="dxa"/>
            <w:tcBorders>
              <w:top w:val="single" w:sz="4" w:space="0" w:color="auto"/>
              <w:left w:val="single" w:sz="4" w:space="0" w:color="auto"/>
              <w:bottom w:val="single" w:sz="4" w:space="0" w:color="auto"/>
              <w:right w:val="single" w:sz="4" w:space="0" w:color="auto"/>
            </w:tcBorders>
            <w:hideMark/>
          </w:tcPr>
          <w:p w14:paraId="53DC73F7"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2</w:t>
            </w:r>
          </w:p>
        </w:tc>
        <w:tc>
          <w:tcPr>
            <w:tcW w:w="1697" w:type="dxa"/>
            <w:tcBorders>
              <w:top w:val="single" w:sz="4" w:space="0" w:color="auto"/>
              <w:left w:val="single" w:sz="4" w:space="0" w:color="auto"/>
              <w:bottom w:val="single" w:sz="4" w:space="0" w:color="auto"/>
              <w:right w:val="single" w:sz="4" w:space="0" w:color="auto"/>
            </w:tcBorders>
            <w:hideMark/>
          </w:tcPr>
          <w:p w14:paraId="4B59A6D1"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32</w:t>
            </w:r>
          </w:p>
        </w:tc>
        <w:tc>
          <w:tcPr>
            <w:tcW w:w="2351" w:type="dxa"/>
            <w:tcBorders>
              <w:top w:val="single" w:sz="4" w:space="0" w:color="auto"/>
              <w:left w:val="single" w:sz="4" w:space="0" w:color="auto"/>
              <w:bottom w:val="single" w:sz="4" w:space="0" w:color="auto"/>
              <w:right w:val="single" w:sz="4" w:space="0" w:color="auto"/>
            </w:tcBorders>
            <w:hideMark/>
          </w:tcPr>
          <w:p w14:paraId="496182D5"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17</w:t>
            </w:r>
          </w:p>
        </w:tc>
        <w:tc>
          <w:tcPr>
            <w:tcW w:w="1697" w:type="dxa"/>
            <w:tcBorders>
              <w:top w:val="single" w:sz="4" w:space="0" w:color="auto"/>
              <w:left w:val="single" w:sz="4" w:space="0" w:color="auto"/>
              <w:bottom w:val="single" w:sz="4" w:space="0" w:color="auto"/>
              <w:right w:val="single" w:sz="4" w:space="0" w:color="auto"/>
            </w:tcBorders>
            <w:hideMark/>
          </w:tcPr>
          <w:p w14:paraId="3CE4F63A" w14:textId="77777777" w:rsidR="00DF288A" w:rsidRDefault="00DF288A" w:rsidP="0035095C">
            <w:pPr>
              <w:jc w:val="center"/>
              <w:rPr>
                <w:rFonts w:ascii="Arial" w:hAnsi="Arial" w:cs="Arial"/>
                <w:sz w:val="24"/>
                <w:szCs w:val="24"/>
                <w:lang w:val="es-ES_tradnl"/>
              </w:rPr>
            </w:pPr>
            <w:r>
              <w:rPr>
                <w:rFonts w:ascii="Arial" w:hAnsi="Arial" w:cs="Arial"/>
                <w:sz w:val="24"/>
                <w:szCs w:val="24"/>
                <w:lang w:val="es-ES_tradnl"/>
              </w:rPr>
              <w:t>29</w:t>
            </w:r>
          </w:p>
        </w:tc>
      </w:tr>
    </w:tbl>
    <w:p w14:paraId="07D3A4F7" w14:textId="77777777" w:rsidR="00DF288A" w:rsidRDefault="00DF288A" w:rsidP="0035095C">
      <w:pPr>
        <w:spacing w:line="240" w:lineRule="auto"/>
        <w:jc w:val="both"/>
        <w:rPr>
          <w:rFonts w:ascii="Arial" w:hAnsi="Arial" w:cs="Arial"/>
          <w:kern w:val="2"/>
          <w:sz w:val="24"/>
          <w:szCs w:val="24"/>
          <w14:ligatures w14:val="standardContextual"/>
        </w:rPr>
      </w:pPr>
    </w:p>
    <w:p w14:paraId="28E9FF14" w14:textId="77777777" w:rsidR="00DF288A" w:rsidRDefault="00DF288A" w:rsidP="0035095C">
      <w:pPr>
        <w:spacing w:line="240" w:lineRule="auto"/>
        <w:jc w:val="center"/>
        <w:rPr>
          <w:rFonts w:ascii="Arial" w:hAnsi="Arial" w:cs="Arial"/>
          <w:b/>
          <w:bCs/>
          <w:sz w:val="24"/>
          <w:szCs w:val="24"/>
          <w:lang w:val="es-ES_tradnl"/>
        </w:rPr>
      </w:pPr>
      <w:r>
        <w:rPr>
          <w:rFonts w:ascii="Arial" w:hAnsi="Arial" w:cs="Arial"/>
          <w:b/>
          <w:bCs/>
          <w:sz w:val="24"/>
          <w:szCs w:val="24"/>
          <w:lang w:val="es-ES_tradnl"/>
        </w:rPr>
        <w:t>VALOR DE CONSTRUCCIÓN POR M2</w:t>
      </w:r>
    </w:p>
    <w:tbl>
      <w:tblPr>
        <w:tblStyle w:val="Tablaconcuadrcula"/>
        <w:tblW w:w="5000" w:type="pct"/>
        <w:jc w:val="center"/>
        <w:tblLook w:val="04A0" w:firstRow="1" w:lastRow="0" w:firstColumn="1" w:lastColumn="0" w:noHBand="0" w:noVBand="1"/>
      </w:tblPr>
      <w:tblGrid>
        <w:gridCol w:w="2632"/>
        <w:gridCol w:w="1771"/>
        <w:gridCol w:w="2463"/>
        <w:gridCol w:w="1771"/>
      </w:tblGrid>
      <w:tr w:rsidR="00DF288A" w14:paraId="66006811" w14:textId="77777777" w:rsidTr="00D72E64">
        <w:trPr>
          <w:trHeight w:val="371"/>
          <w:jc w:val="center"/>
        </w:trPr>
        <w:tc>
          <w:tcPr>
            <w:tcW w:w="1524" w:type="pct"/>
            <w:tcBorders>
              <w:top w:val="single" w:sz="4" w:space="0" w:color="auto"/>
              <w:left w:val="single" w:sz="4" w:space="0" w:color="auto"/>
              <w:bottom w:val="single" w:sz="4" w:space="0" w:color="auto"/>
              <w:right w:val="single" w:sz="4" w:space="0" w:color="auto"/>
            </w:tcBorders>
          </w:tcPr>
          <w:p w14:paraId="33EB622E" w14:textId="77777777" w:rsidR="00DF288A" w:rsidRDefault="00DF288A" w:rsidP="0035095C">
            <w:pPr>
              <w:jc w:val="both"/>
              <w:rPr>
                <w:rFonts w:ascii="Arial" w:hAnsi="Arial" w:cs="Arial"/>
                <w:b/>
                <w:sz w:val="24"/>
                <w:szCs w:val="24"/>
                <w:lang w:val="es-ES_tradnl"/>
              </w:rPr>
            </w:pPr>
          </w:p>
        </w:tc>
        <w:tc>
          <w:tcPr>
            <w:tcW w:w="1025" w:type="pct"/>
            <w:tcBorders>
              <w:top w:val="single" w:sz="4" w:space="0" w:color="auto"/>
              <w:left w:val="single" w:sz="4" w:space="0" w:color="auto"/>
              <w:bottom w:val="single" w:sz="4" w:space="0" w:color="auto"/>
              <w:right w:val="single" w:sz="4" w:space="0" w:color="auto"/>
            </w:tcBorders>
          </w:tcPr>
          <w:p w14:paraId="6822563A" w14:textId="77777777" w:rsidR="00DF288A" w:rsidRDefault="00DF288A" w:rsidP="0035095C">
            <w:pPr>
              <w:jc w:val="center"/>
              <w:rPr>
                <w:rFonts w:ascii="Arial" w:hAnsi="Arial" w:cs="Arial"/>
                <w:b/>
                <w:sz w:val="24"/>
                <w:szCs w:val="24"/>
                <w:lang w:val="es-ES_tradnl"/>
              </w:rPr>
            </w:pPr>
            <w:r>
              <w:rPr>
                <w:rFonts w:ascii="Arial" w:hAnsi="Arial" w:cs="Arial"/>
                <w:b/>
                <w:sz w:val="24"/>
                <w:szCs w:val="24"/>
                <w:lang w:val="es-ES_tradnl"/>
              </w:rPr>
              <w:t>NUEVO</w:t>
            </w:r>
          </w:p>
        </w:tc>
        <w:tc>
          <w:tcPr>
            <w:tcW w:w="1426" w:type="pct"/>
            <w:tcBorders>
              <w:top w:val="single" w:sz="4" w:space="0" w:color="auto"/>
              <w:left w:val="single" w:sz="4" w:space="0" w:color="auto"/>
              <w:bottom w:val="single" w:sz="4" w:space="0" w:color="auto"/>
              <w:right w:val="single" w:sz="4" w:space="0" w:color="auto"/>
            </w:tcBorders>
          </w:tcPr>
          <w:p w14:paraId="0852CEE8" w14:textId="77777777" w:rsidR="00DF288A" w:rsidRDefault="00DF288A" w:rsidP="0035095C">
            <w:pPr>
              <w:jc w:val="center"/>
              <w:rPr>
                <w:rFonts w:ascii="Arial" w:hAnsi="Arial" w:cs="Arial"/>
                <w:b/>
                <w:sz w:val="24"/>
                <w:szCs w:val="24"/>
                <w:lang w:val="es-ES_tradnl"/>
              </w:rPr>
            </w:pPr>
            <w:r>
              <w:rPr>
                <w:rFonts w:ascii="Arial" w:hAnsi="Arial" w:cs="Arial"/>
                <w:b/>
                <w:sz w:val="24"/>
                <w:szCs w:val="24"/>
                <w:lang w:val="es-ES_tradnl"/>
              </w:rPr>
              <w:t>BUENO</w:t>
            </w:r>
          </w:p>
        </w:tc>
        <w:tc>
          <w:tcPr>
            <w:tcW w:w="1025" w:type="pct"/>
            <w:tcBorders>
              <w:top w:val="single" w:sz="4" w:space="0" w:color="auto"/>
              <w:left w:val="single" w:sz="4" w:space="0" w:color="auto"/>
              <w:bottom w:val="single" w:sz="4" w:space="0" w:color="auto"/>
              <w:right w:val="single" w:sz="4" w:space="0" w:color="auto"/>
            </w:tcBorders>
          </w:tcPr>
          <w:p w14:paraId="6BD859F8" w14:textId="77777777" w:rsidR="00DF288A" w:rsidRDefault="00DF288A" w:rsidP="0035095C">
            <w:pPr>
              <w:jc w:val="center"/>
              <w:rPr>
                <w:rFonts w:ascii="Arial" w:hAnsi="Arial" w:cs="Arial"/>
                <w:b/>
                <w:sz w:val="24"/>
                <w:szCs w:val="24"/>
                <w:lang w:val="es-ES_tradnl"/>
              </w:rPr>
            </w:pPr>
            <w:r>
              <w:rPr>
                <w:rFonts w:ascii="Arial" w:hAnsi="Arial" w:cs="Arial"/>
                <w:b/>
                <w:sz w:val="24"/>
                <w:szCs w:val="24"/>
                <w:lang w:val="es-ES_tradnl"/>
              </w:rPr>
              <w:t>REGULAR</w:t>
            </w:r>
          </w:p>
        </w:tc>
      </w:tr>
      <w:tr w:rsidR="00DF288A" w14:paraId="55C170BC" w14:textId="77777777" w:rsidTr="00D72E64">
        <w:trPr>
          <w:trHeight w:val="350"/>
          <w:jc w:val="center"/>
        </w:trPr>
        <w:tc>
          <w:tcPr>
            <w:tcW w:w="1524" w:type="pct"/>
            <w:tcBorders>
              <w:top w:val="single" w:sz="4" w:space="0" w:color="auto"/>
              <w:left w:val="single" w:sz="4" w:space="0" w:color="auto"/>
              <w:bottom w:val="single" w:sz="4" w:space="0" w:color="auto"/>
              <w:right w:val="single" w:sz="4" w:space="0" w:color="auto"/>
            </w:tcBorders>
            <w:hideMark/>
          </w:tcPr>
          <w:p w14:paraId="38A54073" w14:textId="77777777" w:rsidR="00DF288A" w:rsidRDefault="00DF288A" w:rsidP="0035095C">
            <w:pPr>
              <w:jc w:val="both"/>
              <w:rPr>
                <w:rFonts w:ascii="Arial" w:hAnsi="Arial" w:cs="Arial"/>
                <w:b/>
                <w:sz w:val="24"/>
                <w:szCs w:val="24"/>
                <w:lang w:val="es-ES_tradnl"/>
              </w:rPr>
            </w:pPr>
            <w:r>
              <w:rPr>
                <w:rFonts w:ascii="Arial" w:hAnsi="Arial" w:cs="Arial"/>
                <w:b/>
                <w:sz w:val="24"/>
                <w:szCs w:val="24"/>
                <w:lang w:val="es-ES_tradnl"/>
              </w:rPr>
              <w:t>ECONÓMICO</w:t>
            </w:r>
          </w:p>
        </w:tc>
        <w:tc>
          <w:tcPr>
            <w:tcW w:w="1025" w:type="pct"/>
            <w:tcBorders>
              <w:top w:val="single" w:sz="4" w:space="0" w:color="auto"/>
              <w:left w:val="single" w:sz="4" w:space="0" w:color="auto"/>
              <w:bottom w:val="single" w:sz="4" w:space="0" w:color="auto"/>
              <w:right w:val="single" w:sz="4" w:space="0" w:color="auto"/>
            </w:tcBorders>
            <w:hideMark/>
          </w:tcPr>
          <w:p w14:paraId="36A64150"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$ 850.00</w:t>
            </w:r>
          </w:p>
        </w:tc>
        <w:tc>
          <w:tcPr>
            <w:tcW w:w="1426" w:type="pct"/>
            <w:tcBorders>
              <w:top w:val="single" w:sz="4" w:space="0" w:color="auto"/>
              <w:left w:val="single" w:sz="4" w:space="0" w:color="auto"/>
              <w:bottom w:val="single" w:sz="4" w:space="0" w:color="auto"/>
              <w:right w:val="single" w:sz="4" w:space="0" w:color="auto"/>
            </w:tcBorders>
            <w:hideMark/>
          </w:tcPr>
          <w:p w14:paraId="2324631F"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$ 750.00</w:t>
            </w:r>
          </w:p>
        </w:tc>
        <w:tc>
          <w:tcPr>
            <w:tcW w:w="1025" w:type="pct"/>
            <w:tcBorders>
              <w:top w:val="single" w:sz="4" w:space="0" w:color="auto"/>
              <w:left w:val="single" w:sz="4" w:space="0" w:color="auto"/>
              <w:bottom w:val="single" w:sz="4" w:space="0" w:color="auto"/>
              <w:right w:val="single" w:sz="4" w:space="0" w:color="auto"/>
            </w:tcBorders>
            <w:hideMark/>
          </w:tcPr>
          <w:p w14:paraId="45FB538F"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$ 500.00</w:t>
            </w:r>
          </w:p>
        </w:tc>
      </w:tr>
      <w:tr w:rsidR="00DF288A" w14:paraId="2EC11379" w14:textId="77777777" w:rsidTr="00D72E64">
        <w:trPr>
          <w:trHeight w:val="371"/>
          <w:jc w:val="center"/>
        </w:trPr>
        <w:tc>
          <w:tcPr>
            <w:tcW w:w="1524" w:type="pct"/>
            <w:tcBorders>
              <w:top w:val="single" w:sz="4" w:space="0" w:color="auto"/>
              <w:left w:val="single" w:sz="4" w:space="0" w:color="auto"/>
              <w:bottom w:val="single" w:sz="4" w:space="0" w:color="auto"/>
              <w:right w:val="single" w:sz="4" w:space="0" w:color="auto"/>
            </w:tcBorders>
            <w:hideMark/>
          </w:tcPr>
          <w:p w14:paraId="790EC9B0" w14:textId="77777777" w:rsidR="00DF288A" w:rsidRDefault="00DF288A" w:rsidP="0035095C">
            <w:pPr>
              <w:jc w:val="both"/>
              <w:rPr>
                <w:rFonts w:ascii="Arial" w:hAnsi="Arial" w:cs="Arial"/>
                <w:b/>
                <w:sz w:val="24"/>
                <w:szCs w:val="24"/>
                <w:lang w:val="es-ES_tradnl"/>
              </w:rPr>
            </w:pPr>
            <w:r>
              <w:rPr>
                <w:rFonts w:ascii="Arial" w:hAnsi="Arial" w:cs="Arial"/>
                <w:b/>
                <w:sz w:val="24"/>
                <w:szCs w:val="24"/>
                <w:lang w:val="es-ES_tradnl"/>
              </w:rPr>
              <w:t>MEDIO</w:t>
            </w:r>
          </w:p>
        </w:tc>
        <w:tc>
          <w:tcPr>
            <w:tcW w:w="1025" w:type="pct"/>
            <w:tcBorders>
              <w:top w:val="single" w:sz="4" w:space="0" w:color="auto"/>
              <w:left w:val="single" w:sz="4" w:space="0" w:color="auto"/>
              <w:bottom w:val="single" w:sz="4" w:space="0" w:color="auto"/>
              <w:right w:val="single" w:sz="4" w:space="0" w:color="auto"/>
            </w:tcBorders>
            <w:hideMark/>
          </w:tcPr>
          <w:p w14:paraId="475C6CA2"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$ 1,200.00</w:t>
            </w:r>
          </w:p>
        </w:tc>
        <w:tc>
          <w:tcPr>
            <w:tcW w:w="1426" w:type="pct"/>
            <w:tcBorders>
              <w:top w:val="single" w:sz="4" w:space="0" w:color="auto"/>
              <w:left w:val="single" w:sz="4" w:space="0" w:color="auto"/>
              <w:bottom w:val="single" w:sz="4" w:space="0" w:color="auto"/>
              <w:right w:val="single" w:sz="4" w:space="0" w:color="auto"/>
            </w:tcBorders>
            <w:hideMark/>
          </w:tcPr>
          <w:p w14:paraId="3FC05AE5"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$ 1,100.00</w:t>
            </w:r>
          </w:p>
        </w:tc>
        <w:tc>
          <w:tcPr>
            <w:tcW w:w="1025" w:type="pct"/>
            <w:tcBorders>
              <w:top w:val="single" w:sz="4" w:space="0" w:color="auto"/>
              <w:left w:val="single" w:sz="4" w:space="0" w:color="auto"/>
              <w:bottom w:val="single" w:sz="4" w:space="0" w:color="auto"/>
              <w:right w:val="single" w:sz="4" w:space="0" w:color="auto"/>
            </w:tcBorders>
            <w:hideMark/>
          </w:tcPr>
          <w:p w14:paraId="516BC713"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$ 750.00</w:t>
            </w:r>
          </w:p>
        </w:tc>
      </w:tr>
      <w:tr w:rsidR="00DF288A" w14:paraId="195FF084" w14:textId="77777777" w:rsidTr="00D72E64">
        <w:trPr>
          <w:trHeight w:val="393"/>
          <w:jc w:val="center"/>
        </w:trPr>
        <w:tc>
          <w:tcPr>
            <w:tcW w:w="1524" w:type="pct"/>
            <w:tcBorders>
              <w:top w:val="single" w:sz="4" w:space="0" w:color="auto"/>
              <w:left w:val="single" w:sz="4" w:space="0" w:color="auto"/>
              <w:bottom w:val="single" w:sz="4" w:space="0" w:color="auto"/>
              <w:right w:val="single" w:sz="4" w:space="0" w:color="auto"/>
            </w:tcBorders>
            <w:hideMark/>
          </w:tcPr>
          <w:p w14:paraId="4014CE31" w14:textId="77777777" w:rsidR="00DF288A" w:rsidRDefault="00DF288A" w:rsidP="0035095C">
            <w:pPr>
              <w:jc w:val="both"/>
              <w:rPr>
                <w:rFonts w:ascii="Arial" w:hAnsi="Arial" w:cs="Arial"/>
                <w:b/>
                <w:sz w:val="24"/>
                <w:szCs w:val="24"/>
                <w:lang w:val="es-ES_tradnl"/>
              </w:rPr>
            </w:pPr>
            <w:r>
              <w:rPr>
                <w:rFonts w:ascii="Arial" w:hAnsi="Arial" w:cs="Arial"/>
                <w:b/>
                <w:sz w:val="24"/>
                <w:szCs w:val="24"/>
                <w:lang w:val="es-ES_tradnl"/>
              </w:rPr>
              <w:t>LUJO</w:t>
            </w:r>
          </w:p>
        </w:tc>
        <w:tc>
          <w:tcPr>
            <w:tcW w:w="1025" w:type="pct"/>
            <w:tcBorders>
              <w:top w:val="single" w:sz="4" w:space="0" w:color="auto"/>
              <w:left w:val="single" w:sz="4" w:space="0" w:color="auto"/>
              <w:bottom w:val="single" w:sz="4" w:space="0" w:color="auto"/>
              <w:right w:val="single" w:sz="4" w:space="0" w:color="auto"/>
            </w:tcBorders>
            <w:hideMark/>
          </w:tcPr>
          <w:p w14:paraId="79370158"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$ 1,760.00</w:t>
            </w:r>
          </w:p>
        </w:tc>
        <w:tc>
          <w:tcPr>
            <w:tcW w:w="1426" w:type="pct"/>
            <w:tcBorders>
              <w:top w:val="single" w:sz="4" w:space="0" w:color="auto"/>
              <w:left w:val="single" w:sz="4" w:space="0" w:color="auto"/>
              <w:bottom w:val="single" w:sz="4" w:space="0" w:color="auto"/>
              <w:right w:val="single" w:sz="4" w:space="0" w:color="auto"/>
            </w:tcBorders>
            <w:hideMark/>
          </w:tcPr>
          <w:p w14:paraId="4E3B7B1D"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$ 1,578.00</w:t>
            </w:r>
          </w:p>
        </w:tc>
        <w:tc>
          <w:tcPr>
            <w:tcW w:w="1025" w:type="pct"/>
            <w:tcBorders>
              <w:top w:val="single" w:sz="4" w:space="0" w:color="auto"/>
              <w:left w:val="single" w:sz="4" w:space="0" w:color="auto"/>
              <w:bottom w:val="single" w:sz="4" w:space="0" w:color="auto"/>
              <w:right w:val="single" w:sz="4" w:space="0" w:color="auto"/>
            </w:tcBorders>
            <w:hideMark/>
          </w:tcPr>
          <w:p w14:paraId="5AEEE1F9"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$ 1,240.00</w:t>
            </w:r>
          </w:p>
        </w:tc>
      </w:tr>
    </w:tbl>
    <w:p w14:paraId="109AB061" w14:textId="7793F651" w:rsidR="00DF288A" w:rsidRDefault="00DF288A" w:rsidP="0035095C">
      <w:pPr>
        <w:spacing w:line="240" w:lineRule="auto"/>
        <w:jc w:val="both"/>
        <w:rPr>
          <w:rFonts w:ascii="Arial" w:hAnsi="Arial" w:cs="Arial"/>
          <w:kern w:val="2"/>
          <w:sz w:val="24"/>
          <w:szCs w:val="24"/>
          <w:lang w:val="es-ES_tradnl"/>
          <w14:ligatures w14:val="standardContextual"/>
        </w:rPr>
      </w:pPr>
    </w:p>
    <w:p w14:paraId="196D241A" w14:textId="77777777" w:rsidR="00DF288A" w:rsidRDefault="00DF288A" w:rsidP="0035095C">
      <w:pPr>
        <w:spacing w:line="240" w:lineRule="auto"/>
        <w:jc w:val="center"/>
        <w:rPr>
          <w:rFonts w:ascii="Arial" w:hAnsi="Arial" w:cs="Arial"/>
          <w:b/>
          <w:sz w:val="24"/>
          <w:szCs w:val="24"/>
          <w:lang w:val="es-ES_tradnl"/>
        </w:rPr>
      </w:pPr>
      <w:r>
        <w:rPr>
          <w:rFonts w:ascii="Arial" w:hAnsi="Arial" w:cs="Arial"/>
          <w:b/>
          <w:sz w:val="24"/>
          <w:szCs w:val="24"/>
          <w:lang w:val="es-ES_tradnl"/>
        </w:rPr>
        <w:t>B)- valor de terrenos rústicos (frente al mar)</w:t>
      </w:r>
    </w:p>
    <w:p w14:paraId="0B0EA907" w14:textId="77777777" w:rsidR="00DF288A" w:rsidRDefault="00DF288A" w:rsidP="0035095C">
      <w:pPr>
        <w:spacing w:line="240" w:lineRule="auto"/>
        <w:jc w:val="both"/>
        <w:rPr>
          <w:rFonts w:ascii="Arial" w:hAnsi="Arial" w:cs="Arial"/>
          <w:bCs/>
          <w:sz w:val="24"/>
          <w:szCs w:val="24"/>
          <w:lang w:val="es-ES_tradnl"/>
        </w:rPr>
      </w:pPr>
      <w:r>
        <w:rPr>
          <w:rFonts w:ascii="Arial" w:hAnsi="Arial" w:cs="Arial"/>
          <w:bCs/>
          <w:sz w:val="24"/>
          <w:szCs w:val="24"/>
          <w:lang w:val="es-ES_tradnl"/>
        </w:rPr>
        <w:t>Acceso por carretera.</w:t>
      </w:r>
    </w:p>
    <w:p w14:paraId="4C773221" w14:textId="77777777" w:rsidR="00DF288A" w:rsidRDefault="00DF288A" w:rsidP="0035095C">
      <w:pPr>
        <w:spacing w:line="240" w:lineRule="auto"/>
        <w:jc w:val="both"/>
        <w:rPr>
          <w:rFonts w:ascii="Arial" w:hAnsi="Arial" w:cs="Arial"/>
          <w:bCs/>
          <w:sz w:val="24"/>
          <w:szCs w:val="24"/>
          <w:lang w:val="es-ES_tradnl"/>
        </w:rPr>
      </w:pPr>
      <w:r>
        <w:rPr>
          <w:rFonts w:ascii="Arial" w:hAnsi="Arial" w:cs="Arial"/>
          <w:bCs/>
          <w:sz w:val="24"/>
          <w:szCs w:val="24"/>
          <w:lang w:val="es-ES_tradnl"/>
        </w:rPr>
        <w:t>-De encontrarse en tierras de Registro Agrario Nacional (RAN), el valor por metro cuadrado será el mismo de las zonas antes mencionadas, de acuerdo a la ubicación.</w:t>
      </w:r>
    </w:p>
    <w:tbl>
      <w:tblPr>
        <w:tblStyle w:val="Tablaconcuadrcula"/>
        <w:tblW w:w="0" w:type="auto"/>
        <w:jc w:val="center"/>
        <w:tblLook w:val="04A0" w:firstRow="1" w:lastRow="0" w:firstColumn="1" w:lastColumn="0" w:noHBand="0" w:noVBand="1"/>
      </w:tblPr>
      <w:tblGrid>
        <w:gridCol w:w="4054"/>
        <w:gridCol w:w="3348"/>
      </w:tblGrid>
      <w:tr w:rsidR="00DF288A" w14:paraId="13298322" w14:textId="77777777" w:rsidTr="00D72E64">
        <w:trPr>
          <w:trHeight w:val="752"/>
          <w:jc w:val="center"/>
        </w:trPr>
        <w:tc>
          <w:tcPr>
            <w:tcW w:w="4054" w:type="dxa"/>
            <w:tcBorders>
              <w:top w:val="single" w:sz="4" w:space="0" w:color="auto"/>
              <w:left w:val="single" w:sz="4" w:space="0" w:color="auto"/>
              <w:bottom w:val="single" w:sz="4" w:space="0" w:color="auto"/>
              <w:right w:val="single" w:sz="4" w:space="0" w:color="auto"/>
            </w:tcBorders>
            <w:hideMark/>
          </w:tcPr>
          <w:p w14:paraId="13CB0BDC"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-Golfo de México</w:t>
            </w:r>
          </w:p>
          <w:p w14:paraId="6F92B1AA"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-Zona marítima federal</w:t>
            </w:r>
          </w:p>
        </w:tc>
        <w:tc>
          <w:tcPr>
            <w:tcW w:w="3348" w:type="dxa"/>
            <w:tcBorders>
              <w:top w:val="single" w:sz="4" w:space="0" w:color="auto"/>
              <w:left w:val="single" w:sz="4" w:space="0" w:color="auto"/>
              <w:bottom w:val="single" w:sz="4" w:space="0" w:color="auto"/>
              <w:right w:val="single" w:sz="4" w:space="0" w:color="auto"/>
            </w:tcBorders>
            <w:hideMark/>
          </w:tcPr>
          <w:p w14:paraId="69B6B02E"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$5,000.00</w:t>
            </w:r>
          </w:p>
          <w:p w14:paraId="2091C46E"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(zona 1)</w:t>
            </w:r>
          </w:p>
        </w:tc>
      </w:tr>
      <w:tr w:rsidR="00DF288A" w14:paraId="26CBD11E" w14:textId="77777777" w:rsidTr="00D72E64">
        <w:trPr>
          <w:trHeight w:val="752"/>
          <w:jc w:val="center"/>
        </w:trPr>
        <w:tc>
          <w:tcPr>
            <w:tcW w:w="4054" w:type="dxa"/>
            <w:tcBorders>
              <w:top w:val="single" w:sz="4" w:space="0" w:color="auto"/>
              <w:left w:val="single" w:sz="4" w:space="0" w:color="auto"/>
              <w:bottom w:val="single" w:sz="4" w:space="0" w:color="auto"/>
              <w:right w:val="single" w:sz="4" w:space="0" w:color="auto"/>
            </w:tcBorders>
            <w:hideMark/>
          </w:tcPr>
          <w:p w14:paraId="06A64791"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Reserva</w:t>
            </w:r>
          </w:p>
        </w:tc>
        <w:tc>
          <w:tcPr>
            <w:tcW w:w="3348" w:type="dxa"/>
            <w:tcBorders>
              <w:top w:val="single" w:sz="4" w:space="0" w:color="auto"/>
              <w:left w:val="single" w:sz="4" w:space="0" w:color="auto"/>
              <w:bottom w:val="single" w:sz="4" w:space="0" w:color="auto"/>
              <w:right w:val="single" w:sz="4" w:space="0" w:color="auto"/>
            </w:tcBorders>
            <w:hideMark/>
          </w:tcPr>
          <w:p w14:paraId="3414328F"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$2,000.00</w:t>
            </w:r>
          </w:p>
          <w:p w14:paraId="05E46A39" w14:textId="77777777" w:rsidR="00DF288A" w:rsidRDefault="00DF288A" w:rsidP="0035095C">
            <w:pPr>
              <w:jc w:val="center"/>
              <w:rPr>
                <w:rFonts w:ascii="Arial" w:hAnsi="Arial" w:cs="Arial"/>
                <w:bCs/>
                <w:sz w:val="24"/>
                <w:szCs w:val="24"/>
                <w:lang w:val="es-ES_tradnl"/>
              </w:rPr>
            </w:pPr>
            <w:r>
              <w:rPr>
                <w:rFonts w:ascii="Arial" w:hAnsi="Arial" w:cs="Arial"/>
                <w:bCs/>
                <w:sz w:val="24"/>
                <w:szCs w:val="24"/>
                <w:lang w:val="es-ES_tradnl"/>
              </w:rPr>
              <w:t>(zona 4)</w:t>
            </w:r>
          </w:p>
        </w:tc>
      </w:tr>
    </w:tbl>
    <w:p w14:paraId="60EBA010" w14:textId="1EC7F545" w:rsidR="00DF288A" w:rsidRDefault="00DF288A" w:rsidP="0035095C">
      <w:pPr>
        <w:spacing w:line="240" w:lineRule="auto"/>
        <w:jc w:val="both"/>
        <w:rPr>
          <w:rFonts w:ascii="Arial" w:hAnsi="Arial" w:cs="Arial"/>
          <w:bCs/>
          <w:sz w:val="24"/>
          <w:szCs w:val="24"/>
          <w:lang w:val="es-ES_tradnl"/>
        </w:rPr>
      </w:pPr>
      <w:r>
        <w:rPr>
          <w:rFonts w:ascii="Arial" w:hAnsi="Arial" w:cs="Arial"/>
          <w:bCs/>
          <w:sz w:val="24"/>
          <w:szCs w:val="24"/>
          <w:lang w:val="es-ES_tradnl"/>
        </w:rPr>
        <w:t>-De encontrarse en tierras de Registro Agrario Nacional (RAN), el valor por hectárea será de    $ 8,000.00</w:t>
      </w:r>
    </w:p>
    <w:p w14:paraId="78191F05" w14:textId="77777777" w:rsidR="00B31221" w:rsidRDefault="00B31221" w:rsidP="0035095C">
      <w:pPr>
        <w:spacing w:line="240" w:lineRule="auto"/>
        <w:jc w:val="both"/>
        <w:rPr>
          <w:rFonts w:ascii="Arial" w:hAnsi="Arial" w:cs="Arial"/>
          <w:bCs/>
          <w:sz w:val="24"/>
          <w:szCs w:val="24"/>
          <w:lang w:val="es-ES_tradnl"/>
        </w:rPr>
      </w:pPr>
    </w:p>
    <w:p w14:paraId="367F0512" w14:textId="77777777" w:rsidR="00D72E64" w:rsidRDefault="00D72E64" w:rsidP="0035095C">
      <w:pPr>
        <w:spacing w:line="240" w:lineRule="auto"/>
        <w:jc w:val="center"/>
        <w:rPr>
          <w:rFonts w:ascii="Arial" w:hAnsi="Arial" w:cs="Arial"/>
          <w:b/>
          <w:sz w:val="24"/>
          <w:szCs w:val="24"/>
          <w:lang w:val="es-ES_tradnl"/>
        </w:rPr>
      </w:pPr>
      <w:r>
        <w:rPr>
          <w:rFonts w:ascii="Arial" w:hAnsi="Arial" w:cs="Arial"/>
          <w:b/>
          <w:sz w:val="24"/>
          <w:szCs w:val="24"/>
          <w:lang w:val="es-ES_tradnl"/>
        </w:rPr>
        <w:t>VALOR DE CONSTRUCCIÓN POR M2</w:t>
      </w:r>
    </w:p>
    <w:p w14:paraId="41F25A28" w14:textId="77777777" w:rsidR="00D72E64" w:rsidRDefault="00D72E64" w:rsidP="0035095C">
      <w:pPr>
        <w:spacing w:line="240" w:lineRule="auto"/>
        <w:jc w:val="center"/>
        <w:rPr>
          <w:rFonts w:ascii="Arial" w:hAnsi="Arial" w:cs="Arial"/>
          <w:b/>
          <w:bCs/>
          <w:sz w:val="24"/>
          <w:szCs w:val="24"/>
        </w:rPr>
      </w:pPr>
      <w:r>
        <w:rPr>
          <w:rFonts w:ascii="Arial" w:hAnsi="Arial" w:cs="Arial"/>
          <w:b/>
          <w:bCs/>
          <w:sz w:val="24"/>
          <w:szCs w:val="24"/>
        </w:rPr>
        <w:t>Valor para construcciones frente al mar por m2.</w:t>
      </w:r>
    </w:p>
    <w:p w14:paraId="0979897A" w14:textId="77777777" w:rsidR="00D72E64" w:rsidRDefault="00D72E64" w:rsidP="0035095C">
      <w:pPr>
        <w:spacing w:line="240" w:lineRule="auto"/>
        <w:jc w:val="center"/>
        <w:rPr>
          <w:rFonts w:ascii="Arial" w:hAnsi="Arial" w:cs="Arial"/>
          <w:b/>
          <w:bCs/>
          <w:sz w:val="24"/>
          <w:szCs w:val="24"/>
        </w:rPr>
      </w:pPr>
      <w:r>
        <w:rPr>
          <w:rFonts w:ascii="Arial" w:hAnsi="Arial" w:cs="Arial"/>
          <w:b/>
          <w:bCs/>
          <w:sz w:val="24"/>
          <w:szCs w:val="24"/>
        </w:rPr>
        <w:t>Valor para construcción.</w:t>
      </w:r>
    </w:p>
    <w:tbl>
      <w:tblPr>
        <w:tblStyle w:val="Tablaconcuadrcula"/>
        <w:tblW w:w="3995" w:type="pct"/>
        <w:tblInd w:w="1129" w:type="dxa"/>
        <w:tblLook w:val="04A0" w:firstRow="1" w:lastRow="0" w:firstColumn="1" w:lastColumn="0" w:noHBand="0" w:noVBand="1"/>
      </w:tblPr>
      <w:tblGrid>
        <w:gridCol w:w="1723"/>
        <w:gridCol w:w="1652"/>
        <w:gridCol w:w="1992"/>
        <w:gridCol w:w="1534"/>
      </w:tblGrid>
      <w:tr w:rsidR="00D72E64" w14:paraId="2B45B014" w14:textId="77777777" w:rsidTr="00D72E64">
        <w:trPr>
          <w:trHeight w:val="371"/>
        </w:trPr>
        <w:tc>
          <w:tcPr>
            <w:tcW w:w="834" w:type="pct"/>
            <w:tcBorders>
              <w:top w:val="single" w:sz="4" w:space="0" w:color="auto"/>
              <w:left w:val="single" w:sz="4" w:space="0" w:color="auto"/>
              <w:bottom w:val="single" w:sz="4" w:space="0" w:color="auto"/>
              <w:right w:val="single" w:sz="4" w:space="0" w:color="auto"/>
            </w:tcBorders>
          </w:tcPr>
          <w:p w14:paraId="169BB1BD" w14:textId="77777777" w:rsidR="00D72E64" w:rsidRDefault="00D72E64" w:rsidP="0035095C">
            <w:pPr>
              <w:jc w:val="center"/>
              <w:rPr>
                <w:rFonts w:ascii="Arial" w:hAnsi="Arial" w:cs="Arial"/>
                <w:b/>
                <w:sz w:val="24"/>
                <w:szCs w:val="24"/>
                <w:lang w:val="es-ES_tradnl"/>
              </w:rPr>
            </w:pPr>
          </w:p>
        </w:tc>
        <w:tc>
          <w:tcPr>
            <w:tcW w:w="1335" w:type="pct"/>
            <w:tcBorders>
              <w:top w:val="single" w:sz="4" w:space="0" w:color="auto"/>
              <w:left w:val="single" w:sz="4" w:space="0" w:color="auto"/>
              <w:bottom w:val="single" w:sz="4" w:space="0" w:color="auto"/>
              <w:right w:val="single" w:sz="4" w:space="0" w:color="auto"/>
            </w:tcBorders>
          </w:tcPr>
          <w:p w14:paraId="6DFE5DC6" w14:textId="77777777" w:rsidR="00D72E64" w:rsidRDefault="00D72E64" w:rsidP="0035095C">
            <w:pPr>
              <w:jc w:val="center"/>
              <w:rPr>
                <w:rFonts w:ascii="Arial" w:hAnsi="Arial" w:cs="Arial"/>
                <w:b/>
                <w:sz w:val="24"/>
                <w:szCs w:val="24"/>
                <w:lang w:val="es-ES_tradnl"/>
              </w:rPr>
            </w:pPr>
            <w:r>
              <w:rPr>
                <w:rFonts w:ascii="Arial" w:hAnsi="Arial" w:cs="Arial"/>
                <w:b/>
                <w:sz w:val="24"/>
                <w:szCs w:val="24"/>
                <w:lang w:val="es-ES_tradnl"/>
              </w:rPr>
              <w:t>NUEVO</w:t>
            </w:r>
          </w:p>
        </w:tc>
        <w:tc>
          <w:tcPr>
            <w:tcW w:w="1582" w:type="pct"/>
            <w:tcBorders>
              <w:top w:val="single" w:sz="4" w:space="0" w:color="auto"/>
              <w:left w:val="single" w:sz="4" w:space="0" w:color="auto"/>
              <w:bottom w:val="single" w:sz="4" w:space="0" w:color="auto"/>
              <w:right w:val="single" w:sz="4" w:space="0" w:color="auto"/>
            </w:tcBorders>
          </w:tcPr>
          <w:p w14:paraId="52606506" w14:textId="77777777" w:rsidR="00D72E64" w:rsidRDefault="00D72E64" w:rsidP="0035095C">
            <w:pPr>
              <w:jc w:val="center"/>
              <w:rPr>
                <w:rFonts w:ascii="Arial" w:hAnsi="Arial" w:cs="Arial"/>
                <w:b/>
                <w:sz w:val="24"/>
                <w:szCs w:val="24"/>
                <w:lang w:val="es-ES_tradnl"/>
              </w:rPr>
            </w:pPr>
            <w:r>
              <w:rPr>
                <w:rFonts w:ascii="Arial" w:hAnsi="Arial" w:cs="Arial"/>
                <w:b/>
                <w:sz w:val="24"/>
                <w:szCs w:val="24"/>
                <w:lang w:val="es-ES_tradnl"/>
              </w:rPr>
              <w:t>BUENO</w:t>
            </w:r>
          </w:p>
        </w:tc>
        <w:tc>
          <w:tcPr>
            <w:tcW w:w="1249" w:type="pct"/>
            <w:tcBorders>
              <w:top w:val="single" w:sz="4" w:space="0" w:color="auto"/>
              <w:left w:val="single" w:sz="4" w:space="0" w:color="auto"/>
              <w:bottom w:val="single" w:sz="4" w:space="0" w:color="auto"/>
              <w:right w:val="single" w:sz="4" w:space="0" w:color="auto"/>
            </w:tcBorders>
          </w:tcPr>
          <w:p w14:paraId="571066D4" w14:textId="77777777" w:rsidR="00D72E64" w:rsidRDefault="00D72E64" w:rsidP="0035095C">
            <w:pPr>
              <w:jc w:val="center"/>
              <w:rPr>
                <w:rFonts w:ascii="Arial" w:hAnsi="Arial" w:cs="Arial"/>
                <w:b/>
                <w:sz w:val="24"/>
                <w:szCs w:val="24"/>
                <w:lang w:val="es-ES_tradnl"/>
              </w:rPr>
            </w:pPr>
            <w:r>
              <w:rPr>
                <w:rFonts w:ascii="Arial" w:hAnsi="Arial" w:cs="Arial"/>
                <w:b/>
                <w:sz w:val="24"/>
                <w:szCs w:val="24"/>
                <w:lang w:val="es-ES_tradnl"/>
              </w:rPr>
              <w:t>REGULAR</w:t>
            </w:r>
          </w:p>
        </w:tc>
      </w:tr>
      <w:tr w:rsidR="00D72E64" w14:paraId="58D50CBA" w14:textId="77777777" w:rsidTr="00D72E64">
        <w:trPr>
          <w:trHeight w:val="350"/>
        </w:trPr>
        <w:tc>
          <w:tcPr>
            <w:tcW w:w="834" w:type="pct"/>
            <w:tcBorders>
              <w:top w:val="single" w:sz="4" w:space="0" w:color="auto"/>
              <w:left w:val="single" w:sz="4" w:space="0" w:color="auto"/>
              <w:bottom w:val="single" w:sz="4" w:space="0" w:color="auto"/>
              <w:right w:val="single" w:sz="4" w:space="0" w:color="auto"/>
            </w:tcBorders>
          </w:tcPr>
          <w:p w14:paraId="2B80B9AC" w14:textId="77777777" w:rsidR="00D72E64" w:rsidRDefault="00D72E64" w:rsidP="0035095C">
            <w:pPr>
              <w:jc w:val="center"/>
              <w:rPr>
                <w:rFonts w:ascii="Arial" w:hAnsi="Arial" w:cs="Arial"/>
                <w:b/>
                <w:sz w:val="24"/>
                <w:szCs w:val="24"/>
                <w:lang w:val="es-ES_tradnl"/>
              </w:rPr>
            </w:pPr>
            <w:r>
              <w:rPr>
                <w:rFonts w:ascii="Arial" w:hAnsi="Arial" w:cs="Arial"/>
                <w:b/>
                <w:sz w:val="24"/>
                <w:szCs w:val="24"/>
                <w:lang w:val="es-ES_tradnl"/>
              </w:rPr>
              <w:t>ECONÓMICO</w:t>
            </w:r>
          </w:p>
        </w:tc>
        <w:tc>
          <w:tcPr>
            <w:tcW w:w="1335" w:type="pct"/>
            <w:tcBorders>
              <w:top w:val="single" w:sz="4" w:space="0" w:color="auto"/>
              <w:left w:val="single" w:sz="4" w:space="0" w:color="auto"/>
              <w:bottom w:val="single" w:sz="4" w:space="0" w:color="auto"/>
              <w:right w:val="single" w:sz="4" w:space="0" w:color="auto"/>
            </w:tcBorders>
          </w:tcPr>
          <w:p w14:paraId="045FBD20" w14:textId="77777777" w:rsidR="00D72E64" w:rsidRDefault="00D72E64" w:rsidP="0035095C">
            <w:pPr>
              <w:jc w:val="center"/>
              <w:rPr>
                <w:rFonts w:ascii="Arial" w:hAnsi="Arial" w:cs="Arial"/>
                <w:bCs/>
                <w:sz w:val="24"/>
                <w:szCs w:val="24"/>
                <w:lang w:val="es-ES_tradnl"/>
              </w:rPr>
            </w:pPr>
            <w:r>
              <w:rPr>
                <w:rFonts w:ascii="Arial" w:hAnsi="Arial" w:cs="Arial"/>
                <w:bCs/>
                <w:sz w:val="24"/>
                <w:szCs w:val="24"/>
                <w:lang w:val="es-ES_tradnl"/>
              </w:rPr>
              <w:t>$ 850.00</w:t>
            </w:r>
          </w:p>
        </w:tc>
        <w:tc>
          <w:tcPr>
            <w:tcW w:w="1582" w:type="pct"/>
            <w:tcBorders>
              <w:top w:val="single" w:sz="4" w:space="0" w:color="auto"/>
              <w:left w:val="single" w:sz="4" w:space="0" w:color="auto"/>
              <w:bottom w:val="single" w:sz="4" w:space="0" w:color="auto"/>
              <w:right w:val="single" w:sz="4" w:space="0" w:color="auto"/>
            </w:tcBorders>
          </w:tcPr>
          <w:p w14:paraId="67E72C98" w14:textId="77777777" w:rsidR="00D72E64" w:rsidRDefault="00D72E64" w:rsidP="0035095C">
            <w:pPr>
              <w:jc w:val="center"/>
              <w:rPr>
                <w:rFonts w:ascii="Arial" w:hAnsi="Arial" w:cs="Arial"/>
                <w:bCs/>
                <w:sz w:val="24"/>
                <w:szCs w:val="24"/>
                <w:lang w:val="es-ES_tradnl"/>
              </w:rPr>
            </w:pPr>
            <w:r>
              <w:rPr>
                <w:rFonts w:ascii="Arial" w:hAnsi="Arial" w:cs="Arial"/>
                <w:bCs/>
                <w:sz w:val="24"/>
                <w:szCs w:val="24"/>
                <w:lang w:val="es-ES_tradnl"/>
              </w:rPr>
              <w:t>$ 750.00</w:t>
            </w:r>
          </w:p>
        </w:tc>
        <w:tc>
          <w:tcPr>
            <w:tcW w:w="1249" w:type="pct"/>
            <w:tcBorders>
              <w:top w:val="single" w:sz="4" w:space="0" w:color="auto"/>
              <w:left w:val="single" w:sz="4" w:space="0" w:color="auto"/>
              <w:bottom w:val="single" w:sz="4" w:space="0" w:color="auto"/>
              <w:right w:val="single" w:sz="4" w:space="0" w:color="auto"/>
            </w:tcBorders>
          </w:tcPr>
          <w:p w14:paraId="2AA6B75C" w14:textId="77777777" w:rsidR="00D72E64" w:rsidRDefault="00D72E64" w:rsidP="0035095C">
            <w:pPr>
              <w:jc w:val="center"/>
              <w:rPr>
                <w:rFonts w:ascii="Arial" w:hAnsi="Arial" w:cs="Arial"/>
                <w:bCs/>
                <w:sz w:val="24"/>
                <w:szCs w:val="24"/>
                <w:lang w:val="es-ES_tradnl"/>
              </w:rPr>
            </w:pPr>
            <w:r>
              <w:rPr>
                <w:rFonts w:ascii="Arial" w:hAnsi="Arial" w:cs="Arial"/>
                <w:bCs/>
                <w:sz w:val="24"/>
                <w:szCs w:val="24"/>
                <w:lang w:val="es-ES_tradnl"/>
              </w:rPr>
              <w:t>$ 500.00</w:t>
            </w:r>
          </w:p>
        </w:tc>
      </w:tr>
      <w:tr w:rsidR="00D72E64" w14:paraId="061A791F" w14:textId="77777777" w:rsidTr="00D72E64">
        <w:trPr>
          <w:trHeight w:val="371"/>
        </w:trPr>
        <w:tc>
          <w:tcPr>
            <w:tcW w:w="834" w:type="pct"/>
            <w:tcBorders>
              <w:top w:val="single" w:sz="4" w:space="0" w:color="auto"/>
              <w:left w:val="single" w:sz="4" w:space="0" w:color="auto"/>
              <w:bottom w:val="single" w:sz="4" w:space="0" w:color="auto"/>
              <w:right w:val="single" w:sz="4" w:space="0" w:color="auto"/>
            </w:tcBorders>
          </w:tcPr>
          <w:p w14:paraId="00562047" w14:textId="77777777" w:rsidR="00D72E64" w:rsidRDefault="00D72E64" w:rsidP="0035095C">
            <w:pPr>
              <w:jc w:val="center"/>
              <w:rPr>
                <w:rFonts w:ascii="Arial" w:hAnsi="Arial" w:cs="Arial"/>
                <w:b/>
                <w:sz w:val="24"/>
                <w:szCs w:val="24"/>
                <w:lang w:val="es-ES_tradnl"/>
              </w:rPr>
            </w:pPr>
            <w:r>
              <w:rPr>
                <w:rFonts w:ascii="Arial" w:hAnsi="Arial" w:cs="Arial"/>
                <w:b/>
                <w:sz w:val="24"/>
                <w:szCs w:val="24"/>
                <w:lang w:val="es-ES_tradnl"/>
              </w:rPr>
              <w:t>MEDIO</w:t>
            </w:r>
          </w:p>
        </w:tc>
        <w:tc>
          <w:tcPr>
            <w:tcW w:w="1335" w:type="pct"/>
            <w:tcBorders>
              <w:top w:val="single" w:sz="4" w:space="0" w:color="auto"/>
              <w:left w:val="single" w:sz="4" w:space="0" w:color="auto"/>
              <w:bottom w:val="single" w:sz="4" w:space="0" w:color="auto"/>
              <w:right w:val="single" w:sz="4" w:space="0" w:color="auto"/>
            </w:tcBorders>
          </w:tcPr>
          <w:p w14:paraId="0320FC11" w14:textId="77777777" w:rsidR="00D72E64" w:rsidRDefault="00D72E64" w:rsidP="0035095C">
            <w:pPr>
              <w:jc w:val="center"/>
              <w:rPr>
                <w:rFonts w:ascii="Arial" w:hAnsi="Arial" w:cs="Arial"/>
                <w:bCs/>
                <w:sz w:val="24"/>
                <w:szCs w:val="24"/>
                <w:lang w:val="es-ES_tradnl"/>
              </w:rPr>
            </w:pPr>
            <w:r>
              <w:rPr>
                <w:rFonts w:ascii="Arial" w:hAnsi="Arial" w:cs="Arial"/>
                <w:bCs/>
                <w:sz w:val="24"/>
                <w:szCs w:val="24"/>
                <w:lang w:val="es-ES_tradnl"/>
              </w:rPr>
              <w:t>$ 1,200.00</w:t>
            </w:r>
          </w:p>
        </w:tc>
        <w:tc>
          <w:tcPr>
            <w:tcW w:w="1582" w:type="pct"/>
            <w:tcBorders>
              <w:top w:val="single" w:sz="4" w:space="0" w:color="auto"/>
              <w:left w:val="single" w:sz="4" w:space="0" w:color="auto"/>
              <w:bottom w:val="single" w:sz="4" w:space="0" w:color="auto"/>
              <w:right w:val="single" w:sz="4" w:space="0" w:color="auto"/>
            </w:tcBorders>
          </w:tcPr>
          <w:p w14:paraId="2372DB77" w14:textId="77777777" w:rsidR="00D72E64" w:rsidRDefault="00D72E64" w:rsidP="0035095C">
            <w:pPr>
              <w:jc w:val="center"/>
              <w:rPr>
                <w:rFonts w:ascii="Arial" w:hAnsi="Arial" w:cs="Arial"/>
                <w:bCs/>
                <w:sz w:val="24"/>
                <w:szCs w:val="24"/>
                <w:lang w:val="es-ES_tradnl"/>
              </w:rPr>
            </w:pPr>
            <w:r>
              <w:rPr>
                <w:rFonts w:ascii="Arial" w:hAnsi="Arial" w:cs="Arial"/>
                <w:bCs/>
                <w:sz w:val="24"/>
                <w:szCs w:val="24"/>
                <w:lang w:val="es-ES_tradnl"/>
              </w:rPr>
              <w:t>$ 1,100.00</w:t>
            </w:r>
          </w:p>
        </w:tc>
        <w:tc>
          <w:tcPr>
            <w:tcW w:w="1249" w:type="pct"/>
            <w:tcBorders>
              <w:top w:val="single" w:sz="4" w:space="0" w:color="auto"/>
              <w:left w:val="single" w:sz="4" w:space="0" w:color="auto"/>
              <w:bottom w:val="single" w:sz="4" w:space="0" w:color="auto"/>
              <w:right w:val="single" w:sz="4" w:space="0" w:color="auto"/>
            </w:tcBorders>
          </w:tcPr>
          <w:p w14:paraId="085A2A6E" w14:textId="77777777" w:rsidR="00D72E64" w:rsidRDefault="00D72E64" w:rsidP="0035095C">
            <w:pPr>
              <w:jc w:val="center"/>
              <w:rPr>
                <w:rFonts w:ascii="Arial" w:hAnsi="Arial" w:cs="Arial"/>
                <w:bCs/>
                <w:sz w:val="24"/>
                <w:szCs w:val="24"/>
                <w:lang w:val="es-ES_tradnl"/>
              </w:rPr>
            </w:pPr>
            <w:r>
              <w:rPr>
                <w:rFonts w:ascii="Arial" w:hAnsi="Arial" w:cs="Arial"/>
                <w:bCs/>
                <w:sz w:val="24"/>
                <w:szCs w:val="24"/>
                <w:lang w:val="es-ES_tradnl"/>
              </w:rPr>
              <w:t>$ 750.00</w:t>
            </w:r>
          </w:p>
        </w:tc>
      </w:tr>
      <w:tr w:rsidR="00D72E64" w14:paraId="3F13CEBB" w14:textId="77777777" w:rsidTr="00D72E64">
        <w:trPr>
          <w:trHeight w:val="393"/>
        </w:trPr>
        <w:tc>
          <w:tcPr>
            <w:tcW w:w="834" w:type="pct"/>
            <w:tcBorders>
              <w:top w:val="single" w:sz="4" w:space="0" w:color="auto"/>
              <w:left w:val="single" w:sz="4" w:space="0" w:color="auto"/>
              <w:bottom w:val="single" w:sz="4" w:space="0" w:color="auto"/>
              <w:right w:val="single" w:sz="4" w:space="0" w:color="auto"/>
            </w:tcBorders>
          </w:tcPr>
          <w:p w14:paraId="40A54A1B" w14:textId="77777777" w:rsidR="00D72E64" w:rsidRDefault="00D72E64" w:rsidP="0035095C">
            <w:pPr>
              <w:jc w:val="center"/>
              <w:rPr>
                <w:rFonts w:ascii="Arial" w:hAnsi="Arial" w:cs="Arial"/>
                <w:b/>
                <w:sz w:val="24"/>
                <w:szCs w:val="24"/>
                <w:lang w:val="es-ES_tradnl"/>
              </w:rPr>
            </w:pPr>
            <w:r>
              <w:rPr>
                <w:rFonts w:ascii="Arial" w:hAnsi="Arial" w:cs="Arial"/>
                <w:b/>
                <w:sz w:val="24"/>
                <w:szCs w:val="24"/>
                <w:lang w:val="es-ES_tradnl"/>
              </w:rPr>
              <w:lastRenderedPageBreak/>
              <w:t>LUJO</w:t>
            </w:r>
          </w:p>
        </w:tc>
        <w:tc>
          <w:tcPr>
            <w:tcW w:w="1335" w:type="pct"/>
            <w:tcBorders>
              <w:top w:val="single" w:sz="4" w:space="0" w:color="auto"/>
              <w:left w:val="single" w:sz="4" w:space="0" w:color="auto"/>
              <w:bottom w:val="single" w:sz="4" w:space="0" w:color="auto"/>
              <w:right w:val="single" w:sz="4" w:space="0" w:color="auto"/>
            </w:tcBorders>
          </w:tcPr>
          <w:p w14:paraId="2018B39B" w14:textId="77777777" w:rsidR="00D72E64" w:rsidRDefault="00D72E64" w:rsidP="0035095C">
            <w:pPr>
              <w:jc w:val="center"/>
              <w:rPr>
                <w:rFonts w:ascii="Arial" w:hAnsi="Arial" w:cs="Arial"/>
                <w:bCs/>
                <w:sz w:val="24"/>
                <w:szCs w:val="24"/>
                <w:lang w:val="es-ES_tradnl"/>
              </w:rPr>
            </w:pPr>
            <w:r>
              <w:rPr>
                <w:rFonts w:ascii="Arial" w:hAnsi="Arial" w:cs="Arial"/>
                <w:bCs/>
                <w:sz w:val="24"/>
                <w:szCs w:val="24"/>
                <w:lang w:val="es-ES_tradnl"/>
              </w:rPr>
              <w:t>$ 1,760.00</w:t>
            </w:r>
          </w:p>
        </w:tc>
        <w:tc>
          <w:tcPr>
            <w:tcW w:w="1582" w:type="pct"/>
            <w:tcBorders>
              <w:top w:val="single" w:sz="4" w:space="0" w:color="auto"/>
              <w:left w:val="single" w:sz="4" w:space="0" w:color="auto"/>
              <w:bottom w:val="single" w:sz="4" w:space="0" w:color="auto"/>
              <w:right w:val="single" w:sz="4" w:space="0" w:color="auto"/>
            </w:tcBorders>
          </w:tcPr>
          <w:p w14:paraId="6EAF0F88" w14:textId="77777777" w:rsidR="00D72E64" w:rsidRDefault="00D72E64" w:rsidP="0035095C">
            <w:pPr>
              <w:jc w:val="center"/>
              <w:rPr>
                <w:rFonts w:ascii="Arial" w:hAnsi="Arial" w:cs="Arial"/>
                <w:bCs/>
                <w:sz w:val="24"/>
                <w:szCs w:val="24"/>
                <w:lang w:val="es-ES_tradnl"/>
              </w:rPr>
            </w:pPr>
            <w:r>
              <w:rPr>
                <w:rFonts w:ascii="Arial" w:hAnsi="Arial" w:cs="Arial"/>
                <w:bCs/>
                <w:sz w:val="24"/>
                <w:szCs w:val="24"/>
                <w:lang w:val="es-ES_tradnl"/>
              </w:rPr>
              <w:t>$ 1,578.00</w:t>
            </w:r>
          </w:p>
        </w:tc>
        <w:tc>
          <w:tcPr>
            <w:tcW w:w="1249" w:type="pct"/>
            <w:tcBorders>
              <w:top w:val="single" w:sz="4" w:space="0" w:color="auto"/>
              <w:left w:val="single" w:sz="4" w:space="0" w:color="auto"/>
              <w:bottom w:val="single" w:sz="4" w:space="0" w:color="auto"/>
              <w:right w:val="single" w:sz="4" w:space="0" w:color="auto"/>
            </w:tcBorders>
          </w:tcPr>
          <w:p w14:paraId="4CF3C686" w14:textId="77777777" w:rsidR="00D72E64" w:rsidRDefault="00D72E64" w:rsidP="0035095C">
            <w:pPr>
              <w:jc w:val="center"/>
              <w:rPr>
                <w:rFonts w:ascii="Arial" w:hAnsi="Arial" w:cs="Arial"/>
                <w:bCs/>
                <w:sz w:val="24"/>
                <w:szCs w:val="24"/>
                <w:lang w:val="es-ES_tradnl"/>
              </w:rPr>
            </w:pPr>
            <w:r>
              <w:rPr>
                <w:rFonts w:ascii="Arial" w:hAnsi="Arial" w:cs="Arial"/>
                <w:bCs/>
                <w:sz w:val="24"/>
                <w:szCs w:val="24"/>
                <w:lang w:val="es-ES_tradnl"/>
              </w:rPr>
              <w:t>$ 1,240.00</w:t>
            </w:r>
          </w:p>
        </w:tc>
      </w:tr>
    </w:tbl>
    <w:p w14:paraId="63D9C66A" w14:textId="77777777" w:rsidR="00D72E64" w:rsidRDefault="00D72E64" w:rsidP="0035095C">
      <w:pPr>
        <w:spacing w:after="0" w:line="240" w:lineRule="auto"/>
        <w:jc w:val="both"/>
        <w:rPr>
          <w:rFonts w:ascii="Arial" w:hAnsi="Arial" w:cs="Arial"/>
          <w:sz w:val="24"/>
          <w:szCs w:val="24"/>
        </w:rPr>
      </w:pPr>
      <w:r>
        <w:rPr>
          <w:rFonts w:ascii="Arial" w:hAnsi="Arial" w:cs="Arial"/>
          <w:sz w:val="24"/>
          <w:szCs w:val="24"/>
        </w:rPr>
        <w:t xml:space="preserve"> - De encontrarse en esquina el inmueble, a su valor catastral total, se le aumentara un 5%.</w:t>
      </w:r>
    </w:p>
    <w:p w14:paraId="349DCCF7" w14:textId="20C741DA" w:rsidR="00D72E64" w:rsidRDefault="00D72E64" w:rsidP="0035095C">
      <w:pPr>
        <w:spacing w:after="0" w:line="240" w:lineRule="auto"/>
        <w:jc w:val="both"/>
        <w:rPr>
          <w:rFonts w:ascii="Arial" w:hAnsi="Arial" w:cs="Arial"/>
          <w:sz w:val="24"/>
          <w:szCs w:val="24"/>
        </w:rPr>
      </w:pPr>
      <w:r>
        <w:rPr>
          <w:rFonts w:ascii="Arial" w:hAnsi="Arial" w:cs="Arial"/>
          <w:sz w:val="24"/>
          <w:szCs w:val="24"/>
        </w:rPr>
        <w:t xml:space="preserve"> - Adicionalmente, un 10% del total del valor catastral, por tener uso o destino como comercial.</w:t>
      </w:r>
    </w:p>
    <w:p w14:paraId="173617D9" w14:textId="77777777" w:rsidR="00B31221" w:rsidRDefault="00B31221" w:rsidP="0035095C">
      <w:pPr>
        <w:spacing w:after="0" w:line="240" w:lineRule="auto"/>
        <w:jc w:val="both"/>
        <w:rPr>
          <w:rFonts w:ascii="Arial" w:hAnsi="Arial" w:cs="Arial"/>
          <w:sz w:val="24"/>
          <w:szCs w:val="24"/>
        </w:rPr>
      </w:pPr>
    </w:p>
    <w:p w14:paraId="64DD1B3D" w14:textId="77777777" w:rsidR="00D72E64" w:rsidRDefault="00D72E64" w:rsidP="0035095C">
      <w:pPr>
        <w:spacing w:line="240" w:lineRule="auto"/>
        <w:jc w:val="center"/>
        <w:rPr>
          <w:rFonts w:ascii="Arial" w:hAnsi="Arial" w:cs="Arial"/>
          <w:b/>
          <w:bCs/>
          <w:sz w:val="24"/>
          <w:szCs w:val="24"/>
        </w:rPr>
      </w:pPr>
      <w:r>
        <w:rPr>
          <w:rFonts w:ascii="Arial" w:hAnsi="Arial" w:cs="Arial"/>
          <w:b/>
          <w:bCs/>
          <w:sz w:val="24"/>
          <w:szCs w:val="24"/>
        </w:rPr>
        <w:t>VI.- Valores de terrenos rústicos:</w:t>
      </w:r>
    </w:p>
    <w:p w14:paraId="116AD505" w14:textId="77777777" w:rsidR="00D72E64" w:rsidRDefault="00D72E64" w:rsidP="0035095C">
      <w:pPr>
        <w:spacing w:line="240" w:lineRule="auto"/>
        <w:jc w:val="center"/>
        <w:rPr>
          <w:rFonts w:ascii="Arial" w:hAnsi="Arial" w:cs="Arial"/>
          <w:b/>
          <w:bCs/>
          <w:sz w:val="24"/>
          <w:szCs w:val="24"/>
        </w:rPr>
      </w:pPr>
      <w:r>
        <w:rPr>
          <w:rFonts w:ascii="Arial" w:hAnsi="Arial" w:cs="Arial"/>
          <w:b/>
          <w:bCs/>
          <w:sz w:val="24"/>
          <w:szCs w:val="24"/>
        </w:rPr>
        <w:t>-Acceso por carretera</w:t>
      </w:r>
    </w:p>
    <w:p w14:paraId="4A7ADCD5" w14:textId="77777777" w:rsidR="00D72E64" w:rsidRDefault="00D72E64" w:rsidP="0035095C">
      <w:pPr>
        <w:spacing w:line="240" w:lineRule="auto"/>
        <w:ind w:firstLine="709"/>
        <w:jc w:val="both"/>
        <w:rPr>
          <w:rFonts w:ascii="Arial" w:hAnsi="Arial" w:cs="Arial"/>
          <w:sz w:val="24"/>
          <w:szCs w:val="24"/>
        </w:rPr>
      </w:pPr>
      <w:r>
        <w:rPr>
          <w:rFonts w:ascii="Arial" w:hAnsi="Arial" w:cs="Arial"/>
          <w:sz w:val="24"/>
          <w:szCs w:val="24"/>
        </w:rPr>
        <w:t>El valor base del terreno será de $20,000.00 cuando mida hasta de 1,000 m</w:t>
      </w:r>
      <w:r>
        <w:rPr>
          <w:rFonts w:ascii="Arial" w:hAnsi="Arial" w:cs="Arial"/>
          <w:sz w:val="24"/>
          <w:szCs w:val="24"/>
          <w:vertAlign w:val="superscript"/>
        </w:rPr>
        <w:t>2</w:t>
      </w:r>
      <w:r>
        <w:rPr>
          <w:rFonts w:ascii="Arial" w:hAnsi="Arial" w:cs="Arial"/>
          <w:sz w:val="24"/>
          <w:szCs w:val="24"/>
        </w:rPr>
        <w:t>; arriba de 1001 m</w:t>
      </w:r>
      <w:r>
        <w:rPr>
          <w:rFonts w:ascii="Arial" w:hAnsi="Arial" w:cs="Arial"/>
          <w:sz w:val="24"/>
          <w:szCs w:val="24"/>
          <w:vertAlign w:val="superscript"/>
        </w:rPr>
        <w:t>2</w:t>
      </w:r>
      <w:r>
        <w:rPr>
          <w:rFonts w:ascii="Arial" w:hAnsi="Arial" w:cs="Arial"/>
          <w:sz w:val="24"/>
          <w:szCs w:val="24"/>
        </w:rPr>
        <w:t>, por cada 100 m</w:t>
      </w:r>
      <w:r>
        <w:rPr>
          <w:rFonts w:ascii="Arial" w:hAnsi="Arial" w:cs="Arial"/>
          <w:sz w:val="24"/>
          <w:szCs w:val="24"/>
          <w:vertAlign w:val="superscript"/>
        </w:rPr>
        <w:t>2</w:t>
      </w:r>
      <w:r>
        <w:rPr>
          <w:rFonts w:ascii="Arial" w:hAnsi="Arial" w:cs="Arial"/>
          <w:sz w:val="24"/>
          <w:szCs w:val="24"/>
        </w:rPr>
        <w:t>, aumentará el valor de la zona 4 ($200.00).</w:t>
      </w:r>
    </w:p>
    <w:p w14:paraId="723CC7BB" w14:textId="77777777" w:rsidR="00B31221" w:rsidRDefault="00B31221" w:rsidP="0035095C">
      <w:pPr>
        <w:spacing w:line="240" w:lineRule="auto"/>
        <w:jc w:val="center"/>
        <w:rPr>
          <w:rFonts w:ascii="Arial" w:hAnsi="Arial" w:cs="Arial"/>
          <w:b/>
          <w:bCs/>
          <w:sz w:val="24"/>
          <w:szCs w:val="24"/>
        </w:rPr>
      </w:pPr>
    </w:p>
    <w:p w14:paraId="7550C24B" w14:textId="76C8038A" w:rsidR="00D72E64" w:rsidRDefault="00D72E64" w:rsidP="0035095C">
      <w:pPr>
        <w:spacing w:line="240" w:lineRule="auto"/>
        <w:jc w:val="center"/>
        <w:rPr>
          <w:rFonts w:ascii="Arial" w:hAnsi="Arial" w:cs="Arial"/>
          <w:b/>
          <w:bCs/>
          <w:sz w:val="24"/>
          <w:szCs w:val="24"/>
        </w:rPr>
      </w:pPr>
      <w:r>
        <w:rPr>
          <w:rFonts w:ascii="Arial" w:hAnsi="Arial" w:cs="Arial"/>
          <w:b/>
          <w:bCs/>
          <w:sz w:val="24"/>
          <w:szCs w:val="24"/>
        </w:rPr>
        <w:t>Valor para construcción.</w:t>
      </w:r>
    </w:p>
    <w:tbl>
      <w:tblPr>
        <w:tblStyle w:val="Tablaconcuadrcula"/>
        <w:tblW w:w="3852" w:type="pct"/>
        <w:jc w:val="center"/>
        <w:tblLayout w:type="fixed"/>
        <w:tblLook w:val="04A0" w:firstRow="1" w:lastRow="0" w:firstColumn="1" w:lastColumn="0" w:noHBand="0" w:noVBand="1"/>
      </w:tblPr>
      <w:tblGrid>
        <w:gridCol w:w="2214"/>
        <w:gridCol w:w="1436"/>
        <w:gridCol w:w="1484"/>
        <w:gridCol w:w="1520"/>
      </w:tblGrid>
      <w:tr w:rsidR="00D72E64" w14:paraId="799A5E32" w14:textId="77777777" w:rsidTr="0014558F">
        <w:trPr>
          <w:jc w:val="center"/>
        </w:trPr>
        <w:tc>
          <w:tcPr>
            <w:tcW w:w="1664" w:type="pct"/>
            <w:tcBorders>
              <w:top w:val="single" w:sz="4" w:space="0" w:color="auto"/>
              <w:left w:val="single" w:sz="4" w:space="0" w:color="auto"/>
              <w:bottom w:val="single" w:sz="4" w:space="0" w:color="auto"/>
              <w:right w:val="single" w:sz="4" w:space="0" w:color="auto"/>
            </w:tcBorders>
            <w:vAlign w:val="center"/>
          </w:tcPr>
          <w:p w14:paraId="363AB02E" w14:textId="77777777" w:rsidR="00D72E64" w:rsidRDefault="00D72E64" w:rsidP="0035095C">
            <w:pPr>
              <w:jc w:val="both"/>
              <w:rPr>
                <w:rFonts w:ascii="Arial" w:hAnsi="Arial" w:cs="Arial"/>
                <w:sz w:val="24"/>
                <w:szCs w:val="24"/>
              </w:rPr>
            </w:pPr>
          </w:p>
        </w:tc>
        <w:tc>
          <w:tcPr>
            <w:tcW w:w="1079" w:type="pct"/>
            <w:tcBorders>
              <w:top w:val="single" w:sz="4" w:space="0" w:color="auto"/>
              <w:left w:val="single" w:sz="4" w:space="0" w:color="auto"/>
              <w:bottom w:val="single" w:sz="4" w:space="0" w:color="auto"/>
              <w:right w:val="single" w:sz="4" w:space="0" w:color="auto"/>
            </w:tcBorders>
            <w:vAlign w:val="center"/>
            <w:hideMark/>
          </w:tcPr>
          <w:p w14:paraId="0485B526" w14:textId="77777777" w:rsidR="00D72E64" w:rsidRDefault="00D72E64" w:rsidP="0035095C">
            <w:pPr>
              <w:jc w:val="center"/>
              <w:rPr>
                <w:rFonts w:ascii="Arial" w:hAnsi="Arial" w:cs="Arial"/>
                <w:b/>
                <w:bCs/>
                <w:sz w:val="24"/>
                <w:szCs w:val="24"/>
              </w:rPr>
            </w:pPr>
            <w:r>
              <w:rPr>
                <w:rFonts w:ascii="Arial" w:hAnsi="Arial" w:cs="Arial"/>
                <w:b/>
                <w:bCs/>
                <w:sz w:val="24"/>
                <w:szCs w:val="24"/>
              </w:rPr>
              <w:t>NUEVO</w:t>
            </w:r>
          </w:p>
        </w:tc>
        <w:tc>
          <w:tcPr>
            <w:tcW w:w="1115" w:type="pct"/>
            <w:tcBorders>
              <w:top w:val="single" w:sz="4" w:space="0" w:color="auto"/>
              <w:left w:val="single" w:sz="4" w:space="0" w:color="auto"/>
              <w:bottom w:val="single" w:sz="4" w:space="0" w:color="auto"/>
              <w:right w:val="single" w:sz="4" w:space="0" w:color="auto"/>
            </w:tcBorders>
            <w:vAlign w:val="center"/>
            <w:hideMark/>
          </w:tcPr>
          <w:p w14:paraId="18831D84" w14:textId="77777777" w:rsidR="00D72E64" w:rsidRDefault="00D72E64" w:rsidP="0035095C">
            <w:pPr>
              <w:jc w:val="center"/>
              <w:rPr>
                <w:rFonts w:ascii="Arial" w:hAnsi="Arial" w:cs="Arial"/>
                <w:b/>
                <w:bCs/>
                <w:sz w:val="24"/>
                <w:szCs w:val="24"/>
                <w:u w:val="single"/>
              </w:rPr>
            </w:pPr>
            <w:r>
              <w:rPr>
                <w:rFonts w:ascii="Arial" w:hAnsi="Arial" w:cs="Arial"/>
                <w:b/>
                <w:bCs/>
                <w:sz w:val="24"/>
                <w:szCs w:val="24"/>
              </w:rPr>
              <w:t>BUENO</w:t>
            </w:r>
          </w:p>
        </w:tc>
        <w:tc>
          <w:tcPr>
            <w:tcW w:w="1142" w:type="pct"/>
            <w:tcBorders>
              <w:top w:val="single" w:sz="4" w:space="0" w:color="auto"/>
              <w:left w:val="single" w:sz="4" w:space="0" w:color="auto"/>
              <w:bottom w:val="single" w:sz="4" w:space="0" w:color="auto"/>
              <w:right w:val="single" w:sz="4" w:space="0" w:color="auto"/>
            </w:tcBorders>
            <w:vAlign w:val="center"/>
            <w:hideMark/>
          </w:tcPr>
          <w:p w14:paraId="791018F5" w14:textId="77777777" w:rsidR="00D72E64" w:rsidRDefault="00D72E64" w:rsidP="0035095C">
            <w:pPr>
              <w:jc w:val="center"/>
              <w:rPr>
                <w:rFonts w:ascii="Arial" w:hAnsi="Arial" w:cs="Arial"/>
                <w:b/>
                <w:bCs/>
                <w:sz w:val="24"/>
                <w:szCs w:val="24"/>
              </w:rPr>
            </w:pPr>
            <w:r>
              <w:rPr>
                <w:rFonts w:ascii="Arial" w:hAnsi="Arial" w:cs="Arial"/>
                <w:b/>
                <w:bCs/>
                <w:sz w:val="24"/>
                <w:szCs w:val="24"/>
              </w:rPr>
              <w:t>REGULAR</w:t>
            </w:r>
          </w:p>
        </w:tc>
      </w:tr>
      <w:tr w:rsidR="00D72E64" w14:paraId="36A4D183" w14:textId="77777777" w:rsidTr="0014558F">
        <w:trPr>
          <w:jc w:val="center"/>
        </w:trPr>
        <w:tc>
          <w:tcPr>
            <w:tcW w:w="1664" w:type="pct"/>
            <w:tcBorders>
              <w:top w:val="single" w:sz="4" w:space="0" w:color="auto"/>
              <w:left w:val="single" w:sz="4" w:space="0" w:color="auto"/>
              <w:bottom w:val="single" w:sz="4" w:space="0" w:color="auto"/>
              <w:right w:val="single" w:sz="4" w:space="0" w:color="auto"/>
            </w:tcBorders>
            <w:vAlign w:val="center"/>
            <w:hideMark/>
          </w:tcPr>
          <w:p w14:paraId="321C9349" w14:textId="77777777" w:rsidR="00D72E64" w:rsidRDefault="00D72E64" w:rsidP="0035095C">
            <w:pPr>
              <w:jc w:val="both"/>
              <w:rPr>
                <w:rFonts w:ascii="Arial" w:hAnsi="Arial" w:cs="Arial"/>
                <w:b/>
                <w:bCs/>
                <w:sz w:val="24"/>
                <w:szCs w:val="24"/>
              </w:rPr>
            </w:pPr>
            <w:r>
              <w:rPr>
                <w:rFonts w:ascii="Arial" w:hAnsi="Arial" w:cs="Arial"/>
                <w:b/>
                <w:bCs/>
                <w:sz w:val="24"/>
                <w:szCs w:val="24"/>
              </w:rPr>
              <w:t>ECONÓMICO</w:t>
            </w:r>
          </w:p>
        </w:tc>
        <w:tc>
          <w:tcPr>
            <w:tcW w:w="1079" w:type="pct"/>
            <w:tcBorders>
              <w:top w:val="single" w:sz="4" w:space="0" w:color="auto"/>
              <w:left w:val="single" w:sz="4" w:space="0" w:color="auto"/>
              <w:bottom w:val="single" w:sz="4" w:space="0" w:color="auto"/>
              <w:right w:val="single" w:sz="4" w:space="0" w:color="auto"/>
            </w:tcBorders>
            <w:vAlign w:val="center"/>
            <w:hideMark/>
          </w:tcPr>
          <w:p w14:paraId="0D4B1963" w14:textId="77777777" w:rsidR="00D72E64" w:rsidRDefault="00D72E64" w:rsidP="0035095C">
            <w:pPr>
              <w:jc w:val="center"/>
              <w:rPr>
                <w:rFonts w:ascii="Arial" w:hAnsi="Arial" w:cs="Arial"/>
                <w:sz w:val="24"/>
                <w:szCs w:val="24"/>
              </w:rPr>
            </w:pPr>
            <w:r>
              <w:rPr>
                <w:rFonts w:ascii="Arial" w:hAnsi="Arial" w:cs="Arial"/>
                <w:sz w:val="24"/>
                <w:szCs w:val="24"/>
              </w:rPr>
              <w:t>$ 728.00</w:t>
            </w:r>
          </w:p>
        </w:tc>
        <w:tc>
          <w:tcPr>
            <w:tcW w:w="1115" w:type="pct"/>
            <w:tcBorders>
              <w:top w:val="single" w:sz="4" w:space="0" w:color="auto"/>
              <w:left w:val="single" w:sz="4" w:space="0" w:color="auto"/>
              <w:bottom w:val="single" w:sz="4" w:space="0" w:color="auto"/>
              <w:right w:val="single" w:sz="4" w:space="0" w:color="auto"/>
            </w:tcBorders>
            <w:vAlign w:val="center"/>
            <w:hideMark/>
          </w:tcPr>
          <w:p w14:paraId="1519917B" w14:textId="77777777" w:rsidR="00D72E64" w:rsidRDefault="00D72E64" w:rsidP="0035095C">
            <w:pPr>
              <w:jc w:val="center"/>
              <w:rPr>
                <w:rFonts w:ascii="Arial" w:hAnsi="Arial" w:cs="Arial"/>
                <w:sz w:val="24"/>
                <w:szCs w:val="24"/>
              </w:rPr>
            </w:pPr>
            <w:r>
              <w:rPr>
                <w:rFonts w:ascii="Arial" w:hAnsi="Arial" w:cs="Arial"/>
                <w:sz w:val="24"/>
                <w:szCs w:val="24"/>
              </w:rPr>
              <w:t>$ 650.00</w:t>
            </w:r>
          </w:p>
        </w:tc>
        <w:tc>
          <w:tcPr>
            <w:tcW w:w="1142" w:type="pct"/>
            <w:tcBorders>
              <w:top w:val="single" w:sz="4" w:space="0" w:color="auto"/>
              <w:left w:val="single" w:sz="4" w:space="0" w:color="auto"/>
              <w:bottom w:val="single" w:sz="4" w:space="0" w:color="auto"/>
              <w:right w:val="single" w:sz="4" w:space="0" w:color="auto"/>
            </w:tcBorders>
            <w:vAlign w:val="center"/>
            <w:hideMark/>
          </w:tcPr>
          <w:p w14:paraId="10EEDD19" w14:textId="77777777" w:rsidR="00D72E64" w:rsidRDefault="00D72E64" w:rsidP="0035095C">
            <w:pPr>
              <w:jc w:val="center"/>
              <w:rPr>
                <w:rFonts w:ascii="Arial" w:hAnsi="Arial" w:cs="Arial"/>
                <w:sz w:val="24"/>
                <w:szCs w:val="24"/>
              </w:rPr>
            </w:pPr>
            <w:r>
              <w:rPr>
                <w:rFonts w:ascii="Arial" w:hAnsi="Arial" w:cs="Arial"/>
                <w:sz w:val="24"/>
                <w:szCs w:val="24"/>
              </w:rPr>
              <w:t>$ 468.00</w:t>
            </w:r>
          </w:p>
        </w:tc>
      </w:tr>
      <w:tr w:rsidR="00D72E64" w14:paraId="716403C2" w14:textId="77777777" w:rsidTr="0014558F">
        <w:trPr>
          <w:jc w:val="center"/>
        </w:trPr>
        <w:tc>
          <w:tcPr>
            <w:tcW w:w="1664" w:type="pct"/>
            <w:tcBorders>
              <w:top w:val="single" w:sz="4" w:space="0" w:color="auto"/>
              <w:left w:val="single" w:sz="4" w:space="0" w:color="auto"/>
              <w:bottom w:val="single" w:sz="4" w:space="0" w:color="auto"/>
              <w:right w:val="single" w:sz="4" w:space="0" w:color="auto"/>
            </w:tcBorders>
            <w:vAlign w:val="center"/>
            <w:hideMark/>
          </w:tcPr>
          <w:p w14:paraId="6C0668BA" w14:textId="77777777" w:rsidR="00D72E64" w:rsidRDefault="00D72E64" w:rsidP="0035095C">
            <w:pPr>
              <w:jc w:val="both"/>
              <w:rPr>
                <w:rFonts w:ascii="Arial" w:hAnsi="Arial" w:cs="Arial"/>
                <w:b/>
                <w:bCs/>
                <w:sz w:val="24"/>
                <w:szCs w:val="24"/>
              </w:rPr>
            </w:pPr>
            <w:r>
              <w:rPr>
                <w:rFonts w:ascii="Arial" w:hAnsi="Arial" w:cs="Arial"/>
                <w:b/>
                <w:bCs/>
                <w:sz w:val="24"/>
                <w:szCs w:val="24"/>
              </w:rPr>
              <w:t>MEDIO</w:t>
            </w:r>
          </w:p>
        </w:tc>
        <w:tc>
          <w:tcPr>
            <w:tcW w:w="1079" w:type="pct"/>
            <w:tcBorders>
              <w:top w:val="single" w:sz="4" w:space="0" w:color="auto"/>
              <w:left w:val="single" w:sz="4" w:space="0" w:color="auto"/>
              <w:bottom w:val="single" w:sz="4" w:space="0" w:color="auto"/>
              <w:right w:val="single" w:sz="4" w:space="0" w:color="auto"/>
            </w:tcBorders>
            <w:vAlign w:val="center"/>
            <w:hideMark/>
          </w:tcPr>
          <w:p w14:paraId="4CEC951D" w14:textId="77777777" w:rsidR="00D72E64" w:rsidRDefault="00D72E64" w:rsidP="0035095C">
            <w:pPr>
              <w:jc w:val="center"/>
              <w:rPr>
                <w:rFonts w:ascii="Arial" w:hAnsi="Arial" w:cs="Arial"/>
                <w:sz w:val="24"/>
                <w:szCs w:val="24"/>
              </w:rPr>
            </w:pPr>
            <w:r>
              <w:rPr>
                <w:rFonts w:ascii="Arial" w:hAnsi="Arial" w:cs="Arial"/>
                <w:sz w:val="24"/>
                <w:szCs w:val="24"/>
              </w:rPr>
              <w:t>$ 1,144.00</w:t>
            </w:r>
          </w:p>
        </w:tc>
        <w:tc>
          <w:tcPr>
            <w:tcW w:w="1115" w:type="pct"/>
            <w:tcBorders>
              <w:top w:val="single" w:sz="4" w:space="0" w:color="auto"/>
              <w:left w:val="single" w:sz="4" w:space="0" w:color="auto"/>
              <w:bottom w:val="single" w:sz="4" w:space="0" w:color="auto"/>
              <w:right w:val="single" w:sz="4" w:space="0" w:color="auto"/>
            </w:tcBorders>
            <w:vAlign w:val="center"/>
            <w:hideMark/>
          </w:tcPr>
          <w:p w14:paraId="2B2168F5" w14:textId="77777777" w:rsidR="00D72E64" w:rsidRDefault="00D72E64" w:rsidP="0035095C">
            <w:pPr>
              <w:rPr>
                <w:rFonts w:ascii="Arial" w:hAnsi="Arial" w:cs="Arial"/>
                <w:sz w:val="24"/>
                <w:szCs w:val="24"/>
              </w:rPr>
            </w:pPr>
            <w:r>
              <w:rPr>
                <w:rFonts w:ascii="Arial" w:hAnsi="Arial" w:cs="Arial"/>
                <w:sz w:val="24"/>
                <w:szCs w:val="24"/>
              </w:rPr>
              <w:t>$ 1,040.00</w:t>
            </w:r>
          </w:p>
        </w:tc>
        <w:tc>
          <w:tcPr>
            <w:tcW w:w="1142" w:type="pct"/>
            <w:tcBorders>
              <w:top w:val="single" w:sz="4" w:space="0" w:color="auto"/>
              <w:left w:val="single" w:sz="4" w:space="0" w:color="auto"/>
              <w:bottom w:val="single" w:sz="4" w:space="0" w:color="auto"/>
              <w:right w:val="single" w:sz="4" w:space="0" w:color="auto"/>
            </w:tcBorders>
            <w:vAlign w:val="center"/>
            <w:hideMark/>
          </w:tcPr>
          <w:p w14:paraId="3BC4364D" w14:textId="77777777" w:rsidR="00D72E64" w:rsidRDefault="00D72E64" w:rsidP="0035095C">
            <w:pPr>
              <w:jc w:val="center"/>
              <w:rPr>
                <w:rFonts w:ascii="Arial" w:hAnsi="Arial" w:cs="Arial"/>
                <w:sz w:val="24"/>
                <w:szCs w:val="24"/>
              </w:rPr>
            </w:pPr>
            <w:r>
              <w:rPr>
                <w:rFonts w:ascii="Arial" w:hAnsi="Arial" w:cs="Arial"/>
                <w:sz w:val="24"/>
                <w:szCs w:val="24"/>
              </w:rPr>
              <w:t>$ 728.00</w:t>
            </w:r>
          </w:p>
        </w:tc>
      </w:tr>
      <w:tr w:rsidR="00D72E64" w14:paraId="2E092E23" w14:textId="77777777" w:rsidTr="0014558F">
        <w:trPr>
          <w:jc w:val="center"/>
        </w:trPr>
        <w:tc>
          <w:tcPr>
            <w:tcW w:w="1664" w:type="pct"/>
            <w:tcBorders>
              <w:top w:val="single" w:sz="4" w:space="0" w:color="auto"/>
              <w:left w:val="single" w:sz="4" w:space="0" w:color="auto"/>
              <w:bottom w:val="single" w:sz="4" w:space="0" w:color="auto"/>
              <w:right w:val="single" w:sz="4" w:space="0" w:color="auto"/>
            </w:tcBorders>
            <w:vAlign w:val="center"/>
            <w:hideMark/>
          </w:tcPr>
          <w:p w14:paraId="24F116E0" w14:textId="77777777" w:rsidR="00D72E64" w:rsidRDefault="00D72E64" w:rsidP="0035095C">
            <w:pPr>
              <w:jc w:val="both"/>
              <w:rPr>
                <w:rFonts w:ascii="Arial" w:hAnsi="Arial" w:cs="Arial"/>
                <w:b/>
                <w:bCs/>
                <w:sz w:val="24"/>
                <w:szCs w:val="24"/>
              </w:rPr>
            </w:pPr>
            <w:r>
              <w:rPr>
                <w:rFonts w:ascii="Arial" w:hAnsi="Arial" w:cs="Arial"/>
                <w:b/>
                <w:bCs/>
                <w:sz w:val="24"/>
                <w:szCs w:val="24"/>
              </w:rPr>
              <w:t>LUJO</w:t>
            </w:r>
          </w:p>
        </w:tc>
        <w:tc>
          <w:tcPr>
            <w:tcW w:w="1079" w:type="pct"/>
            <w:tcBorders>
              <w:top w:val="single" w:sz="4" w:space="0" w:color="auto"/>
              <w:left w:val="single" w:sz="4" w:space="0" w:color="auto"/>
              <w:bottom w:val="single" w:sz="4" w:space="0" w:color="auto"/>
              <w:right w:val="single" w:sz="4" w:space="0" w:color="auto"/>
            </w:tcBorders>
            <w:vAlign w:val="center"/>
            <w:hideMark/>
          </w:tcPr>
          <w:p w14:paraId="50074A58" w14:textId="77777777" w:rsidR="00D72E64" w:rsidRDefault="00D72E64" w:rsidP="0035095C">
            <w:pPr>
              <w:jc w:val="center"/>
              <w:rPr>
                <w:rFonts w:ascii="Arial" w:hAnsi="Arial" w:cs="Arial"/>
                <w:sz w:val="24"/>
                <w:szCs w:val="24"/>
              </w:rPr>
            </w:pPr>
            <w:r>
              <w:rPr>
                <w:rFonts w:ascii="Arial" w:hAnsi="Arial" w:cs="Arial"/>
                <w:sz w:val="24"/>
                <w:szCs w:val="24"/>
              </w:rPr>
              <w:t>$ 1,560.00</w:t>
            </w:r>
          </w:p>
        </w:tc>
        <w:tc>
          <w:tcPr>
            <w:tcW w:w="1115" w:type="pct"/>
            <w:tcBorders>
              <w:top w:val="single" w:sz="4" w:space="0" w:color="auto"/>
              <w:left w:val="single" w:sz="4" w:space="0" w:color="auto"/>
              <w:bottom w:val="single" w:sz="4" w:space="0" w:color="auto"/>
              <w:right w:val="single" w:sz="4" w:space="0" w:color="auto"/>
            </w:tcBorders>
            <w:vAlign w:val="center"/>
            <w:hideMark/>
          </w:tcPr>
          <w:p w14:paraId="42BBE9EF" w14:textId="77777777" w:rsidR="00D72E64" w:rsidRDefault="00D72E64" w:rsidP="0035095C">
            <w:pPr>
              <w:jc w:val="center"/>
              <w:rPr>
                <w:rFonts w:ascii="Arial" w:hAnsi="Arial" w:cs="Arial"/>
                <w:sz w:val="24"/>
                <w:szCs w:val="24"/>
              </w:rPr>
            </w:pPr>
            <w:r>
              <w:rPr>
                <w:rFonts w:ascii="Arial" w:hAnsi="Arial" w:cs="Arial"/>
                <w:sz w:val="24"/>
                <w:szCs w:val="24"/>
              </w:rPr>
              <w:t>$ 1,378.00</w:t>
            </w:r>
          </w:p>
        </w:tc>
        <w:tc>
          <w:tcPr>
            <w:tcW w:w="1142" w:type="pct"/>
            <w:tcBorders>
              <w:top w:val="single" w:sz="4" w:space="0" w:color="auto"/>
              <w:left w:val="single" w:sz="4" w:space="0" w:color="auto"/>
              <w:bottom w:val="single" w:sz="4" w:space="0" w:color="auto"/>
              <w:right w:val="single" w:sz="4" w:space="0" w:color="auto"/>
            </w:tcBorders>
            <w:vAlign w:val="center"/>
            <w:hideMark/>
          </w:tcPr>
          <w:p w14:paraId="3E0A591B" w14:textId="77777777" w:rsidR="00D72E64" w:rsidRDefault="00D72E64" w:rsidP="0035095C">
            <w:pPr>
              <w:jc w:val="center"/>
              <w:rPr>
                <w:rFonts w:ascii="Arial" w:hAnsi="Arial" w:cs="Arial"/>
                <w:sz w:val="24"/>
                <w:szCs w:val="24"/>
              </w:rPr>
            </w:pPr>
            <w:r>
              <w:rPr>
                <w:rFonts w:ascii="Arial" w:hAnsi="Arial" w:cs="Arial"/>
                <w:sz w:val="24"/>
                <w:szCs w:val="24"/>
              </w:rPr>
              <w:t>$ 1,040.00</w:t>
            </w:r>
          </w:p>
        </w:tc>
      </w:tr>
    </w:tbl>
    <w:p w14:paraId="02C4A9D0" w14:textId="77777777" w:rsidR="00B31221" w:rsidRDefault="00B31221" w:rsidP="0035095C">
      <w:pPr>
        <w:spacing w:after="0" w:line="240" w:lineRule="auto"/>
        <w:jc w:val="both"/>
        <w:rPr>
          <w:rFonts w:ascii="Arial" w:hAnsi="Arial" w:cs="Arial"/>
          <w:sz w:val="24"/>
          <w:szCs w:val="24"/>
        </w:rPr>
      </w:pPr>
    </w:p>
    <w:p w14:paraId="73654CDD" w14:textId="77777777" w:rsidR="00B31221" w:rsidRDefault="00B31221" w:rsidP="0035095C">
      <w:pPr>
        <w:spacing w:after="0" w:line="240" w:lineRule="auto"/>
        <w:jc w:val="both"/>
        <w:rPr>
          <w:rFonts w:ascii="Arial" w:hAnsi="Arial" w:cs="Arial"/>
          <w:sz w:val="24"/>
          <w:szCs w:val="24"/>
        </w:rPr>
      </w:pPr>
    </w:p>
    <w:p w14:paraId="66DD0E7D" w14:textId="77777777" w:rsidR="00B31221" w:rsidRDefault="00B31221" w:rsidP="0035095C">
      <w:pPr>
        <w:spacing w:after="0" w:line="240" w:lineRule="auto"/>
        <w:jc w:val="both"/>
        <w:rPr>
          <w:rFonts w:ascii="Arial" w:hAnsi="Arial" w:cs="Arial"/>
          <w:sz w:val="24"/>
          <w:szCs w:val="24"/>
        </w:rPr>
      </w:pPr>
    </w:p>
    <w:p w14:paraId="313BB993" w14:textId="10429F11" w:rsidR="00D72E64" w:rsidRDefault="00D72E64" w:rsidP="0035095C">
      <w:pPr>
        <w:spacing w:after="0" w:line="240" w:lineRule="auto"/>
        <w:jc w:val="both"/>
        <w:rPr>
          <w:rFonts w:ascii="Arial" w:hAnsi="Arial" w:cs="Arial"/>
          <w:kern w:val="2"/>
          <w:sz w:val="24"/>
          <w:szCs w:val="24"/>
          <w14:ligatures w14:val="standardContextual"/>
        </w:rPr>
      </w:pPr>
      <w:r>
        <w:rPr>
          <w:rFonts w:ascii="Arial" w:hAnsi="Arial" w:cs="Arial"/>
          <w:sz w:val="24"/>
          <w:szCs w:val="24"/>
        </w:rPr>
        <w:t>- De encontrarse en esquina el inmueble, a su valor catastral total, se le aumentara un 5%.</w:t>
      </w:r>
    </w:p>
    <w:p w14:paraId="5B4B1378" w14:textId="77777777" w:rsidR="00D72E64" w:rsidRDefault="00D72E64" w:rsidP="0035095C">
      <w:pPr>
        <w:spacing w:after="0" w:line="240" w:lineRule="auto"/>
        <w:jc w:val="both"/>
        <w:rPr>
          <w:rFonts w:ascii="Arial" w:hAnsi="Arial" w:cs="Arial"/>
          <w:sz w:val="24"/>
          <w:szCs w:val="24"/>
        </w:rPr>
      </w:pPr>
      <w:r>
        <w:rPr>
          <w:rFonts w:ascii="Arial" w:hAnsi="Arial" w:cs="Arial"/>
          <w:sz w:val="24"/>
          <w:szCs w:val="24"/>
        </w:rPr>
        <w:t xml:space="preserve"> - Adicionalmente, un 10% del total del valor catastral, por tener uso o destino como comercial.</w:t>
      </w:r>
    </w:p>
    <w:p w14:paraId="6A36BEFA" w14:textId="77777777" w:rsidR="00D72E64" w:rsidRDefault="00D72E64" w:rsidP="0035095C">
      <w:pPr>
        <w:spacing w:after="0" w:line="240" w:lineRule="auto"/>
        <w:jc w:val="both"/>
        <w:rPr>
          <w:rFonts w:ascii="Arial" w:hAnsi="Arial" w:cs="Arial"/>
          <w:sz w:val="24"/>
          <w:szCs w:val="24"/>
        </w:rPr>
      </w:pPr>
      <w:r>
        <w:rPr>
          <w:rFonts w:ascii="Arial" w:hAnsi="Arial" w:cs="Arial"/>
          <w:sz w:val="24"/>
          <w:szCs w:val="24"/>
        </w:rPr>
        <w:t>- Adicionalmente un 15% del total del valor catastral, por ser industrial.</w:t>
      </w:r>
    </w:p>
    <w:p w14:paraId="51497B99" w14:textId="77777777" w:rsidR="00D72E64" w:rsidRDefault="00D72E64" w:rsidP="0035095C">
      <w:pPr>
        <w:spacing w:line="240" w:lineRule="auto"/>
        <w:jc w:val="both"/>
        <w:rPr>
          <w:rFonts w:ascii="Arial" w:hAnsi="Arial" w:cs="Arial"/>
          <w:sz w:val="24"/>
          <w:szCs w:val="24"/>
        </w:rPr>
      </w:pPr>
      <w:r>
        <w:rPr>
          <w:rFonts w:ascii="Arial" w:hAnsi="Arial" w:cs="Arial"/>
          <w:sz w:val="24"/>
          <w:szCs w:val="24"/>
        </w:rPr>
        <w:t>-Acceso por camino blanco (ranchos) $5,000.00 por hectárea.</w:t>
      </w:r>
    </w:p>
    <w:p w14:paraId="0B178350" w14:textId="77777777" w:rsidR="00D72E64" w:rsidRDefault="00D72E64" w:rsidP="0035095C">
      <w:pPr>
        <w:spacing w:line="240" w:lineRule="auto"/>
        <w:jc w:val="both"/>
        <w:rPr>
          <w:rFonts w:ascii="Arial" w:hAnsi="Arial" w:cs="Arial"/>
          <w:sz w:val="24"/>
          <w:szCs w:val="24"/>
        </w:rPr>
      </w:pPr>
      <w:r>
        <w:rPr>
          <w:rFonts w:ascii="Arial" w:hAnsi="Arial" w:cs="Arial"/>
          <w:sz w:val="24"/>
          <w:szCs w:val="24"/>
        </w:rPr>
        <w:t xml:space="preserve">Para la clasificación de los tipos de construcción, se tomarán en consideración los siguientes parámetros y materiales: </w:t>
      </w:r>
    </w:p>
    <w:p w14:paraId="201548AA" w14:textId="77777777" w:rsidR="00D72E64" w:rsidRDefault="00D72E64" w:rsidP="0035095C">
      <w:pPr>
        <w:spacing w:line="240" w:lineRule="auto"/>
        <w:ind w:firstLine="708"/>
        <w:jc w:val="both"/>
        <w:rPr>
          <w:rFonts w:ascii="Arial" w:hAnsi="Arial" w:cs="Arial"/>
          <w:sz w:val="24"/>
          <w:szCs w:val="24"/>
        </w:rPr>
      </w:pPr>
      <w:r>
        <w:rPr>
          <w:rFonts w:ascii="Arial" w:hAnsi="Arial" w:cs="Arial"/>
          <w:b/>
          <w:bCs/>
          <w:sz w:val="24"/>
          <w:szCs w:val="24"/>
        </w:rPr>
        <w:t>ECONÓMICO</w:t>
      </w:r>
      <w:r>
        <w:rPr>
          <w:rFonts w:ascii="Arial" w:hAnsi="Arial" w:cs="Arial"/>
          <w:sz w:val="24"/>
          <w:szCs w:val="24"/>
        </w:rPr>
        <w:t>: Muros de mampostería, block o madera; techos de paja, teja, lamina o similar, pisos de tierra o pasta, puertas y ventanas de madera o herrería.</w:t>
      </w:r>
    </w:p>
    <w:p w14:paraId="6B9168DD" w14:textId="77777777" w:rsidR="00D72E64" w:rsidRDefault="00D72E64" w:rsidP="0035095C">
      <w:pPr>
        <w:spacing w:line="240" w:lineRule="auto"/>
        <w:ind w:firstLine="708"/>
        <w:jc w:val="both"/>
        <w:rPr>
          <w:rFonts w:ascii="Arial" w:hAnsi="Arial" w:cs="Arial"/>
          <w:sz w:val="24"/>
          <w:szCs w:val="24"/>
        </w:rPr>
      </w:pPr>
      <w:r>
        <w:rPr>
          <w:rFonts w:ascii="Arial" w:hAnsi="Arial" w:cs="Arial"/>
          <w:b/>
          <w:bCs/>
          <w:sz w:val="24"/>
          <w:szCs w:val="24"/>
        </w:rPr>
        <w:t>MEDIO</w:t>
      </w:r>
      <w:r>
        <w:rPr>
          <w:rFonts w:ascii="Arial" w:hAnsi="Arial" w:cs="Arial"/>
          <w:sz w:val="24"/>
          <w:szCs w:val="24"/>
        </w:rPr>
        <w:t>: muros de mampostería o block; techos de concreto armado con o sin vigas de madera o hierro; muebles de baño completos de mediana calidad; lambrines de azulejo o cerámica; pisos de cerámica; puertas y ventanas de madera o herrería.</w:t>
      </w:r>
    </w:p>
    <w:p w14:paraId="4470CE96" w14:textId="77777777" w:rsidR="00D72E64" w:rsidRDefault="00D72E64" w:rsidP="0035095C">
      <w:pPr>
        <w:spacing w:line="240" w:lineRule="auto"/>
        <w:ind w:firstLine="708"/>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LUJO:</w:t>
      </w:r>
      <w:r>
        <w:rPr>
          <w:rFonts w:ascii="Arial" w:hAnsi="Arial" w:cs="Arial"/>
          <w:sz w:val="24"/>
          <w:szCs w:val="24"/>
        </w:rPr>
        <w:t xml:space="preserve"> muros de mampostería o block; techos de concreto armado con o sin vigas de madera o hierro; muebles de baño completo de mediana calidad; drenaje entubado; aplanado con estucos o molduras; lambrines de pasta, azulejo, cerámica mármol o cantera, pisos de cerámica, mármol o cantera; puertas y ventanas de madera, herrería o aluminio. </w:t>
      </w:r>
    </w:p>
    <w:p w14:paraId="36B22456" w14:textId="6EE26D4C" w:rsidR="00D72E64" w:rsidRDefault="00D72E64" w:rsidP="0035095C">
      <w:pPr>
        <w:spacing w:line="240" w:lineRule="auto"/>
        <w:jc w:val="both"/>
        <w:rPr>
          <w:rFonts w:ascii="Arial" w:hAnsi="Arial" w:cs="Arial"/>
          <w:sz w:val="24"/>
          <w:szCs w:val="24"/>
        </w:rPr>
      </w:pPr>
      <w:r>
        <w:rPr>
          <w:rFonts w:ascii="Arial" w:hAnsi="Arial" w:cs="Arial"/>
          <w:sz w:val="24"/>
          <w:szCs w:val="24"/>
        </w:rPr>
        <w:lastRenderedPageBreak/>
        <w:t>Para la clasificación de la calidad de la construcción, se tomarán en consideración el estado actual de los materiales, tomando en consideración los siguientes parámetros:</w:t>
      </w:r>
    </w:p>
    <w:p w14:paraId="6B28DAE5" w14:textId="77777777" w:rsidR="00D72E64" w:rsidRDefault="00D72E64" w:rsidP="0035095C">
      <w:pPr>
        <w:pStyle w:val="Prrafodelista"/>
        <w:numPr>
          <w:ilvl w:val="0"/>
          <w:numId w:val="11"/>
        </w:numPr>
        <w:spacing w:line="240" w:lineRule="auto"/>
        <w:jc w:val="both"/>
        <w:rPr>
          <w:rFonts w:ascii="Arial" w:hAnsi="Arial" w:cs="Arial"/>
          <w:sz w:val="24"/>
          <w:szCs w:val="24"/>
        </w:rPr>
      </w:pPr>
      <w:r>
        <w:rPr>
          <w:rFonts w:ascii="Arial" w:hAnsi="Arial" w:cs="Arial"/>
          <w:sz w:val="24"/>
          <w:szCs w:val="24"/>
        </w:rPr>
        <w:t xml:space="preserve">NUEVO </w:t>
      </w:r>
    </w:p>
    <w:p w14:paraId="1962735D" w14:textId="77777777" w:rsidR="00D72E64" w:rsidRDefault="00D72E64" w:rsidP="0035095C">
      <w:pPr>
        <w:pStyle w:val="Prrafodelista"/>
        <w:numPr>
          <w:ilvl w:val="0"/>
          <w:numId w:val="11"/>
        </w:numPr>
        <w:spacing w:line="240" w:lineRule="auto"/>
        <w:jc w:val="both"/>
        <w:rPr>
          <w:rFonts w:ascii="Arial" w:hAnsi="Arial" w:cs="Arial"/>
          <w:sz w:val="24"/>
          <w:szCs w:val="24"/>
        </w:rPr>
      </w:pPr>
      <w:r>
        <w:rPr>
          <w:rFonts w:ascii="Arial" w:hAnsi="Arial" w:cs="Arial"/>
          <w:sz w:val="24"/>
          <w:szCs w:val="24"/>
        </w:rPr>
        <w:t xml:space="preserve">BUENO </w:t>
      </w:r>
    </w:p>
    <w:p w14:paraId="70F0671C" w14:textId="77777777" w:rsidR="00D72E64" w:rsidRDefault="00D72E64" w:rsidP="0035095C">
      <w:pPr>
        <w:pStyle w:val="Prrafodelista"/>
        <w:numPr>
          <w:ilvl w:val="0"/>
          <w:numId w:val="11"/>
        </w:numPr>
        <w:spacing w:line="240" w:lineRule="auto"/>
        <w:jc w:val="both"/>
        <w:rPr>
          <w:rFonts w:ascii="Arial" w:hAnsi="Arial" w:cs="Arial"/>
          <w:sz w:val="24"/>
          <w:szCs w:val="24"/>
        </w:rPr>
      </w:pPr>
      <w:r>
        <w:rPr>
          <w:rFonts w:ascii="Arial" w:hAnsi="Arial" w:cs="Arial"/>
          <w:sz w:val="24"/>
          <w:szCs w:val="24"/>
        </w:rPr>
        <w:t xml:space="preserve">REGULAR </w:t>
      </w:r>
    </w:p>
    <w:p w14:paraId="51B0A371" w14:textId="21C7778E" w:rsidR="00D72E64" w:rsidRDefault="00D72E64" w:rsidP="0035095C">
      <w:pPr>
        <w:spacing w:line="240" w:lineRule="auto"/>
        <w:jc w:val="both"/>
        <w:rPr>
          <w:rFonts w:ascii="Arial" w:hAnsi="Arial" w:cs="Arial"/>
          <w:sz w:val="24"/>
          <w:szCs w:val="24"/>
        </w:rPr>
      </w:pPr>
      <w:r>
        <w:rPr>
          <w:rFonts w:ascii="Arial" w:hAnsi="Arial" w:cs="Arial"/>
          <w:sz w:val="24"/>
          <w:szCs w:val="24"/>
        </w:rPr>
        <w:t>En el ejercicio fiscal 202</w:t>
      </w:r>
      <w:r w:rsidR="0014558F">
        <w:rPr>
          <w:rFonts w:ascii="Arial" w:hAnsi="Arial" w:cs="Arial"/>
          <w:sz w:val="24"/>
          <w:szCs w:val="24"/>
        </w:rPr>
        <w:t>6</w:t>
      </w:r>
      <w:r>
        <w:rPr>
          <w:rFonts w:ascii="Arial" w:hAnsi="Arial" w:cs="Arial"/>
          <w:sz w:val="24"/>
          <w:szCs w:val="24"/>
        </w:rPr>
        <w:t>, el importe anual a pagar por los contribuyentes del impuesto predial, no podrá exceder de un 7% del que haya correspondido durante el ejercicio fiscal 202</w:t>
      </w:r>
      <w:r w:rsidR="0014558F">
        <w:rPr>
          <w:rFonts w:ascii="Arial" w:hAnsi="Arial" w:cs="Arial"/>
          <w:sz w:val="24"/>
          <w:szCs w:val="24"/>
        </w:rPr>
        <w:t>5</w:t>
      </w:r>
      <w:r>
        <w:rPr>
          <w:rFonts w:ascii="Arial" w:hAnsi="Arial" w:cs="Arial"/>
          <w:sz w:val="24"/>
          <w:szCs w:val="24"/>
        </w:rPr>
        <w:t xml:space="preserve"> para los predios cuyo valor catastral sea menor o igual a $50,000.00, y para los predios cuyo valor catastral sea superior a los $50,000.00, el impuesto predial no podrá exceder de un 8% del que haya correspondido durante el ejercicio fiscal 202</w:t>
      </w:r>
      <w:r w:rsidR="0014558F">
        <w:rPr>
          <w:rFonts w:ascii="Arial" w:hAnsi="Arial" w:cs="Arial"/>
          <w:sz w:val="24"/>
          <w:szCs w:val="24"/>
        </w:rPr>
        <w:t>5</w:t>
      </w:r>
      <w:r>
        <w:rPr>
          <w:rFonts w:ascii="Arial" w:hAnsi="Arial" w:cs="Arial"/>
          <w:sz w:val="24"/>
          <w:szCs w:val="24"/>
        </w:rPr>
        <w:t>. Este comparativo se efectuará solamente sobre impuesto principal, sin tomar en consideración descuento, multas o recargos.</w:t>
      </w:r>
    </w:p>
    <w:p w14:paraId="0C977E65" w14:textId="77777777" w:rsidR="00D72E64" w:rsidRDefault="00D72E64" w:rsidP="0035095C">
      <w:pPr>
        <w:spacing w:line="240" w:lineRule="auto"/>
        <w:jc w:val="both"/>
        <w:rPr>
          <w:rFonts w:ascii="Arial" w:hAnsi="Arial" w:cs="Arial"/>
          <w:sz w:val="24"/>
          <w:szCs w:val="24"/>
        </w:rPr>
      </w:pPr>
      <w:r>
        <w:rPr>
          <w:rFonts w:ascii="Arial" w:hAnsi="Arial" w:cs="Arial"/>
          <w:b/>
          <w:sz w:val="24"/>
          <w:szCs w:val="24"/>
        </w:rPr>
        <w:t>Artículo 6.-</w:t>
      </w:r>
      <w:r>
        <w:rPr>
          <w:rFonts w:ascii="Arial" w:hAnsi="Arial" w:cs="Arial"/>
          <w:sz w:val="24"/>
          <w:szCs w:val="24"/>
        </w:rPr>
        <w:t xml:space="preserve"> Cuando el impuesto predial se cause sobre la base de rentas o frutos civiles, se pagará Mensualmente sobre el monto de la contraprestación, conforme a la siguiente tasa: </w:t>
      </w:r>
    </w:p>
    <w:tbl>
      <w:tblPr>
        <w:tblStyle w:val="Tablaconcuadrcula"/>
        <w:tblW w:w="0" w:type="auto"/>
        <w:jc w:val="center"/>
        <w:tblLook w:val="04A0" w:firstRow="1" w:lastRow="0" w:firstColumn="1" w:lastColumn="0" w:noHBand="0" w:noVBand="1"/>
      </w:tblPr>
      <w:tblGrid>
        <w:gridCol w:w="1876"/>
        <w:gridCol w:w="4779"/>
      </w:tblGrid>
      <w:tr w:rsidR="00D72E64" w14:paraId="72C48E72" w14:textId="77777777" w:rsidTr="0014558F">
        <w:trPr>
          <w:jc w:val="center"/>
        </w:trPr>
        <w:tc>
          <w:tcPr>
            <w:tcW w:w="1876" w:type="dxa"/>
            <w:tcBorders>
              <w:top w:val="single" w:sz="4" w:space="0" w:color="auto"/>
              <w:left w:val="single" w:sz="4" w:space="0" w:color="auto"/>
              <w:bottom w:val="single" w:sz="4" w:space="0" w:color="auto"/>
              <w:right w:val="single" w:sz="4" w:space="0" w:color="auto"/>
            </w:tcBorders>
            <w:hideMark/>
          </w:tcPr>
          <w:p w14:paraId="2AD8AEE7" w14:textId="77777777" w:rsidR="00D72E64" w:rsidRDefault="00D72E64" w:rsidP="0035095C">
            <w:pPr>
              <w:jc w:val="center"/>
              <w:rPr>
                <w:rFonts w:ascii="Arial" w:hAnsi="Arial" w:cs="Arial"/>
                <w:b/>
                <w:bCs/>
                <w:sz w:val="24"/>
                <w:szCs w:val="24"/>
              </w:rPr>
            </w:pPr>
            <w:r>
              <w:rPr>
                <w:rFonts w:ascii="Arial" w:hAnsi="Arial" w:cs="Arial"/>
                <w:b/>
                <w:bCs/>
                <w:sz w:val="24"/>
                <w:szCs w:val="24"/>
              </w:rPr>
              <w:t>Predio</w:t>
            </w:r>
          </w:p>
        </w:tc>
        <w:tc>
          <w:tcPr>
            <w:tcW w:w="4779" w:type="dxa"/>
            <w:tcBorders>
              <w:top w:val="single" w:sz="4" w:space="0" w:color="auto"/>
              <w:left w:val="single" w:sz="4" w:space="0" w:color="auto"/>
              <w:bottom w:val="single" w:sz="4" w:space="0" w:color="auto"/>
              <w:right w:val="single" w:sz="4" w:space="0" w:color="auto"/>
            </w:tcBorders>
            <w:hideMark/>
          </w:tcPr>
          <w:p w14:paraId="55BA9A76" w14:textId="77777777" w:rsidR="00D72E64" w:rsidRDefault="00D72E64" w:rsidP="0035095C">
            <w:pPr>
              <w:jc w:val="center"/>
              <w:rPr>
                <w:rFonts w:ascii="Arial" w:hAnsi="Arial" w:cs="Arial"/>
                <w:b/>
                <w:bCs/>
                <w:sz w:val="24"/>
                <w:szCs w:val="24"/>
              </w:rPr>
            </w:pPr>
            <w:r>
              <w:rPr>
                <w:rFonts w:ascii="Arial" w:hAnsi="Arial" w:cs="Arial"/>
                <w:b/>
                <w:bCs/>
                <w:sz w:val="24"/>
                <w:szCs w:val="24"/>
              </w:rPr>
              <w:t>Tasa</w:t>
            </w:r>
          </w:p>
        </w:tc>
      </w:tr>
      <w:tr w:rsidR="00D72E64" w14:paraId="0F3FCB96" w14:textId="77777777" w:rsidTr="0014558F">
        <w:trPr>
          <w:jc w:val="center"/>
        </w:trPr>
        <w:tc>
          <w:tcPr>
            <w:tcW w:w="1876" w:type="dxa"/>
            <w:tcBorders>
              <w:top w:val="single" w:sz="4" w:space="0" w:color="auto"/>
              <w:left w:val="single" w:sz="4" w:space="0" w:color="auto"/>
              <w:bottom w:val="single" w:sz="4" w:space="0" w:color="auto"/>
              <w:right w:val="single" w:sz="4" w:space="0" w:color="auto"/>
            </w:tcBorders>
            <w:hideMark/>
          </w:tcPr>
          <w:p w14:paraId="7999B162" w14:textId="77777777" w:rsidR="00D72E64" w:rsidRDefault="00D72E64" w:rsidP="0035095C">
            <w:pPr>
              <w:jc w:val="center"/>
              <w:rPr>
                <w:rFonts w:ascii="Arial" w:hAnsi="Arial" w:cs="Arial"/>
                <w:sz w:val="24"/>
                <w:szCs w:val="24"/>
              </w:rPr>
            </w:pPr>
            <w:r>
              <w:rPr>
                <w:rFonts w:ascii="Arial" w:hAnsi="Arial" w:cs="Arial"/>
                <w:sz w:val="24"/>
                <w:szCs w:val="24"/>
              </w:rPr>
              <w:t>I.- Habitacional</w:t>
            </w:r>
          </w:p>
        </w:tc>
        <w:tc>
          <w:tcPr>
            <w:tcW w:w="4779" w:type="dxa"/>
            <w:tcBorders>
              <w:top w:val="single" w:sz="4" w:space="0" w:color="auto"/>
              <w:left w:val="single" w:sz="4" w:space="0" w:color="auto"/>
              <w:bottom w:val="single" w:sz="4" w:space="0" w:color="auto"/>
              <w:right w:val="single" w:sz="4" w:space="0" w:color="auto"/>
            </w:tcBorders>
            <w:hideMark/>
          </w:tcPr>
          <w:p w14:paraId="1836F41D" w14:textId="77777777" w:rsidR="00D72E64" w:rsidRDefault="00D72E64" w:rsidP="0035095C">
            <w:pPr>
              <w:jc w:val="center"/>
              <w:rPr>
                <w:rFonts w:ascii="Arial" w:hAnsi="Arial" w:cs="Arial"/>
                <w:sz w:val="24"/>
                <w:szCs w:val="24"/>
              </w:rPr>
            </w:pPr>
            <w:r>
              <w:rPr>
                <w:rFonts w:ascii="Arial" w:hAnsi="Arial" w:cs="Arial"/>
                <w:sz w:val="24"/>
                <w:szCs w:val="24"/>
              </w:rPr>
              <w:t>3% sobre el monto de la contraprestación</w:t>
            </w:r>
          </w:p>
        </w:tc>
      </w:tr>
      <w:tr w:rsidR="00D72E64" w14:paraId="581A4E47" w14:textId="77777777" w:rsidTr="0014558F">
        <w:trPr>
          <w:jc w:val="center"/>
        </w:trPr>
        <w:tc>
          <w:tcPr>
            <w:tcW w:w="1876" w:type="dxa"/>
            <w:tcBorders>
              <w:top w:val="single" w:sz="4" w:space="0" w:color="auto"/>
              <w:left w:val="single" w:sz="4" w:space="0" w:color="auto"/>
              <w:bottom w:val="single" w:sz="4" w:space="0" w:color="auto"/>
              <w:right w:val="single" w:sz="4" w:space="0" w:color="auto"/>
            </w:tcBorders>
            <w:hideMark/>
          </w:tcPr>
          <w:p w14:paraId="1D72052C" w14:textId="77777777" w:rsidR="00D72E64" w:rsidRDefault="00D72E64" w:rsidP="0035095C">
            <w:pPr>
              <w:jc w:val="center"/>
              <w:rPr>
                <w:rFonts w:ascii="Arial" w:hAnsi="Arial" w:cs="Arial"/>
                <w:sz w:val="24"/>
                <w:szCs w:val="24"/>
              </w:rPr>
            </w:pPr>
            <w:r>
              <w:rPr>
                <w:rFonts w:ascii="Arial" w:hAnsi="Arial" w:cs="Arial"/>
                <w:sz w:val="24"/>
                <w:szCs w:val="24"/>
              </w:rPr>
              <w:t>II.- Comercial</w:t>
            </w:r>
          </w:p>
        </w:tc>
        <w:tc>
          <w:tcPr>
            <w:tcW w:w="4779" w:type="dxa"/>
            <w:tcBorders>
              <w:top w:val="single" w:sz="4" w:space="0" w:color="auto"/>
              <w:left w:val="single" w:sz="4" w:space="0" w:color="auto"/>
              <w:bottom w:val="single" w:sz="4" w:space="0" w:color="auto"/>
              <w:right w:val="single" w:sz="4" w:space="0" w:color="auto"/>
            </w:tcBorders>
            <w:hideMark/>
          </w:tcPr>
          <w:p w14:paraId="3A3D2DFE" w14:textId="77777777" w:rsidR="00D72E64" w:rsidRDefault="00D72E64" w:rsidP="0035095C">
            <w:pPr>
              <w:jc w:val="center"/>
              <w:rPr>
                <w:rFonts w:ascii="Arial" w:hAnsi="Arial" w:cs="Arial"/>
                <w:sz w:val="24"/>
                <w:szCs w:val="24"/>
              </w:rPr>
            </w:pPr>
            <w:r>
              <w:rPr>
                <w:rFonts w:ascii="Arial" w:hAnsi="Arial" w:cs="Arial"/>
                <w:sz w:val="24"/>
                <w:szCs w:val="24"/>
              </w:rPr>
              <w:t>5% sobre el monto de la contraprestación</w:t>
            </w:r>
          </w:p>
        </w:tc>
      </w:tr>
    </w:tbl>
    <w:p w14:paraId="0439CDF1" w14:textId="77777777" w:rsidR="00D72E64" w:rsidRDefault="00D72E64" w:rsidP="0035095C">
      <w:pPr>
        <w:spacing w:after="0" w:line="240" w:lineRule="auto"/>
        <w:jc w:val="center"/>
        <w:rPr>
          <w:rFonts w:ascii="Arial" w:hAnsi="Arial" w:cs="Arial"/>
          <w:b/>
          <w:kern w:val="2"/>
          <w:sz w:val="24"/>
          <w:szCs w:val="24"/>
          <w14:ligatures w14:val="standardContextual"/>
        </w:rPr>
      </w:pPr>
    </w:p>
    <w:p w14:paraId="389E495A" w14:textId="77777777" w:rsidR="00D72E64" w:rsidRDefault="00D72E64" w:rsidP="0035095C">
      <w:pPr>
        <w:spacing w:after="0" w:line="240" w:lineRule="auto"/>
        <w:jc w:val="center"/>
        <w:rPr>
          <w:rFonts w:ascii="Arial" w:hAnsi="Arial" w:cs="Arial"/>
          <w:b/>
          <w:sz w:val="24"/>
          <w:szCs w:val="24"/>
        </w:rPr>
      </w:pPr>
      <w:r>
        <w:rPr>
          <w:rFonts w:ascii="Arial" w:hAnsi="Arial" w:cs="Arial"/>
          <w:b/>
          <w:sz w:val="24"/>
          <w:szCs w:val="24"/>
        </w:rPr>
        <w:t>Sección Segunda</w:t>
      </w:r>
    </w:p>
    <w:p w14:paraId="2B70E161" w14:textId="77777777" w:rsidR="00D72E64" w:rsidRDefault="00D72E64" w:rsidP="0035095C">
      <w:pPr>
        <w:spacing w:after="0" w:line="240" w:lineRule="auto"/>
        <w:jc w:val="center"/>
        <w:rPr>
          <w:rFonts w:ascii="Arial" w:hAnsi="Arial" w:cs="Arial"/>
          <w:b/>
          <w:sz w:val="24"/>
          <w:szCs w:val="24"/>
        </w:rPr>
      </w:pPr>
      <w:r>
        <w:rPr>
          <w:rFonts w:ascii="Arial" w:hAnsi="Arial" w:cs="Arial"/>
          <w:b/>
          <w:sz w:val="24"/>
          <w:szCs w:val="24"/>
        </w:rPr>
        <w:t>Impuesto Sobre Adquisición de Inmuebles</w:t>
      </w:r>
    </w:p>
    <w:p w14:paraId="24831E5B" w14:textId="77777777" w:rsidR="00D72E64" w:rsidRDefault="00D72E64" w:rsidP="0035095C">
      <w:pPr>
        <w:spacing w:line="240" w:lineRule="auto"/>
        <w:jc w:val="both"/>
        <w:rPr>
          <w:rFonts w:ascii="Arial" w:hAnsi="Arial" w:cs="Arial"/>
          <w:sz w:val="24"/>
          <w:szCs w:val="24"/>
        </w:rPr>
      </w:pPr>
      <w:r>
        <w:rPr>
          <w:rFonts w:ascii="Arial" w:hAnsi="Arial" w:cs="Arial"/>
          <w:b/>
          <w:sz w:val="24"/>
          <w:szCs w:val="24"/>
        </w:rPr>
        <w:t>Artículo 7</w:t>
      </w:r>
      <w:r>
        <w:rPr>
          <w:rFonts w:ascii="Arial" w:hAnsi="Arial" w:cs="Arial"/>
          <w:sz w:val="24"/>
          <w:szCs w:val="24"/>
        </w:rPr>
        <w:t xml:space="preserve">.- El impuesto sobre adquisición de inmuebles se calculará aplicando a la base señalada en la Ley de Hacienda del Municipio de Tizimín, Yucatán, la tasa del 3.7%. </w:t>
      </w:r>
    </w:p>
    <w:p w14:paraId="3A0FFD18" w14:textId="77777777" w:rsidR="00D72E64" w:rsidRDefault="00D72E64" w:rsidP="0035095C">
      <w:pPr>
        <w:spacing w:after="0" w:line="240" w:lineRule="auto"/>
        <w:jc w:val="center"/>
        <w:rPr>
          <w:rFonts w:ascii="Arial" w:hAnsi="Arial" w:cs="Arial"/>
          <w:b/>
          <w:sz w:val="24"/>
          <w:szCs w:val="24"/>
        </w:rPr>
      </w:pPr>
      <w:r>
        <w:rPr>
          <w:rFonts w:ascii="Arial" w:hAnsi="Arial" w:cs="Arial"/>
          <w:b/>
          <w:sz w:val="24"/>
          <w:szCs w:val="24"/>
        </w:rPr>
        <w:t>Sección Tercera</w:t>
      </w:r>
    </w:p>
    <w:p w14:paraId="126D4755" w14:textId="77777777" w:rsidR="00D72E64" w:rsidRDefault="00D72E64" w:rsidP="0035095C">
      <w:pPr>
        <w:spacing w:after="0" w:line="240" w:lineRule="auto"/>
        <w:jc w:val="center"/>
        <w:rPr>
          <w:rFonts w:ascii="Arial" w:hAnsi="Arial" w:cs="Arial"/>
          <w:b/>
          <w:sz w:val="24"/>
          <w:szCs w:val="24"/>
        </w:rPr>
      </w:pPr>
      <w:r>
        <w:rPr>
          <w:rFonts w:ascii="Arial" w:hAnsi="Arial" w:cs="Arial"/>
          <w:b/>
          <w:sz w:val="24"/>
          <w:szCs w:val="24"/>
        </w:rPr>
        <w:t>Impuesto sobre Diversiones y Espectáculos Públicos</w:t>
      </w:r>
    </w:p>
    <w:p w14:paraId="0556318B" w14:textId="50FDEF09" w:rsidR="00D72E64" w:rsidRDefault="00D72E64" w:rsidP="0035095C">
      <w:pPr>
        <w:spacing w:line="240" w:lineRule="auto"/>
        <w:jc w:val="both"/>
        <w:rPr>
          <w:rFonts w:ascii="Arial" w:hAnsi="Arial" w:cs="Arial"/>
          <w:sz w:val="24"/>
          <w:szCs w:val="24"/>
        </w:rPr>
      </w:pPr>
      <w:r>
        <w:rPr>
          <w:rFonts w:ascii="Arial" w:hAnsi="Arial" w:cs="Arial"/>
          <w:b/>
          <w:sz w:val="24"/>
          <w:szCs w:val="24"/>
        </w:rPr>
        <w:t>Artículo 8</w:t>
      </w:r>
      <w:r>
        <w:rPr>
          <w:rFonts w:ascii="Arial" w:hAnsi="Arial" w:cs="Arial"/>
          <w:sz w:val="24"/>
          <w:szCs w:val="24"/>
        </w:rPr>
        <w:t xml:space="preserve">.- El impuesto a los espectáculos y diversiones públicas se calculará aplicando a la base establecida en la Ley de Hacienda del Municipio de Tizimín, Yucatán, las siguientes tasas y cuotas: </w:t>
      </w:r>
    </w:p>
    <w:tbl>
      <w:tblPr>
        <w:tblStyle w:val="Tablaconcuadrcula"/>
        <w:tblW w:w="0" w:type="auto"/>
        <w:jc w:val="center"/>
        <w:tblLook w:val="04A0" w:firstRow="1" w:lastRow="0" w:firstColumn="1" w:lastColumn="0" w:noHBand="0" w:noVBand="1"/>
      </w:tblPr>
      <w:tblGrid>
        <w:gridCol w:w="2923"/>
        <w:gridCol w:w="4646"/>
      </w:tblGrid>
      <w:tr w:rsidR="00D72E64" w14:paraId="4F2F71D1" w14:textId="77777777" w:rsidTr="00D72E64">
        <w:trPr>
          <w:jc w:val="center"/>
        </w:trPr>
        <w:tc>
          <w:tcPr>
            <w:tcW w:w="2923" w:type="dxa"/>
            <w:tcBorders>
              <w:top w:val="single" w:sz="4" w:space="0" w:color="auto"/>
              <w:left w:val="single" w:sz="4" w:space="0" w:color="auto"/>
              <w:bottom w:val="single" w:sz="4" w:space="0" w:color="auto"/>
              <w:right w:val="single" w:sz="4" w:space="0" w:color="auto"/>
            </w:tcBorders>
            <w:hideMark/>
          </w:tcPr>
          <w:p w14:paraId="56B754AC" w14:textId="77777777" w:rsidR="00D72E64" w:rsidRDefault="00D72E64" w:rsidP="0035095C">
            <w:pPr>
              <w:jc w:val="both"/>
              <w:rPr>
                <w:rFonts w:ascii="Arial" w:hAnsi="Arial" w:cs="Arial"/>
                <w:sz w:val="24"/>
                <w:szCs w:val="24"/>
              </w:rPr>
            </w:pPr>
            <w:r>
              <w:rPr>
                <w:rFonts w:ascii="Arial" w:hAnsi="Arial" w:cs="Arial"/>
                <w:sz w:val="24"/>
                <w:szCs w:val="24"/>
              </w:rPr>
              <w:t>I.- Baile popular y circos</w:t>
            </w:r>
          </w:p>
        </w:tc>
        <w:tc>
          <w:tcPr>
            <w:tcW w:w="4646" w:type="dxa"/>
            <w:tcBorders>
              <w:top w:val="single" w:sz="4" w:space="0" w:color="auto"/>
              <w:left w:val="single" w:sz="4" w:space="0" w:color="auto"/>
              <w:bottom w:val="single" w:sz="4" w:space="0" w:color="auto"/>
              <w:right w:val="single" w:sz="4" w:space="0" w:color="auto"/>
            </w:tcBorders>
            <w:hideMark/>
          </w:tcPr>
          <w:p w14:paraId="523826A5" w14:textId="77777777" w:rsidR="00D72E64" w:rsidRDefault="00D72E64" w:rsidP="0035095C">
            <w:pPr>
              <w:jc w:val="both"/>
              <w:rPr>
                <w:rFonts w:ascii="Arial" w:hAnsi="Arial" w:cs="Arial"/>
                <w:sz w:val="24"/>
                <w:szCs w:val="24"/>
              </w:rPr>
            </w:pPr>
            <w:r>
              <w:rPr>
                <w:rFonts w:ascii="Arial" w:hAnsi="Arial" w:cs="Arial"/>
                <w:sz w:val="24"/>
                <w:szCs w:val="24"/>
              </w:rPr>
              <w:t xml:space="preserve"> 5% del monto total del ingreso recaudado</w:t>
            </w:r>
          </w:p>
        </w:tc>
      </w:tr>
      <w:tr w:rsidR="00D72E64" w14:paraId="20216FE7" w14:textId="77777777" w:rsidTr="00D72E64">
        <w:trPr>
          <w:jc w:val="center"/>
        </w:trPr>
        <w:tc>
          <w:tcPr>
            <w:tcW w:w="2923" w:type="dxa"/>
            <w:tcBorders>
              <w:top w:val="single" w:sz="4" w:space="0" w:color="auto"/>
              <w:left w:val="single" w:sz="4" w:space="0" w:color="auto"/>
              <w:bottom w:val="single" w:sz="4" w:space="0" w:color="auto"/>
              <w:right w:val="single" w:sz="4" w:space="0" w:color="auto"/>
            </w:tcBorders>
            <w:hideMark/>
          </w:tcPr>
          <w:p w14:paraId="6A2E2BA6" w14:textId="77777777" w:rsidR="00D72E64" w:rsidRDefault="00D72E64" w:rsidP="0035095C">
            <w:pPr>
              <w:jc w:val="both"/>
              <w:rPr>
                <w:rFonts w:ascii="Arial" w:hAnsi="Arial" w:cs="Arial"/>
                <w:sz w:val="24"/>
                <w:szCs w:val="24"/>
              </w:rPr>
            </w:pPr>
            <w:r>
              <w:rPr>
                <w:rFonts w:ascii="Arial" w:hAnsi="Arial" w:cs="Arial"/>
                <w:sz w:val="24"/>
                <w:szCs w:val="24"/>
              </w:rPr>
              <w:t>II.- Espectáculos taurinos</w:t>
            </w:r>
          </w:p>
        </w:tc>
        <w:tc>
          <w:tcPr>
            <w:tcW w:w="4646" w:type="dxa"/>
            <w:tcBorders>
              <w:top w:val="single" w:sz="4" w:space="0" w:color="auto"/>
              <w:left w:val="single" w:sz="4" w:space="0" w:color="auto"/>
              <w:bottom w:val="single" w:sz="4" w:space="0" w:color="auto"/>
              <w:right w:val="single" w:sz="4" w:space="0" w:color="auto"/>
            </w:tcBorders>
            <w:hideMark/>
          </w:tcPr>
          <w:p w14:paraId="084D7F83" w14:textId="77777777" w:rsidR="00D72E64" w:rsidRDefault="00D72E64" w:rsidP="0035095C">
            <w:pPr>
              <w:jc w:val="both"/>
              <w:rPr>
                <w:rFonts w:ascii="Arial" w:hAnsi="Arial" w:cs="Arial"/>
                <w:sz w:val="24"/>
                <w:szCs w:val="24"/>
              </w:rPr>
            </w:pPr>
            <w:r>
              <w:rPr>
                <w:rFonts w:ascii="Arial" w:hAnsi="Arial" w:cs="Arial"/>
                <w:sz w:val="24"/>
                <w:szCs w:val="24"/>
              </w:rPr>
              <w:t xml:space="preserve">8% del monto total del ingreso recaudado </w:t>
            </w:r>
          </w:p>
        </w:tc>
      </w:tr>
      <w:tr w:rsidR="00D72E64" w14:paraId="7726B5D4" w14:textId="77777777" w:rsidTr="00D72E64">
        <w:trPr>
          <w:jc w:val="center"/>
        </w:trPr>
        <w:tc>
          <w:tcPr>
            <w:tcW w:w="2923" w:type="dxa"/>
            <w:tcBorders>
              <w:top w:val="single" w:sz="4" w:space="0" w:color="auto"/>
              <w:left w:val="single" w:sz="4" w:space="0" w:color="auto"/>
              <w:bottom w:val="single" w:sz="4" w:space="0" w:color="auto"/>
              <w:right w:val="single" w:sz="4" w:space="0" w:color="auto"/>
            </w:tcBorders>
            <w:hideMark/>
          </w:tcPr>
          <w:p w14:paraId="3DCEA3F2" w14:textId="77777777" w:rsidR="00D72E64" w:rsidRDefault="00D72E64" w:rsidP="0035095C">
            <w:pPr>
              <w:jc w:val="both"/>
              <w:rPr>
                <w:rFonts w:ascii="Arial" w:hAnsi="Arial" w:cs="Arial"/>
                <w:sz w:val="24"/>
                <w:szCs w:val="24"/>
              </w:rPr>
            </w:pPr>
            <w:r>
              <w:rPr>
                <w:rFonts w:ascii="Arial" w:hAnsi="Arial" w:cs="Arial"/>
                <w:sz w:val="24"/>
                <w:szCs w:val="24"/>
              </w:rPr>
              <w:t>III.- Luz y sonido</w:t>
            </w:r>
          </w:p>
        </w:tc>
        <w:tc>
          <w:tcPr>
            <w:tcW w:w="4646" w:type="dxa"/>
            <w:tcBorders>
              <w:top w:val="single" w:sz="4" w:space="0" w:color="auto"/>
              <w:left w:val="single" w:sz="4" w:space="0" w:color="auto"/>
              <w:bottom w:val="single" w:sz="4" w:space="0" w:color="auto"/>
              <w:right w:val="single" w:sz="4" w:space="0" w:color="auto"/>
            </w:tcBorders>
            <w:hideMark/>
          </w:tcPr>
          <w:p w14:paraId="3B744924" w14:textId="77777777" w:rsidR="00D72E64" w:rsidRDefault="00D72E64" w:rsidP="0035095C">
            <w:pPr>
              <w:jc w:val="both"/>
              <w:rPr>
                <w:rFonts w:ascii="Arial" w:hAnsi="Arial" w:cs="Arial"/>
                <w:sz w:val="24"/>
                <w:szCs w:val="24"/>
              </w:rPr>
            </w:pPr>
            <w:r>
              <w:rPr>
                <w:rFonts w:ascii="Arial" w:hAnsi="Arial" w:cs="Arial"/>
                <w:sz w:val="24"/>
                <w:szCs w:val="24"/>
              </w:rPr>
              <w:t xml:space="preserve">5% del monto total del ingreso recaudado </w:t>
            </w:r>
          </w:p>
        </w:tc>
      </w:tr>
    </w:tbl>
    <w:p w14:paraId="4EA38536" w14:textId="4981BDE8" w:rsidR="00935C4E" w:rsidRDefault="00935C4E" w:rsidP="0035095C">
      <w:pPr>
        <w:spacing w:after="0" w:line="240" w:lineRule="auto"/>
        <w:jc w:val="center"/>
        <w:rPr>
          <w:rFonts w:ascii="Arial" w:hAnsi="Arial" w:cs="Arial"/>
          <w:b/>
          <w:sz w:val="24"/>
          <w:szCs w:val="24"/>
        </w:rPr>
      </w:pPr>
    </w:p>
    <w:p w14:paraId="115F47B9" w14:textId="0F4F40E7" w:rsidR="00B31221" w:rsidRDefault="00B31221" w:rsidP="0035095C">
      <w:pPr>
        <w:spacing w:after="0" w:line="240" w:lineRule="auto"/>
        <w:jc w:val="center"/>
        <w:rPr>
          <w:rFonts w:ascii="Arial" w:hAnsi="Arial" w:cs="Arial"/>
          <w:b/>
          <w:sz w:val="24"/>
          <w:szCs w:val="24"/>
        </w:rPr>
      </w:pPr>
    </w:p>
    <w:p w14:paraId="352192F6" w14:textId="77777777" w:rsidR="00B31221" w:rsidRDefault="00B31221" w:rsidP="0035095C">
      <w:pPr>
        <w:spacing w:after="0" w:line="240" w:lineRule="auto"/>
        <w:jc w:val="center"/>
        <w:rPr>
          <w:rFonts w:ascii="Arial" w:hAnsi="Arial" w:cs="Arial"/>
          <w:b/>
          <w:sz w:val="24"/>
          <w:szCs w:val="24"/>
        </w:rPr>
      </w:pPr>
    </w:p>
    <w:p w14:paraId="2CF9DF5E" w14:textId="498958D4" w:rsidR="00935C4E" w:rsidRDefault="00935C4E" w:rsidP="0035095C">
      <w:pPr>
        <w:spacing w:after="0" w:line="240" w:lineRule="auto"/>
        <w:jc w:val="center"/>
        <w:rPr>
          <w:rFonts w:ascii="Arial" w:hAnsi="Arial" w:cs="Arial"/>
          <w:b/>
          <w:sz w:val="24"/>
          <w:szCs w:val="24"/>
        </w:rPr>
      </w:pPr>
      <w:r>
        <w:rPr>
          <w:rFonts w:ascii="Arial" w:hAnsi="Arial" w:cs="Arial"/>
          <w:b/>
          <w:sz w:val="24"/>
          <w:szCs w:val="24"/>
        </w:rPr>
        <w:t>CAPÍTULO III</w:t>
      </w:r>
    </w:p>
    <w:p w14:paraId="08FAEDE5" w14:textId="77777777" w:rsidR="00935C4E" w:rsidRDefault="00935C4E" w:rsidP="0035095C">
      <w:pPr>
        <w:spacing w:after="0" w:line="240" w:lineRule="auto"/>
        <w:jc w:val="center"/>
        <w:rPr>
          <w:rFonts w:ascii="Arial" w:hAnsi="Arial" w:cs="Arial"/>
          <w:b/>
          <w:sz w:val="24"/>
          <w:szCs w:val="24"/>
        </w:rPr>
      </w:pPr>
      <w:r>
        <w:rPr>
          <w:rFonts w:ascii="Arial" w:hAnsi="Arial" w:cs="Arial"/>
          <w:b/>
          <w:sz w:val="24"/>
          <w:szCs w:val="24"/>
        </w:rPr>
        <w:t>Derechos</w:t>
      </w:r>
    </w:p>
    <w:p w14:paraId="1D852E61" w14:textId="77777777" w:rsidR="00935C4E" w:rsidRDefault="00935C4E" w:rsidP="0035095C">
      <w:pPr>
        <w:spacing w:after="0" w:line="240" w:lineRule="auto"/>
        <w:jc w:val="center"/>
        <w:rPr>
          <w:rFonts w:ascii="Arial" w:hAnsi="Arial" w:cs="Arial"/>
          <w:b/>
          <w:sz w:val="24"/>
          <w:szCs w:val="24"/>
        </w:rPr>
      </w:pPr>
      <w:r>
        <w:rPr>
          <w:rFonts w:ascii="Arial" w:hAnsi="Arial" w:cs="Arial"/>
          <w:b/>
          <w:sz w:val="24"/>
          <w:szCs w:val="24"/>
        </w:rPr>
        <w:t>Sección primera</w:t>
      </w:r>
    </w:p>
    <w:p w14:paraId="1950FDF5" w14:textId="77777777" w:rsidR="00935C4E" w:rsidRDefault="00935C4E" w:rsidP="0035095C">
      <w:pPr>
        <w:spacing w:after="0" w:line="240" w:lineRule="auto"/>
        <w:jc w:val="center"/>
        <w:rPr>
          <w:rFonts w:ascii="Arial" w:hAnsi="Arial" w:cs="Arial"/>
          <w:b/>
          <w:sz w:val="24"/>
          <w:szCs w:val="24"/>
        </w:rPr>
      </w:pPr>
      <w:r>
        <w:rPr>
          <w:rFonts w:ascii="Arial" w:hAnsi="Arial" w:cs="Arial"/>
          <w:b/>
          <w:sz w:val="24"/>
          <w:szCs w:val="24"/>
        </w:rPr>
        <w:t>Derechos por Servicios de Licencias y Permisos</w:t>
      </w:r>
    </w:p>
    <w:p w14:paraId="405F4528" w14:textId="6A6C7EC3" w:rsidR="00935C4E" w:rsidRDefault="00935C4E" w:rsidP="0035095C">
      <w:pPr>
        <w:spacing w:line="240" w:lineRule="auto"/>
        <w:jc w:val="both"/>
        <w:rPr>
          <w:rFonts w:ascii="Arial" w:hAnsi="Arial" w:cs="Arial"/>
          <w:sz w:val="24"/>
          <w:szCs w:val="24"/>
        </w:rPr>
      </w:pPr>
      <w:r>
        <w:rPr>
          <w:rFonts w:ascii="Arial" w:hAnsi="Arial" w:cs="Arial"/>
          <w:b/>
          <w:sz w:val="24"/>
          <w:szCs w:val="24"/>
        </w:rPr>
        <w:t>Artículo 9</w:t>
      </w:r>
      <w:r>
        <w:rPr>
          <w:rFonts w:ascii="Arial" w:hAnsi="Arial" w:cs="Arial"/>
          <w:sz w:val="24"/>
          <w:szCs w:val="24"/>
        </w:rPr>
        <w:t xml:space="preserve">.- El cobro de derechos por expedición y revalidación de licencias y permisos para el funcionamiento de establecimientos o locales, que vendan bebidas alcohólicas, se realizará con base en las siguientes tarifas: </w:t>
      </w:r>
    </w:p>
    <w:p w14:paraId="5F47DE99" w14:textId="77777777" w:rsidR="000C698A" w:rsidRDefault="000C698A" w:rsidP="0035095C">
      <w:pPr>
        <w:spacing w:line="240" w:lineRule="auto"/>
        <w:jc w:val="both"/>
        <w:rPr>
          <w:rFonts w:ascii="Arial" w:hAnsi="Arial" w:cs="Arial"/>
          <w:sz w:val="24"/>
          <w:szCs w:val="24"/>
        </w:rPr>
      </w:pPr>
    </w:p>
    <w:tbl>
      <w:tblPr>
        <w:tblStyle w:val="Tablaconcuadrcula"/>
        <w:tblW w:w="8794" w:type="dxa"/>
        <w:tblInd w:w="-5" w:type="dxa"/>
        <w:tblLayout w:type="fixed"/>
        <w:tblLook w:val="04A0" w:firstRow="1" w:lastRow="0" w:firstColumn="1" w:lastColumn="0" w:noHBand="0" w:noVBand="1"/>
      </w:tblPr>
      <w:tblGrid>
        <w:gridCol w:w="830"/>
        <w:gridCol w:w="3711"/>
        <w:gridCol w:w="2552"/>
        <w:gridCol w:w="1701"/>
      </w:tblGrid>
      <w:tr w:rsidR="00935C4E" w14:paraId="1AD84064" w14:textId="77777777" w:rsidTr="007B4F87">
        <w:tc>
          <w:tcPr>
            <w:tcW w:w="830" w:type="dxa"/>
            <w:tcBorders>
              <w:top w:val="nil"/>
              <w:left w:val="nil"/>
              <w:bottom w:val="single" w:sz="4" w:space="0" w:color="auto"/>
              <w:right w:val="nil"/>
            </w:tcBorders>
            <w:hideMark/>
          </w:tcPr>
          <w:p w14:paraId="21ECEF97" w14:textId="77777777" w:rsidR="00935C4E" w:rsidRDefault="00935C4E" w:rsidP="0035095C">
            <w:pPr>
              <w:jc w:val="both"/>
              <w:rPr>
                <w:rFonts w:ascii="Arial" w:hAnsi="Arial" w:cs="Arial"/>
                <w:b/>
                <w:sz w:val="24"/>
                <w:szCs w:val="24"/>
              </w:rPr>
            </w:pPr>
            <w:r>
              <w:rPr>
                <w:rFonts w:ascii="Arial" w:hAnsi="Arial" w:cs="Arial"/>
                <w:b/>
                <w:sz w:val="24"/>
                <w:szCs w:val="24"/>
              </w:rPr>
              <w:t xml:space="preserve">I.- </w:t>
            </w:r>
          </w:p>
        </w:tc>
        <w:tc>
          <w:tcPr>
            <w:tcW w:w="7964" w:type="dxa"/>
            <w:gridSpan w:val="3"/>
            <w:tcBorders>
              <w:top w:val="nil"/>
              <w:left w:val="nil"/>
              <w:bottom w:val="single" w:sz="4" w:space="0" w:color="auto"/>
              <w:right w:val="nil"/>
            </w:tcBorders>
            <w:hideMark/>
          </w:tcPr>
          <w:p w14:paraId="19B04874" w14:textId="77777777" w:rsidR="00935C4E" w:rsidRDefault="00935C4E" w:rsidP="0035095C">
            <w:pPr>
              <w:jc w:val="both"/>
              <w:rPr>
                <w:rFonts w:ascii="Arial" w:hAnsi="Arial" w:cs="Arial"/>
                <w:b/>
                <w:sz w:val="24"/>
                <w:szCs w:val="24"/>
              </w:rPr>
            </w:pPr>
            <w:r>
              <w:rPr>
                <w:rFonts w:ascii="Arial" w:hAnsi="Arial" w:cs="Arial"/>
                <w:b/>
                <w:sz w:val="24"/>
                <w:szCs w:val="24"/>
              </w:rPr>
              <w:t>Establecimientos cuyo giro sea la venta de bebidas alcohólicas en envase cerrado:</w:t>
            </w:r>
          </w:p>
        </w:tc>
      </w:tr>
      <w:tr w:rsidR="00935C4E" w14:paraId="6AC3F776" w14:textId="77777777" w:rsidTr="007B4F87">
        <w:tc>
          <w:tcPr>
            <w:tcW w:w="830" w:type="dxa"/>
            <w:tcBorders>
              <w:top w:val="single" w:sz="4" w:space="0" w:color="auto"/>
              <w:left w:val="single" w:sz="4" w:space="0" w:color="auto"/>
              <w:bottom w:val="single" w:sz="4" w:space="0" w:color="auto"/>
              <w:right w:val="single" w:sz="4" w:space="0" w:color="auto"/>
            </w:tcBorders>
          </w:tcPr>
          <w:p w14:paraId="752B0348" w14:textId="77777777" w:rsidR="00935C4E" w:rsidRDefault="00935C4E" w:rsidP="0035095C">
            <w:pPr>
              <w:jc w:val="center"/>
              <w:rPr>
                <w:rFonts w:ascii="Arial" w:hAnsi="Arial" w:cs="Arial"/>
                <w:sz w:val="24"/>
                <w:szCs w:val="24"/>
              </w:rPr>
            </w:pPr>
          </w:p>
        </w:tc>
        <w:tc>
          <w:tcPr>
            <w:tcW w:w="3711" w:type="dxa"/>
            <w:tcBorders>
              <w:top w:val="single" w:sz="4" w:space="0" w:color="auto"/>
              <w:left w:val="single" w:sz="4" w:space="0" w:color="auto"/>
              <w:bottom w:val="single" w:sz="4" w:space="0" w:color="auto"/>
              <w:right w:val="single" w:sz="4" w:space="0" w:color="auto"/>
            </w:tcBorders>
            <w:hideMark/>
          </w:tcPr>
          <w:p w14:paraId="621EE7BC" w14:textId="77777777" w:rsidR="00935C4E" w:rsidRDefault="00935C4E" w:rsidP="0035095C">
            <w:pPr>
              <w:jc w:val="both"/>
              <w:rPr>
                <w:rFonts w:ascii="Arial" w:hAnsi="Arial" w:cs="Arial"/>
                <w:sz w:val="24"/>
                <w:szCs w:val="24"/>
              </w:rPr>
            </w:pPr>
          </w:p>
          <w:p w14:paraId="0E29E1E3" w14:textId="2750CEEB" w:rsidR="00935C4E" w:rsidRDefault="00935C4E" w:rsidP="0035095C">
            <w:pPr>
              <w:jc w:val="both"/>
              <w:rPr>
                <w:rFonts w:ascii="Arial" w:hAnsi="Arial" w:cs="Arial"/>
                <w:sz w:val="24"/>
                <w:szCs w:val="24"/>
              </w:rPr>
            </w:pPr>
            <w:r>
              <w:rPr>
                <w:rFonts w:ascii="Arial" w:hAnsi="Arial" w:cs="Arial"/>
                <w:sz w:val="24"/>
                <w:szCs w:val="24"/>
              </w:rPr>
              <w:t>Giro del Establecimiento</w:t>
            </w:r>
          </w:p>
        </w:tc>
        <w:tc>
          <w:tcPr>
            <w:tcW w:w="2552" w:type="dxa"/>
            <w:tcBorders>
              <w:top w:val="single" w:sz="4" w:space="0" w:color="auto"/>
              <w:left w:val="single" w:sz="4" w:space="0" w:color="auto"/>
              <w:bottom w:val="single" w:sz="4" w:space="0" w:color="auto"/>
              <w:right w:val="single" w:sz="4" w:space="0" w:color="auto"/>
            </w:tcBorders>
            <w:hideMark/>
          </w:tcPr>
          <w:p w14:paraId="77CB7756" w14:textId="77777777" w:rsidR="00935C4E" w:rsidRDefault="00935C4E" w:rsidP="0035095C">
            <w:pPr>
              <w:jc w:val="center"/>
              <w:rPr>
                <w:rFonts w:ascii="Arial" w:hAnsi="Arial" w:cs="Arial"/>
                <w:sz w:val="24"/>
                <w:szCs w:val="24"/>
              </w:rPr>
            </w:pPr>
            <w:r>
              <w:rPr>
                <w:rFonts w:ascii="Arial" w:hAnsi="Arial" w:cs="Arial"/>
                <w:sz w:val="24"/>
                <w:szCs w:val="24"/>
              </w:rPr>
              <w:t>Expedición</w:t>
            </w:r>
          </w:p>
          <w:p w14:paraId="53AE0F15" w14:textId="77777777" w:rsidR="00935C4E" w:rsidRDefault="00935C4E" w:rsidP="0035095C">
            <w:pPr>
              <w:jc w:val="center"/>
              <w:rPr>
                <w:rFonts w:ascii="Arial" w:hAnsi="Arial" w:cs="Arial"/>
                <w:sz w:val="24"/>
                <w:szCs w:val="24"/>
              </w:rPr>
            </w:pPr>
            <w:r>
              <w:rPr>
                <w:rFonts w:ascii="Arial" w:hAnsi="Arial" w:cs="Arial"/>
                <w:sz w:val="24"/>
                <w:szCs w:val="24"/>
              </w:rPr>
              <w:t>(En Pesos)</w:t>
            </w:r>
          </w:p>
          <w:p w14:paraId="578587BF" w14:textId="77777777" w:rsidR="00935C4E" w:rsidRDefault="00935C4E" w:rsidP="0035095C">
            <w:pPr>
              <w:jc w:val="center"/>
              <w:rPr>
                <w:rFonts w:ascii="Arial" w:hAnsi="Arial" w:cs="Arial"/>
                <w:sz w:val="24"/>
                <w:szCs w:val="24"/>
              </w:rPr>
            </w:pPr>
            <w:r>
              <w:rPr>
                <w:rFonts w:ascii="Arial" w:hAnsi="Arial" w:cs="Arial"/>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38B5928A" w14:textId="77777777" w:rsidR="00935C4E" w:rsidRDefault="00935C4E" w:rsidP="0035095C">
            <w:pPr>
              <w:jc w:val="center"/>
              <w:rPr>
                <w:rFonts w:ascii="Arial" w:hAnsi="Arial" w:cs="Arial"/>
                <w:sz w:val="24"/>
                <w:szCs w:val="24"/>
              </w:rPr>
            </w:pPr>
            <w:r>
              <w:rPr>
                <w:rFonts w:ascii="Arial" w:hAnsi="Arial" w:cs="Arial"/>
                <w:sz w:val="24"/>
                <w:szCs w:val="24"/>
              </w:rPr>
              <w:t>Revalidación</w:t>
            </w:r>
          </w:p>
          <w:p w14:paraId="28C37E0B" w14:textId="77777777" w:rsidR="00935C4E" w:rsidRDefault="00935C4E" w:rsidP="0035095C">
            <w:pPr>
              <w:jc w:val="center"/>
              <w:rPr>
                <w:rFonts w:ascii="Arial" w:hAnsi="Arial" w:cs="Arial"/>
                <w:sz w:val="24"/>
                <w:szCs w:val="24"/>
              </w:rPr>
            </w:pPr>
            <w:r>
              <w:rPr>
                <w:rFonts w:ascii="Arial" w:hAnsi="Arial" w:cs="Arial"/>
                <w:sz w:val="24"/>
                <w:szCs w:val="24"/>
              </w:rPr>
              <w:t>(En Pesos).</w:t>
            </w:r>
          </w:p>
          <w:p w14:paraId="6EC73187" w14:textId="77777777" w:rsidR="00935C4E" w:rsidRDefault="00935C4E" w:rsidP="0035095C">
            <w:pPr>
              <w:jc w:val="center"/>
              <w:rPr>
                <w:rFonts w:ascii="Arial" w:hAnsi="Arial" w:cs="Arial"/>
                <w:sz w:val="24"/>
                <w:szCs w:val="24"/>
              </w:rPr>
            </w:pPr>
            <w:r>
              <w:rPr>
                <w:rFonts w:ascii="Arial" w:hAnsi="Arial" w:cs="Arial"/>
                <w:sz w:val="24"/>
                <w:szCs w:val="24"/>
              </w:rPr>
              <w:t>$</w:t>
            </w:r>
          </w:p>
        </w:tc>
      </w:tr>
      <w:tr w:rsidR="00935C4E" w14:paraId="4E6AFB70" w14:textId="77777777" w:rsidTr="007B4F87">
        <w:tc>
          <w:tcPr>
            <w:tcW w:w="830" w:type="dxa"/>
            <w:tcBorders>
              <w:top w:val="single" w:sz="4" w:space="0" w:color="auto"/>
              <w:left w:val="single" w:sz="4" w:space="0" w:color="auto"/>
              <w:bottom w:val="single" w:sz="4" w:space="0" w:color="auto"/>
              <w:right w:val="single" w:sz="4" w:space="0" w:color="auto"/>
            </w:tcBorders>
            <w:hideMark/>
          </w:tcPr>
          <w:p w14:paraId="7AF94799" w14:textId="77777777" w:rsidR="00935C4E" w:rsidRDefault="00935C4E" w:rsidP="0035095C">
            <w:pPr>
              <w:jc w:val="center"/>
              <w:rPr>
                <w:rFonts w:ascii="Arial" w:hAnsi="Arial" w:cs="Arial"/>
                <w:b/>
                <w:sz w:val="24"/>
                <w:szCs w:val="24"/>
              </w:rPr>
            </w:pPr>
            <w:r>
              <w:rPr>
                <w:rFonts w:ascii="Arial" w:hAnsi="Arial" w:cs="Arial"/>
                <w:b/>
                <w:sz w:val="24"/>
                <w:szCs w:val="24"/>
              </w:rPr>
              <w:t>a)</w:t>
            </w:r>
          </w:p>
        </w:tc>
        <w:tc>
          <w:tcPr>
            <w:tcW w:w="3711" w:type="dxa"/>
            <w:tcBorders>
              <w:top w:val="single" w:sz="4" w:space="0" w:color="auto"/>
              <w:left w:val="single" w:sz="4" w:space="0" w:color="auto"/>
              <w:bottom w:val="single" w:sz="4" w:space="0" w:color="auto"/>
              <w:right w:val="single" w:sz="4" w:space="0" w:color="auto"/>
            </w:tcBorders>
            <w:hideMark/>
          </w:tcPr>
          <w:p w14:paraId="483CC1B3" w14:textId="77777777" w:rsidR="00935C4E" w:rsidRDefault="00935C4E" w:rsidP="0035095C">
            <w:pPr>
              <w:jc w:val="both"/>
              <w:rPr>
                <w:rFonts w:ascii="Arial" w:hAnsi="Arial" w:cs="Arial"/>
                <w:sz w:val="24"/>
                <w:szCs w:val="24"/>
              </w:rPr>
            </w:pPr>
            <w:r>
              <w:rPr>
                <w:rFonts w:ascii="Arial" w:hAnsi="Arial" w:cs="Arial"/>
                <w:sz w:val="24"/>
                <w:szCs w:val="24"/>
              </w:rPr>
              <w:t>Vinos y licores</w:t>
            </w:r>
          </w:p>
        </w:tc>
        <w:tc>
          <w:tcPr>
            <w:tcW w:w="2552" w:type="dxa"/>
            <w:tcBorders>
              <w:top w:val="single" w:sz="4" w:space="0" w:color="auto"/>
              <w:left w:val="single" w:sz="4" w:space="0" w:color="auto"/>
              <w:bottom w:val="single" w:sz="4" w:space="0" w:color="auto"/>
              <w:right w:val="single" w:sz="4" w:space="0" w:color="auto"/>
            </w:tcBorders>
            <w:hideMark/>
          </w:tcPr>
          <w:p w14:paraId="5DDFD973" w14:textId="77777777" w:rsidR="00935C4E" w:rsidRDefault="00935C4E" w:rsidP="0035095C">
            <w:pPr>
              <w:jc w:val="center"/>
              <w:rPr>
                <w:rFonts w:ascii="Arial" w:hAnsi="Arial" w:cs="Arial"/>
                <w:sz w:val="24"/>
                <w:szCs w:val="24"/>
              </w:rPr>
            </w:pPr>
            <w:r>
              <w:rPr>
                <w:rFonts w:ascii="Arial" w:hAnsi="Arial" w:cs="Arial"/>
                <w:sz w:val="24"/>
                <w:szCs w:val="24"/>
              </w:rPr>
              <w:t>$ 105,000.00</w:t>
            </w:r>
          </w:p>
        </w:tc>
        <w:tc>
          <w:tcPr>
            <w:tcW w:w="1701" w:type="dxa"/>
            <w:tcBorders>
              <w:top w:val="single" w:sz="4" w:space="0" w:color="auto"/>
              <w:left w:val="single" w:sz="4" w:space="0" w:color="auto"/>
              <w:bottom w:val="single" w:sz="4" w:space="0" w:color="auto"/>
              <w:right w:val="single" w:sz="4" w:space="0" w:color="auto"/>
            </w:tcBorders>
            <w:hideMark/>
          </w:tcPr>
          <w:p w14:paraId="6FA6006B" w14:textId="77777777" w:rsidR="00935C4E" w:rsidRDefault="00935C4E" w:rsidP="0035095C">
            <w:pPr>
              <w:jc w:val="center"/>
              <w:rPr>
                <w:rFonts w:ascii="Arial" w:hAnsi="Arial" w:cs="Arial"/>
                <w:sz w:val="24"/>
                <w:szCs w:val="24"/>
              </w:rPr>
            </w:pPr>
            <w:r>
              <w:rPr>
                <w:rFonts w:ascii="Arial" w:hAnsi="Arial" w:cs="Arial"/>
                <w:sz w:val="24"/>
                <w:szCs w:val="24"/>
              </w:rPr>
              <w:t>$ 15,000.00</w:t>
            </w:r>
          </w:p>
        </w:tc>
      </w:tr>
      <w:tr w:rsidR="00935C4E" w14:paraId="1CF49625" w14:textId="77777777" w:rsidTr="007B4F87">
        <w:tc>
          <w:tcPr>
            <w:tcW w:w="830" w:type="dxa"/>
            <w:tcBorders>
              <w:top w:val="single" w:sz="4" w:space="0" w:color="auto"/>
              <w:left w:val="single" w:sz="4" w:space="0" w:color="auto"/>
              <w:bottom w:val="single" w:sz="4" w:space="0" w:color="000000"/>
              <w:right w:val="single" w:sz="4" w:space="0" w:color="auto"/>
            </w:tcBorders>
            <w:hideMark/>
          </w:tcPr>
          <w:p w14:paraId="793CC72F" w14:textId="77777777" w:rsidR="00935C4E" w:rsidRDefault="00935C4E" w:rsidP="0035095C">
            <w:pPr>
              <w:jc w:val="center"/>
              <w:rPr>
                <w:rFonts w:ascii="Arial" w:hAnsi="Arial" w:cs="Arial"/>
                <w:b/>
                <w:sz w:val="24"/>
                <w:szCs w:val="24"/>
              </w:rPr>
            </w:pPr>
            <w:r>
              <w:rPr>
                <w:rFonts w:ascii="Arial" w:hAnsi="Arial" w:cs="Arial"/>
                <w:b/>
                <w:sz w:val="24"/>
                <w:szCs w:val="24"/>
              </w:rPr>
              <w:t>b)</w:t>
            </w:r>
          </w:p>
        </w:tc>
        <w:tc>
          <w:tcPr>
            <w:tcW w:w="3711" w:type="dxa"/>
            <w:tcBorders>
              <w:top w:val="single" w:sz="4" w:space="0" w:color="auto"/>
              <w:left w:val="single" w:sz="4" w:space="0" w:color="auto"/>
              <w:bottom w:val="single" w:sz="4" w:space="0" w:color="000000"/>
              <w:right w:val="single" w:sz="4" w:space="0" w:color="auto"/>
            </w:tcBorders>
            <w:hideMark/>
          </w:tcPr>
          <w:p w14:paraId="2BB24B90" w14:textId="77777777" w:rsidR="00935C4E" w:rsidRDefault="00935C4E" w:rsidP="0035095C">
            <w:pPr>
              <w:jc w:val="both"/>
              <w:rPr>
                <w:rFonts w:ascii="Arial" w:hAnsi="Arial" w:cs="Arial"/>
                <w:sz w:val="24"/>
                <w:szCs w:val="24"/>
              </w:rPr>
            </w:pPr>
            <w:r>
              <w:rPr>
                <w:rFonts w:ascii="Arial" w:hAnsi="Arial" w:cs="Arial"/>
                <w:sz w:val="24"/>
                <w:szCs w:val="24"/>
              </w:rPr>
              <w:t>Cerveza</w:t>
            </w:r>
          </w:p>
        </w:tc>
        <w:tc>
          <w:tcPr>
            <w:tcW w:w="2552" w:type="dxa"/>
            <w:tcBorders>
              <w:top w:val="single" w:sz="4" w:space="0" w:color="auto"/>
              <w:left w:val="single" w:sz="4" w:space="0" w:color="auto"/>
              <w:bottom w:val="single" w:sz="4" w:space="0" w:color="000000"/>
              <w:right w:val="single" w:sz="4" w:space="0" w:color="auto"/>
            </w:tcBorders>
            <w:hideMark/>
          </w:tcPr>
          <w:p w14:paraId="7209A5F5" w14:textId="77777777" w:rsidR="00935C4E" w:rsidRDefault="00935C4E" w:rsidP="0035095C">
            <w:pPr>
              <w:jc w:val="center"/>
              <w:rPr>
                <w:rFonts w:ascii="Arial" w:hAnsi="Arial" w:cs="Arial"/>
                <w:sz w:val="24"/>
                <w:szCs w:val="24"/>
              </w:rPr>
            </w:pPr>
            <w:r>
              <w:rPr>
                <w:rFonts w:ascii="Arial" w:hAnsi="Arial" w:cs="Arial"/>
                <w:sz w:val="24"/>
                <w:szCs w:val="24"/>
              </w:rPr>
              <w:t>$ 80,000.00</w:t>
            </w:r>
          </w:p>
        </w:tc>
        <w:tc>
          <w:tcPr>
            <w:tcW w:w="1701" w:type="dxa"/>
            <w:tcBorders>
              <w:top w:val="single" w:sz="4" w:space="0" w:color="auto"/>
              <w:left w:val="single" w:sz="4" w:space="0" w:color="auto"/>
              <w:bottom w:val="single" w:sz="4" w:space="0" w:color="000000"/>
              <w:right w:val="single" w:sz="4" w:space="0" w:color="auto"/>
            </w:tcBorders>
            <w:hideMark/>
          </w:tcPr>
          <w:p w14:paraId="77308F41" w14:textId="77777777" w:rsidR="00935C4E" w:rsidRDefault="00935C4E" w:rsidP="0035095C">
            <w:pPr>
              <w:jc w:val="center"/>
              <w:rPr>
                <w:rFonts w:ascii="Arial" w:hAnsi="Arial" w:cs="Arial"/>
                <w:sz w:val="24"/>
                <w:szCs w:val="24"/>
              </w:rPr>
            </w:pPr>
            <w:r>
              <w:rPr>
                <w:rFonts w:ascii="Arial" w:hAnsi="Arial" w:cs="Arial"/>
                <w:sz w:val="24"/>
                <w:szCs w:val="24"/>
              </w:rPr>
              <w:t>$ 12,000.00</w:t>
            </w:r>
          </w:p>
        </w:tc>
      </w:tr>
    </w:tbl>
    <w:p w14:paraId="2B7826A7" w14:textId="77777777" w:rsidR="005135B2" w:rsidRDefault="005135B2" w:rsidP="0035095C">
      <w:pPr>
        <w:spacing w:line="240" w:lineRule="auto"/>
        <w:jc w:val="both"/>
        <w:rPr>
          <w:rFonts w:ascii="Arial" w:hAnsi="Arial" w:cs="Arial"/>
          <w:kern w:val="2"/>
          <w:sz w:val="24"/>
          <w:szCs w:val="24"/>
          <w14:ligatures w14:val="standardContextual"/>
        </w:rPr>
      </w:pPr>
    </w:p>
    <w:tbl>
      <w:tblPr>
        <w:tblStyle w:val="Tablaconcuadrcula"/>
        <w:tblW w:w="8794" w:type="dxa"/>
        <w:tblInd w:w="-5" w:type="dxa"/>
        <w:tblLayout w:type="fixed"/>
        <w:tblLook w:val="04A0" w:firstRow="1" w:lastRow="0" w:firstColumn="1" w:lastColumn="0" w:noHBand="0" w:noVBand="1"/>
      </w:tblPr>
      <w:tblGrid>
        <w:gridCol w:w="830"/>
        <w:gridCol w:w="3711"/>
        <w:gridCol w:w="2410"/>
        <w:gridCol w:w="1843"/>
      </w:tblGrid>
      <w:tr w:rsidR="00935C4E" w14:paraId="1D8350E9" w14:textId="77777777" w:rsidTr="000C698A">
        <w:tc>
          <w:tcPr>
            <w:tcW w:w="830" w:type="dxa"/>
            <w:tcBorders>
              <w:top w:val="nil"/>
              <w:left w:val="nil"/>
              <w:bottom w:val="single" w:sz="4" w:space="0" w:color="auto"/>
              <w:right w:val="nil"/>
            </w:tcBorders>
            <w:hideMark/>
          </w:tcPr>
          <w:p w14:paraId="5F844CC4" w14:textId="77777777" w:rsidR="00935C4E" w:rsidRDefault="00935C4E" w:rsidP="0035095C">
            <w:pPr>
              <w:jc w:val="center"/>
              <w:rPr>
                <w:rFonts w:ascii="Arial" w:hAnsi="Arial" w:cs="Arial"/>
                <w:b/>
                <w:sz w:val="24"/>
                <w:szCs w:val="24"/>
              </w:rPr>
            </w:pPr>
            <w:r>
              <w:rPr>
                <w:rFonts w:ascii="Arial" w:hAnsi="Arial" w:cs="Arial"/>
                <w:b/>
                <w:sz w:val="24"/>
                <w:szCs w:val="24"/>
              </w:rPr>
              <w:t>II.-</w:t>
            </w:r>
          </w:p>
        </w:tc>
        <w:tc>
          <w:tcPr>
            <w:tcW w:w="7964" w:type="dxa"/>
            <w:gridSpan w:val="3"/>
            <w:tcBorders>
              <w:top w:val="nil"/>
              <w:left w:val="nil"/>
              <w:bottom w:val="single" w:sz="4" w:space="0" w:color="auto"/>
              <w:right w:val="nil"/>
            </w:tcBorders>
            <w:hideMark/>
          </w:tcPr>
          <w:p w14:paraId="7181D989" w14:textId="77777777" w:rsidR="00935C4E" w:rsidRDefault="00935C4E" w:rsidP="0035095C">
            <w:pPr>
              <w:jc w:val="both"/>
              <w:rPr>
                <w:rFonts w:ascii="Arial" w:hAnsi="Arial" w:cs="Arial"/>
                <w:b/>
                <w:sz w:val="24"/>
                <w:szCs w:val="24"/>
              </w:rPr>
            </w:pPr>
            <w:r>
              <w:rPr>
                <w:rFonts w:ascii="Arial" w:hAnsi="Arial" w:cs="Arial"/>
                <w:b/>
                <w:sz w:val="24"/>
                <w:szCs w:val="24"/>
              </w:rPr>
              <w:t>Establecimientos cuyo giro sea la prestación de servicios que incluyan la venta de bebidas alcohólicas:</w:t>
            </w:r>
          </w:p>
        </w:tc>
      </w:tr>
      <w:tr w:rsidR="00935C4E" w14:paraId="6467C54F" w14:textId="77777777" w:rsidTr="000C698A">
        <w:trPr>
          <w:trHeight w:val="979"/>
        </w:trPr>
        <w:tc>
          <w:tcPr>
            <w:tcW w:w="830" w:type="dxa"/>
            <w:tcBorders>
              <w:top w:val="single" w:sz="4" w:space="0" w:color="auto"/>
              <w:left w:val="single" w:sz="4" w:space="0" w:color="auto"/>
              <w:bottom w:val="single" w:sz="4" w:space="0" w:color="auto"/>
              <w:right w:val="single" w:sz="4" w:space="0" w:color="auto"/>
            </w:tcBorders>
          </w:tcPr>
          <w:p w14:paraId="51C3C319" w14:textId="77777777" w:rsidR="00935C4E" w:rsidRDefault="00935C4E" w:rsidP="0035095C">
            <w:pPr>
              <w:jc w:val="center"/>
              <w:rPr>
                <w:rFonts w:ascii="Arial" w:hAnsi="Arial" w:cs="Arial"/>
                <w:sz w:val="24"/>
                <w:szCs w:val="24"/>
              </w:rPr>
            </w:pPr>
          </w:p>
        </w:tc>
        <w:tc>
          <w:tcPr>
            <w:tcW w:w="3711" w:type="dxa"/>
            <w:tcBorders>
              <w:top w:val="single" w:sz="4" w:space="0" w:color="auto"/>
              <w:left w:val="single" w:sz="4" w:space="0" w:color="auto"/>
              <w:bottom w:val="single" w:sz="4" w:space="0" w:color="auto"/>
              <w:right w:val="single" w:sz="4" w:space="0" w:color="auto"/>
            </w:tcBorders>
            <w:hideMark/>
          </w:tcPr>
          <w:p w14:paraId="152C5BAE" w14:textId="77777777" w:rsidR="000C698A" w:rsidRDefault="000C698A" w:rsidP="0035095C">
            <w:pPr>
              <w:jc w:val="center"/>
              <w:rPr>
                <w:rFonts w:ascii="Arial" w:hAnsi="Arial" w:cs="Arial"/>
                <w:b/>
                <w:sz w:val="24"/>
                <w:szCs w:val="24"/>
              </w:rPr>
            </w:pPr>
          </w:p>
          <w:p w14:paraId="5E2088B9" w14:textId="58A6E1AC" w:rsidR="00935C4E" w:rsidRDefault="00935C4E" w:rsidP="0035095C">
            <w:pPr>
              <w:jc w:val="center"/>
              <w:rPr>
                <w:rFonts w:ascii="Arial" w:hAnsi="Arial" w:cs="Arial"/>
                <w:b/>
                <w:sz w:val="24"/>
                <w:szCs w:val="24"/>
              </w:rPr>
            </w:pPr>
            <w:r>
              <w:rPr>
                <w:rFonts w:ascii="Arial" w:hAnsi="Arial" w:cs="Arial"/>
                <w:b/>
                <w:sz w:val="24"/>
                <w:szCs w:val="24"/>
              </w:rPr>
              <w:t>Giro del Establecimiento</w:t>
            </w:r>
          </w:p>
        </w:tc>
        <w:tc>
          <w:tcPr>
            <w:tcW w:w="2410" w:type="dxa"/>
            <w:tcBorders>
              <w:top w:val="single" w:sz="4" w:space="0" w:color="auto"/>
              <w:left w:val="single" w:sz="4" w:space="0" w:color="auto"/>
              <w:bottom w:val="single" w:sz="4" w:space="0" w:color="auto"/>
              <w:right w:val="single" w:sz="4" w:space="0" w:color="auto"/>
            </w:tcBorders>
            <w:hideMark/>
          </w:tcPr>
          <w:p w14:paraId="2129F79A" w14:textId="77777777" w:rsidR="00935C4E" w:rsidRDefault="00935C4E" w:rsidP="0035095C">
            <w:pPr>
              <w:jc w:val="center"/>
              <w:rPr>
                <w:rFonts w:ascii="Arial" w:hAnsi="Arial" w:cs="Arial"/>
                <w:b/>
                <w:sz w:val="24"/>
                <w:szCs w:val="24"/>
              </w:rPr>
            </w:pPr>
            <w:r>
              <w:rPr>
                <w:rFonts w:ascii="Arial" w:hAnsi="Arial" w:cs="Arial"/>
                <w:b/>
                <w:sz w:val="24"/>
                <w:szCs w:val="24"/>
              </w:rPr>
              <w:t>Expedición</w:t>
            </w:r>
          </w:p>
          <w:p w14:paraId="620C92FA" w14:textId="77777777" w:rsidR="00935C4E" w:rsidRDefault="00935C4E" w:rsidP="0035095C">
            <w:pPr>
              <w:jc w:val="center"/>
              <w:rPr>
                <w:rFonts w:ascii="Arial" w:hAnsi="Arial" w:cs="Arial"/>
                <w:b/>
                <w:sz w:val="24"/>
                <w:szCs w:val="24"/>
              </w:rPr>
            </w:pPr>
            <w:r>
              <w:rPr>
                <w:rFonts w:ascii="Arial" w:hAnsi="Arial" w:cs="Arial"/>
                <w:b/>
                <w:sz w:val="24"/>
                <w:szCs w:val="24"/>
              </w:rPr>
              <w:t>(En Pesos)</w:t>
            </w:r>
          </w:p>
          <w:p w14:paraId="176F7E54" w14:textId="77777777" w:rsidR="00935C4E" w:rsidRDefault="00935C4E" w:rsidP="0035095C">
            <w:pPr>
              <w:jc w:val="center"/>
              <w:rPr>
                <w:rFonts w:ascii="Arial" w:hAnsi="Arial" w:cs="Arial"/>
                <w:sz w:val="24"/>
                <w:szCs w:val="24"/>
              </w:rPr>
            </w:pPr>
            <w:r>
              <w:rPr>
                <w:rFonts w:ascii="Arial" w:hAnsi="Arial" w:cs="Arial"/>
                <w:b/>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2B4E1982" w14:textId="77777777" w:rsidR="00935C4E" w:rsidRDefault="00935C4E" w:rsidP="0035095C">
            <w:pPr>
              <w:jc w:val="center"/>
              <w:rPr>
                <w:rFonts w:ascii="Arial" w:hAnsi="Arial" w:cs="Arial"/>
                <w:b/>
                <w:sz w:val="24"/>
                <w:szCs w:val="24"/>
              </w:rPr>
            </w:pPr>
            <w:r>
              <w:rPr>
                <w:rFonts w:ascii="Arial" w:hAnsi="Arial" w:cs="Arial"/>
                <w:b/>
                <w:sz w:val="24"/>
                <w:szCs w:val="24"/>
              </w:rPr>
              <w:t>Revalidación</w:t>
            </w:r>
          </w:p>
          <w:p w14:paraId="6E356485" w14:textId="77777777" w:rsidR="00935C4E" w:rsidRDefault="00935C4E" w:rsidP="0035095C">
            <w:pPr>
              <w:jc w:val="center"/>
              <w:rPr>
                <w:rFonts w:ascii="Arial" w:hAnsi="Arial" w:cs="Arial"/>
                <w:b/>
                <w:sz w:val="24"/>
                <w:szCs w:val="24"/>
              </w:rPr>
            </w:pPr>
            <w:r>
              <w:rPr>
                <w:rFonts w:ascii="Arial" w:hAnsi="Arial" w:cs="Arial"/>
                <w:b/>
                <w:sz w:val="24"/>
                <w:szCs w:val="24"/>
              </w:rPr>
              <w:t>(En Pesos)</w:t>
            </w:r>
          </w:p>
          <w:p w14:paraId="115E296C" w14:textId="77777777" w:rsidR="00935C4E" w:rsidRDefault="00935C4E" w:rsidP="0035095C">
            <w:pPr>
              <w:jc w:val="center"/>
              <w:rPr>
                <w:rFonts w:ascii="Arial" w:hAnsi="Arial" w:cs="Arial"/>
                <w:sz w:val="24"/>
                <w:szCs w:val="24"/>
              </w:rPr>
            </w:pPr>
            <w:r>
              <w:rPr>
                <w:rFonts w:ascii="Arial" w:hAnsi="Arial" w:cs="Arial"/>
                <w:b/>
                <w:sz w:val="24"/>
                <w:szCs w:val="24"/>
              </w:rPr>
              <w:t>$</w:t>
            </w:r>
          </w:p>
        </w:tc>
      </w:tr>
      <w:tr w:rsidR="00935C4E" w14:paraId="5D4B8D61" w14:textId="77777777" w:rsidTr="000C698A">
        <w:tc>
          <w:tcPr>
            <w:tcW w:w="830" w:type="dxa"/>
            <w:tcBorders>
              <w:top w:val="single" w:sz="4" w:space="0" w:color="auto"/>
              <w:left w:val="single" w:sz="4" w:space="0" w:color="auto"/>
              <w:bottom w:val="single" w:sz="4" w:space="0" w:color="auto"/>
              <w:right w:val="single" w:sz="4" w:space="0" w:color="auto"/>
            </w:tcBorders>
            <w:hideMark/>
          </w:tcPr>
          <w:p w14:paraId="7C0966ED" w14:textId="77777777" w:rsidR="00935C4E" w:rsidRDefault="00935C4E" w:rsidP="0035095C">
            <w:pPr>
              <w:jc w:val="center"/>
              <w:rPr>
                <w:rFonts w:ascii="Arial" w:hAnsi="Arial" w:cs="Arial"/>
                <w:b/>
                <w:sz w:val="24"/>
                <w:szCs w:val="24"/>
              </w:rPr>
            </w:pPr>
            <w:r>
              <w:rPr>
                <w:rFonts w:ascii="Arial" w:hAnsi="Arial" w:cs="Arial"/>
                <w:b/>
                <w:sz w:val="24"/>
                <w:szCs w:val="24"/>
              </w:rPr>
              <w:t>a)</w:t>
            </w:r>
          </w:p>
        </w:tc>
        <w:tc>
          <w:tcPr>
            <w:tcW w:w="3711" w:type="dxa"/>
            <w:tcBorders>
              <w:top w:val="single" w:sz="4" w:space="0" w:color="auto"/>
              <w:left w:val="single" w:sz="4" w:space="0" w:color="auto"/>
              <w:bottom w:val="single" w:sz="4" w:space="0" w:color="auto"/>
              <w:right w:val="single" w:sz="4" w:space="0" w:color="auto"/>
            </w:tcBorders>
            <w:hideMark/>
          </w:tcPr>
          <w:p w14:paraId="0FBE7C46" w14:textId="77777777" w:rsidR="00935C4E" w:rsidRDefault="00935C4E" w:rsidP="0035095C">
            <w:pPr>
              <w:jc w:val="both"/>
              <w:rPr>
                <w:rFonts w:ascii="Arial" w:hAnsi="Arial" w:cs="Arial"/>
                <w:sz w:val="24"/>
                <w:szCs w:val="24"/>
              </w:rPr>
            </w:pPr>
            <w:r>
              <w:rPr>
                <w:rFonts w:ascii="Arial" w:hAnsi="Arial" w:cs="Arial"/>
                <w:sz w:val="24"/>
                <w:szCs w:val="24"/>
              </w:rPr>
              <w:t>Cabaret o centro nocturno</w:t>
            </w:r>
          </w:p>
        </w:tc>
        <w:tc>
          <w:tcPr>
            <w:tcW w:w="2410" w:type="dxa"/>
            <w:tcBorders>
              <w:top w:val="single" w:sz="4" w:space="0" w:color="auto"/>
              <w:left w:val="single" w:sz="4" w:space="0" w:color="auto"/>
              <w:bottom w:val="single" w:sz="4" w:space="0" w:color="auto"/>
              <w:right w:val="single" w:sz="4" w:space="0" w:color="auto"/>
            </w:tcBorders>
            <w:hideMark/>
          </w:tcPr>
          <w:p w14:paraId="19B24BBE" w14:textId="77777777" w:rsidR="00935C4E" w:rsidRDefault="00935C4E" w:rsidP="0035095C">
            <w:pPr>
              <w:jc w:val="center"/>
              <w:rPr>
                <w:rFonts w:ascii="Arial" w:hAnsi="Arial" w:cs="Arial"/>
                <w:sz w:val="24"/>
                <w:szCs w:val="24"/>
              </w:rPr>
            </w:pPr>
            <w:r>
              <w:rPr>
                <w:rFonts w:ascii="Arial" w:hAnsi="Arial" w:cs="Arial"/>
                <w:sz w:val="24"/>
                <w:szCs w:val="24"/>
              </w:rPr>
              <w:t>$ 105,000.00</w:t>
            </w:r>
          </w:p>
        </w:tc>
        <w:tc>
          <w:tcPr>
            <w:tcW w:w="1843" w:type="dxa"/>
            <w:tcBorders>
              <w:top w:val="single" w:sz="4" w:space="0" w:color="auto"/>
              <w:left w:val="single" w:sz="4" w:space="0" w:color="auto"/>
              <w:bottom w:val="single" w:sz="4" w:space="0" w:color="auto"/>
              <w:right w:val="single" w:sz="4" w:space="0" w:color="auto"/>
            </w:tcBorders>
            <w:hideMark/>
          </w:tcPr>
          <w:p w14:paraId="68108858" w14:textId="77777777" w:rsidR="00935C4E" w:rsidRDefault="00935C4E" w:rsidP="0035095C">
            <w:pPr>
              <w:jc w:val="center"/>
              <w:rPr>
                <w:rFonts w:ascii="Arial" w:hAnsi="Arial" w:cs="Arial"/>
                <w:sz w:val="24"/>
                <w:szCs w:val="24"/>
              </w:rPr>
            </w:pPr>
            <w:r>
              <w:rPr>
                <w:rFonts w:ascii="Arial" w:hAnsi="Arial" w:cs="Arial"/>
                <w:sz w:val="24"/>
                <w:szCs w:val="24"/>
              </w:rPr>
              <w:t>$ 30,000.00</w:t>
            </w:r>
          </w:p>
        </w:tc>
      </w:tr>
      <w:tr w:rsidR="00935C4E" w14:paraId="207A8337" w14:textId="77777777" w:rsidTr="000C698A">
        <w:tc>
          <w:tcPr>
            <w:tcW w:w="830" w:type="dxa"/>
            <w:tcBorders>
              <w:top w:val="single" w:sz="4" w:space="0" w:color="auto"/>
              <w:left w:val="single" w:sz="4" w:space="0" w:color="auto"/>
              <w:bottom w:val="single" w:sz="4" w:space="0" w:color="auto"/>
              <w:right w:val="single" w:sz="4" w:space="0" w:color="auto"/>
            </w:tcBorders>
            <w:hideMark/>
          </w:tcPr>
          <w:p w14:paraId="367BB448" w14:textId="77777777" w:rsidR="00935C4E" w:rsidRDefault="00935C4E" w:rsidP="0035095C">
            <w:pPr>
              <w:jc w:val="center"/>
              <w:rPr>
                <w:rFonts w:ascii="Arial" w:hAnsi="Arial" w:cs="Arial"/>
                <w:b/>
                <w:sz w:val="24"/>
                <w:szCs w:val="24"/>
              </w:rPr>
            </w:pPr>
            <w:r>
              <w:rPr>
                <w:rFonts w:ascii="Arial" w:hAnsi="Arial" w:cs="Arial"/>
                <w:b/>
                <w:sz w:val="24"/>
                <w:szCs w:val="24"/>
              </w:rPr>
              <w:t>b)</w:t>
            </w:r>
          </w:p>
        </w:tc>
        <w:tc>
          <w:tcPr>
            <w:tcW w:w="3711" w:type="dxa"/>
            <w:tcBorders>
              <w:top w:val="single" w:sz="4" w:space="0" w:color="auto"/>
              <w:left w:val="single" w:sz="4" w:space="0" w:color="auto"/>
              <w:bottom w:val="single" w:sz="4" w:space="0" w:color="auto"/>
              <w:right w:val="single" w:sz="4" w:space="0" w:color="auto"/>
            </w:tcBorders>
            <w:hideMark/>
          </w:tcPr>
          <w:p w14:paraId="42BFF32A" w14:textId="77777777" w:rsidR="00935C4E" w:rsidRDefault="00935C4E" w:rsidP="0035095C">
            <w:pPr>
              <w:jc w:val="both"/>
              <w:rPr>
                <w:rFonts w:ascii="Arial" w:hAnsi="Arial" w:cs="Arial"/>
                <w:sz w:val="24"/>
                <w:szCs w:val="24"/>
              </w:rPr>
            </w:pPr>
            <w:r>
              <w:rPr>
                <w:rFonts w:ascii="Arial" w:hAnsi="Arial" w:cs="Arial"/>
                <w:sz w:val="24"/>
                <w:szCs w:val="24"/>
              </w:rPr>
              <w:t>Cantina o bar</w:t>
            </w:r>
          </w:p>
        </w:tc>
        <w:tc>
          <w:tcPr>
            <w:tcW w:w="2410" w:type="dxa"/>
            <w:tcBorders>
              <w:top w:val="single" w:sz="4" w:space="0" w:color="auto"/>
              <w:left w:val="single" w:sz="4" w:space="0" w:color="auto"/>
              <w:bottom w:val="single" w:sz="4" w:space="0" w:color="auto"/>
              <w:right w:val="single" w:sz="4" w:space="0" w:color="auto"/>
            </w:tcBorders>
            <w:hideMark/>
          </w:tcPr>
          <w:p w14:paraId="58E07743" w14:textId="77777777" w:rsidR="00935C4E" w:rsidRDefault="00935C4E" w:rsidP="0035095C">
            <w:pPr>
              <w:jc w:val="center"/>
              <w:rPr>
                <w:rFonts w:ascii="Arial" w:hAnsi="Arial" w:cs="Arial"/>
                <w:sz w:val="24"/>
                <w:szCs w:val="24"/>
              </w:rPr>
            </w:pPr>
            <w:r>
              <w:rPr>
                <w:rFonts w:ascii="Arial" w:hAnsi="Arial" w:cs="Arial"/>
                <w:sz w:val="24"/>
                <w:szCs w:val="24"/>
              </w:rPr>
              <w:t>$ 52,500.00</w:t>
            </w:r>
          </w:p>
        </w:tc>
        <w:tc>
          <w:tcPr>
            <w:tcW w:w="1843" w:type="dxa"/>
            <w:tcBorders>
              <w:top w:val="single" w:sz="4" w:space="0" w:color="auto"/>
              <w:left w:val="single" w:sz="4" w:space="0" w:color="auto"/>
              <w:bottom w:val="single" w:sz="4" w:space="0" w:color="auto"/>
              <w:right w:val="single" w:sz="4" w:space="0" w:color="auto"/>
            </w:tcBorders>
            <w:hideMark/>
          </w:tcPr>
          <w:p w14:paraId="364C197C" w14:textId="77777777" w:rsidR="00935C4E" w:rsidRDefault="00935C4E" w:rsidP="0035095C">
            <w:pPr>
              <w:jc w:val="center"/>
              <w:rPr>
                <w:rFonts w:ascii="Arial" w:hAnsi="Arial" w:cs="Arial"/>
                <w:sz w:val="24"/>
                <w:szCs w:val="24"/>
              </w:rPr>
            </w:pPr>
            <w:r>
              <w:rPr>
                <w:rFonts w:ascii="Arial" w:hAnsi="Arial" w:cs="Arial"/>
                <w:sz w:val="24"/>
                <w:szCs w:val="24"/>
              </w:rPr>
              <w:t>$ 15,000.00</w:t>
            </w:r>
          </w:p>
        </w:tc>
      </w:tr>
      <w:tr w:rsidR="00935C4E" w14:paraId="23546800" w14:textId="77777777" w:rsidTr="000C698A">
        <w:tc>
          <w:tcPr>
            <w:tcW w:w="830" w:type="dxa"/>
            <w:tcBorders>
              <w:top w:val="single" w:sz="4" w:space="0" w:color="auto"/>
              <w:left w:val="single" w:sz="4" w:space="0" w:color="auto"/>
              <w:bottom w:val="single" w:sz="4" w:space="0" w:color="auto"/>
              <w:right w:val="single" w:sz="4" w:space="0" w:color="auto"/>
            </w:tcBorders>
            <w:hideMark/>
          </w:tcPr>
          <w:p w14:paraId="17088E4E" w14:textId="77777777" w:rsidR="00935C4E" w:rsidRDefault="00935C4E" w:rsidP="0035095C">
            <w:pPr>
              <w:jc w:val="center"/>
              <w:rPr>
                <w:rFonts w:ascii="Arial" w:hAnsi="Arial" w:cs="Arial"/>
                <w:b/>
                <w:sz w:val="24"/>
                <w:szCs w:val="24"/>
              </w:rPr>
            </w:pPr>
            <w:r>
              <w:rPr>
                <w:rFonts w:ascii="Arial" w:hAnsi="Arial" w:cs="Arial"/>
                <w:b/>
                <w:sz w:val="24"/>
                <w:szCs w:val="24"/>
              </w:rPr>
              <w:t>c)</w:t>
            </w:r>
          </w:p>
        </w:tc>
        <w:tc>
          <w:tcPr>
            <w:tcW w:w="3711" w:type="dxa"/>
            <w:tcBorders>
              <w:top w:val="single" w:sz="4" w:space="0" w:color="auto"/>
              <w:left w:val="single" w:sz="4" w:space="0" w:color="auto"/>
              <w:bottom w:val="single" w:sz="4" w:space="0" w:color="auto"/>
              <w:right w:val="single" w:sz="4" w:space="0" w:color="auto"/>
            </w:tcBorders>
            <w:hideMark/>
          </w:tcPr>
          <w:p w14:paraId="3E47F817" w14:textId="77777777" w:rsidR="00935C4E" w:rsidRDefault="00935C4E" w:rsidP="0035095C">
            <w:pPr>
              <w:jc w:val="both"/>
              <w:rPr>
                <w:rFonts w:ascii="Arial" w:hAnsi="Arial" w:cs="Arial"/>
                <w:sz w:val="24"/>
                <w:szCs w:val="24"/>
              </w:rPr>
            </w:pPr>
            <w:r>
              <w:rPr>
                <w:rFonts w:ascii="Arial" w:hAnsi="Arial" w:cs="Arial"/>
                <w:sz w:val="24"/>
                <w:szCs w:val="24"/>
              </w:rPr>
              <w:t>Salones de baile</w:t>
            </w:r>
          </w:p>
        </w:tc>
        <w:tc>
          <w:tcPr>
            <w:tcW w:w="2410" w:type="dxa"/>
            <w:tcBorders>
              <w:top w:val="single" w:sz="4" w:space="0" w:color="auto"/>
              <w:left w:val="single" w:sz="4" w:space="0" w:color="auto"/>
              <w:bottom w:val="single" w:sz="4" w:space="0" w:color="auto"/>
              <w:right w:val="single" w:sz="4" w:space="0" w:color="auto"/>
            </w:tcBorders>
            <w:hideMark/>
          </w:tcPr>
          <w:p w14:paraId="6A055535" w14:textId="77777777" w:rsidR="00935C4E" w:rsidRDefault="00935C4E" w:rsidP="0035095C">
            <w:pPr>
              <w:jc w:val="center"/>
              <w:rPr>
                <w:rFonts w:ascii="Arial" w:hAnsi="Arial" w:cs="Arial"/>
                <w:sz w:val="24"/>
                <w:szCs w:val="24"/>
              </w:rPr>
            </w:pPr>
            <w:r>
              <w:rPr>
                <w:rFonts w:ascii="Arial" w:hAnsi="Arial" w:cs="Arial"/>
                <w:sz w:val="24"/>
                <w:szCs w:val="24"/>
              </w:rPr>
              <w:t>$ 39,500.00</w:t>
            </w:r>
          </w:p>
        </w:tc>
        <w:tc>
          <w:tcPr>
            <w:tcW w:w="1843" w:type="dxa"/>
            <w:tcBorders>
              <w:top w:val="single" w:sz="4" w:space="0" w:color="auto"/>
              <w:left w:val="single" w:sz="4" w:space="0" w:color="auto"/>
              <w:bottom w:val="single" w:sz="4" w:space="0" w:color="auto"/>
              <w:right w:val="single" w:sz="4" w:space="0" w:color="auto"/>
            </w:tcBorders>
            <w:hideMark/>
          </w:tcPr>
          <w:p w14:paraId="69A2BDB3" w14:textId="77777777" w:rsidR="00935C4E" w:rsidRDefault="00935C4E" w:rsidP="0035095C">
            <w:pPr>
              <w:jc w:val="center"/>
              <w:rPr>
                <w:rFonts w:ascii="Arial" w:hAnsi="Arial" w:cs="Arial"/>
                <w:sz w:val="24"/>
                <w:szCs w:val="24"/>
              </w:rPr>
            </w:pPr>
            <w:r>
              <w:rPr>
                <w:rFonts w:ascii="Arial" w:hAnsi="Arial" w:cs="Arial"/>
                <w:sz w:val="24"/>
                <w:szCs w:val="24"/>
              </w:rPr>
              <w:t>$ 10,000.00</w:t>
            </w:r>
          </w:p>
        </w:tc>
      </w:tr>
      <w:tr w:rsidR="00935C4E" w14:paraId="1B5704A7" w14:textId="77777777" w:rsidTr="000C698A">
        <w:tc>
          <w:tcPr>
            <w:tcW w:w="830" w:type="dxa"/>
            <w:tcBorders>
              <w:top w:val="single" w:sz="4" w:space="0" w:color="auto"/>
              <w:left w:val="single" w:sz="4" w:space="0" w:color="auto"/>
              <w:bottom w:val="single" w:sz="4" w:space="0" w:color="auto"/>
              <w:right w:val="single" w:sz="4" w:space="0" w:color="auto"/>
            </w:tcBorders>
            <w:hideMark/>
          </w:tcPr>
          <w:p w14:paraId="78269805" w14:textId="77777777" w:rsidR="00935C4E" w:rsidRDefault="00935C4E" w:rsidP="0035095C">
            <w:pPr>
              <w:jc w:val="center"/>
              <w:rPr>
                <w:rFonts w:ascii="Arial" w:hAnsi="Arial" w:cs="Arial"/>
                <w:b/>
                <w:sz w:val="24"/>
                <w:szCs w:val="24"/>
              </w:rPr>
            </w:pPr>
            <w:r>
              <w:rPr>
                <w:rFonts w:ascii="Arial" w:hAnsi="Arial" w:cs="Arial"/>
                <w:b/>
                <w:sz w:val="24"/>
                <w:szCs w:val="24"/>
              </w:rPr>
              <w:t>d)</w:t>
            </w:r>
          </w:p>
        </w:tc>
        <w:tc>
          <w:tcPr>
            <w:tcW w:w="3711" w:type="dxa"/>
            <w:tcBorders>
              <w:top w:val="single" w:sz="4" w:space="0" w:color="auto"/>
              <w:left w:val="single" w:sz="4" w:space="0" w:color="auto"/>
              <w:bottom w:val="single" w:sz="4" w:space="0" w:color="auto"/>
              <w:right w:val="single" w:sz="4" w:space="0" w:color="auto"/>
            </w:tcBorders>
            <w:hideMark/>
          </w:tcPr>
          <w:p w14:paraId="7BA2F7B7" w14:textId="77777777" w:rsidR="00935C4E" w:rsidRDefault="00935C4E" w:rsidP="0035095C">
            <w:pPr>
              <w:jc w:val="both"/>
              <w:rPr>
                <w:rFonts w:ascii="Arial" w:hAnsi="Arial" w:cs="Arial"/>
                <w:sz w:val="24"/>
                <w:szCs w:val="24"/>
              </w:rPr>
            </w:pPr>
            <w:r>
              <w:rPr>
                <w:rFonts w:ascii="Arial" w:hAnsi="Arial" w:cs="Arial"/>
                <w:sz w:val="24"/>
                <w:szCs w:val="24"/>
              </w:rPr>
              <w:t>Discotecas y clubes sociales</w:t>
            </w:r>
          </w:p>
        </w:tc>
        <w:tc>
          <w:tcPr>
            <w:tcW w:w="2410" w:type="dxa"/>
            <w:tcBorders>
              <w:top w:val="single" w:sz="4" w:space="0" w:color="auto"/>
              <w:left w:val="single" w:sz="4" w:space="0" w:color="auto"/>
              <w:bottom w:val="single" w:sz="4" w:space="0" w:color="auto"/>
              <w:right w:val="single" w:sz="4" w:space="0" w:color="auto"/>
            </w:tcBorders>
            <w:hideMark/>
          </w:tcPr>
          <w:p w14:paraId="36062A15" w14:textId="77777777" w:rsidR="00935C4E" w:rsidRDefault="00935C4E" w:rsidP="0035095C">
            <w:pPr>
              <w:jc w:val="center"/>
              <w:rPr>
                <w:rFonts w:ascii="Arial" w:hAnsi="Arial" w:cs="Arial"/>
                <w:sz w:val="24"/>
                <w:szCs w:val="24"/>
              </w:rPr>
            </w:pPr>
            <w:r>
              <w:rPr>
                <w:rFonts w:ascii="Arial" w:hAnsi="Arial" w:cs="Arial"/>
                <w:sz w:val="24"/>
                <w:szCs w:val="24"/>
              </w:rPr>
              <w:t>$ 48,000.00</w:t>
            </w:r>
          </w:p>
        </w:tc>
        <w:tc>
          <w:tcPr>
            <w:tcW w:w="1843" w:type="dxa"/>
            <w:tcBorders>
              <w:top w:val="single" w:sz="4" w:space="0" w:color="auto"/>
              <w:left w:val="single" w:sz="4" w:space="0" w:color="auto"/>
              <w:bottom w:val="single" w:sz="4" w:space="0" w:color="auto"/>
              <w:right w:val="single" w:sz="4" w:space="0" w:color="auto"/>
            </w:tcBorders>
            <w:hideMark/>
          </w:tcPr>
          <w:p w14:paraId="2589322F" w14:textId="77777777" w:rsidR="00935C4E" w:rsidRDefault="00935C4E" w:rsidP="0035095C">
            <w:pPr>
              <w:jc w:val="center"/>
              <w:rPr>
                <w:rFonts w:ascii="Arial" w:hAnsi="Arial" w:cs="Arial"/>
                <w:sz w:val="24"/>
                <w:szCs w:val="24"/>
              </w:rPr>
            </w:pPr>
            <w:r>
              <w:rPr>
                <w:rFonts w:ascii="Arial" w:hAnsi="Arial" w:cs="Arial"/>
                <w:sz w:val="24"/>
                <w:szCs w:val="24"/>
              </w:rPr>
              <w:t>$ 15,000.00</w:t>
            </w:r>
          </w:p>
        </w:tc>
      </w:tr>
      <w:tr w:rsidR="00935C4E" w14:paraId="6A3ACD74" w14:textId="77777777" w:rsidTr="000C698A">
        <w:tc>
          <w:tcPr>
            <w:tcW w:w="830" w:type="dxa"/>
            <w:tcBorders>
              <w:top w:val="single" w:sz="4" w:space="0" w:color="auto"/>
              <w:left w:val="single" w:sz="4" w:space="0" w:color="auto"/>
              <w:bottom w:val="single" w:sz="4" w:space="0" w:color="auto"/>
              <w:right w:val="single" w:sz="4" w:space="0" w:color="auto"/>
            </w:tcBorders>
            <w:hideMark/>
          </w:tcPr>
          <w:p w14:paraId="745A2A65" w14:textId="77777777" w:rsidR="00935C4E" w:rsidRDefault="00935C4E" w:rsidP="0035095C">
            <w:pPr>
              <w:jc w:val="center"/>
              <w:rPr>
                <w:rFonts w:ascii="Arial" w:hAnsi="Arial" w:cs="Arial"/>
                <w:b/>
                <w:sz w:val="24"/>
                <w:szCs w:val="24"/>
              </w:rPr>
            </w:pPr>
            <w:r>
              <w:rPr>
                <w:rFonts w:ascii="Arial" w:hAnsi="Arial" w:cs="Arial"/>
                <w:b/>
                <w:sz w:val="24"/>
                <w:szCs w:val="24"/>
              </w:rPr>
              <w:t>e)</w:t>
            </w:r>
          </w:p>
        </w:tc>
        <w:tc>
          <w:tcPr>
            <w:tcW w:w="3711" w:type="dxa"/>
            <w:tcBorders>
              <w:top w:val="single" w:sz="4" w:space="0" w:color="auto"/>
              <w:left w:val="single" w:sz="4" w:space="0" w:color="auto"/>
              <w:bottom w:val="single" w:sz="4" w:space="0" w:color="auto"/>
              <w:right w:val="single" w:sz="4" w:space="0" w:color="auto"/>
            </w:tcBorders>
            <w:hideMark/>
          </w:tcPr>
          <w:p w14:paraId="42195994" w14:textId="77777777" w:rsidR="00935C4E" w:rsidRDefault="00935C4E" w:rsidP="0035095C">
            <w:pPr>
              <w:jc w:val="both"/>
              <w:rPr>
                <w:rFonts w:ascii="Arial" w:hAnsi="Arial" w:cs="Arial"/>
                <w:sz w:val="24"/>
                <w:szCs w:val="24"/>
              </w:rPr>
            </w:pPr>
            <w:r>
              <w:rPr>
                <w:rFonts w:ascii="Arial" w:hAnsi="Arial" w:cs="Arial"/>
                <w:sz w:val="24"/>
                <w:szCs w:val="24"/>
              </w:rPr>
              <w:t>Restaurantes, hoteles y moteles</w:t>
            </w:r>
          </w:p>
        </w:tc>
        <w:tc>
          <w:tcPr>
            <w:tcW w:w="2410" w:type="dxa"/>
            <w:tcBorders>
              <w:top w:val="single" w:sz="4" w:space="0" w:color="auto"/>
              <w:left w:val="single" w:sz="4" w:space="0" w:color="auto"/>
              <w:bottom w:val="single" w:sz="4" w:space="0" w:color="auto"/>
              <w:right w:val="single" w:sz="4" w:space="0" w:color="auto"/>
            </w:tcBorders>
            <w:hideMark/>
          </w:tcPr>
          <w:p w14:paraId="618E6A64" w14:textId="77777777" w:rsidR="00935C4E" w:rsidRDefault="00935C4E" w:rsidP="0035095C">
            <w:pPr>
              <w:jc w:val="center"/>
              <w:rPr>
                <w:rFonts w:ascii="Arial" w:hAnsi="Arial" w:cs="Arial"/>
                <w:sz w:val="24"/>
                <w:szCs w:val="24"/>
              </w:rPr>
            </w:pPr>
            <w:r>
              <w:rPr>
                <w:rFonts w:ascii="Arial" w:hAnsi="Arial" w:cs="Arial"/>
                <w:sz w:val="24"/>
                <w:szCs w:val="24"/>
              </w:rPr>
              <w:t>$ 52,500.00</w:t>
            </w:r>
          </w:p>
        </w:tc>
        <w:tc>
          <w:tcPr>
            <w:tcW w:w="1843" w:type="dxa"/>
            <w:tcBorders>
              <w:top w:val="single" w:sz="4" w:space="0" w:color="auto"/>
              <w:left w:val="single" w:sz="4" w:space="0" w:color="auto"/>
              <w:bottom w:val="single" w:sz="4" w:space="0" w:color="auto"/>
              <w:right w:val="single" w:sz="4" w:space="0" w:color="auto"/>
            </w:tcBorders>
            <w:hideMark/>
          </w:tcPr>
          <w:p w14:paraId="2F946030" w14:textId="77777777" w:rsidR="00935C4E" w:rsidRDefault="00935C4E" w:rsidP="0035095C">
            <w:pPr>
              <w:jc w:val="center"/>
              <w:rPr>
                <w:rFonts w:ascii="Arial" w:hAnsi="Arial" w:cs="Arial"/>
                <w:sz w:val="24"/>
                <w:szCs w:val="24"/>
              </w:rPr>
            </w:pPr>
            <w:r>
              <w:rPr>
                <w:rFonts w:ascii="Arial" w:hAnsi="Arial" w:cs="Arial"/>
                <w:sz w:val="24"/>
                <w:szCs w:val="24"/>
              </w:rPr>
              <w:t>$ 15,000.00</w:t>
            </w:r>
          </w:p>
        </w:tc>
      </w:tr>
      <w:tr w:rsidR="00935C4E" w14:paraId="4B3C4EDD" w14:textId="77777777" w:rsidTr="000C698A">
        <w:tc>
          <w:tcPr>
            <w:tcW w:w="830" w:type="dxa"/>
            <w:tcBorders>
              <w:top w:val="single" w:sz="4" w:space="0" w:color="auto"/>
              <w:left w:val="single" w:sz="4" w:space="0" w:color="auto"/>
              <w:bottom w:val="single" w:sz="4" w:space="0" w:color="auto"/>
              <w:right w:val="single" w:sz="4" w:space="0" w:color="auto"/>
            </w:tcBorders>
            <w:hideMark/>
          </w:tcPr>
          <w:p w14:paraId="6CE8C7EF" w14:textId="77777777" w:rsidR="00935C4E" w:rsidRDefault="00935C4E" w:rsidP="0035095C">
            <w:pPr>
              <w:jc w:val="center"/>
              <w:rPr>
                <w:rFonts w:ascii="Arial" w:hAnsi="Arial" w:cs="Arial"/>
                <w:b/>
                <w:sz w:val="24"/>
                <w:szCs w:val="24"/>
              </w:rPr>
            </w:pPr>
            <w:r>
              <w:rPr>
                <w:rFonts w:ascii="Arial" w:hAnsi="Arial" w:cs="Arial"/>
                <w:b/>
                <w:sz w:val="24"/>
                <w:szCs w:val="24"/>
              </w:rPr>
              <w:t>f)</w:t>
            </w:r>
          </w:p>
        </w:tc>
        <w:tc>
          <w:tcPr>
            <w:tcW w:w="3711" w:type="dxa"/>
            <w:tcBorders>
              <w:top w:val="single" w:sz="4" w:space="0" w:color="auto"/>
              <w:left w:val="single" w:sz="4" w:space="0" w:color="auto"/>
              <w:bottom w:val="single" w:sz="4" w:space="0" w:color="auto"/>
              <w:right w:val="single" w:sz="4" w:space="0" w:color="auto"/>
            </w:tcBorders>
            <w:hideMark/>
          </w:tcPr>
          <w:p w14:paraId="394B1223" w14:textId="77777777" w:rsidR="00935C4E" w:rsidRDefault="00935C4E" w:rsidP="0035095C">
            <w:pPr>
              <w:jc w:val="both"/>
              <w:rPr>
                <w:rFonts w:ascii="Arial" w:hAnsi="Arial" w:cs="Arial"/>
                <w:sz w:val="24"/>
                <w:szCs w:val="24"/>
              </w:rPr>
            </w:pPr>
            <w:r>
              <w:rPr>
                <w:rFonts w:ascii="Arial" w:hAnsi="Arial" w:cs="Arial"/>
                <w:sz w:val="24"/>
                <w:szCs w:val="24"/>
              </w:rPr>
              <w:t>Departamento de licores en supermercados</w:t>
            </w:r>
          </w:p>
        </w:tc>
        <w:tc>
          <w:tcPr>
            <w:tcW w:w="2410" w:type="dxa"/>
            <w:tcBorders>
              <w:top w:val="single" w:sz="4" w:space="0" w:color="auto"/>
              <w:left w:val="single" w:sz="4" w:space="0" w:color="auto"/>
              <w:bottom w:val="single" w:sz="4" w:space="0" w:color="auto"/>
              <w:right w:val="single" w:sz="4" w:space="0" w:color="auto"/>
            </w:tcBorders>
            <w:hideMark/>
          </w:tcPr>
          <w:p w14:paraId="10039B5D" w14:textId="77777777" w:rsidR="00935C4E" w:rsidRDefault="00935C4E" w:rsidP="0035095C">
            <w:pPr>
              <w:jc w:val="center"/>
              <w:rPr>
                <w:rFonts w:ascii="Arial" w:hAnsi="Arial" w:cs="Arial"/>
                <w:sz w:val="24"/>
                <w:szCs w:val="24"/>
              </w:rPr>
            </w:pPr>
            <w:r>
              <w:rPr>
                <w:rFonts w:ascii="Arial" w:hAnsi="Arial" w:cs="Arial"/>
                <w:sz w:val="24"/>
                <w:szCs w:val="24"/>
              </w:rPr>
              <w:t>$ 14,500.00</w:t>
            </w:r>
          </w:p>
        </w:tc>
        <w:tc>
          <w:tcPr>
            <w:tcW w:w="1843" w:type="dxa"/>
            <w:tcBorders>
              <w:top w:val="single" w:sz="4" w:space="0" w:color="auto"/>
              <w:left w:val="single" w:sz="4" w:space="0" w:color="auto"/>
              <w:bottom w:val="single" w:sz="4" w:space="0" w:color="auto"/>
              <w:right w:val="single" w:sz="4" w:space="0" w:color="auto"/>
            </w:tcBorders>
            <w:hideMark/>
          </w:tcPr>
          <w:p w14:paraId="756BFFAC" w14:textId="77777777" w:rsidR="00935C4E" w:rsidRDefault="00935C4E" w:rsidP="0035095C">
            <w:pPr>
              <w:jc w:val="center"/>
              <w:rPr>
                <w:rFonts w:ascii="Arial" w:hAnsi="Arial" w:cs="Arial"/>
                <w:sz w:val="24"/>
                <w:szCs w:val="24"/>
              </w:rPr>
            </w:pPr>
            <w:r>
              <w:rPr>
                <w:rFonts w:ascii="Arial" w:hAnsi="Arial" w:cs="Arial"/>
                <w:sz w:val="24"/>
                <w:szCs w:val="24"/>
              </w:rPr>
              <w:t>$   5,000.00</w:t>
            </w:r>
          </w:p>
        </w:tc>
      </w:tr>
      <w:tr w:rsidR="00935C4E" w14:paraId="2F2653CF" w14:textId="77777777" w:rsidTr="000C698A">
        <w:tc>
          <w:tcPr>
            <w:tcW w:w="830" w:type="dxa"/>
            <w:tcBorders>
              <w:top w:val="single" w:sz="4" w:space="0" w:color="auto"/>
              <w:left w:val="single" w:sz="4" w:space="0" w:color="auto"/>
              <w:bottom w:val="single" w:sz="4" w:space="0" w:color="auto"/>
              <w:right w:val="single" w:sz="4" w:space="0" w:color="auto"/>
            </w:tcBorders>
            <w:hideMark/>
          </w:tcPr>
          <w:p w14:paraId="63AA44FB" w14:textId="77777777" w:rsidR="00935C4E" w:rsidRDefault="00935C4E" w:rsidP="0035095C">
            <w:pPr>
              <w:jc w:val="center"/>
              <w:rPr>
                <w:rFonts w:ascii="Arial" w:hAnsi="Arial" w:cs="Arial"/>
                <w:b/>
                <w:sz w:val="24"/>
                <w:szCs w:val="24"/>
              </w:rPr>
            </w:pPr>
            <w:r>
              <w:rPr>
                <w:rFonts w:ascii="Arial" w:hAnsi="Arial" w:cs="Arial"/>
                <w:b/>
                <w:sz w:val="24"/>
                <w:szCs w:val="24"/>
              </w:rPr>
              <w:t>g)</w:t>
            </w:r>
          </w:p>
        </w:tc>
        <w:tc>
          <w:tcPr>
            <w:tcW w:w="3711" w:type="dxa"/>
            <w:tcBorders>
              <w:top w:val="single" w:sz="4" w:space="0" w:color="auto"/>
              <w:left w:val="single" w:sz="4" w:space="0" w:color="auto"/>
              <w:bottom w:val="single" w:sz="4" w:space="0" w:color="auto"/>
              <w:right w:val="single" w:sz="4" w:space="0" w:color="auto"/>
            </w:tcBorders>
            <w:hideMark/>
          </w:tcPr>
          <w:p w14:paraId="16254314" w14:textId="77777777" w:rsidR="00935C4E" w:rsidRDefault="00935C4E" w:rsidP="0035095C">
            <w:pPr>
              <w:jc w:val="both"/>
              <w:rPr>
                <w:rFonts w:ascii="Arial" w:hAnsi="Arial" w:cs="Arial"/>
                <w:sz w:val="24"/>
                <w:szCs w:val="24"/>
              </w:rPr>
            </w:pPr>
            <w:r>
              <w:rPr>
                <w:rFonts w:ascii="Arial" w:hAnsi="Arial" w:cs="Arial"/>
                <w:sz w:val="24"/>
                <w:szCs w:val="24"/>
              </w:rPr>
              <w:t>Departamento de licores en minisúper</w:t>
            </w:r>
          </w:p>
        </w:tc>
        <w:tc>
          <w:tcPr>
            <w:tcW w:w="2410" w:type="dxa"/>
            <w:tcBorders>
              <w:top w:val="single" w:sz="4" w:space="0" w:color="auto"/>
              <w:left w:val="single" w:sz="4" w:space="0" w:color="auto"/>
              <w:bottom w:val="single" w:sz="4" w:space="0" w:color="auto"/>
              <w:right w:val="single" w:sz="4" w:space="0" w:color="auto"/>
            </w:tcBorders>
            <w:hideMark/>
          </w:tcPr>
          <w:p w14:paraId="2E8B0D57" w14:textId="77777777" w:rsidR="00935C4E" w:rsidRDefault="00935C4E" w:rsidP="0035095C">
            <w:pPr>
              <w:jc w:val="center"/>
              <w:rPr>
                <w:rFonts w:ascii="Arial" w:hAnsi="Arial" w:cs="Arial"/>
                <w:sz w:val="24"/>
                <w:szCs w:val="24"/>
              </w:rPr>
            </w:pPr>
            <w:r>
              <w:rPr>
                <w:rFonts w:ascii="Arial" w:hAnsi="Arial" w:cs="Arial"/>
                <w:sz w:val="24"/>
                <w:szCs w:val="24"/>
              </w:rPr>
              <w:t>$ 14,500.00</w:t>
            </w:r>
          </w:p>
        </w:tc>
        <w:tc>
          <w:tcPr>
            <w:tcW w:w="1843" w:type="dxa"/>
            <w:tcBorders>
              <w:top w:val="single" w:sz="4" w:space="0" w:color="auto"/>
              <w:left w:val="single" w:sz="4" w:space="0" w:color="auto"/>
              <w:bottom w:val="single" w:sz="4" w:space="0" w:color="auto"/>
              <w:right w:val="single" w:sz="4" w:space="0" w:color="auto"/>
            </w:tcBorders>
            <w:hideMark/>
          </w:tcPr>
          <w:p w14:paraId="278B897D" w14:textId="77777777" w:rsidR="00935C4E" w:rsidRDefault="00935C4E" w:rsidP="0035095C">
            <w:pPr>
              <w:jc w:val="center"/>
              <w:rPr>
                <w:rFonts w:ascii="Arial" w:hAnsi="Arial" w:cs="Arial"/>
                <w:sz w:val="24"/>
                <w:szCs w:val="24"/>
              </w:rPr>
            </w:pPr>
            <w:r>
              <w:rPr>
                <w:rFonts w:ascii="Arial" w:hAnsi="Arial" w:cs="Arial"/>
                <w:sz w:val="24"/>
                <w:szCs w:val="24"/>
              </w:rPr>
              <w:t>$   5,000.00</w:t>
            </w:r>
          </w:p>
        </w:tc>
      </w:tr>
    </w:tbl>
    <w:p w14:paraId="6C69E60B" w14:textId="77777777" w:rsidR="00935C4E" w:rsidRDefault="00935C4E" w:rsidP="0035095C">
      <w:pPr>
        <w:spacing w:line="240" w:lineRule="auto"/>
        <w:jc w:val="both"/>
        <w:rPr>
          <w:rFonts w:ascii="Arial" w:hAnsi="Arial" w:cs="Arial"/>
          <w:kern w:val="2"/>
          <w:sz w:val="24"/>
          <w:szCs w:val="24"/>
          <w14:ligatures w14:val="standardContextual"/>
        </w:rPr>
      </w:pPr>
    </w:p>
    <w:tbl>
      <w:tblPr>
        <w:tblStyle w:val="Tablaconcuadrcula"/>
        <w:tblW w:w="8936" w:type="dxa"/>
        <w:tblInd w:w="-5" w:type="dxa"/>
        <w:tblLayout w:type="fixed"/>
        <w:tblLook w:val="04A0" w:firstRow="1" w:lastRow="0" w:firstColumn="1" w:lastColumn="0" w:noHBand="0" w:noVBand="1"/>
      </w:tblPr>
      <w:tblGrid>
        <w:gridCol w:w="572"/>
        <w:gridCol w:w="257"/>
        <w:gridCol w:w="4279"/>
        <w:gridCol w:w="3828"/>
      </w:tblGrid>
      <w:tr w:rsidR="00935C4E" w14:paraId="3AEE4316" w14:textId="77777777" w:rsidTr="000C698A">
        <w:tc>
          <w:tcPr>
            <w:tcW w:w="572" w:type="dxa"/>
            <w:tcBorders>
              <w:top w:val="single" w:sz="4" w:space="0" w:color="auto"/>
              <w:left w:val="single" w:sz="4" w:space="0" w:color="auto"/>
              <w:bottom w:val="single" w:sz="4" w:space="0" w:color="auto"/>
              <w:right w:val="nil"/>
            </w:tcBorders>
            <w:hideMark/>
          </w:tcPr>
          <w:p w14:paraId="35AB1687" w14:textId="77777777" w:rsidR="00935C4E" w:rsidRDefault="00935C4E" w:rsidP="0035095C">
            <w:pPr>
              <w:jc w:val="center"/>
              <w:rPr>
                <w:rFonts w:ascii="Arial" w:hAnsi="Arial" w:cs="Arial"/>
                <w:b/>
                <w:sz w:val="24"/>
                <w:szCs w:val="24"/>
              </w:rPr>
            </w:pPr>
            <w:r>
              <w:rPr>
                <w:rFonts w:ascii="Arial" w:hAnsi="Arial" w:cs="Arial"/>
                <w:b/>
                <w:sz w:val="24"/>
                <w:szCs w:val="24"/>
              </w:rPr>
              <w:t>III.</w:t>
            </w:r>
          </w:p>
        </w:tc>
        <w:tc>
          <w:tcPr>
            <w:tcW w:w="8364" w:type="dxa"/>
            <w:gridSpan w:val="3"/>
            <w:tcBorders>
              <w:top w:val="single" w:sz="4" w:space="0" w:color="auto"/>
              <w:left w:val="nil"/>
              <w:bottom w:val="single" w:sz="4" w:space="0" w:color="auto"/>
              <w:right w:val="single" w:sz="4" w:space="0" w:color="auto"/>
            </w:tcBorders>
            <w:hideMark/>
          </w:tcPr>
          <w:p w14:paraId="7F8C0D7C" w14:textId="77777777" w:rsidR="00935C4E" w:rsidRDefault="00935C4E" w:rsidP="0035095C">
            <w:pPr>
              <w:jc w:val="both"/>
              <w:rPr>
                <w:rFonts w:ascii="Arial" w:hAnsi="Arial" w:cs="Arial"/>
                <w:b/>
                <w:sz w:val="24"/>
                <w:szCs w:val="24"/>
              </w:rPr>
            </w:pPr>
            <w:r>
              <w:rPr>
                <w:rFonts w:ascii="Arial" w:hAnsi="Arial" w:cs="Arial"/>
                <w:b/>
                <w:sz w:val="24"/>
                <w:szCs w:val="24"/>
              </w:rPr>
              <w:t>- Permiso eventual para el funcionamiento de establecimientos cuyo giro sea la venta de bebidas alcohólicas:</w:t>
            </w:r>
          </w:p>
        </w:tc>
      </w:tr>
      <w:tr w:rsidR="00935C4E" w14:paraId="59E29597" w14:textId="77777777" w:rsidTr="007B4F87">
        <w:trPr>
          <w:trHeight w:val="1073"/>
        </w:trPr>
        <w:tc>
          <w:tcPr>
            <w:tcW w:w="829" w:type="dxa"/>
            <w:gridSpan w:val="2"/>
            <w:tcBorders>
              <w:top w:val="single" w:sz="4" w:space="0" w:color="auto"/>
              <w:left w:val="single" w:sz="4" w:space="0" w:color="auto"/>
              <w:bottom w:val="single" w:sz="4" w:space="0" w:color="auto"/>
              <w:right w:val="single" w:sz="4" w:space="0" w:color="auto"/>
            </w:tcBorders>
          </w:tcPr>
          <w:p w14:paraId="31593773" w14:textId="77777777" w:rsidR="00935C4E" w:rsidRDefault="00935C4E" w:rsidP="0035095C">
            <w:pPr>
              <w:jc w:val="center"/>
              <w:rPr>
                <w:rFonts w:ascii="Arial" w:hAnsi="Arial" w:cs="Arial"/>
                <w:sz w:val="24"/>
                <w:szCs w:val="24"/>
              </w:rPr>
            </w:pPr>
          </w:p>
        </w:tc>
        <w:tc>
          <w:tcPr>
            <w:tcW w:w="4279" w:type="dxa"/>
            <w:tcBorders>
              <w:top w:val="single" w:sz="4" w:space="0" w:color="auto"/>
              <w:left w:val="single" w:sz="4" w:space="0" w:color="auto"/>
              <w:bottom w:val="single" w:sz="4" w:space="0" w:color="auto"/>
              <w:right w:val="single" w:sz="4" w:space="0" w:color="auto"/>
            </w:tcBorders>
            <w:hideMark/>
          </w:tcPr>
          <w:p w14:paraId="06F1870F" w14:textId="77777777" w:rsidR="00C91B54" w:rsidRDefault="00C91B54" w:rsidP="0035095C">
            <w:pPr>
              <w:jc w:val="center"/>
              <w:rPr>
                <w:rFonts w:ascii="Arial" w:hAnsi="Arial" w:cs="Arial"/>
                <w:b/>
                <w:bCs/>
                <w:sz w:val="24"/>
                <w:szCs w:val="24"/>
              </w:rPr>
            </w:pPr>
          </w:p>
          <w:p w14:paraId="46B103CE" w14:textId="1CFF3DC6" w:rsidR="00935C4E" w:rsidRDefault="00935C4E" w:rsidP="0035095C">
            <w:pPr>
              <w:jc w:val="center"/>
              <w:rPr>
                <w:rFonts w:ascii="Arial" w:hAnsi="Arial" w:cs="Arial"/>
                <w:b/>
                <w:bCs/>
                <w:sz w:val="24"/>
                <w:szCs w:val="24"/>
              </w:rPr>
            </w:pPr>
            <w:r>
              <w:rPr>
                <w:rFonts w:ascii="Arial" w:hAnsi="Arial" w:cs="Arial"/>
                <w:b/>
                <w:bCs/>
                <w:sz w:val="24"/>
                <w:szCs w:val="24"/>
              </w:rPr>
              <w:t>Giro del Establecimiento</w:t>
            </w:r>
          </w:p>
        </w:tc>
        <w:tc>
          <w:tcPr>
            <w:tcW w:w="3828" w:type="dxa"/>
            <w:tcBorders>
              <w:top w:val="single" w:sz="4" w:space="0" w:color="auto"/>
              <w:left w:val="single" w:sz="4" w:space="0" w:color="auto"/>
              <w:bottom w:val="single" w:sz="4" w:space="0" w:color="auto"/>
              <w:right w:val="single" w:sz="4" w:space="0" w:color="auto"/>
            </w:tcBorders>
            <w:hideMark/>
          </w:tcPr>
          <w:p w14:paraId="0FEBC530" w14:textId="77777777" w:rsidR="00935C4E" w:rsidRDefault="00935C4E" w:rsidP="0035095C">
            <w:pPr>
              <w:jc w:val="center"/>
              <w:rPr>
                <w:rFonts w:ascii="Arial" w:hAnsi="Arial" w:cs="Arial"/>
                <w:b/>
                <w:bCs/>
                <w:sz w:val="24"/>
                <w:szCs w:val="24"/>
              </w:rPr>
            </w:pPr>
            <w:r>
              <w:rPr>
                <w:rFonts w:ascii="Arial" w:hAnsi="Arial" w:cs="Arial"/>
                <w:b/>
                <w:bCs/>
                <w:sz w:val="24"/>
                <w:szCs w:val="24"/>
              </w:rPr>
              <w:t>Expedición</w:t>
            </w:r>
          </w:p>
          <w:p w14:paraId="62F883A0" w14:textId="77777777" w:rsidR="00935C4E" w:rsidRDefault="00935C4E" w:rsidP="0035095C">
            <w:pPr>
              <w:jc w:val="center"/>
              <w:rPr>
                <w:rFonts w:ascii="Arial" w:hAnsi="Arial" w:cs="Arial"/>
                <w:b/>
                <w:bCs/>
                <w:sz w:val="24"/>
                <w:szCs w:val="24"/>
              </w:rPr>
            </w:pPr>
            <w:r>
              <w:rPr>
                <w:rFonts w:ascii="Arial" w:hAnsi="Arial" w:cs="Arial"/>
                <w:b/>
                <w:bCs/>
                <w:sz w:val="24"/>
                <w:szCs w:val="24"/>
              </w:rPr>
              <w:t>(En Pesos)</w:t>
            </w:r>
          </w:p>
          <w:p w14:paraId="72DE6C03" w14:textId="77777777" w:rsidR="00935C4E" w:rsidRDefault="00935C4E" w:rsidP="0035095C">
            <w:pPr>
              <w:jc w:val="center"/>
              <w:rPr>
                <w:rFonts w:ascii="Arial" w:hAnsi="Arial" w:cs="Arial"/>
                <w:b/>
                <w:bCs/>
                <w:sz w:val="24"/>
                <w:szCs w:val="24"/>
              </w:rPr>
            </w:pPr>
            <w:r>
              <w:rPr>
                <w:rFonts w:ascii="Arial" w:hAnsi="Arial" w:cs="Arial"/>
                <w:b/>
                <w:bCs/>
                <w:sz w:val="24"/>
                <w:szCs w:val="24"/>
              </w:rPr>
              <w:t>$</w:t>
            </w:r>
          </w:p>
        </w:tc>
      </w:tr>
      <w:tr w:rsidR="00935C4E" w14:paraId="6C4C085C" w14:textId="77777777" w:rsidTr="007B4F87">
        <w:tc>
          <w:tcPr>
            <w:tcW w:w="829" w:type="dxa"/>
            <w:gridSpan w:val="2"/>
            <w:tcBorders>
              <w:top w:val="single" w:sz="4" w:space="0" w:color="auto"/>
              <w:left w:val="single" w:sz="4" w:space="0" w:color="auto"/>
              <w:bottom w:val="single" w:sz="4" w:space="0" w:color="auto"/>
              <w:right w:val="single" w:sz="4" w:space="0" w:color="auto"/>
            </w:tcBorders>
            <w:hideMark/>
          </w:tcPr>
          <w:p w14:paraId="6491AE46" w14:textId="77777777" w:rsidR="00935C4E" w:rsidRDefault="00935C4E" w:rsidP="0035095C">
            <w:pPr>
              <w:pStyle w:val="Prrafodelista"/>
              <w:ind w:left="0"/>
              <w:jc w:val="center"/>
              <w:rPr>
                <w:rFonts w:ascii="Arial" w:hAnsi="Arial" w:cs="Arial"/>
                <w:sz w:val="24"/>
                <w:szCs w:val="24"/>
              </w:rPr>
            </w:pPr>
            <w:r>
              <w:rPr>
                <w:rFonts w:ascii="Arial" w:hAnsi="Arial" w:cs="Arial"/>
                <w:sz w:val="24"/>
                <w:szCs w:val="24"/>
              </w:rPr>
              <w:t>a)</w:t>
            </w:r>
          </w:p>
        </w:tc>
        <w:tc>
          <w:tcPr>
            <w:tcW w:w="4279" w:type="dxa"/>
            <w:tcBorders>
              <w:top w:val="single" w:sz="4" w:space="0" w:color="auto"/>
              <w:left w:val="single" w:sz="4" w:space="0" w:color="auto"/>
              <w:bottom w:val="single" w:sz="4" w:space="0" w:color="auto"/>
              <w:right w:val="single" w:sz="4" w:space="0" w:color="auto"/>
            </w:tcBorders>
            <w:hideMark/>
          </w:tcPr>
          <w:p w14:paraId="43D7AD43" w14:textId="77777777" w:rsidR="00935C4E" w:rsidRDefault="00935C4E" w:rsidP="0035095C">
            <w:pPr>
              <w:pStyle w:val="Prrafodelista"/>
              <w:ind w:left="0"/>
              <w:jc w:val="both"/>
              <w:rPr>
                <w:rFonts w:ascii="Arial" w:hAnsi="Arial" w:cs="Arial"/>
                <w:sz w:val="24"/>
                <w:szCs w:val="24"/>
              </w:rPr>
            </w:pPr>
            <w:r>
              <w:rPr>
                <w:rFonts w:ascii="Arial" w:hAnsi="Arial" w:cs="Arial"/>
                <w:sz w:val="24"/>
                <w:szCs w:val="24"/>
              </w:rPr>
              <w:t xml:space="preserve">Venta de cualquier bebida alcohólica en envase cerrado, </w:t>
            </w:r>
            <w:proofErr w:type="gramStart"/>
            <w:r>
              <w:rPr>
                <w:rFonts w:ascii="Arial" w:hAnsi="Arial" w:cs="Arial"/>
                <w:sz w:val="24"/>
                <w:szCs w:val="24"/>
              </w:rPr>
              <w:t>( 30</w:t>
            </w:r>
            <w:proofErr w:type="gramEnd"/>
            <w:r>
              <w:rPr>
                <w:rFonts w:ascii="Arial" w:hAnsi="Arial" w:cs="Arial"/>
                <w:sz w:val="24"/>
                <w:szCs w:val="24"/>
              </w:rPr>
              <w:t xml:space="preserve"> días)</w:t>
            </w:r>
          </w:p>
        </w:tc>
        <w:tc>
          <w:tcPr>
            <w:tcW w:w="3828" w:type="dxa"/>
            <w:tcBorders>
              <w:top w:val="single" w:sz="4" w:space="0" w:color="auto"/>
              <w:left w:val="single" w:sz="4" w:space="0" w:color="auto"/>
              <w:bottom w:val="single" w:sz="4" w:space="0" w:color="auto"/>
              <w:right w:val="single" w:sz="4" w:space="0" w:color="auto"/>
            </w:tcBorders>
            <w:hideMark/>
          </w:tcPr>
          <w:p w14:paraId="441ECA84" w14:textId="77777777" w:rsidR="00935C4E" w:rsidRDefault="00935C4E" w:rsidP="0035095C">
            <w:pPr>
              <w:pStyle w:val="Prrafodelista"/>
              <w:ind w:left="0"/>
              <w:jc w:val="center"/>
              <w:rPr>
                <w:rFonts w:ascii="Arial" w:hAnsi="Arial" w:cs="Arial"/>
                <w:sz w:val="24"/>
                <w:szCs w:val="24"/>
              </w:rPr>
            </w:pPr>
            <w:r>
              <w:rPr>
                <w:rFonts w:ascii="Arial" w:hAnsi="Arial" w:cs="Arial"/>
                <w:sz w:val="24"/>
                <w:szCs w:val="24"/>
              </w:rPr>
              <w:t>$ 8,500.00</w:t>
            </w:r>
          </w:p>
        </w:tc>
      </w:tr>
      <w:tr w:rsidR="00935C4E" w14:paraId="0963CFD5" w14:textId="77777777" w:rsidTr="007B4F87">
        <w:tc>
          <w:tcPr>
            <w:tcW w:w="829" w:type="dxa"/>
            <w:gridSpan w:val="2"/>
            <w:tcBorders>
              <w:top w:val="single" w:sz="4" w:space="0" w:color="auto"/>
              <w:left w:val="single" w:sz="4" w:space="0" w:color="auto"/>
              <w:bottom w:val="single" w:sz="4" w:space="0" w:color="auto"/>
              <w:right w:val="single" w:sz="4" w:space="0" w:color="auto"/>
            </w:tcBorders>
            <w:hideMark/>
          </w:tcPr>
          <w:p w14:paraId="3BE9AC88" w14:textId="77777777" w:rsidR="00935C4E" w:rsidRDefault="00935C4E" w:rsidP="0035095C">
            <w:pPr>
              <w:pStyle w:val="Prrafodelista"/>
              <w:ind w:left="0"/>
              <w:jc w:val="center"/>
              <w:rPr>
                <w:rFonts w:ascii="Arial" w:hAnsi="Arial" w:cs="Arial"/>
                <w:sz w:val="24"/>
                <w:szCs w:val="24"/>
              </w:rPr>
            </w:pPr>
            <w:r>
              <w:rPr>
                <w:rFonts w:ascii="Arial" w:hAnsi="Arial" w:cs="Arial"/>
                <w:sz w:val="24"/>
                <w:szCs w:val="24"/>
              </w:rPr>
              <w:t>b)</w:t>
            </w:r>
          </w:p>
        </w:tc>
        <w:tc>
          <w:tcPr>
            <w:tcW w:w="4279" w:type="dxa"/>
            <w:tcBorders>
              <w:top w:val="single" w:sz="4" w:space="0" w:color="auto"/>
              <w:left w:val="single" w:sz="4" w:space="0" w:color="auto"/>
              <w:bottom w:val="single" w:sz="4" w:space="0" w:color="auto"/>
              <w:right w:val="single" w:sz="4" w:space="0" w:color="auto"/>
            </w:tcBorders>
            <w:hideMark/>
          </w:tcPr>
          <w:p w14:paraId="0E8CA1AB" w14:textId="77777777" w:rsidR="00935C4E" w:rsidRDefault="00935C4E" w:rsidP="0035095C">
            <w:pPr>
              <w:pStyle w:val="Prrafodelista"/>
              <w:ind w:left="0"/>
              <w:jc w:val="both"/>
              <w:rPr>
                <w:rFonts w:ascii="Arial" w:hAnsi="Arial" w:cs="Arial"/>
                <w:sz w:val="24"/>
                <w:szCs w:val="24"/>
              </w:rPr>
            </w:pPr>
            <w:r>
              <w:rPr>
                <w:rFonts w:ascii="Arial" w:hAnsi="Arial" w:cs="Arial"/>
                <w:sz w:val="24"/>
                <w:szCs w:val="24"/>
              </w:rPr>
              <w:t xml:space="preserve">Venta de bebidas alcohólicas para consumo en el mismo lugar (30 </w:t>
            </w:r>
            <w:proofErr w:type="gramStart"/>
            <w:r>
              <w:rPr>
                <w:rFonts w:ascii="Arial" w:hAnsi="Arial" w:cs="Arial"/>
                <w:sz w:val="24"/>
                <w:szCs w:val="24"/>
              </w:rPr>
              <w:t>días )</w:t>
            </w:r>
            <w:proofErr w:type="gramEnd"/>
          </w:p>
        </w:tc>
        <w:tc>
          <w:tcPr>
            <w:tcW w:w="3828" w:type="dxa"/>
            <w:tcBorders>
              <w:top w:val="single" w:sz="4" w:space="0" w:color="auto"/>
              <w:left w:val="single" w:sz="4" w:space="0" w:color="auto"/>
              <w:bottom w:val="single" w:sz="4" w:space="0" w:color="auto"/>
              <w:right w:val="single" w:sz="4" w:space="0" w:color="auto"/>
            </w:tcBorders>
            <w:hideMark/>
          </w:tcPr>
          <w:p w14:paraId="4422E2CE" w14:textId="77777777" w:rsidR="00935C4E" w:rsidRDefault="00935C4E" w:rsidP="0035095C">
            <w:pPr>
              <w:pStyle w:val="Prrafodelista"/>
              <w:ind w:left="0"/>
              <w:jc w:val="center"/>
              <w:rPr>
                <w:rFonts w:ascii="Arial" w:hAnsi="Arial" w:cs="Arial"/>
                <w:sz w:val="24"/>
                <w:szCs w:val="24"/>
              </w:rPr>
            </w:pPr>
            <w:r>
              <w:rPr>
                <w:rFonts w:ascii="Arial" w:hAnsi="Arial" w:cs="Arial"/>
                <w:sz w:val="24"/>
                <w:szCs w:val="24"/>
              </w:rPr>
              <w:t>$ 8,500.00</w:t>
            </w:r>
          </w:p>
        </w:tc>
      </w:tr>
      <w:tr w:rsidR="00935C4E" w14:paraId="5CD6F0EA" w14:textId="77777777" w:rsidTr="007B4F87">
        <w:tc>
          <w:tcPr>
            <w:tcW w:w="829" w:type="dxa"/>
            <w:gridSpan w:val="2"/>
            <w:tcBorders>
              <w:top w:val="single" w:sz="4" w:space="0" w:color="auto"/>
              <w:left w:val="single" w:sz="4" w:space="0" w:color="auto"/>
              <w:bottom w:val="single" w:sz="4" w:space="0" w:color="auto"/>
              <w:right w:val="single" w:sz="4" w:space="0" w:color="auto"/>
            </w:tcBorders>
            <w:hideMark/>
          </w:tcPr>
          <w:p w14:paraId="5528CD6F" w14:textId="77777777" w:rsidR="00935C4E" w:rsidRDefault="00935C4E" w:rsidP="0035095C">
            <w:pPr>
              <w:jc w:val="center"/>
              <w:rPr>
                <w:rFonts w:ascii="Arial" w:hAnsi="Arial" w:cs="Arial"/>
                <w:sz w:val="24"/>
                <w:szCs w:val="24"/>
              </w:rPr>
            </w:pPr>
            <w:r>
              <w:rPr>
                <w:rFonts w:ascii="Arial" w:hAnsi="Arial" w:cs="Arial"/>
                <w:sz w:val="24"/>
                <w:szCs w:val="24"/>
              </w:rPr>
              <w:t>c)</w:t>
            </w:r>
          </w:p>
        </w:tc>
        <w:tc>
          <w:tcPr>
            <w:tcW w:w="4279" w:type="dxa"/>
            <w:tcBorders>
              <w:top w:val="single" w:sz="4" w:space="0" w:color="auto"/>
              <w:left w:val="single" w:sz="4" w:space="0" w:color="auto"/>
              <w:bottom w:val="single" w:sz="4" w:space="0" w:color="auto"/>
              <w:right w:val="single" w:sz="4" w:space="0" w:color="auto"/>
            </w:tcBorders>
            <w:hideMark/>
          </w:tcPr>
          <w:p w14:paraId="195DF7DD" w14:textId="77777777" w:rsidR="00935C4E" w:rsidRDefault="00935C4E" w:rsidP="0035095C">
            <w:pPr>
              <w:jc w:val="both"/>
              <w:rPr>
                <w:rFonts w:ascii="Arial" w:hAnsi="Arial" w:cs="Arial"/>
                <w:sz w:val="24"/>
                <w:szCs w:val="24"/>
              </w:rPr>
            </w:pPr>
            <w:r>
              <w:rPr>
                <w:rFonts w:ascii="Arial" w:hAnsi="Arial" w:cs="Arial"/>
                <w:sz w:val="24"/>
                <w:szCs w:val="24"/>
              </w:rPr>
              <w:t>Bailes en la cabecera municipal</w:t>
            </w:r>
          </w:p>
        </w:tc>
        <w:tc>
          <w:tcPr>
            <w:tcW w:w="3828" w:type="dxa"/>
            <w:tcBorders>
              <w:top w:val="single" w:sz="4" w:space="0" w:color="auto"/>
              <w:left w:val="single" w:sz="4" w:space="0" w:color="auto"/>
              <w:bottom w:val="single" w:sz="4" w:space="0" w:color="auto"/>
              <w:right w:val="single" w:sz="4" w:space="0" w:color="auto"/>
            </w:tcBorders>
            <w:hideMark/>
          </w:tcPr>
          <w:p w14:paraId="44FA9946" w14:textId="77777777" w:rsidR="00935C4E" w:rsidRDefault="00935C4E" w:rsidP="0035095C">
            <w:pPr>
              <w:jc w:val="center"/>
              <w:rPr>
                <w:rFonts w:ascii="Arial" w:hAnsi="Arial" w:cs="Arial"/>
                <w:sz w:val="24"/>
                <w:szCs w:val="24"/>
              </w:rPr>
            </w:pPr>
            <w:r>
              <w:rPr>
                <w:rFonts w:ascii="Arial" w:hAnsi="Arial" w:cs="Arial"/>
                <w:sz w:val="24"/>
                <w:szCs w:val="24"/>
              </w:rPr>
              <w:t>$ 3,000.00</w:t>
            </w:r>
          </w:p>
        </w:tc>
      </w:tr>
      <w:tr w:rsidR="00935C4E" w14:paraId="22EF1EE9" w14:textId="77777777" w:rsidTr="007B4F87">
        <w:tc>
          <w:tcPr>
            <w:tcW w:w="829" w:type="dxa"/>
            <w:gridSpan w:val="2"/>
            <w:tcBorders>
              <w:top w:val="single" w:sz="4" w:space="0" w:color="auto"/>
              <w:left w:val="single" w:sz="4" w:space="0" w:color="auto"/>
              <w:bottom w:val="single" w:sz="4" w:space="0" w:color="auto"/>
              <w:right w:val="single" w:sz="4" w:space="0" w:color="auto"/>
            </w:tcBorders>
            <w:hideMark/>
          </w:tcPr>
          <w:p w14:paraId="3CE51CB8" w14:textId="77777777" w:rsidR="00935C4E" w:rsidRDefault="00935C4E" w:rsidP="0035095C">
            <w:pPr>
              <w:jc w:val="center"/>
              <w:rPr>
                <w:rFonts w:ascii="Arial" w:hAnsi="Arial" w:cs="Arial"/>
                <w:sz w:val="24"/>
                <w:szCs w:val="24"/>
              </w:rPr>
            </w:pPr>
            <w:r>
              <w:rPr>
                <w:rFonts w:ascii="Arial" w:hAnsi="Arial" w:cs="Arial"/>
                <w:sz w:val="24"/>
                <w:szCs w:val="24"/>
              </w:rPr>
              <w:t>d)</w:t>
            </w:r>
          </w:p>
        </w:tc>
        <w:tc>
          <w:tcPr>
            <w:tcW w:w="4279" w:type="dxa"/>
            <w:tcBorders>
              <w:top w:val="single" w:sz="4" w:space="0" w:color="auto"/>
              <w:left w:val="single" w:sz="4" w:space="0" w:color="auto"/>
              <w:bottom w:val="single" w:sz="4" w:space="0" w:color="auto"/>
              <w:right w:val="single" w:sz="4" w:space="0" w:color="auto"/>
            </w:tcBorders>
            <w:hideMark/>
          </w:tcPr>
          <w:p w14:paraId="3C8BA545" w14:textId="77777777" w:rsidR="00935C4E" w:rsidRDefault="00935C4E" w:rsidP="0035095C">
            <w:pPr>
              <w:jc w:val="both"/>
              <w:rPr>
                <w:rFonts w:ascii="Arial" w:hAnsi="Arial" w:cs="Arial"/>
                <w:sz w:val="24"/>
                <w:szCs w:val="24"/>
              </w:rPr>
            </w:pPr>
            <w:r>
              <w:rPr>
                <w:rFonts w:ascii="Arial" w:hAnsi="Arial" w:cs="Arial"/>
                <w:sz w:val="24"/>
                <w:szCs w:val="24"/>
              </w:rPr>
              <w:t>Bailes en comisarías</w:t>
            </w:r>
          </w:p>
        </w:tc>
        <w:tc>
          <w:tcPr>
            <w:tcW w:w="3828" w:type="dxa"/>
            <w:tcBorders>
              <w:top w:val="single" w:sz="4" w:space="0" w:color="auto"/>
              <w:left w:val="single" w:sz="4" w:space="0" w:color="auto"/>
              <w:bottom w:val="single" w:sz="4" w:space="0" w:color="auto"/>
              <w:right w:val="single" w:sz="4" w:space="0" w:color="auto"/>
            </w:tcBorders>
            <w:hideMark/>
          </w:tcPr>
          <w:p w14:paraId="54502D85" w14:textId="77777777" w:rsidR="00935C4E" w:rsidRDefault="00935C4E" w:rsidP="0035095C">
            <w:pPr>
              <w:jc w:val="center"/>
              <w:rPr>
                <w:rFonts w:ascii="Arial" w:hAnsi="Arial" w:cs="Arial"/>
                <w:sz w:val="24"/>
                <w:szCs w:val="24"/>
              </w:rPr>
            </w:pPr>
            <w:r>
              <w:rPr>
                <w:rFonts w:ascii="Arial" w:hAnsi="Arial" w:cs="Arial"/>
                <w:sz w:val="24"/>
                <w:szCs w:val="24"/>
              </w:rPr>
              <w:t>$ 2,000.00</w:t>
            </w:r>
          </w:p>
        </w:tc>
      </w:tr>
      <w:tr w:rsidR="00935C4E" w14:paraId="0E0C3B4A" w14:textId="77777777" w:rsidTr="007B4F87">
        <w:tc>
          <w:tcPr>
            <w:tcW w:w="829" w:type="dxa"/>
            <w:gridSpan w:val="2"/>
            <w:tcBorders>
              <w:top w:val="single" w:sz="4" w:space="0" w:color="auto"/>
              <w:left w:val="single" w:sz="4" w:space="0" w:color="auto"/>
              <w:bottom w:val="single" w:sz="4" w:space="0" w:color="auto"/>
              <w:right w:val="single" w:sz="4" w:space="0" w:color="auto"/>
            </w:tcBorders>
            <w:hideMark/>
          </w:tcPr>
          <w:p w14:paraId="4A819115" w14:textId="77777777" w:rsidR="00935C4E" w:rsidRDefault="00935C4E" w:rsidP="0035095C">
            <w:pPr>
              <w:jc w:val="center"/>
              <w:rPr>
                <w:rFonts w:ascii="Arial" w:hAnsi="Arial" w:cs="Arial"/>
                <w:sz w:val="24"/>
                <w:szCs w:val="24"/>
              </w:rPr>
            </w:pPr>
            <w:r>
              <w:rPr>
                <w:rFonts w:ascii="Arial" w:hAnsi="Arial" w:cs="Arial"/>
                <w:sz w:val="24"/>
                <w:szCs w:val="24"/>
              </w:rPr>
              <w:t>e)</w:t>
            </w:r>
          </w:p>
        </w:tc>
        <w:tc>
          <w:tcPr>
            <w:tcW w:w="4279" w:type="dxa"/>
            <w:tcBorders>
              <w:top w:val="single" w:sz="4" w:space="0" w:color="auto"/>
              <w:left w:val="single" w:sz="4" w:space="0" w:color="auto"/>
              <w:bottom w:val="single" w:sz="4" w:space="0" w:color="auto"/>
              <w:right w:val="single" w:sz="4" w:space="0" w:color="auto"/>
            </w:tcBorders>
            <w:hideMark/>
          </w:tcPr>
          <w:p w14:paraId="67A7B48F" w14:textId="77777777" w:rsidR="00935C4E" w:rsidRDefault="00935C4E" w:rsidP="0035095C">
            <w:pPr>
              <w:jc w:val="both"/>
              <w:rPr>
                <w:rFonts w:ascii="Arial" w:hAnsi="Arial" w:cs="Arial"/>
                <w:sz w:val="24"/>
                <w:szCs w:val="24"/>
              </w:rPr>
            </w:pPr>
            <w:r>
              <w:rPr>
                <w:rFonts w:ascii="Arial" w:hAnsi="Arial" w:cs="Arial"/>
                <w:sz w:val="24"/>
                <w:szCs w:val="24"/>
              </w:rPr>
              <w:t>Luz y sonido</w:t>
            </w:r>
          </w:p>
        </w:tc>
        <w:tc>
          <w:tcPr>
            <w:tcW w:w="3828" w:type="dxa"/>
            <w:tcBorders>
              <w:top w:val="single" w:sz="4" w:space="0" w:color="auto"/>
              <w:left w:val="single" w:sz="4" w:space="0" w:color="auto"/>
              <w:bottom w:val="single" w:sz="4" w:space="0" w:color="auto"/>
              <w:right w:val="single" w:sz="4" w:space="0" w:color="auto"/>
            </w:tcBorders>
            <w:hideMark/>
          </w:tcPr>
          <w:p w14:paraId="27C6BB4D" w14:textId="77777777" w:rsidR="00935C4E" w:rsidRDefault="00935C4E" w:rsidP="0035095C">
            <w:pPr>
              <w:jc w:val="center"/>
              <w:rPr>
                <w:rFonts w:ascii="Arial" w:hAnsi="Arial" w:cs="Arial"/>
                <w:sz w:val="24"/>
                <w:szCs w:val="24"/>
              </w:rPr>
            </w:pPr>
            <w:r>
              <w:rPr>
                <w:rFonts w:ascii="Arial" w:hAnsi="Arial" w:cs="Arial"/>
                <w:sz w:val="24"/>
                <w:szCs w:val="24"/>
              </w:rPr>
              <w:t>$ 2,000.00</w:t>
            </w:r>
          </w:p>
        </w:tc>
      </w:tr>
      <w:tr w:rsidR="00935C4E" w14:paraId="2E6D70A6" w14:textId="77777777" w:rsidTr="007B4F87">
        <w:tc>
          <w:tcPr>
            <w:tcW w:w="829" w:type="dxa"/>
            <w:gridSpan w:val="2"/>
            <w:tcBorders>
              <w:top w:val="single" w:sz="4" w:space="0" w:color="auto"/>
              <w:left w:val="single" w:sz="4" w:space="0" w:color="auto"/>
              <w:bottom w:val="single" w:sz="4" w:space="0" w:color="auto"/>
              <w:right w:val="single" w:sz="4" w:space="0" w:color="auto"/>
            </w:tcBorders>
            <w:hideMark/>
          </w:tcPr>
          <w:p w14:paraId="064B2FD9" w14:textId="77777777" w:rsidR="00935C4E" w:rsidRDefault="00935C4E" w:rsidP="0035095C">
            <w:pPr>
              <w:jc w:val="center"/>
              <w:rPr>
                <w:rFonts w:ascii="Arial" w:hAnsi="Arial" w:cs="Arial"/>
                <w:sz w:val="24"/>
                <w:szCs w:val="24"/>
              </w:rPr>
            </w:pPr>
            <w:r>
              <w:rPr>
                <w:rFonts w:ascii="Arial" w:hAnsi="Arial" w:cs="Arial"/>
                <w:sz w:val="24"/>
                <w:szCs w:val="24"/>
              </w:rPr>
              <w:t>f)</w:t>
            </w:r>
          </w:p>
        </w:tc>
        <w:tc>
          <w:tcPr>
            <w:tcW w:w="4279" w:type="dxa"/>
            <w:tcBorders>
              <w:top w:val="single" w:sz="4" w:space="0" w:color="auto"/>
              <w:left w:val="single" w:sz="4" w:space="0" w:color="auto"/>
              <w:bottom w:val="single" w:sz="4" w:space="0" w:color="auto"/>
              <w:right w:val="single" w:sz="4" w:space="0" w:color="auto"/>
            </w:tcBorders>
            <w:hideMark/>
          </w:tcPr>
          <w:p w14:paraId="0D774086" w14:textId="77777777" w:rsidR="00935C4E" w:rsidRDefault="00935C4E" w:rsidP="0035095C">
            <w:pPr>
              <w:jc w:val="both"/>
              <w:rPr>
                <w:rFonts w:ascii="Arial" w:hAnsi="Arial" w:cs="Arial"/>
                <w:sz w:val="24"/>
                <w:szCs w:val="24"/>
              </w:rPr>
            </w:pPr>
            <w:r>
              <w:rPr>
                <w:rFonts w:ascii="Arial" w:hAnsi="Arial" w:cs="Arial"/>
                <w:sz w:val="24"/>
                <w:szCs w:val="24"/>
              </w:rPr>
              <w:t>Kermesse o verbena</w:t>
            </w:r>
          </w:p>
        </w:tc>
        <w:tc>
          <w:tcPr>
            <w:tcW w:w="3828" w:type="dxa"/>
            <w:tcBorders>
              <w:top w:val="single" w:sz="4" w:space="0" w:color="auto"/>
              <w:left w:val="single" w:sz="4" w:space="0" w:color="auto"/>
              <w:bottom w:val="single" w:sz="4" w:space="0" w:color="auto"/>
              <w:right w:val="single" w:sz="4" w:space="0" w:color="auto"/>
            </w:tcBorders>
            <w:hideMark/>
          </w:tcPr>
          <w:p w14:paraId="32F2F9FF" w14:textId="77777777" w:rsidR="00935C4E" w:rsidRDefault="00935C4E" w:rsidP="0035095C">
            <w:pPr>
              <w:jc w:val="center"/>
              <w:rPr>
                <w:rFonts w:ascii="Arial" w:hAnsi="Arial" w:cs="Arial"/>
                <w:sz w:val="24"/>
                <w:szCs w:val="24"/>
              </w:rPr>
            </w:pPr>
            <w:r>
              <w:rPr>
                <w:rFonts w:ascii="Arial" w:hAnsi="Arial" w:cs="Arial"/>
                <w:sz w:val="24"/>
                <w:szCs w:val="24"/>
              </w:rPr>
              <w:t>$ 600.00</w:t>
            </w:r>
          </w:p>
        </w:tc>
      </w:tr>
      <w:tr w:rsidR="00935C4E" w14:paraId="42087CB8" w14:textId="77777777" w:rsidTr="007B4F87">
        <w:tc>
          <w:tcPr>
            <w:tcW w:w="829" w:type="dxa"/>
            <w:gridSpan w:val="2"/>
            <w:tcBorders>
              <w:top w:val="single" w:sz="4" w:space="0" w:color="auto"/>
              <w:left w:val="single" w:sz="4" w:space="0" w:color="auto"/>
              <w:bottom w:val="single" w:sz="4" w:space="0" w:color="auto"/>
              <w:right w:val="single" w:sz="4" w:space="0" w:color="auto"/>
            </w:tcBorders>
            <w:hideMark/>
          </w:tcPr>
          <w:p w14:paraId="37874EF2" w14:textId="77777777" w:rsidR="00935C4E" w:rsidRDefault="00935C4E" w:rsidP="0035095C">
            <w:pPr>
              <w:jc w:val="center"/>
              <w:rPr>
                <w:rFonts w:ascii="Arial" w:hAnsi="Arial" w:cs="Arial"/>
                <w:sz w:val="24"/>
                <w:szCs w:val="24"/>
              </w:rPr>
            </w:pPr>
            <w:r>
              <w:rPr>
                <w:rFonts w:ascii="Arial" w:hAnsi="Arial" w:cs="Arial"/>
                <w:sz w:val="24"/>
                <w:szCs w:val="24"/>
              </w:rPr>
              <w:t>g)</w:t>
            </w:r>
          </w:p>
        </w:tc>
        <w:tc>
          <w:tcPr>
            <w:tcW w:w="4279" w:type="dxa"/>
            <w:tcBorders>
              <w:top w:val="single" w:sz="4" w:space="0" w:color="auto"/>
              <w:left w:val="single" w:sz="4" w:space="0" w:color="auto"/>
              <w:bottom w:val="single" w:sz="4" w:space="0" w:color="auto"/>
              <w:right w:val="single" w:sz="4" w:space="0" w:color="auto"/>
            </w:tcBorders>
            <w:hideMark/>
          </w:tcPr>
          <w:p w14:paraId="5CEC6E0F" w14:textId="77777777" w:rsidR="00935C4E" w:rsidRDefault="00935C4E" w:rsidP="0035095C">
            <w:pPr>
              <w:jc w:val="both"/>
              <w:rPr>
                <w:rFonts w:ascii="Arial" w:hAnsi="Arial" w:cs="Arial"/>
                <w:sz w:val="24"/>
                <w:szCs w:val="24"/>
              </w:rPr>
            </w:pPr>
            <w:r>
              <w:rPr>
                <w:rFonts w:ascii="Arial" w:hAnsi="Arial" w:cs="Arial"/>
                <w:sz w:val="24"/>
                <w:szCs w:val="24"/>
              </w:rPr>
              <w:t>Puntos de consumo y venta (por día)</w:t>
            </w:r>
          </w:p>
        </w:tc>
        <w:tc>
          <w:tcPr>
            <w:tcW w:w="3828" w:type="dxa"/>
            <w:tcBorders>
              <w:top w:val="single" w:sz="4" w:space="0" w:color="auto"/>
              <w:left w:val="single" w:sz="4" w:space="0" w:color="auto"/>
              <w:bottom w:val="single" w:sz="4" w:space="0" w:color="auto"/>
              <w:right w:val="single" w:sz="4" w:space="0" w:color="auto"/>
            </w:tcBorders>
            <w:hideMark/>
          </w:tcPr>
          <w:p w14:paraId="75470E9C" w14:textId="77777777" w:rsidR="00935C4E" w:rsidRDefault="00935C4E" w:rsidP="0035095C">
            <w:pPr>
              <w:jc w:val="center"/>
              <w:rPr>
                <w:rFonts w:ascii="Arial" w:hAnsi="Arial" w:cs="Arial"/>
                <w:sz w:val="24"/>
                <w:szCs w:val="24"/>
              </w:rPr>
            </w:pPr>
            <w:r>
              <w:rPr>
                <w:rFonts w:ascii="Arial" w:hAnsi="Arial" w:cs="Arial"/>
                <w:sz w:val="24"/>
                <w:szCs w:val="24"/>
              </w:rPr>
              <w:t>$ 1,100.00</w:t>
            </w:r>
          </w:p>
        </w:tc>
      </w:tr>
      <w:tr w:rsidR="00935C4E" w14:paraId="455F6A8F" w14:textId="77777777" w:rsidTr="007B4F87">
        <w:tc>
          <w:tcPr>
            <w:tcW w:w="829" w:type="dxa"/>
            <w:gridSpan w:val="2"/>
            <w:tcBorders>
              <w:top w:val="single" w:sz="4" w:space="0" w:color="auto"/>
              <w:left w:val="single" w:sz="4" w:space="0" w:color="auto"/>
              <w:bottom w:val="single" w:sz="4" w:space="0" w:color="auto"/>
              <w:right w:val="single" w:sz="4" w:space="0" w:color="auto"/>
            </w:tcBorders>
            <w:hideMark/>
          </w:tcPr>
          <w:p w14:paraId="5AA57708" w14:textId="77777777" w:rsidR="00935C4E" w:rsidRDefault="00935C4E" w:rsidP="0035095C">
            <w:pPr>
              <w:jc w:val="center"/>
              <w:rPr>
                <w:rFonts w:ascii="Arial" w:hAnsi="Arial" w:cs="Arial"/>
                <w:sz w:val="24"/>
                <w:szCs w:val="24"/>
              </w:rPr>
            </w:pPr>
            <w:r>
              <w:rPr>
                <w:rFonts w:ascii="Arial" w:hAnsi="Arial" w:cs="Arial"/>
                <w:sz w:val="24"/>
                <w:szCs w:val="24"/>
              </w:rPr>
              <w:t>h)</w:t>
            </w:r>
          </w:p>
        </w:tc>
        <w:tc>
          <w:tcPr>
            <w:tcW w:w="4279" w:type="dxa"/>
            <w:tcBorders>
              <w:top w:val="single" w:sz="4" w:space="0" w:color="auto"/>
              <w:left w:val="single" w:sz="4" w:space="0" w:color="auto"/>
              <w:bottom w:val="single" w:sz="4" w:space="0" w:color="auto"/>
              <w:right w:val="single" w:sz="4" w:space="0" w:color="auto"/>
            </w:tcBorders>
            <w:hideMark/>
          </w:tcPr>
          <w:p w14:paraId="18D46618" w14:textId="77777777" w:rsidR="00935C4E" w:rsidRDefault="00935C4E" w:rsidP="0035095C">
            <w:pPr>
              <w:jc w:val="both"/>
              <w:rPr>
                <w:rFonts w:ascii="Arial" w:hAnsi="Arial" w:cs="Arial"/>
                <w:sz w:val="24"/>
                <w:szCs w:val="24"/>
              </w:rPr>
            </w:pPr>
            <w:r>
              <w:rPr>
                <w:rFonts w:ascii="Arial" w:hAnsi="Arial" w:cs="Arial"/>
                <w:sz w:val="24"/>
                <w:szCs w:val="24"/>
              </w:rPr>
              <w:t>Eventos deportivos (por cada uno)</w:t>
            </w:r>
          </w:p>
        </w:tc>
        <w:tc>
          <w:tcPr>
            <w:tcW w:w="3828" w:type="dxa"/>
            <w:tcBorders>
              <w:top w:val="single" w:sz="4" w:space="0" w:color="auto"/>
              <w:left w:val="single" w:sz="4" w:space="0" w:color="auto"/>
              <w:bottom w:val="single" w:sz="4" w:space="0" w:color="auto"/>
              <w:right w:val="single" w:sz="4" w:space="0" w:color="auto"/>
            </w:tcBorders>
            <w:hideMark/>
          </w:tcPr>
          <w:p w14:paraId="275D67AF" w14:textId="77777777" w:rsidR="00935C4E" w:rsidRDefault="00935C4E" w:rsidP="0035095C">
            <w:pPr>
              <w:jc w:val="center"/>
              <w:rPr>
                <w:rFonts w:ascii="Arial" w:hAnsi="Arial" w:cs="Arial"/>
                <w:sz w:val="24"/>
                <w:szCs w:val="24"/>
              </w:rPr>
            </w:pPr>
            <w:r>
              <w:rPr>
                <w:rFonts w:ascii="Arial" w:hAnsi="Arial" w:cs="Arial"/>
                <w:sz w:val="24"/>
                <w:szCs w:val="24"/>
              </w:rPr>
              <w:t>$ 1,300.00</w:t>
            </w:r>
          </w:p>
        </w:tc>
      </w:tr>
    </w:tbl>
    <w:p w14:paraId="7887BC73" w14:textId="77777777" w:rsidR="00935C4E" w:rsidRDefault="00935C4E" w:rsidP="0035095C">
      <w:pPr>
        <w:spacing w:line="276" w:lineRule="auto"/>
        <w:ind w:right="333"/>
        <w:jc w:val="both"/>
        <w:rPr>
          <w:rFonts w:ascii="Arial" w:hAnsi="Arial" w:cs="Arial"/>
          <w:sz w:val="24"/>
        </w:rPr>
      </w:pPr>
    </w:p>
    <w:tbl>
      <w:tblPr>
        <w:tblStyle w:val="Tablaconcuadrcula"/>
        <w:tblW w:w="8794" w:type="dxa"/>
        <w:tblInd w:w="-5" w:type="dxa"/>
        <w:tblLayout w:type="fixed"/>
        <w:tblLook w:val="04A0" w:firstRow="1" w:lastRow="0" w:firstColumn="1" w:lastColumn="0" w:noHBand="0" w:noVBand="1"/>
      </w:tblPr>
      <w:tblGrid>
        <w:gridCol w:w="765"/>
        <w:gridCol w:w="5340"/>
        <w:gridCol w:w="2295"/>
        <w:gridCol w:w="394"/>
      </w:tblGrid>
      <w:tr w:rsidR="00935C4E" w14:paraId="44E83874" w14:textId="77777777" w:rsidTr="007B4F87">
        <w:trPr>
          <w:gridAfter w:val="1"/>
          <w:wAfter w:w="394" w:type="dxa"/>
        </w:trPr>
        <w:tc>
          <w:tcPr>
            <w:tcW w:w="765" w:type="dxa"/>
            <w:tcBorders>
              <w:top w:val="nil"/>
              <w:left w:val="nil"/>
              <w:bottom w:val="nil"/>
              <w:right w:val="nil"/>
            </w:tcBorders>
            <w:hideMark/>
          </w:tcPr>
          <w:p w14:paraId="0A557314" w14:textId="77777777" w:rsidR="00935C4E" w:rsidRDefault="00935C4E" w:rsidP="0035095C">
            <w:pPr>
              <w:jc w:val="both"/>
              <w:rPr>
                <w:rFonts w:ascii="Arial" w:hAnsi="Arial" w:cs="Arial"/>
                <w:b/>
                <w:bCs/>
                <w:sz w:val="24"/>
                <w:szCs w:val="24"/>
              </w:rPr>
            </w:pPr>
            <w:r>
              <w:rPr>
                <w:rFonts w:ascii="Arial" w:hAnsi="Arial" w:cs="Arial"/>
                <w:b/>
                <w:bCs/>
                <w:sz w:val="24"/>
                <w:szCs w:val="24"/>
              </w:rPr>
              <w:lastRenderedPageBreak/>
              <w:t xml:space="preserve">IV.- </w:t>
            </w:r>
          </w:p>
        </w:tc>
        <w:tc>
          <w:tcPr>
            <w:tcW w:w="7635" w:type="dxa"/>
            <w:gridSpan w:val="2"/>
            <w:tcBorders>
              <w:top w:val="nil"/>
              <w:left w:val="nil"/>
              <w:bottom w:val="nil"/>
              <w:right w:val="nil"/>
            </w:tcBorders>
            <w:hideMark/>
          </w:tcPr>
          <w:p w14:paraId="0B2C7DF1" w14:textId="77777777" w:rsidR="00935C4E" w:rsidRDefault="00935C4E" w:rsidP="0035095C">
            <w:pPr>
              <w:jc w:val="both"/>
              <w:rPr>
                <w:rFonts w:ascii="Arial" w:hAnsi="Arial" w:cs="Arial"/>
                <w:b/>
                <w:bCs/>
                <w:sz w:val="24"/>
                <w:szCs w:val="24"/>
              </w:rPr>
            </w:pPr>
            <w:r>
              <w:rPr>
                <w:rFonts w:ascii="Arial" w:hAnsi="Arial" w:cs="Arial"/>
                <w:b/>
                <w:bCs/>
                <w:sz w:val="24"/>
                <w:szCs w:val="24"/>
              </w:rPr>
              <w:t xml:space="preserve">Permiso para funcionamiento en horario extraordinario, de establecimientos cuyo giro sea la venta de bebidas alcohólicas (por cada hora extra): </w:t>
            </w:r>
          </w:p>
        </w:tc>
      </w:tr>
      <w:tr w:rsidR="00935C4E" w14:paraId="369B5F6E" w14:textId="77777777" w:rsidTr="007B4F87">
        <w:tc>
          <w:tcPr>
            <w:tcW w:w="765" w:type="dxa"/>
            <w:tcBorders>
              <w:top w:val="single" w:sz="4" w:space="0" w:color="auto"/>
              <w:left w:val="single" w:sz="4" w:space="0" w:color="auto"/>
              <w:bottom w:val="single" w:sz="4" w:space="0" w:color="auto"/>
              <w:right w:val="single" w:sz="4" w:space="0" w:color="auto"/>
            </w:tcBorders>
          </w:tcPr>
          <w:p w14:paraId="1BCA92EF" w14:textId="77777777" w:rsidR="00935C4E" w:rsidRDefault="00935C4E" w:rsidP="0035095C">
            <w:pPr>
              <w:jc w:val="center"/>
              <w:rPr>
                <w:rFonts w:ascii="Arial" w:hAnsi="Arial" w:cs="Arial"/>
                <w:sz w:val="24"/>
                <w:szCs w:val="24"/>
              </w:rPr>
            </w:pPr>
          </w:p>
        </w:tc>
        <w:tc>
          <w:tcPr>
            <w:tcW w:w="5340" w:type="dxa"/>
            <w:tcBorders>
              <w:top w:val="single" w:sz="4" w:space="0" w:color="auto"/>
              <w:left w:val="single" w:sz="4" w:space="0" w:color="auto"/>
              <w:bottom w:val="single" w:sz="4" w:space="0" w:color="auto"/>
              <w:right w:val="single" w:sz="4" w:space="0" w:color="auto"/>
            </w:tcBorders>
            <w:hideMark/>
          </w:tcPr>
          <w:p w14:paraId="457397AA" w14:textId="77777777" w:rsidR="00935C4E" w:rsidRDefault="00935C4E" w:rsidP="0035095C">
            <w:pPr>
              <w:jc w:val="center"/>
              <w:rPr>
                <w:rFonts w:ascii="Arial" w:hAnsi="Arial" w:cs="Arial"/>
                <w:b/>
                <w:sz w:val="24"/>
                <w:szCs w:val="24"/>
              </w:rPr>
            </w:pPr>
            <w:r>
              <w:rPr>
                <w:rFonts w:ascii="Arial" w:hAnsi="Arial" w:cs="Arial"/>
                <w:b/>
                <w:sz w:val="24"/>
                <w:szCs w:val="24"/>
              </w:rPr>
              <w:t>Giro del Establecimiento</w:t>
            </w:r>
          </w:p>
        </w:tc>
        <w:tc>
          <w:tcPr>
            <w:tcW w:w="2689" w:type="dxa"/>
            <w:gridSpan w:val="2"/>
            <w:tcBorders>
              <w:top w:val="single" w:sz="4" w:space="0" w:color="auto"/>
              <w:left w:val="single" w:sz="4" w:space="0" w:color="auto"/>
              <w:bottom w:val="single" w:sz="4" w:space="0" w:color="auto"/>
              <w:right w:val="single" w:sz="4" w:space="0" w:color="auto"/>
            </w:tcBorders>
            <w:hideMark/>
          </w:tcPr>
          <w:p w14:paraId="7E8E417A" w14:textId="77777777" w:rsidR="00935C4E" w:rsidRDefault="00935C4E" w:rsidP="0035095C">
            <w:pPr>
              <w:jc w:val="center"/>
              <w:rPr>
                <w:rFonts w:ascii="Arial" w:hAnsi="Arial" w:cs="Arial"/>
                <w:b/>
                <w:sz w:val="24"/>
                <w:szCs w:val="24"/>
              </w:rPr>
            </w:pPr>
            <w:r>
              <w:rPr>
                <w:rFonts w:ascii="Arial" w:hAnsi="Arial" w:cs="Arial"/>
                <w:b/>
                <w:sz w:val="24"/>
                <w:szCs w:val="24"/>
              </w:rPr>
              <w:t>Expedición</w:t>
            </w:r>
          </w:p>
          <w:p w14:paraId="3272D4AA" w14:textId="77777777" w:rsidR="00935C4E" w:rsidRDefault="00935C4E" w:rsidP="0035095C">
            <w:pPr>
              <w:jc w:val="center"/>
              <w:rPr>
                <w:rFonts w:ascii="Arial" w:hAnsi="Arial" w:cs="Arial"/>
                <w:b/>
                <w:sz w:val="24"/>
                <w:szCs w:val="24"/>
              </w:rPr>
            </w:pPr>
            <w:r>
              <w:rPr>
                <w:rFonts w:ascii="Arial" w:hAnsi="Arial" w:cs="Arial"/>
                <w:b/>
                <w:sz w:val="24"/>
                <w:szCs w:val="24"/>
              </w:rPr>
              <w:t>(En Pesos)</w:t>
            </w:r>
          </w:p>
          <w:p w14:paraId="7A555499" w14:textId="77777777" w:rsidR="00935C4E" w:rsidRDefault="00935C4E" w:rsidP="0035095C">
            <w:pPr>
              <w:jc w:val="center"/>
              <w:rPr>
                <w:rFonts w:ascii="Arial" w:hAnsi="Arial" w:cs="Arial"/>
                <w:b/>
                <w:sz w:val="24"/>
                <w:szCs w:val="24"/>
              </w:rPr>
            </w:pPr>
            <w:r>
              <w:rPr>
                <w:rFonts w:ascii="Arial" w:hAnsi="Arial" w:cs="Arial"/>
                <w:b/>
                <w:sz w:val="24"/>
                <w:szCs w:val="24"/>
              </w:rPr>
              <w:t>$</w:t>
            </w:r>
          </w:p>
        </w:tc>
      </w:tr>
      <w:tr w:rsidR="00935C4E" w14:paraId="644EA142" w14:textId="77777777" w:rsidTr="007B4F87">
        <w:tc>
          <w:tcPr>
            <w:tcW w:w="765" w:type="dxa"/>
            <w:tcBorders>
              <w:top w:val="single" w:sz="4" w:space="0" w:color="auto"/>
              <w:left w:val="single" w:sz="4" w:space="0" w:color="auto"/>
              <w:bottom w:val="single" w:sz="4" w:space="0" w:color="auto"/>
              <w:right w:val="single" w:sz="4" w:space="0" w:color="auto"/>
            </w:tcBorders>
            <w:hideMark/>
          </w:tcPr>
          <w:p w14:paraId="01A8BD88" w14:textId="77777777" w:rsidR="00935C4E" w:rsidRDefault="00935C4E" w:rsidP="0035095C">
            <w:pPr>
              <w:jc w:val="both"/>
              <w:rPr>
                <w:rFonts w:ascii="Arial" w:hAnsi="Arial" w:cs="Arial"/>
                <w:sz w:val="24"/>
                <w:szCs w:val="24"/>
              </w:rPr>
            </w:pPr>
            <w:r>
              <w:rPr>
                <w:rFonts w:ascii="Arial" w:hAnsi="Arial" w:cs="Arial"/>
                <w:sz w:val="24"/>
                <w:szCs w:val="24"/>
              </w:rPr>
              <w:t>a)</w:t>
            </w:r>
          </w:p>
        </w:tc>
        <w:tc>
          <w:tcPr>
            <w:tcW w:w="5340" w:type="dxa"/>
            <w:tcBorders>
              <w:top w:val="single" w:sz="4" w:space="0" w:color="auto"/>
              <w:left w:val="single" w:sz="4" w:space="0" w:color="auto"/>
              <w:bottom w:val="single" w:sz="4" w:space="0" w:color="auto"/>
              <w:right w:val="single" w:sz="4" w:space="0" w:color="auto"/>
            </w:tcBorders>
            <w:hideMark/>
          </w:tcPr>
          <w:p w14:paraId="417BB138" w14:textId="77777777" w:rsidR="00935C4E" w:rsidRDefault="00935C4E" w:rsidP="0035095C">
            <w:pPr>
              <w:jc w:val="both"/>
              <w:rPr>
                <w:rFonts w:ascii="Arial" w:hAnsi="Arial" w:cs="Arial"/>
                <w:sz w:val="24"/>
                <w:szCs w:val="24"/>
              </w:rPr>
            </w:pPr>
            <w:r>
              <w:rPr>
                <w:rFonts w:ascii="Arial" w:hAnsi="Arial" w:cs="Arial"/>
                <w:sz w:val="24"/>
                <w:szCs w:val="24"/>
              </w:rPr>
              <w:t>En envase cerrado</w:t>
            </w:r>
          </w:p>
        </w:tc>
        <w:tc>
          <w:tcPr>
            <w:tcW w:w="2689" w:type="dxa"/>
            <w:gridSpan w:val="2"/>
            <w:tcBorders>
              <w:top w:val="single" w:sz="4" w:space="0" w:color="auto"/>
              <w:left w:val="single" w:sz="4" w:space="0" w:color="auto"/>
              <w:bottom w:val="single" w:sz="4" w:space="0" w:color="auto"/>
              <w:right w:val="single" w:sz="4" w:space="0" w:color="auto"/>
            </w:tcBorders>
            <w:hideMark/>
          </w:tcPr>
          <w:p w14:paraId="414A8EA2" w14:textId="77777777" w:rsidR="00935C4E" w:rsidRDefault="00935C4E" w:rsidP="0035095C">
            <w:pPr>
              <w:jc w:val="center"/>
              <w:rPr>
                <w:rFonts w:ascii="Arial" w:hAnsi="Arial" w:cs="Arial"/>
                <w:sz w:val="24"/>
                <w:szCs w:val="24"/>
              </w:rPr>
            </w:pPr>
            <w:proofErr w:type="gramStart"/>
            <w:r>
              <w:rPr>
                <w:rFonts w:ascii="Arial" w:hAnsi="Arial" w:cs="Arial"/>
                <w:sz w:val="24"/>
                <w:szCs w:val="24"/>
              </w:rPr>
              <w:t>$  1,000.00</w:t>
            </w:r>
            <w:proofErr w:type="gramEnd"/>
          </w:p>
        </w:tc>
      </w:tr>
      <w:tr w:rsidR="00935C4E" w14:paraId="0F0810AC" w14:textId="77777777" w:rsidTr="007B4F87">
        <w:tc>
          <w:tcPr>
            <w:tcW w:w="765" w:type="dxa"/>
            <w:tcBorders>
              <w:top w:val="single" w:sz="4" w:space="0" w:color="auto"/>
              <w:left w:val="single" w:sz="4" w:space="0" w:color="auto"/>
              <w:bottom w:val="single" w:sz="4" w:space="0" w:color="auto"/>
              <w:right w:val="single" w:sz="4" w:space="0" w:color="auto"/>
            </w:tcBorders>
            <w:hideMark/>
          </w:tcPr>
          <w:p w14:paraId="378D5AF6" w14:textId="77777777" w:rsidR="00935C4E" w:rsidRDefault="00935C4E" w:rsidP="0035095C">
            <w:pPr>
              <w:jc w:val="both"/>
              <w:rPr>
                <w:rFonts w:ascii="Arial" w:hAnsi="Arial" w:cs="Arial"/>
                <w:sz w:val="24"/>
                <w:szCs w:val="24"/>
              </w:rPr>
            </w:pPr>
            <w:r>
              <w:rPr>
                <w:rFonts w:ascii="Arial" w:hAnsi="Arial" w:cs="Arial"/>
                <w:sz w:val="24"/>
                <w:szCs w:val="24"/>
              </w:rPr>
              <w:t>b)</w:t>
            </w:r>
          </w:p>
        </w:tc>
        <w:tc>
          <w:tcPr>
            <w:tcW w:w="5340" w:type="dxa"/>
            <w:tcBorders>
              <w:top w:val="single" w:sz="4" w:space="0" w:color="auto"/>
              <w:left w:val="single" w:sz="4" w:space="0" w:color="auto"/>
              <w:bottom w:val="single" w:sz="4" w:space="0" w:color="auto"/>
              <w:right w:val="single" w:sz="4" w:space="0" w:color="auto"/>
            </w:tcBorders>
            <w:hideMark/>
          </w:tcPr>
          <w:p w14:paraId="44E75E1E" w14:textId="77777777" w:rsidR="00935C4E" w:rsidRDefault="00935C4E" w:rsidP="0035095C">
            <w:pPr>
              <w:jc w:val="both"/>
              <w:rPr>
                <w:rFonts w:ascii="Arial" w:hAnsi="Arial" w:cs="Arial"/>
                <w:sz w:val="24"/>
                <w:szCs w:val="24"/>
              </w:rPr>
            </w:pPr>
            <w:r>
              <w:rPr>
                <w:rFonts w:ascii="Arial" w:hAnsi="Arial" w:cs="Arial"/>
                <w:sz w:val="24"/>
                <w:szCs w:val="24"/>
              </w:rPr>
              <w:t>Para consumo en el mismo lugar</w:t>
            </w:r>
          </w:p>
        </w:tc>
        <w:tc>
          <w:tcPr>
            <w:tcW w:w="2689" w:type="dxa"/>
            <w:gridSpan w:val="2"/>
            <w:tcBorders>
              <w:top w:val="single" w:sz="4" w:space="0" w:color="auto"/>
              <w:left w:val="single" w:sz="4" w:space="0" w:color="auto"/>
              <w:bottom w:val="single" w:sz="4" w:space="0" w:color="auto"/>
              <w:right w:val="single" w:sz="4" w:space="0" w:color="auto"/>
            </w:tcBorders>
            <w:hideMark/>
          </w:tcPr>
          <w:p w14:paraId="7B127B10" w14:textId="77777777" w:rsidR="00935C4E" w:rsidRDefault="00935C4E" w:rsidP="0035095C">
            <w:pPr>
              <w:jc w:val="center"/>
              <w:rPr>
                <w:rFonts w:ascii="Arial" w:hAnsi="Arial" w:cs="Arial"/>
                <w:sz w:val="24"/>
                <w:szCs w:val="24"/>
              </w:rPr>
            </w:pPr>
            <w:proofErr w:type="gramStart"/>
            <w:r>
              <w:rPr>
                <w:rFonts w:ascii="Arial" w:hAnsi="Arial" w:cs="Arial"/>
                <w:sz w:val="24"/>
                <w:szCs w:val="24"/>
              </w:rPr>
              <w:t>$  1,000.00</w:t>
            </w:r>
            <w:proofErr w:type="gramEnd"/>
          </w:p>
        </w:tc>
      </w:tr>
    </w:tbl>
    <w:p w14:paraId="437453B3" w14:textId="640FA7F4" w:rsidR="00935C4E" w:rsidRDefault="00935C4E" w:rsidP="0035095C">
      <w:pPr>
        <w:spacing w:line="240" w:lineRule="auto"/>
        <w:jc w:val="both"/>
        <w:rPr>
          <w:rFonts w:ascii="Arial" w:hAnsi="Arial" w:cs="Arial"/>
          <w:b/>
          <w:kern w:val="2"/>
          <w:sz w:val="24"/>
          <w:szCs w:val="24"/>
          <w14:ligatures w14:val="standardContextual"/>
        </w:rPr>
      </w:pPr>
    </w:p>
    <w:p w14:paraId="47AB2B82" w14:textId="77777777" w:rsidR="00B31221" w:rsidRDefault="00B31221" w:rsidP="0035095C">
      <w:pPr>
        <w:spacing w:line="240" w:lineRule="auto"/>
        <w:jc w:val="both"/>
        <w:rPr>
          <w:rFonts w:ascii="Arial" w:hAnsi="Arial" w:cs="Arial"/>
          <w:b/>
          <w:kern w:val="2"/>
          <w:sz w:val="24"/>
          <w:szCs w:val="24"/>
          <w14:ligatures w14:val="standardContextual"/>
        </w:rPr>
      </w:pPr>
    </w:p>
    <w:p w14:paraId="60BBE33A" w14:textId="77777777" w:rsidR="00935C4E" w:rsidRDefault="00935C4E" w:rsidP="0035095C">
      <w:pPr>
        <w:spacing w:line="240" w:lineRule="auto"/>
        <w:jc w:val="both"/>
        <w:rPr>
          <w:rFonts w:ascii="Arial" w:hAnsi="Arial" w:cs="Arial"/>
          <w:sz w:val="24"/>
          <w:szCs w:val="24"/>
        </w:rPr>
      </w:pPr>
      <w:r>
        <w:rPr>
          <w:rFonts w:ascii="Arial" w:hAnsi="Arial" w:cs="Arial"/>
          <w:b/>
          <w:sz w:val="24"/>
          <w:szCs w:val="24"/>
        </w:rPr>
        <w:t>Artículo 10</w:t>
      </w:r>
      <w:r>
        <w:rPr>
          <w:rFonts w:ascii="Arial" w:hAnsi="Arial" w:cs="Arial"/>
          <w:sz w:val="24"/>
          <w:szCs w:val="24"/>
        </w:rPr>
        <w:t xml:space="preserve">.- La diferenciación de las tarifas establecidas en la presente sección, se justifica por el costo individual que representan para el Ayuntamiento, las visitas, inspecciones, peritajes y traslados a los diversos establecimientos obligados. </w:t>
      </w:r>
    </w:p>
    <w:p w14:paraId="230902D0" w14:textId="0B0A8914" w:rsidR="00935C4E" w:rsidRDefault="00CD4630" w:rsidP="0035095C">
      <w:pPr>
        <w:spacing w:line="240" w:lineRule="auto"/>
        <w:jc w:val="both"/>
        <w:rPr>
          <w:rFonts w:ascii="Arial" w:hAnsi="Arial" w:cs="Arial"/>
          <w:sz w:val="24"/>
          <w:szCs w:val="24"/>
        </w:rPr>
      </w:pPr>
      <w:r>
        <w:rPr>
          <w:rFonts w:ascii="Arial" w:eastAsia="Times New Roman" w:hAnsi="Arial" w:cs="Arial"/>
          <w:noProof/>
          <w:color w:val="000000"/>
          <w:sz w:val="24"/>
          <w:szCs w:val="24"/>
          <w:lang w:eastAsia="es-MX"/>
        </w:rPr>
        <mc:AlternateContent>
          <mc:Choice Requires="wps">
            <w:drawing>
              <wp:anchor distT="0" distB="0" distL="114300" distR="114300" simplePos="0" relativeHeight="251661312" behindDoc="0" locked="0" layoutInCell="1" allowOverlap="1" wp14:anchorId="35ED2365" wp14:editId="0F7B9096">
                <wp:simplePos x="0" y="0"/>
                <wp:positionH relativeFrom="column">
                  <wp:posOffset>-22860</wp:posOffset>
                </wp:positionH>
                <wp:positionV relativeFrom="paragraph">
                  <wp:posOffset>9583420</wp:posOffset>
                </wp:positionV>
                <wp:extent cx="5534025" cy="95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553402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EEC95" id="Conector recto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754.6pt" to="433.9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" strokecolor="black [3200]" strokeweight=".5pt">
                <v:stroke joinstyle="miter"/>
              </v:line>
            </w:pict>
          </mc:Fallback>
        </mc:AlternateContent>
      </w:r>
      <w:r w:rsidR="00935C4E" w:rsidRPr="00281714">
        <w:rPr>
          <w:rFonts w:ascii="Arial" w:hAnsi="Arial" w:cs="Arial"/>
          <w:b/>
          <w:bCs/>
          <w:sz w:val="24"/>
          <w:szCs w:val="24"/>
        </w:rPr>
        <w:t xml:space="preserve">Artículo 11.- </w:t>
      </w:r>
      <w:r w:rsidR="00935C4E" w:rsidRPr="00281714">
        <w:rPr>
          <w:rFonts w:ascii="Arial" w:hAnsi="Arial" w:cs="Arial"/>
          <w:sz w:val="24"/>
          <w:szCs w:val="24"/>
        </w:rPr>
        <w:t>El cobro de derechos por el otorgamiento de licencias, permisos o autorizaciones para el funcionamiento de establecimientos o locales comerciales, industriales o de servicios, se realizará con base en las siguientes tarifas:</w:t>
      </w:r>
    </w:p>
    <w:tbl>
      <w:tblPr>
        <w:tblW w:w="10218" w:type="dxa"/>
        <w:tblInd w:w="-10" w:type="dxa"/>
        <w:tblCellMar>
          <w:left w:w="70" w:type="dxa"/>
          <w:right w:w="70" w:type="dxa"/>
        </w:tblCellMar>
        <w:tblLook w:val="04A0" w:firstRow="1" w:lastRow="0" w:firstColumn="1" w:lastColumn="0" w:noHBand="0" w:noVBand="1"/>
      </w:tblPr>
      <w:tblGrid>
        <w:gridCol w:w="554"/>
        <w:gridCol w:w="4975"/>
        <w:gridCol w:w="1554"/>
        <w:gridCol w:w="1634"/>
        <w:gridCol w:w="1501"/>
      </w:tblGrid>
      <w:tr w:rsidR="007B4F87" w14:paraId="4442F897" w14:textId="77777777" w:rsidTr="007B4F87">
        <w:trPr>
          <w:gridAfter w:val="1"/>
          <w:wAfter w:w="1501" w:type="dxa"/>
          <w:trHeight w:val="288"/>
        </w:trPr>
        <w:tc>
          <w:tcPr>
            <w:tcW w:w="5529" w:type="dxa"/>
            <w:gridSpan w:val="2"/>
            <w:vMerge w:val="restart"/>
            <w:tcBorders>
              <w:top w:val="single" w:sz="8" w:space="0" w:color="auto"/>
              <w:left w:val="single" w:sz="8" w:space="0" w:color="auto"/>
              <w:right w:val="single" w:sz="8" w:space="0" w:color="auto"/>
            </w:tcBorders>
            <w:vAlign w:val="center"/>
            <w:hideMark/>
          </w:tcPr>
          <w:p w14:paraId="23740881" w14:textId="77777777" w:rsidR="007B4F87" w:rsidRDefault="007B4F87" w:rsidP="0035095C">
            <w:pPr>
              <w:spacing w:after="0" w:line="276" w:lineRule="auto"/>
              <w:jc w:val="center"/>
              <w:rPr>
                <w:rFonts w:ascii="Arial" w:eastAsia="Times New Roman" w:hAnsi="Arial" w:cs="Arial"/>
                <w:b/>
                <w:bCs/>
                <w:color w:val="000000"/>
                <w:kern w:val="2"/>
                <w:sz w:val="24"/>
                <w:szCs w:val="24"/>
                <w:lang w:eastAsia="es-MX"/>
                <w14:ligatures w14:val="standardContextual"/>
              </w:rPr>
            </w:pPr>
            <w:bookmarkStart w:id="3" w:name="_Hlk183082642"/>
            <w:r>
              <w:rPr>
                <w:rFonts w:ascii="Arial" w:eastAsia="Times New Roman" w:hAnsi="Arial" w:cs="Arial"/>
                <w:b/>
                <w:bCs/>
                <w:color w:val="000000"/>
                <w:sz w:val="24"/>
                <w:szCs w:val="24"/>
                <w:lang w:eastAsia="es-MX"/>
              </w:rPr>
              <w:t>Establecimiento</w:t>
            </w:r>
          </w:p>
        </w:tc>
        <w:tc>
          <w:tcPr>
            <w:tcW w:w="1554" w:type="dxa"/>
            <w:tcBorders>
              <w:top w:val="single" w:sz="8" w:space="0" w:color="auto"/>
              <w:left w:val="nil"/>
              <w:bottom w:val="nil"/>
              <w:right w:val="single" w:sz="8" w:space="0" w:color="auto"/>
            </w:tcBorders>
            <w:shd w:val="clear" w:color="auto" w:fill="FFFFFF"/>
            <w:vAlign w:val="center"/>
            <w:hideMark/>
          </w:tcPr>
          <w:p w14:paraId="35770F96" w14:textId="77777777" w:rsidR="007B4F87" w:rsidRDefault="007B4F87" w:rsidP="0035095C">
            <w:pPr>
              <w:spacing w:after="0" w:line="276" w:lineRule="auto"/>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Expedición</w:t>
            </w:r>
          </w:p>
        </w:tc>
        <w:tc>
          <w:tcPr>
            <w:tcW w:w="1634" w:type="dxa"/>
            <w:tcBorders>
              <w:top w:val="single" w:sz="8" w:space="0" w:color="auto"/>
              <w:left w:val="nil"/>
              <w:bottom w:val="nil"/>
              <w:right w:val="single" w:sz="8" w:space="0" w:color="auto"/>
            </w:tcBorders>
            <w:shd w:val="clear" w:color="auto" w:fill="FFFFFF"/>
            <w:vAlign w:val="center"/>
            <w:hideMark/>
          </w:tcPr>
          <w:p w14:paraId="339DB559" w14:textId="77777777" w:rsidR="007B4F87" w:rsidRDefault="007B4F87" w:rsidP="0035095C">
            <w:pPr>
              <w:spacing w:after="0" w:line="276" w:lineRule="auto"/>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Renovación</w:t>
            </w:r>
          </w:p>
        </w:tc>
      </w:tr>
      <w:tr w:rsidR="007B4F87" w14:paraId="4FE56A7A" w14:textId="77777777" w:rsidTr="007B4F87">
        <w:trPr>
          <w:gridAfter w:val="1"/>
          <w:wAfter w:w="1501" w:type="dxa"/>
          <w:trHeight w:val="288"/>
        </w:trPr>
        <w:tc>
          <w:tcPr>
            <w:tcW w:w="5529" w:type="dxa"/>
            <w:gridSpan w:val="2"/>
            <w:vMerge/>
            <w:tcBorders>
              <w:left w:val="single" w:sz="8" w:space="0" w:color="auto"/>
              <w:right w:val="single" w:sz="8" w:space="0" w:color="auto"/>
            </w:tcBorders>
            <w:vAlign w:val="center"/>
            <w:hideMark/>
          </w:tcPr>
          <w:p w14:paraId="4B805799" w14:textId="77777777" w:rsidR="007B4F87" w:rsidRDefault="007B4F87" w:rsidP="0035095C">
            <w:pPr>
              <w:spacing w:after="0" w:line="276" w:lineRule="auto"/>
              <w:rPr>
                <w:rFonts w:ascii="Arial" w:eastAsia="Times New Roman" w:hAnsi="Arial" w:cs="Arial"/>
                <w:b/>
                <w:bCs/>
                <w:color w:val="000000"/>
                <w:kern w:val="2"/>
                <w:sz w:val="24"/>
                <w:szCs w:val="24"/>
                <w:lang w:eastAsia="es-MX"/>
                <w14:ligatures w14:val="standardContextual"/>
              </w:rPr>
            </w:pPr>
          </w:p>
        </w:tc>
        <w:tc>
          <w:tcPr>
            <w:tcW w:w="1554" w:type="dxa"/>
            <w:tcBorders>
              <w:top w:val="nil"/>
              <w:left w:val="nil"/>
              <w:bottom w:val="nil"/>
              <w:right w:val="single" w:sz="8" w:space="0" w:color="auto"/>
            </w:tcBorders>
            <w:shd w:val="clear" w:color="auto" w:fill="FFFFFF"/>
            <w:noWrap/>
            <w:vAlign w:val="bottom"/>
            <w:hideMark/>
          </w:tcPr>
          <w:p w14:paraId="15AD5589" w14:textId="77777777" w:rsidR="007B4F87" w:rsidRDefault="007B4F87" w:rsidP="0035095C">
            <w:pPr>
              <w:spacing w:after="0" w:line="276" w:lineRule="auto"/>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UMA</w:t>
            </w:r>
          </w:p>
        </w:tc>
        <w:tc>
          <w:tcPr>
            <w:tcW w:w="1634" w:type="dxa"/>
            <w:tcBorders>
              <w:top w:val="nil"/>
              <w:left w:val="nil"/>
              <w:bottom w:val="nil"/>
              <w:right w:val="single" w:sz="8" w:space="0" w:color="auto"/>
            </w:tcBorders>
            <w:shd w:val="clear" w:color="auto" w:fill="FFFFFF"/>
            <w:noWrap/>
            <w:vAlign w:val="bottom"/>
            <w:hideMark/>
          </w:tcPr>
          <w:p w14:paraId="35B73127" w14:textId="77777777" w:rsidR="007B4F87" w:rsidRDefault="007B4F87" w:rsidP="0035095C">
            <w:pPr>
              <w:spacing w:after="0" w:line="276" w:lineRule="auto"/>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UMA</w:t>
            </w:r>
          </w:p>
        </w:tc>
      </w:tr>
      <w:tr w:rsidR="007B4F87" w14:paraId="36006591" w14:textId="77777777" w:rsidTr="007B4F87">
        <w:trPr>
          <w:gridAfter w:val="1"/>
          <w:wAfter w:w="1501" w:type="dxa"/>
          <w:trHeight w:val="300"/>
        </w:trPr>
        <w:tc>
          <w:tcPr>
            <w:tcW w:w="5529" w:type="dxa"/>
            <w:gridSpan w:val="2"/>
            <w:vMerge/>
            <w:tcBorders>
              <w:left w:val="single" w:sz="8" w:space="0" w:color="auto"/>
              <w:bottom w:val="single" w:sz="8" w:space="0" w:color="000000"/>
              <w:right w:val="single" w:sz="8" w:space="0" w:color="auto"/>
            </w:tcBorders>
            <w:vAlign w:val="center"/>
            <w:hideMark/>
          </w:tcPr>
          <w:p w14:paraId="44EA6967" w14:textId="77777777" w:rsidR="007B4F87" w:rsidRDefault="007B4F87" w:rsidP="0035095C">
            <w:pPr>
              <w:spacing w:after="0" w:line="276" w:lineRule="auto"/>
              <w:rPr>
                <w:rFonts w:ascii="Arial" w:eastAsia="Times New Roman" w:hAnsi="Arial" w:cs="Arial"/>
                <w:b/>
                <w:bCs/>
                <w:color w:val="000000"/>
                <w:kern w:val="2"/>
                <w:sz w:val="24"/>
                <w:szCs w:val="24"/>
                <w:lang w:eastAsia="es-MX"/>
                <w14:ligatures w14:val="standardContextual"/>
              </w:rPr>
            </w:pPr>
          </w:p>
        </w:tc>
        <w:tc>
          <w:tcPr>
            <w:tcW w:w="1554" w:type="dxa"/>
            <w:tcBorders>
              <w:top w:val="nil"/>
              <w:left w:val="nil"/>
              <w:bottom w:val="single" w:sz="8" w:space="0" w:color="auto"/>
              <w:right w:val="single" w:sz="8" w:space="0" w:color="auto"/>
            </w:tcBorders>
            <w:shd w:val="clear" w:color="auto" w:fill="FFFFFF"/>
            <w:noWrap/>
            <w:vAlign w:val="bottom"/>
            <w:hideMark/>
          </w:tcPr>
          <w:p w14:paraId="6FDA6F14" w14:textId="77777777" w:rsidR="007B4F87" w:rsidRDefault="007B4F87" w:rsidP="0035095C">
            <w:pPr>
              <w:spacing w:after="0" w:line="276" w:lineRule="auto"/>
            </w:pPr>
          </w:p>
        </w:tc>
        <w:tc>
          <w:tcPr>
            <w:tcW w:w="1634" w:type="dxa"/>
            <w:tcBorders>
              <w:top w:val="nil"/>
              <w:left w:val="nil"/>
              <w:bottom w:val="single" w:sz="8" w:space="0" w:color="auto"/>
              <w:right w:val="single" w:sz="8" w:space="0" w:color="auto"/>
            </w:tcBorders>
            <w:shd w:val="clear" w:color="auto" w:fill="FFFFFF"/>
            <w:noWrap/>
            <w:vAlign w:val="bottom"/>
            <w:hideMark/>
          </w:tcPr>
          <w:p w14:paraId="29E44A3A" w14:textId="77777777" w:rsidR="007B4F87" w:rsidRDefault="007B4F87" w:rsidP="0035095C">
            <w:pPr>
              <w:spacing w:after="0" w:line="276" w:lineRule="auto"/>
              <w:rPr>
                <w:sz w:val="20"/>
                <w:szCs w:val="20"/>
                <w:lang w:eastAsia="es-MX"/>
              </w:rPr>
            </w:pPr>
          </w:p>
        </w:tc>
      </w:tr>
      <w:tr w:rsidR="00935C4E" w14:paraId="23F447E2" w14:textId="77777777" w:rsidTr="007B4F87">
        <w:trPr>
          <w:gridAfter w:val="1"/>
          <w:wAfter w:w="1501" w:type="dxa"/>
          <w:trHeight w:val="588"/>
        </w:trPr>
        <w:tc>
          <w:tcPr>
            <w:tcW w:w="554" w:type="dxa"/>
            <w:tcBorders>
              <w:top w:val="nil"/>
              <w:left w:val="single" w:sz="8" w:space="0" w:color="auto"/>
              <w:bottom w:val="single" w:sz="8" w:space="0" w:color="auto"/>
              <w:right w:val="single" w:sz="8" w:space="0" w:color="auto"/>
            </w:tcBorders>
            <w:vAlign w:val="center"/>
            <w:hideMark/>
          </w:tcPr>
          <w:p w14:paraId="484544F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w:t>
            </w:r>
          </w:p>
        </w:tc>
        <w:tc>
          <w:tcPr>
            <w:tcW w:w="4975" w:type="dxa"/>
            <w:tcBorders>
              <w:top w:val="nil"/>
              <w:left w:val="nil"/>
              <w:bottom w:val="single" w:sz="8" w:space="0" w:color="auto"/>
              <w:right w:val="single" w:sz="8" w:space="0" w:color="auto"/>
            </w:tcBorders>
            <w:vAlign w:val="center"/>
            <w:hideMark/>
          </w:tcPr>
          <w:p w14:paraId="24748B8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Farmacias, ortopédicos, boticas, veterinarias y similares</w:t>
            </w:r>
          </w:p>
        </w:tc>
        <w:tc>
          <w:tcPr>
            <w:tcW w:w="1554" w:type="dxa"/>
            <w:tcBorders>
              <w:top w:val="nil"/>
              <w:left w:val="nil"/>
              <w:bottom w:val="single" w:sz="8" w:space="0" w:color="auto"/>
              <w:right w:val="single" w:sz="8" w:space="0" w:color="auto"/>
            </w:tcBorders>
            <w:noWrap/>
            <w:vAlign w:val="bottom"/>
            <w:hideMark/>
          </w:tcPr>
          <w:p w14:paraId="2619B04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85</w:t>
            </w:r>
          </w:p>
        </w:tc>
        <w:tc>
          <w:tcPr>
            <w:tcW w:w="1634" w:type="dxa"/>
            <w:tcBorders>
              <w:top w:val="nil"/>
              <w:left w:val="nil"/>
              <w:bottom w:val="single" w:sz="8" w:space="0" w:color="auto"/>
              <w:right w:val="single" w:sz="8" w:space="0" w:color="auto"/>
            </w:tcBorders>
            <w:noWrap/>
            <w:vAlign w:val="bottom"/>
            <w:hideMark/>
          </w:tcPr>
          <w:p w14:paraId="428C85C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30</w:t>
            </w:r>
          </w:p>
        </w:tc>
      </w:tr>
      <w:tr w:rsidR="00935C4E" w14:paraId="7E70C273"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6D766BD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c>
          <w:tcPr>
            <w:tcW w:w="4975" w:type="dxa"/>
            <w:tcBorders>
              <w:top w:val="nil"/>
              <w:left w:val="nil"/>
              <w:bottom w:val="single" w:sz="8" w:space="0" w:color="auto"/>
              <w:right w:val="single" w:sz="8" w:space="0" w:color="auto"/>
            </w:tcBorders>
            <w:vAlign w:val="center"/>
            <w:hideMark/>
          </w:tcPr>
          <w:p w14:paraId="7314D10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Carnicerías, pollerías y pescaderías</w:t>
            </w:r>
          </w:p>
        </w:tc>
        <w:tc>
          <w:tcPr>
            <w:tcW w:w="1554" w:type="dxa"/>
            <w:tcBorders>
              <w:top w:val="nil"/>
              <w:left w:val="nil"/>
              <w:bottom w:val="single" w:sz="8" w:space="0" w:color="auto"/>
              <w:right w:val="single" w:sz="8" w:space="0" w:color="auto"/>
            </w:tcBorders>
            <w:noWrap/>
            <w:vAlign w:val="bottom"/>
            <w:hideMark/>
          </w:tcPr>
          <w:p w14:paraId="00A4E2E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40</w:t>
            </w:r>
          </w:p>
        </w:tc>
        <w:tc>
          <w:tcPr>
            <w:tcW w:w="1634" w:type="dxa"/>
            <w:tcBorders>
              <w:top w:val="nil"/>
              <w:left w:val="nil"/>
              <w:bottom w:val="single" w:sz="8" w:space="0" w:color="auto"/>
              <w:right w:val="single" w:sz="8" w:space="0" w:color="auto"/>
            </w:tcBorders>
            <w:noWrap/>
            <w:vAlign w:val="bottom"/>
            <w:hideMark/>
          </w:tcPr>
          <w:p w14:paraId="50A253A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26</w:t>
            </w:r>
          </w:p>
        </w:tc>
      </w:tr>
      <w:tr w:rsidR="00935C4E" w14:paraId="6651CBC9"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46E0C0B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w:t>
            </w:r>
          </w:p>
        </w:tc>
        <w:tc>
          <w:tcPr>
            <w:tcW w:w="4975" w:type="dxa"/>
            <w:tcBorders>
              <w:top w:val="nil"/>
              <w:left w:val="nil"/>
              <w:bottom w:val="single" w:sz="8" w:space="0" w:color="auto"/>
              <w:right w:val="single" w:sz="8" w:space="0" w:color="auto"/>
            </w:tcBorders>
            <w:vAlign w:val="center"/>
            <w:hideMark/>
          </w:tcPr>
          <w:p w14:paraId="374D3D83"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Panaderías, molinos y tortillerías</w:t>
            </w:r>
          </w:p>
        </w:tc>
        <w:tc>
          <w:tcPr>
            <w:tcW w:w="1554" w:type="dxa"/>
            <w:tcBorders>
              <w:top w:val="nil"/>
              <w:left w:val="nil"/>
              <w:bottom w:val="single" w:sz="8" w:space="0" w:color="auto"/>
              <w:right w:val="single" w:sz="8" w:space="0" w:color="auto"/>
            </w:tcBorders>
            <w:noWrap/>
            <w:vAlign w:val="bottom"/>
            <w:hideMark/>
          </w:tcPr>
          <w:p w14:paraId="293DA40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15</w:t>
            </w:r>
          </w:p>
        </w:tc>
        <w:tc>
          <w:tcPr>
            <w:tcW w:w="1634" w:type="dxa"/>
            <w:tcBorders>
              <w:top w:val="nil"/>
              <w:left w:val="nil"/>
              <w:bottom w:val="single" w:sz="8" w:space="0" w:color="auto"/>
              <w:right w:val="single" w:sz="8" w:space="0" w:color="auto"/>
            </w:tcBorders>
            <w:noWrap/>
            <w:vAlign w:val="bottom"/>
            <w:hideMark/>
          </w:tcPr>
          <w:p w14:paraId="3CCB824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w:t>
            </w:r>
          </w:p>
        </w:tc>
      </w:tr>
      <w:tr w:rsidR="00935C4E" w14:paraId="7BFB0F97"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6B03D0B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c>
          <w:tcPr>
            <w:tcW w:w="4975" w:type="dxa"/>
            <w:tcBorders>
              <w:top w:val="nil"/>
              <w:left w:val="nil"/>
              <w:bottom w:val="single" w:sz="8" w:space="0" w:color="auto"/>
              <w:right w:val="single" w:sz="8" w:space="0" w:color="auto"/>
            </w:tcBorders>
            <w:vAlign w:val="center"/>
            <w:hideMark/>
          </w:tcPr>
          <w:p w14:paraId="0C6B99A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Expendio de refrescos</w:t>
            </w:r>
          </w:p>
        </w:tc>
        <w:tc>
          <w:tcPr>
            <w:tcW w:w="1554" w:type="dxa"/>
            <w:tcBorders>
              <w:top w:val="nil"/>
              <w:left w:val="nil"/>
              <w:bottom w:val="single" w:sz="8" w:space="0" w:color="auto"/>
              <w:right w:val="single" w:sz="8" w:space="0" w:color="auto"/>
            </w:tcBorders>
            <w:noWrap/>
            <w:vAlign w:val="bottom"/>
            <w:hideMark/>
          </w:tcPr>
          <w:p w14:paraId="16F2A87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12</w:t>
            </w:r>
          </w:p>
        </w:tc>
        <w:tc>
          <w:tcPr>
            <w:tcW w:w="1634" w:type="dxa"/>
            <w:tcBorders>
              <w:top w:val="nil"/>
              <w:left w:val="nil"/>
              <w:bottom w:val="single" w:sz="8" w:space="0" w:color="auto"/>
              <w:right w:val="single" w:sz="8" w:space="0" w:color="auto"/>
            </w:tcBorders>
            <w:noWrap/>
            <w:vAlign w:val="bottom"/>
            <w:hideMark/>
          </w:tcPr>
          <w:p w14:paraId="763575F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r>
      <w:tr w:rsidR="00935C4E" w14:paraId="0CA76A5B" w14:textId="77777777" w:rsidTr="00F953B5">
        <w:trPr>
          <w:gridAfter w:val="1"/>
          <w:wAfter w:w="1501" w:type="dxa"/>
          <w:trHeight w:val="876"/>
        </w:trPr>
        <w:tc>
          <w:tcPr>
            <w:tcW w:w="554" w:type="dxa"/>
            <w:tcBorders>
              <w:top w:val="single" w:sz="4" w:space="0" w:color="auto"/>
              <w:left w:val="single" w:sz="8" w:space="0" w:color="auto"/>
              <w:bottom w:val="single" w:sz="8" w:space="0" w:color="auto"/>
              <w:right w:val="single" w:sz="8" w:space="0" w:color="auto"/>
            </w:tcBorders>
            <w:vAlign w:val="center"/>
            <w:hideMark/>
          </w:tcPr>
          <w:p w14:paraId="6992211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4975" w:type="dxa"/>
            <w:tcBorders>
              <w:top w:val="single" w:sz="4" w:space="0" w:color="auto"/>
              <w:left w:val="nil"/>
              <w:bottom w:val="single" w:sz="8" w:space="0" w:color="auto"/>
              <w:right w:val="single" w:sz="8" w:space="0" w:color="auto"/>
            </w:tcBorders>
            <w:vAlign w:val="center"/>
            <w:hideMark/>
          </w:tcPr>
          <w:p w14:paraId="260C7EB2" w14:textId="66642884"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Paletería, helados, nevería y machacados, antojitos (esquites, churros micheladas sin alcohol)</w:t>
            </w:r>
          </w:p>
        </w:tc>
        <w:tc>
          <w:tcPr>
            <w:tcW w:w="1554" w:type="dxa"/>
            <w:tcBorders>
              <w:top w:val="single" w:sz="4" w:space="0" w:color="auto"/>
              <w:left w:val="nil"/>
              <w:bottom w:val="single" w:sz="8" w:space="0" w:color="auto"/>
              <w:right w:val="single" w:sz="8" w:space="0" w:color="auto"/>
            </w:tcBorders>
            <w:noWrap/>
            <w:vAlign w:val="bottom"/>
            <w:hideMark/>
          </w:tcPr>
          <w:p w14:paraId="4865387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12</w:t>
            </w:r>
          </w:p>
        </w:tc>
        <w:tc>
          <w:tcPr>
            <w:tcW w:w="1634" w:type="dxa"/>
            <w:tcBorders>
              <w:top w:val="single" w:sz="4" w:space="0" w:color="auto"/>
              <w:left w:val="nil"/>
              <w:bottom w:val="single" w:sz="8" w:space="0" w:color="auto"/>
              <w:right w:val="single" w:sz="8" w:space="0" w:color="auto"/>
            </w:tcBorders>
            <w:noWrap/>
            <w:vAlign w:val="bottom"/>
            <w:hideMark/>
          </w:tcPr>
          <w:p w14:paraId="6E35451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r>
      <w:tr w:rsidR="00935C4E" w14:paraId="3A467721"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0DA7DC2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w:t>
            </w:r>
          </w:p>
        </w:tc>
        <w:tc>
          <w:tcPr>
            <w:tcW w:w="4975" w:type="dxa"/>
            <w:tcBorders>
              <w:top w:val="nil"/>
              <w:left w:val="nil"/>
              <w:bottom w:val="single" w:sz="8" w:space="0" w:color="auto"/>
              <w:right w:val="single" w:sz="8" w:space="0" w:color="auto"/>
            </w:tcBorders>
            <w:vAlign w:val="center"/>
            <w:hideMark/>
          </w:tcPr>
          <w:p w14:paraId="7BB4CB3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Compraventa de joyería</w:t>
            </w:r>
          </w:p>
        </w:tc>
        <w:tc>
          <w:tcPr>
            <w:tcW w:w="1554" w:type="dxa"/>
            <w:tcBorders>
              <w:top w:val="nil"/>
              <w:left w:val="nil"/>
              <w:bottom w:val="single" w:sz="8" w:space="0" w:color="auto"/>
              <w:right w:val="single" w:sz="8" w:space="0" w:color="auto"/>
            </w:tcBorders>
            <w:noWrap/>
            <w:vAlign w:val="bottom"/>
            <w:hideMark/>
          </w:tcPr>
          <w:p w14:paraId="61E5903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46</w:t>
            </w:r>
          </w:p>
        </w:tc>
        <w:tc>
          <w:tcPr>
            <w:tcW w:w="1634" w:type="dxa"/>
            <w:tcBorders>
              <w:top w:val="nil"/>
              <w:left w:val="nil"/>
              <w:bottom w:val="single" w:sz="8" w:space="0" w:color="auto"/>
              <w:right w:val="single" w:sz="8" w:space="0" w:color="auto"/>
            </w:tcBorders>
            <w:noWrap/>
            <w:vAlign w:val="bottom"/>
            <w:hideMark/>
          </w:tcPr>
          <w:p w14:paraId="3ED9881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r>
      <w:tr w:rsidR="00935C4E" w14:paraId="6B927E8B" w14:textId="77777777" w:rsidTr="007B4F87">
        <w:trPr>
          <w:gridAfter w:val="1"/>
          <w:wAfter w:w="1501" w:type="dxa"/>
          <w:trHeight w:val="588"/>
        </w:trPr>
        <w:tc>
          <w:tcPr>
            <w:tcW w:w="554" w:type="dxa"/>
            <w:tcBorders>
              <w:top w:val="nil"/>
              <w:left w:val="single" w:sz="8" w:space="0" w:color="auto"/>
              <w:bottom w:val="single" w:sz="8" w:space="0" w:color="auto"/>
              <w:right w:val="single" w:sz="8" w:space="0" w:color="auto"/>
            </w:tcBorders>
            <w:vAlign w:val="center"/>
            <w:hideMark/>
          </w:tcPr>
          <w:p w14:paraId="3C54FD3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w:t>
            </w:r>
          </w:p>
        </w:tc>
        <w:tc>
          <w:tcPr>
            <w:tcW w:w="4975" w:type="dxa"/>
            <w:tcBorders>
              <w:top w:val="nil"/>
              <w:left w:val="nil"/>
              <w:bottom w:val="single" w:sz="8" w:space="0" w:color="auto"/>
              <w:right w:val="single" w:sz="8" w:space="0" w:color="auto"/>
            </w:tcBorders>
            <w:vAlign w:val="center"/>
            <w:hideMark/>
          </w:tcPr>
          <w:p w14:paraId="2383D53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Loncherías, taquería, cocina económica y pizzería (pequeñas)</w:t>
            </w:r>
          </w:p>
        </w:tc>
        <w:tc>
          <w:tcPr>
            <w:tcW w:w="1554" w:type="dxa"/>
            <w:tcBorders>
              <w:top w:val="nil"/>
              <w:left w:val="nil"/>
              <w:bottom w:val="single" w:sz="8" w:space="0" w:color="auto"/>
              <w:right w:val="single" w:sz="8" w:space="0" w:color="auto"/>
            </w:tcBorders>
            <w:noWrap/>
            <w:vAlign w:val="bottom"/>
            <w:hideMark/>
          </w:tcPr>
          <w:p w14:paraId="13987B5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w:t>
            </w:r>
          </w:p>
        </w:tc>
        <w:tc>
          <w:tcPr>
            <w:tcW w:w="1634" w:type="dxa"/>
            <w:tcBorders>
              <w:top w:val="nil"/>
              <w:left w:val="nil"/>
              <w:bottom w:val="single" w:sz="8" w:space="0" w:color="auto"/>
              <w:right w:val="single" w:sz="8" w:space="0" w:color="auto"/>
            </w:tcBorders>
            <w:noWrap/>
            <w:vAlign w:val="bottom"/>
            <w:hideMark/>
          </w:tcPr>
          <w:p w14:paraId="5BBFE3C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r>
      <w:tr w:rsidR="00935C4E" w14:paraId="44C557A3"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6E0D833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w:t>
            </w:r>
          </w:p>
        </w:tc>
        <w:tc>
          <w:tcPr>
            <w:tcW w:w="4975" w:type="dxa"/>
            <w:tcBorders>
              <w:top w:val="nil"/>
              <w:left w:val="nil"/>
              <w:bottom w:val="single" w:sz="8" w:space="0" w:color="auto"/>
              <w:right w:val="single" w:sz="8" w:space="0" w:color="auto"/>
            </w:tcBorders>
            <w:vAlign w:val="center"/>
            <w:hideMark/>
          </w:tcPr>
          <w:p w14:paraId="1770DF55" w14:textId="2B73472A"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Taller y expendio de artesanías</w:t>
            </w:r>
          </w:p>
        </w:tc>
        <w:tc>
          <w:tcPr>
            <w:tcW w:w="1554" w:type="dxa"/>
            <w:tcBorders>
              <w:top w:val="nil"/>
              <w:left w:val="nil"/>
              <w:bottom w:val="single" w:sz="8" w:space="0" w:color="auto"/>
              <w:right w:val="single" w:sz="8" w:space="0" w:color="auto"/>
            </w:tcBorders>
            <w:noWrap/>
            <w:vAlign w:val="bottom"/>
            <w:hideMark/>
          </w:tcPr>
          <w:p w14:paraId="6034727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w:t>
            </w:r>
          </w:p>
        </w:tc>
        <w:tc>
          <w:tcPr>
            <w:tcW w:w="1634" w:type="dxa"/>
            <w:tcBorders>
              <w:top w:val="nil"/>
              <w:left w:val="nil"/>
              <w:bottom w:val="single" w:sz="8" w:space="0" w:color="auto"/>
              <w:right w:val="single" w:sz="8" w:space="0" w:color="auto"/>
            </w:tcBorders>
            <w:noWrap/>
            <w:vAlign w:val="bottom"/>
            <w:hideMark/>
          </w:tcPr>
          <w:p w14:paraId="5717BD4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w:t>
            </w:r>
          </w:p>
        </w:tc>
      </w:tr>
      <w:tr w:rsidR="00935C4E" w14:paraId="299A9DCC" w14:textId="77777777" w:rsidTr="0010630A">
        <w:trPr>
          <w:gridAfter w:val="1"/>
          <w:wAfter w:w="1501" w:type="dxa"/>
          <w:trHeight w:val="300"/>
        </w:trPr>
        <w:tc>
          <w:tcPr>
            <w:tcW w:w="554" w:type="dxa"/>
            <w:tcBorders>
              <w:top w:val="nil"/>
              <w:left w:val="single" w:sz="8" w:space="0" w:color="auto"/>
              <w:bottom w:val="single" w:sz="4" w:space="0" w:color="auto"/>
              <w:right w:val="single" w:sz="8" w:space="0" w:color="auto"/>
            </w:tcBorders>
            <w:vAlign w:val="center"/>
            <w:hideMark/>
          </w:tcPr>
          <w:p w14:paraId="61BFD1F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w:t>
            </w:r>
          </w:p>
        </w:tc>
        <w:tc>
          <w:tcPr>
            <w:tcW w:w="4975" w:type="dxa"/>
            <w:tcBorders>
              <w:top w:val="nil"/>
              <w:left w:val="nil"/>
              <w:bottom w:val="single" w:sz="4" w:space="0" w:color="auto"/>
              <w:right w:val="single" w:sz="8" w:space="0" w:color="auto"/>
            </w:tcBorders>
            <w:vAlign w:val="center"/>
            <w:hideMark/>
          </w:tcPr>
          <w:p w14:paraId="16E6009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Talabarterías y venta de accesorios</w:t>
            </w:r>
          </w:p>
        </w:tc>
        <w:tc>
          <w:tcPr>
            <w:tcW w:w="1554" w:type="dxa"/>
            <w:tcBorders>
              <w:top w:val="nil"/>
              <w:left w:val="nil"/>
              <w:bottom w:val="single" w:sz="4" w:space="0" w:color="auto"/>
              <w:right w:val="single" w:sz="8" w:space="0" w:color="auto"/>
            </w:tcBorders>
            <w:noWrap/>
            <w:vAlign w:val="bottom"/>
            <w:hideMark/>
          </w:tcPr>
          <w:p w14:paraId="10B0716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c>
          <w:tcPr>
            <w:tcW w:w="1634" w:type="dxa"/>
            <w:tcBorders>
              <w:top w:val="nil"/>
              <w:left w:val="nil"/>
              <w:bottom w:val="single" w:sz="4" w:space="0" w:color="auto"/>
              <w:right w:val="single" w:sz="8" w:space="0" w:color="auto"/>
            </w:tcBorders>
            <w:noWrap/>
            <w:vAlign w:val="bottom"/>
            <w:hideMark/>
          </w:tcPr>
          <w:p w14:paraId="5BFA3A47"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w:t>
            </w:r>
          </w:p>
        </w:tc>
      </w:tr>
      <w:tr w:rsidR="00935C4E" w14:paraId="18894B4D" w14:textId="77777777" w:rsidTr="0010630A">
        <w:trPr>
          <w:gridAfter w:val="1"/>
          <w:wAfter w:w="1501" w:type="dxa"/>
          <w:trHeight w:val="300"/>
        </w:trPr>
        <w:tc>
          <w:tcPr>
            <w:tcW w:w="554" w:type="dxa"/>
            <w:tcBorders>
              <w:top w:val="single" w:sz="4" w:space="0" w:color="auto"/>
              <w:left w:val="single" w:sz="4" w:space="0" w:color="auto"/>
              <w:bottom w:val="single" w:sz="4" w:space="0" w:color="auto"/>
              <w:right w:val="single" w:sz="8" w:space="0" w:color="auto"/>
            </w:tcBorders>
            <w:vAlign w:val="center"/>
            <w:hideMark/>
          </w:tcPr>
          <w:p w14:paraId="2BA4531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4975" w:type="dxa"/>
            <w:tcBorders>
              <w:top w:val="single" w:sz="4" w:space="0" w:color="auto"/>
              <w:left w:val="nil"/>
              <w:bottom w:val="single" w:sz="4" w:space="0" w:color="auto"/>
              <w:right w:val="single" w:sz="8" w:space="0" w:color="auto"/>
            </w:tcBorders>
            <w:vAlign w:val="center"/>
            <w:hideMark/>
          </w:tcPr>
          <w:p w14:paraId="5A141A67"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Zapatería</w:t>
            </w:r>
          </w:p>
        </w:tc>
        <w:tc>
          <w:tcPr>
            <w:tcW w:w="1554" w:type="dxa"/>
            <w:tcBorders>
              <w:top w:val="single" w:sz="4" w:space="0" w:color="auto"/>
              <w:left w:val="nil"/>
              <w:bottom w:val="single" w:sz="4" w:space="0" w:color="auto"/>
              <w:right w:val="single" w:sz="8" w:space="0" w:color="auto"/>
            </w:tcBorders>
            <w:noWrap/>
            <w:vAlign w:val="bottom"/>
            <w:hideMark/>
          </w:tcPr>
          <w:p w14:paraId="5045D01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c>
          <w:tcPr>
            <w:tcW w:w="1634" w:type="dxa"/>
            <w:tcBorders>
              <w:top w:val="single" w:sz="4" w:space="0" w:color="auto"/>
              <w:left w:val="nil"/>
              <w:bottom w:val="single" w:sz="4" w:space="0" w:color="auto"/>
              <w:right w:val="single" w:sz="4" w:space="0" w:color="auto"/>
            </w:tcBorders>
            <w:noWrap/>
            <w:vAlign w:val="bottom"/>
            <w:hideMark/>
          </w:tcPr>
          <w:p w14:paraId="214CC0B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2A77B072" w14:textId="77777777" w:rsidTr="0010630A">
        <w:trPr>
          <w:gridAfter w:val="1"/>
          <w:wAfter w:w="1501" w:type="dxa"/>
          <w:trHeight w:val="300"/>
        </w:trPr>
        <w:tc>
          <w:tcPr>
            <w:tcW w:w="554" w:type="dxa"/>
            <w:tcBorders>
              <w:top w:val="single" w:sz="4" w:space="0" w:color="auto"/>
              <w:left w:val="single" w:sz="8" w:space="0" w:color="auto"/>
              <w:bottom w:val="single" w:sz="8" w:space="0" w:color="auto"/>
              <w:right w:val="single" w:sz="8" w:space="0" w:color="auto"/>
            </w:tcBorders>
            <w:vAlign w:val="center"/>
            <w:hideMark/>
          </w:tcPr>
          <w:p w14:paraId="661A8C4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11.-</w:t>
            </w:r>
          </w:p>
        </w:tc>
        <w:tc>
          <w:tcPr>
            <w:tcW w:w="4975" w:type="dxa"/>
            <w:tcBorders>
              <w:top w:val="single" w:sz="4" w:space="0" w:color="auto"/>
              <w:left w:val="nil"/>
              <w:bottom w:val="single" w:sz="8" w:space="0" w:color="auto"/>
              <w:right w:val="single" w:sz="8" w:space="0" w:color="auto"/>
            </w:tcBorders>
            <w:vAlign w:val="center"/>
            <w:hideMark/>
          </w:tcPr>
          <w:p w14:paraId="23839E2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Tlapalerías, ferreterías y pinturas</w:t>
            </w:r>
          </w:p>
        </w:tc>
        <w:tc>
          <w:tcPr>
            <w:tcW w:w="1554" w:type="dxa"/>
            <w:tcBorders>
              <w:top w:val="single" w:sz="4" w:space="0" w:color="auto"/>
              <w:left w:val="nil"/>
              <w:bottom w:val="single" w:sz="8" w:space="0" w:color="auto"/>
              <w:right w:val="single" w:sz="8" w:space="0" w:color="auto"/>
            </w:tcBorders>
            <w:noWrap/>
            <w:vAlign w:val="bottom"/>
            <w:hideMark/>
          </w:tcPr>
          <w:p w14:paraId="0B57711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36</w:t>
            </w:r>
          </w:p>
        </w:tc>
        <w:tc>
          <w:tcPr>
            <w:tcW w:w="1634" w:type="dxa"/>
            <w:tcBorders>
              <w:top w:val="single" w:sz="4" w:space="0" w:color="auto"/>
              <w:left w:val="nil"/>
              <w:bottom w:val="single" w:sz="8" w:space="0" w:color="auto"/>
              <w:right w:val="single" w:sz="8" w:space="0" w:color="auto"/>
            </w:tcBorders>
            <w:noWrap/>
            <w:vAlign w:val="bottom"/>
            <w:hideMark/>
          </w:tcPr>
          <w:p w14:paraId="349A9CA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r>
      <w:tr w:rsidR="00935C4E" w14:paraId="1B4BE924"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4CB8C4B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12.-</w:t>
            </w:r>
          </w:p>
        </w:tc>
        <w:tc>
          <w:tcPr>
            <w:tcW w:w="4975" w:type="dxa"/>
            <w:tcBorders>
              <w:top w:val="nil"/>
              <w:left w:val="nil"/>
              <w:bottom w:val="single" w:sz="8" w:space="0" w:color="auto"/>
              <w:right w:val="single" w:sz="8" w:space="0" w:color="auto"/>
            </w:tcBorders>
            <w:vAlign w:val="center"/>
            <w:hideMark/>
          </w:tcPr>
          <w:p w14:paraId="6760001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Venta de materiales de construcción</w:t>
            </w:r>
          </w:p>
        </w:tc>
        <w:tc>
          <w:tcPr>
            <w:tcW w:w="1554" w:type="dxa"/>
            <w:tcBorders>
              <w:top w:val="nil"/>
              <w:left w:val="nil"/>
              <w:bottom w:val="single" w:sz="8" w:space="0" w:color="auto"/>
              <w:right w:val="single" w:sz="8" w:space="0" w:color="auto"/>
            </w:tcBorders>
            <w:noWrap/>
            <w:vAlign w:val="bottom"/>
            <w:hideMark/>
          </w:tcPr>
          <w:p w14:paraId="68EF669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w:t>
            </w:r>
          </w:p>
        </w:tc>
        <w:tc>
          <w:tcPr>
            <w:tcW w:w="1634" w:type="dxa"/>
            <w:tcBorders>
              <w:top w:val="nil"/>
              <w:left w:val="nil"/>
              <w:bottom w:val="single" w:sz="8" w:space="0" w:color="auto"/>
              <w:right w:val="single" w:sz="8" w:space="0" w:color="auto"/>
            </w:tcBorders>
            <w:noWrap/>
            <w:vAlign w:val="bottom"/>
            <w:hideMark/>
          </w:tcPr>
          <w:p w14:paraId="43407817"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r>
      <w:tr w:rsidR="00935C4E" w14:paraId="5491EEEF"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4A3BDB4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13.-</w:t>
            </w:r>
          </w:p>
        </w:tc>
        <w:tc>
          <w:tcPr>
            <w:tcW w:w="4975" w:type="dxa"/>
            <w:tcBorders>
              <w:top w:val="nil"/>
              <w:left w:val="nil"/>
              <w:bottom w:val="single" w:sz="8" w:space="0" w:color="auto"/>
              <w:right w:val="single" w:sz="8" w:space="0" w:color="auto"/>
            </w:tcBorders>
            <w:vAlign w:val="center"/>
            <w:hideMark/>
          </w:tcPr>
          <w:p w14:paraId="7558EEE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Tiendas, tendejón y misceláneas pequeñas </w:t>
            </w:r>
          </w:p>
        </w:tc>
        <w:tc>
          <w:tcPr>
            <w:tcW w:w="1554" w:type="dxa"/>
            <w:tcBorders>
              <w:top w:val="nil"/>
              <w:left w:val="nil"/>
              <w:bottom w:val="single" w:sz="8" w:space="0" w:color="auto"/>
              <w:right w:val="single" w:sz="8" w:space="0" w:color="auto"/>
            </w:tcBorders>
            <w:noWrap/>
            <w:vAlign w:val="bottom"/>
            <w:hideMark/>
          </w:tcPr>
          <w:p w14:paraId="6FD26DF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76D1400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110C99FD" w14:textId="77777777" w:rsidTr="007B4F87">
        <w:trPr>
          <w:gridAfter w:val="1"/>
          <w:wAfter w:w="1501" w:type="dxa"/>
          <w:trHeight w:val="588"/>
        </w:trPr>
        <w:tc>
          <w:tcPr>
            <w:tcW w:w="554" w:type="dxa"/>
            <w:tcBorders>
              <w:top w:val="nil"/>
              <w:left w:val="single" w:sz="8" w:space="0" w:color="auto"/>
              <w:bottom w:val="single" w:sz="4" w:space="0" w:color="auto"/>
              <w:right w:val="single" w:sz="8" w:space="0" w:color="auto"/>
            </w:tcBorders>
            <w:vAlign w:val="center"/>
            <w:hideMark/>
          </w:tcPr>
          <w:p w14:paraId="7D882F0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4975" w:type="dxa"/>
            <w:tcBorders>
              <w:top w:val="nil"/>
              <w:left w:val="nil"/>
              <w:bottom w:val="single" w:sz="4" w:space="0" w:color="auto"/>
              <w:right w:val="single" w:sz="8" w:space="0" w:color="auto"/>
            </w:tcBorders>
            <w:vAlign w:val="center"/>
            <w:hideMark/>
          </w:tcPr>
          <w:p w14:paraId="6C81D29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Bisutería, regalos, boneterías, avíos para costura, novedades, venta de plásticos.</w:t>
            </w:r>
          </w:p>
        </w:tc>
        <w:tc>
          <w:tcPr>
            <w:tcW w:w="1554" w:type="dxa"/>
            <w:tcBorders>
              <w:top w:val="nil"/>
              <w:left w:val="nil"/>
              <w:bottom w:val="single" w:sz="4" w:space="0" w:color="auto"/>
              <w:right w:val="single" w:sz="8" w:space="0" w:color="auto"/>
            </w:tcBorders>
            <w:noWrap/>
            <w:vAlign w:val="bottom"/>
            <w:hideMark/>
          </w:tcPr>
          <w:p w14:paraId="4B791F8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4" w:space="0" w:color="auto"/>
              <w:right w:val="single" w:sz="8" w:space="0" w:color="auto"/>
            </w:tcBorders>
            <w:noWrap/>
            <w:vAlign w:val="bottom"/>
            <w:hideMark/>
          </w:tcPr>
          <w:p w14:paraId="00BA95A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3E1A3406" w14:textId="77777777" w:rsidTr="007B4F87">
        <w:trPr>
          <w:gridAfter w:val="1"/>
          <w:wAfter w:w="1501" w:type="dxa"/>
          <w:trHeight w:val="588"/>
        </w:trPr>
        <w:tc>
          <w:tcPr>
            <w:tcW w:w="554" w:type="dxa"/>
            <w:tcBorders>
              <w:top w:val="single" w:sz="4" w:space="0" w:color="auto"/>
              <w:left w:val="single" w:sz="4" w:space="0" w:color="auto"/>
              <w:bottom w:val="single" w:sz="8" w:space="0" w:color="auto"/>
              <w:right w:val="single" w:sz="8" w:space="0" w:color="auto"/>
            </w:tcBorders>
            <w:vAlign w:val="center"/>
            <w:hideMark/>
          </w:tcPr>
          <w:p w14:paraId="2B7C42B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lastRenderedPageBreak/>
              <w:t>15.-</w:t>
            </w:r>
          </w:p>
        </w:tc>
        <w:tc>
          <w:tcPr>
            <w:tcW w:w="4975" w:type="dxa"/>
            <w:tcBorders>
              <w:top w:val="single" w:sz="4" w:space="0" w:color="auto"/>
              <w:left w:val="nil"/>
              <w:bottom w:val="single" w:sz="8" w:space="0" w:color="auto"/>
              <w:right w:val="single" w:sz="8" w:space="0" w:color="auto"/>
            </w:tcBorders>
            <w:vAlign w:val="center"/>
            <w:hideMark/>
          </w:tcPr>
          <w:p w14:paraId="591880F2" w14:textId="7A626166"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Compraventa de motos, bicicletas y refacciones</w:t>
            </w:r>
          </w:p>
        </w:tc>
        <w:tc>
          <w:tcPr>
            <w:tcW w:w="1554" w:type="dxa"/>
            <w:tcBorders>
              <w:top w:val="single" w:sz="4" w:space="0" w:color="auto"/>
              <w:left w:val="nil"/>
              <w:bottom w:val="single" w:sz="8" w:space="0" w:color="auto"/>
              <w:right w:val="single" w:sz="8" w:space="0" w:color="auto"/>
            </w:tcBorders>
            <w:noWrap/>
            <w:vAlign w:val="bottom"/>
            <w:hideMark/>
          </w:tcPr>
          <w:p w14:paraId="1C179BE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47</w:t>
            </w:r>
          </w:p>
        </w:tc>
        <w:tc>
          <w:tcPr>
            <w:tcW w:w="1634" w:type="dxa"/>
            <w:tcBorders>
              <w:top w:val="single" w:sz="4" w:space="0" w:color="auto"/>
              <w:left w:val="nil"/>
              <w:bottom w:val="single" w:sz="8" w:space="0" w:color="auto"/>
              <w:right w:val="single" w:sz="4" w:space="0" w:color="auto"/>
            </w:tcBorders>
            <w:noWrap/>
            <w:vAlign w:val="bottom"/>
            <w:hideMark/>
          </w:tcPr>
          <w:p w14:paraId="50C559F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r>
      <w:tr w:rsidR="00935C4E" w14:paraId="099900B4" w14:textId="77777777" w:rsidTr="007B4F87">
        <w:trPr>
          <w:gridAfter w:val="1"/>
          <w:wAfter w:w="1501" w:type="dxa"/>
          <w:trHeight w:val="588"/>
        </w:trPr>
        <w:tc>
          <w:tcPr>
            <w:tcW w:w="554" w:type="dxa"/>
            <w:tcBorders>
              <w:top w:val="single" w:sz="8" w:space="0" w:color="auto"/>
              <w:left w:val="single" w:sz="4" w:space="0" w:color="auto"/>
              <w:bottom w:val="single" w:sz="8" w:space="0" w:color="auto"/>
              <w:right w:val="single" w:sz="8" w:space="0" w:color="auto"/>
            </w:tcBorders>
            <w:vAlign w:val="center"/>
            <w:hideMark/>
          </w:tcPr>
          <w:p w14:paraId="0E4AA05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16.-</w:t>
            </w:r>
          </w:p>
        </w:tc>
        <w:tc>
          <w:tcPr>
            <w:tcW w:w="4975" w:type="dxa"/>
            <w:tcBorders>
              <w:top w:val="single" w:sz="8" w:space="0" w:color="auto"/>
              <w:left w:val="nil"/>
              <w:bottom w:val="single" w:sz="8" w:space="0" w:color="auto"/>
              <w:right w:val="single" w:sz="8" w:space="0" w:color="auto"/>
            </w:tcBorders>
            <w:vAlign w:val="center"/>
            <w:hideMark/>
          </w:tcPr>
          <w:p w14:paraId="5FF64BD3"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Imprentas, papelerías, librerías y centros de copiado</w:t>
            </w:r>
          </w:p>
        </w:tc>
        <w:tc>
          <w:tcPr>
            <w:tcW w:w="1554" w:type="dxa"/>
            <w:tcBorders>
              <w:top w:val="single" w:sz="8" w:space="0" w:color="auto"/>
              <w:left w:val="nil"/>
              <w:bottom w:val="single" w:sz="8" w:space="0" w:color="auto"/>
              <w:right w:val="single" w:sz="8" w:space="0" w:color="auto"/>
            </w:tcBorders>
            <w:noWrap/>
            <w:vAlign w:val="bottom"/>
            <w:hideMark/>
          </w:tcPr>
          <w:p w14:paraId="06C7C12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w:t>
            </w:r>
          </w:p>
        </w:tc>
        <w:tc>
          <w:tcPr>
            <w:tcW w:w="1634" w:type="dxa"/>
            <w:tcBorders>
              <w:top w:val="single" w:sz="8" w:space="0" w:color="auto"/>
              <w:left w:val="nil"/>
              <w:bottom w:val="single" w:sz="8" w:space="0" w:color="auto"/>
              <w:right w:val="single" w:sz="4" w:space="0" w:color="auto"/>
            </w:tcBorders>
            <w:noWrap/>
            <w:vAlign w:val="bottom"/>
            <w:hideMark/>
          </w:tcPr>
          <w:p w14:paraId="3849FDC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935C4E" w14:paraId="49D83FD3" w14:textId="77777777" w:rsidTr="007B4F87">
        <w:trPr>
          <w:gridAfter w:val="1"/>
          <w:wAfter w:w="1501" w:type="dxa"/>
          <w:trHeight w:val="588"/>
        </w:trPr>
        <w:tc>
          <w:tcPr>
            <w:tcW w:w="554" w:type="dxa"/>
            <w:tcBorders>
              <w:top w:val="single" w:sz="8" w:space="0" w:color="auto"/>
              <w:left w:val="single" w:sz="4" w:space="0" w:color="auto"/>
              <w:bottom w:val="single" w:sz="8" w:space="0" w:color="auto"/>
              <w:right w:val="single" w:sz="8" w:space="0" w:color="auto"/>
            </w:tcBorders>
            <w:vAlign w:val="center"/>
            <w:hideMark/>
          </w:tcPr>
          <w:p w14:paraId="4DBCAB3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17.-</w:t>
            </w:r>
          </w:p>
        </w:tc>
        <w:tc>
          <w:tcPr>
            <w:tcW w:w="4975" w:type="dxa"/>
            <w:tcBorders>
              <w:top w:val="single" w:sz="8" w:space="0" w:color="auto"/>
              <w:left w:val="nil"/>
              <w:bottom w:val="single" w:sz="8" w:space="0" w:color="auto"/>
              <w:right w:val="single" w:sz="8" w:space="0" w:color="auto"/>
            </w:tcBorders>
            <w:vAlign w:val="center"/>
            <w:hideMark/>
          </w:tcPr>
          <w:p w14:paraId="5A01552A" w14:textId="007DEFBA"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Hoteles, posadas, hospedajes sin venta de bebidas alcohólicas.</w:t>
            </w:r>
          </w:p>
        </w:tc>
        <w:tc>
          <w:tcPr>
            <w:tcW w:w="1554" w:type="dxa"/>
            <w:tcBorders>
              <w:top w:val="single" w:sz="8" w:space="0" w:color="auto"/>
              <w:left w:val="nil"/>
              <w:bottom w:val="single" w:sz="8" w:space="0" w:color="auto"/>
              <w:right w:val="single" w:sz="8" w:space="0" w:color="auto"/>
            </w:tcBorders>
            <w:noWrap/>
            <w:vAlign w:val="bottom"/>
            <w:hideMark/>
          </w:tcPr>
          <w:p w14:paraId="002D1397"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53</w:t>
            </w:r>
          </w:p>
        </w:tc>
        <w:tc>
          <w:tcPr>
            <w:tcW w:w="1634" w:type="dxa"/>
            <w:tcBorders>
              <w:top w:val="single" w:sz="8" w:space="0" w:color="auto"/>
              <w:left w:val="nil"/>
              <w:bottom w:val="single" w:sz="8" w:space="0" w:color="auto"/>
              <w:right w:val="single" w:sz="4" w:space="0" w:color="auto"/>
            </w:tcBorders>
            <w:noWrap/>
            <w:vAlign w:val="bottom"/>
            <w:hideMark/>
          </w:tcPr>
          <w:p w14:paraId="5C552779" w14:textId="5B7A65AC" w:rsidR="00935C4E" w:rsidRDefault="00C50624"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20</w:t>
            </w:r>
          </w:p>
        </w:tc>
      </w:tr>
      <w:tr w:rsidR="00935C4E" w14:paraId="0FAA8177" w14:textId="77777777" w:rsidTr="007B4F87">
        <w:trPr>
          <w:gridAfter w:val="1"/>
          <w:wAfter w:w="1501" w:type="dxa"/>
          <w:trHeight w:val="300"/>
        </w:trPr>
        <w:tc>
          <w:tcPr>
            <w:tcW w:w="554" w:type="dxa"/>
            <w:tcBorders>
              <w:top w:val="single" w:sz="8" w:space="0" w:color="auto"/>
              <w:left w:val="single" w:sz="4" w:space="0" w:color="auto"/>
              <w:bottom w:val="single" w:sz="8" w:space="0" w:color="auto"/>
              <w:right w:val="single" w:sz="8" w:space="0" w:color="auto"/>
            </w:tcBorders>
            <w:vAlign w:val="center"/>
            <w:hideMark/>
          </w:tcPr>
          <w:p w14:paraId="081554F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18.-</w:t>
            </w:r>
          </w:p>
        </w:tc>
        <w:tc>
          <w:tcPr>
            <w:tcW w:w="4975" w:type="dxa"/>
            <w:tcBorders>
              <w:top w:val="single" w:sz="8" w:space="0" w:color="auto"/>
              <w:left w:val="nil"/>
              <w:bottom w:val="single" w:sz="8" w:space="0" w:color="auto"/>
              <w:right w:val="single" w:sz="8" w:space="0" w:color="auto"/>
            </w:tcBorders>
            <w:vAlign w:val="center"/>
            <w:hideMark/>
          </w:tcPr>
          <w:p w14:paraId="3569ADB3"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Peleterías, compraventa de sintéticos</w:t>
            </w:r>
          </w:p>
        </w:tc>
        <w:tc>
          <w:tcPr>
            <w:tcW w:w="1554" w:type="dxa"/>
            <w:tcBorders>
              <w:top w:val="single" w:sz="8" w:space="0" w:color="auto"/>
              <w:left w:val="nil"/>
              <w:bottom w:val="single" w:sz="8" w:space="0" w:color="auto"/>
              <w:right w:val="single" w:sz="8" w:space="0" w:color="auto"/>
            </w:tcBorders>
            <w:noWrap/>
            <w:vAlign w:val="bottom"/>
            <w:hideMark/>
          </w:tcPr>
          <w:p w14:paraId="32396C5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c>
          <w:tcPr>
            <w:tcW w:w="1634" w:type="dxa"/>
            <w:tcBorders>
              <w:top w:val="single" w:sz="8" w:space="0" w:color="auto"/>
              <w:left w:val="nil"/>
              <w:bottom w:val="single" w:sz="8" w:space="0" w:color="auto"/>
              <w:right w:val="single" w:sz="4" w:space="0" w:color="auto"/>
            </w:tcBorders>
            <w:noWrap/>
            <w:vAlign w:val="bottom"/>
            <w:hideMark/>
          </w:tcPr>
          <w:p w14:paraId="5FFD336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3A1933B6" w14:textId="77777777" w:rsidTr="007B4F87">
        <w:trPr>
          <w:gridAfter w:val="1"/>
          <w:wAfter w:w="1501" w:type="dxa"/>
          <w:trHeight w:val="300"/>
        </w:trPr>
        <w:tc>
          <w:tcPr>
            <w:tcW w:w="554" w:type="dxa"/>
            <w:tcBorders>
              <w:top w:val="single" w:sz="8" w:space="0" w:color="auto"/>
              <w:left w:val="single" w:sz="4" w:space="0" w:color="auto"/>
              <w:bottom w:val="single" w:sz="8" w:space="0" w:color="auto"/>
              <w:right w:val="single" w:sz="8" w:space="0" w:color="auto"/>
            </w:tcBorders>
            <w:vAlign w:val="center"/>
            <w:hideMark/>
          </w:tcPr>
          <w:p w14:paraId="1B3573C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c>
          <w:tcPr>
            <w:tcW w:w="4975" w:type="dxa"/>
            <w:tcBorders>
              <w:top w:val="single" w:sz="8" w:space="0" w:color="auto"/>
              <w:left w:val="nil"/>
              <w:bottom w:val="single" w:sz="8" w:space="0" w:color="auto"/>
              <w:right w:val="single" w:sz="8" w:space="0" w:color="auto"/>
            </w:tcBorders>
            <w:vAlign w:val="center"/>
            <w:hideMark/>
          </w:tcPr>
          <w:p w14:paraId="6CA80A1C" w14:textId="2B3F740D"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Terminal de autobuses</w:t>
            </w:r>
          </w:p>
        </w:tc>
        <w:tc>
          <w:tcPr>
            <w:tcW w:w="1554" w:type="dxa"/>
            <w:tcBorders>
              <w:top w:val="single" w:sz="8" w:space="0" w:color="auto"/>
              <w:left w:val="nil"/>
              <w:bottom w:val="single" w:sz="8" w:space="0" w:color="auto"/>
              <w:right w:val="single" w:sz="8" w:space="0" w:color="auto"/>
            </w:tcBorders>
            <w:noWrap/>
            <w:vAlign w:val="bottom"/>
            <w:hideMark/>
          </w:tcPr>
          <w:p w14:paraId="0598CC7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241</w:t>
            </w:r>
          </w:p>
        </w:tc>
        <w:tc>
          <w:tcPr>
            <w:tcW w:w="1634" w:type="dxa"/>
            <w:tcBorders>
              <w:top w:val="single" w:sz="8" w:space="0" w:color="auto"/>
              <w:left w:val="nil"/>
              <w:bottom w:val="single" w:sz="8" w:space="0" w:color="auto"/>
              <w:right w:val="single" w:sz="4" w:space="0" w:color="auto"/>
            </w:tcBorders>
            <w:noWrap/>
            <w:vAlign w:val="bottom"/>
            <w:hideMark/>
          </w:tcPr>
          <w:p w14:paraId="51E7865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w:t>
            </w:r>
          </w:p>
        </w:tc>
      </w:tr>
      <w:tr w:rsidR="00935C4E" w14:paraId="4C27335E" w14:textId="77777777" w:rsidTr="007B4F87">
        <w:trPr>
          <w:gridAfter w:val="1"/>
          <w:wAfter w:w="1501" w:type="dxa"/>
          <w:trHeight w:val="588"/>
        </w:trPr>
        <w:tc>
          <w:tcPr>
            <w:tcW w:w="554" w:type="dxa"/>
            <w:tcBorders>
              <w:top w:val="single" w:sz="8" w:space="0" w:color="auto"/>
              <w:left w:val="single" w:sz="4" w:space="0" w:color="auto"/>
              <w:bottom w:val="single" w:sz="4" w:space="0" w:color="auto"/>
              <w:right w:val="single" w:sz="8" w:space="0" w:color="auto"/>
            </w:tcBorders>
            <w:vAlign w:val="center"/>
            <w:hideMark/>
          </w:tcPr>
          <w:p w14:paraId="73E195D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20.-</w:t>
            </w:r>
          </w:p>
        </w:tc>
        <w:tc>
          <w:tcPr>
            <w:tcW w:w="4975" w:type="dxa"/>
            <w:tcBorders>
              <w:top w:val="single" w:sz="8" w:space="0" w:color="auto"/>
              <w:left w:val="nil"/>
              <w:bottom w:val="single" w:sz="4" w:space="0" w:color="auto"/>
              <w:right w:val="single" w:sz="8" w:space="0" w:color="auto"/>
            </w:tcBorders>
            <w:vAlign w:val="center"/>
            <w:hideMark/>
          </w:tcPr>
          <w:p w14:paraId="303F742A" w14:textId="3C53EE9D"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Cibercafé, centro   de   cómputo   y   taller   de   reparación   de computadoras</w:t>
            </w:r>
          </w:p>
        </w:tc>
        <w:tc>
          <w:tcPr>
            <w:tcW w:w="1554" w:type="dxa"/>
            <w:tcBorders>
              <w:top w:val="single" w:sz="8" w:space="0" w:color="auto"/>
              <w:left w:val="nil"/>
              <w:bottom w:val="single" w:sz="4" w:space="0" w:color="auto"/>
              <w:right w:val="single" w:sz="8" w:space="0" w:color="auto"/>
            </w:tcBorders>
            <w:noWrap/>
            <w:vAlign w:val="bottom"/>
            <w:hideMark/>
          </w:tcPr>
          <w:p w14:paraId="0D58355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w:t>
            </w:r>
          </w:p>
        </w:tc>
        <w:tc>
          <w:tcPr>
            <w:tcW w:w="1634" w:type="dxa"/>
            <w:tcBorders>
              <w:top w:val="single" w:sz="8" w:space="0" w:color="auto"/>
              <w:left w:val="nil"/>
              <w:bottom w:val="single" w:sz="4" w:space="0" w:color="auto"/>
              <w:right w:val="single" w:sz="4" w:space="0" w:color="auto"/>
            </w:tcBorders>
            <w:noWrap/>
            <w:vAlign w:val="bottom"/>
            <w:hideMark/>
          </w:tcPr>
          <w:p w14:paraId="0C0237E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w:t>
            </w:r>
          </w:p>
        </w:tc>
      </w:tr>
      <w:tr w:rsidR="00935C4E" w14:paraId="56128FD5" w14:textId="77777777" w:rsidTr="007B4F87">
        <w:trPr>
          <w:gridAfter w:val="1"/>
          <w:wAfter w:w="1501" w:type="dxa"/>
          <w:trHeight w:val="588"/>
        </w:trPr>
        <w:tc>
          <w:tcPr>
            <w:tcW w:w="554" w:type="dxa"/>
            <w:tcBorders>
              <w:top w:val="single" w:sz="4" w:space="0" w:color="auto"/>
              <w:left w:val="single" w:sz="8" w:space="0" w:color="auto"/>
              <w:bottom w:val="single" w:sz="8" w:space="0" w:color="auto"/>
              <w:right w:val="single" w:sz="8" w:space="0" w:color="auto"/>
            </w:tcBorders>
            <w:vAlign w:val="center"/>
            <w:hideMark/>
          </w:tcPr>
          <w:p w14:paraId="16EA7B9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21.-</w:t>
            </w:r>
          </w:p>
        </w:tc>
        <w:tc>
          <w:tcPr>
            <w:tcW w:w="4975" w:type="dxa"/>
            <w:tcBorders>
              <w:top w:val="single" w:sz="4" w:space="0" w:color="auto"/>
              <w:left w:val="nil"/>
              <w:bottom w:val="single" w:sz="8" w:space="0" w:color="auto"/>
              <w:right w:val="single" w:sz="8" w:space="0" w:color="auto"/>
            </w:tcBorders>
            <w:vAlign w:val="center"/>
            <w:hideMark/>
          </w:tcPr>
          <w:p w14:paraId="3C92F1B2"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Peluquerías, estéticas unisex, salón de belleza,  </w:t>
            </w:r>
          </w:p>
        </w:tc>
        <w:tc>
          <w:tcPr>
            <w:tcW w:w="1554" w:type="dxa"/>
            <w:tcBorders>
              <w:top w:val="single" w:sz="4" w:space="0" w:color="auto"/>
              <w:left w:val="nil"/>
              <w:bottom w:val="single" w:sz="8" w:space="0" w:color="auto"/>
              <w:right w:val="single" w:sz="8" w:space="0" w:color="auto"/>
            </w:tcBorders>
            <w:noWrap/>
            <w:vAlign w:val="bottom"/>
            <w:hideMark/>
          </w:tcPr>
          <w:p w14:paraId="6C4EFDD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single" w:sz="4" w:space="0" w:color="auto"/>
              <w:left w:val="nil"/>
              <w:bottom w:val="single" w:sz="8" w:space="0" w:color="auto"/>
              <w:right w:val="single" w:sz="8" w:space="0" w:color="auto"/>
            </w:tcBorders>
            <w:noWrap/>
            <w:vAlign w:val="bottom"/>
            <w:hideMark/>
          </w:tcPr>
          <w:p w14:paraId="2D6D52E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18A5A232" w14:textId="77777777" w:rsidTr="007B4F87">
        <w:trPr>
          <w:gridAfter w:val="1"/>
          <w:wAfter w:w="1501" w:type="dxa"/>
          <w:trHeight w:val="1452"/>
        </w:trPr>
        <w:tc>
          <w:tcPr>
            <w:tcW w:w="554" w:type="dxa"/>
            <w:tcBorders>
              <w:top w:val="nil"/>
              <w:left w:val="single" w:sz="8" w:space="0" w:color="auto"/>
              <w:bottom w:val="single" w:sz="8" w:space="0" w:color="auto"/>
              <w:right w:val="single" w:sz="8" w:space="0" w:color="auto"/>
            </w:tcBorders>
            <w:vAlign w:val="center"/>
            <w:hideMark/>
          </w:tcPr>
          <w:p w14:paraId="2124BA6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22.-</w:t>
            </w:r>
          </w:p>
        </w:tc>
        <w:tc>
          <w:tcPr>
            <w:tcW w:w="4975" w:type="dxa"/>
            <w:tcBorders>
              <w:top w:val="nil"/>
              <w:left w:val="nil"/>
              <w:bottom w:val="single" w:sz="8" w:space="0" w:color="auto"/>
              <w:right w:val="single" w:sz="8" w:space="0" w:color="auto"/>
            </w:tcBorders>
            <w:vAlign w:val="center"/>
            <w:hideMark/>
          </w:tcPr>
          <w:p w14:paraId="190F6A4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Talleres mecánicos, taller eléctrico de vehículos, refaccionarias de   vehículos, accesorios para vehículos, herrería, torno, hojalatería en general, llanteras, vulcanizadoras.</w:t>
            </w:r>
          </w:p>
        </w:tc>
        <w:tc>
          <w:tcPr>
            <w:tcW w:w="1554" w:type="dxa"/>
            <w:tcBorders>
              <w:top w:val="nil"/>
              <w:left w:val="nil"/>
              <w:bottom w:val="single" w:sz="8" w:space="0" w:color="auto"/>
              <w:right w:val="single" w:sz="8" w:space="0" w:color="auto"/>
            </w:tcBorders>
            <w:noWrap/>
            <w:vAlign w:val="bottom"/>
            <w:hideMark/>
          </w:tcPr>
          <w:p w14:paraId="7F6C87A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16</w:t>
            </w:r>
          </w:p>
        </w:tc>
        <w:tc>
          <w:tcPr>
            <w:tcW w:w="1634" w:type="dxa"/>
            <w:tcBorders>
              <w:top w:val="nil"/>
              <w:left w:val="nil"/>
              <w:bottom w:val="single" w:sz="8" w:space="0" w:color="auto"/>
              <w:right w:val="single" w:sz="8" w:space="0" w:color="auto"/>
            </w:tcBorders>
            <w:noWrap/>
            <w:vAlign w:val="bottom"/>
            <w:hideMark/>
          </w:tcPr>
          <w:p w14:paraId="019DAA9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w:t>
            </w:r>
          </w:p>
        </w:tc>
      </w:tr>
      <w:tr w:rsidR="00935C4E" w14:paraId="49657BC6" w14:textId="77777777" w:rsidTr="007B4F87">
        <w:trPr>
          <w:gridAfter w:val="1"/>
          <w:wAfter w:w="1501" w:type="dxa"/>
          <w:trHeight w:val="588"/>
        </w:trPr>
        <w:tc>
          <w:tcPr>
            <w:tcW w:w="554" w:type="dxa"/>
            <w:tcBorders>
              <w:top w:val="nil"/>
              <w:left w:val="single" w:sz="8" w:space="0" w:color="auto"/>
              <w:bottom w:val="single" w:sz="8" w:space="0" w:color="auto"/>
              <w:right w:val="single" w:sz="8" w:space="0" w:color="auto"/>
            </w:tcBorders>
            <w:vAlign w:val="center"/>
            <w:hideMark/>
          </w:tcPr>
          <w:p w14:paraId="254C1502"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23.-</w:t>
            </w:r>
          </w:p>
        </w:tc>
        <w:tc>
          <w:tcPr>
            <w:tcW w:w="4975" w:type="dxa"/>
            <w:tcBorders>
              <w:top w:val="nil"/>
              <w:left w:val="nil"/>
              <w:bottom w:val="single" w:sz="8" w:space="0" w:color="auto"/>
              <w:right w:val="single" w:sz="8" w:space="0" w:color="auto"/>
            </w:tcBorders>
            <w:vAlign w:val="center"/>
            <w:hideMark/>
          </w:tcPr>
          <w:p w14:paraId="72CEBF9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Tienda de ropa, almacenes, boutique, renta de trajes pequeños</w:t>
            </w:r>
          </w:p>
        </w:tc>
        <w:tc>
          <w:tcPr>
            <w:tcW w:w="1554" w:type="dxa"/>
            <w:tcBorders>
              <w:top w:val="nil"/>
              <w:left w:val="nil"/>
              <w:bottom w:val="single" w:sz="8" w:space="0" w:color="auto"/>
              <w:right w:val="single" w:sz="8" w:space="0" w:color="auto"/>
            </w:tcBorders>
            <w:noWrap/>
            <w:vAlign w:val="bottom"/>
            <w:hideMark/>
          </w:tcPr>
          <w:p w14:paraId="0098B52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1634" w:type="dxa"/>
            <w:tcBorders>
              <w:top w:val="nil"/>
              <w:left w:val="nil"/>
              <w:bottom w:val="single" w:sz="8" w:space="0" w:color="auto"/>
              <w:right w:val="single" w:sz="8" w:space="0" w:color="auto"/>
            </w:tcBorders>
            <w:noWrap/>
            <w:vAlign w:val="bottom"/>
            <w:hideMark/>
          </w:tcPr>
          <w:p w14:paraId="7D693D6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w:t>
            </w:r>
          </w:p>
        </w:tc>
      </w:tr>
      <w:tr w:rsidR="00935C4E" w14:paraId="2287F40D" w14:textId="77777777" w:rsidTr="00CD4630">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554A3AC3"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4975" w:type="dxa"/>
            <w:tcBorders>
              <w:top w:val="nil"/>
              <w:left w:val="nil"/>
              <w:bottom w:val="single" w:sz="8" w:space="0" w:color="auto"/>
              <w:right w:val="single" w:sz="8" w:space="0" w:color="auto"/>
            </w:tcBorders>
            <w:vAlign w:val="center"/>
            <w:hideMark/>
          </w:tcPr>
          <w:p w14:paraId="1BBD30E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Sastrerías</w:t>
            </w:r>
          </w:p>
        </w:tc>
        <w:tc>
          <w:tcPr>
            <w:tcW w:w="1554" w:type="dxa"/>
            <w:tcBorders>
              <w:top w:val="nil"/>
              <w:left w:val="nil"/>
              <w:bottom w:val="single" w:sz="8" w:space="0" w:color="auto"/>
              <w:right w:val="single" w:sz="8" w:space="0" w:color="auto"/>
            </w:tcBorders>
            <w:noWrap/>
            <w:vAlign w:val="bottom"/>
            <w:hideMark/>
          </w:tcPr>
          <w:p w14:paraId="440983C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3C123BA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w:t>
            </w:r>
          </w:p>
        </w:tc>
      </w:tr>
      <w:tr w:rsidR="00935C4E" w14:paraId="4C95F6E6" w14:textId="77777777" w:rsidTr="00CD4630">
        <w:trPr>
          <w:gridAfter w:val="1"/>
          <w:wAfter w:w="1501" w:type="dxa"/>
          <w:trHeight w:val="300"/>
        </w:trPr>
        <w:tc>
          <w:tcPr>
            <w:tcW w:w="554" w:type="dxa"/>
            <w:tcBorders>
              <w:top w:val="single" w:sz="8" w:space="0" w:color="auto"/>
              <w:left w:val="single" w:sz="8" w:space="0" w:color="auto"/>
              <w:right w:val="single" w:sz="8" w:space="0" w:color="auto"/>
            </w:tcBorders>
            <w:vAlign w:val="center"/>
            <w:hideMark/>
          </w:tcPr>
          <w:p w14:paraId="54AA63E6" w14:textId="418AF5F5"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25.-</w:t>
            </w:r>
          </w:p>
        </w:tc>
        <w:tc>
          <w:tcPr>
            <w:tcW w:w="4975" w:type="dxa"/>
            <w:tcBorders>
              <w:top w:val="single" w:sz="8" w:space="0" w:color="auto"/>
              <w:left w:val="nil"/>
              <w:right w:val="single" w:sz="8" w:space="0" w:color="auto"/>
            </w:tcBorders>
            <w:vAlign w:val="center"/>
            <w:hideMark/>
          </w:tcPr>
          <w:p w14:paraId="27C74BD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Florerías</w:t>
            </w:r>
          </w:p>
        </w:tc>
        <w:tc>
          <w:tcPr>
            <w:tcW w:w="1554" w:type="dxa"/>
            <w:tcBorders>
              <w:top w:val="single" w:sz="8" w:space="0" w:color="auto"/>
              <w:left w:val="nil"/>
              <w:right w:val="single" w:sz="8" w:space="0" w:color="auto"/>
            </w:tcBorders>
            <w:noWrap/>
            <w:vAlign w:val="bottom"/>
            <w:hideMark/>
          </w:tcPr>
          <w:p w14:paraId="23B5566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single" w:sz="8" w:space="0" w:color="auto"/>
              <w:left w:val="nil"/>
              <w:right w:val="single" w:sz="8" w:space="0" w:color="auto"/>
            </w:tcBorders>
            <w:noWrap/>
            <w:vAlign w:val="bottom"/>
            <w:hideMark/>
          </w:tcPr>
          <w:p w14:paraId="7EC0FC2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B31221" w14:paraId="6BDAA3C7" w14:textId="77777777" w:rsidTr="00CD4630">
        <w:trPr>
          <w:gridAfter w:val="1"/>
          <w:wAfter w:w="1501" w:type="dxa"/>
          <w:trHeight w:val="300"/>
        </w:trPr>
        <w:tc>
          <w:tcPr>
            <w:tcW w:w="554" w:type="dxa"/>
            <w:tcBorders>
              <w:bottom w:val="single" w:sz="4" w:space="0" w:color="auto"/>
            </w:tcBorders>
            <w:vAlign w:val="center"/>
          </w:tcPr>
          <w:p w14:paraId="78987087" w14:textId="77777777" w:rsidR="00B31221" w:rsidRDefault="00B31221" w:rsidP="0035095C">
            <w:pPr>
              <w:spacing w:after="0" w:line="276" w:lineRule="auto"/>
              <w:jc w:val="both"/>
              <w:rPr>
                <w:rFonts w:ascii="Arial" w:eastAsia="Times New Roman" w:hAnsi="Arial" w:cs="Arial"/>
                <w:color w:val="000000"/>
                <w:sz w:val="24"/>
                <w:szCs w:val="24"/>
                <w:lang w:eastAsia="es-MX"/>
              </w:rPr>
            </w:pPr>
          </w:p>
          <w:p w14:paraId="6C2B3351" w14:textId="782D3007" w:rsidR="00CD4630" w:rsidRDefault="00CD4630" w:rsidP="0035095C">
            <w:pPr>
              <w:spacing w:after="0" w:line="276" w:lineRule="auto"/>
              <w:jc w:val="both"/>
              <w:rPr>
                <w:rFonts w:ascii="Arial" w:eastAsia="Times New Roman" w:hAnsi="Arial" w:cs="Arial"/>
                <w:color w:val="000000"/>
                <w:sz w:val="24"/>
                <w:szCs w:val="24"/>
                <w:lang w:eastAsia="es-MX"/>
              </w:rPr>
            </w:pPr>
          </w:p>
        </w:tc>
        <w:tc>
          <w:tcPr>
            <w:tcW w:w="4975" w:type="dxa"/>
            <w:tcBorders>
              <w:bottom w:val="single" w:sz="4" w:space="0" w:color="auto"/>
            </w:tcBorders>
            <w:vAlign w:val="center"/>
          </w:tcPr>
          <w:p w14:paraId="505C9366" w14:textId="77777777" w:rsidR="00B31221" w:rsidRDefault="00B31221" w:rsidP="0035095C">
            <w:pPr>
              <w:spacing w:after="0" w:line="276" w:lineRule="auto"/>
              <w:jc w:val="both"/>
              <w:rPr>
                <w:rFonts w:ascii="Arial" w:eastAsia="Times New Roman" w:hAnsi="Arial" w:cs="Arial"/>
                <w:color w:val="000000"/>
                <w:sz w:val="24"/>
                <w:szCs w:val="24"/>
                <w:lang w:eastAsia="es-MX"/>
              </w:rPr>
            </w:pPr>
          </w:p>
        </w:tc>
        <w:tc>
          <w:tcPr>
            <w:tcW w:w="1554" w:type="dxa"/>
            <w:tcBorders>
              <w:bottom w:val="single" w:sz="4" w:space="0" w:color="auto"/>
            </w:tcBorders>
            <w:noWrap/>
            <w:vAlign w:val="bottom"/>
          </w:tcPr>
          <w:p w14:paraId="0A8F9C54" w14:textId="77777777" w:rsidR="00B31221" w:rsidRDefault="00B31221" w:rsidP="0035095C">
            <w:pPr>
              <w:spacing w:after="0" w:line="276" w:lineRule="auto"/>
              <w:jc w:val="center"/>
              <w:rPr>
                <w:rFonts w:ascii="Arial" w:eastAsia="Times New Roman" w:hAnsi="Arial" w:cs="Arial"/>
                <w:color w:val="000000"/>
                <w:sz w:val="24"/>
                <w:szCs w:val="24"/>
                <w:lang w:eastAsia="es-MX"/>
              </w:rPr>
            </w:pPr>
          </w:p>
        </w:tc>
        <w:tc>
          <w:tcPr>
            <w:tcW w:w="1634" w:type="dxa"/>
            <w:tcBorders>
              <w:bottom w:val="single" w:sz="4" w:space="0" w:color="auto"/>
            </w:tcBorders>
            <w:noWrap/>
            <w:vAlign w:val="bottom"/>
          </w:tcPr>
          <w:p w14:paraId="426D080D" w14:textId="77777777" w:rsidR="00B31221" w:rsidRDefault="00B31221" w:rsidP="0035095C">
            <w:pPr>
              <w:spacing w:after="0" w:line="276" w:lineRule="auto"/>
              <w:jc w:val="center"/>
              <w:rPr>
                <w:rFonts w:ascii="Arial" w:eastAsia="Times New Roman" w:hAnsi="Arial" w:cs="Arial"/>
                <w:color w:val="000000"/>
                <w:sz w:val="24"/>
                <w:szCs w:val="24"/>
                <w:lang w:eastAsia="es-MX"/>
              </w:rPr>
            </w:pPr>
          </w:p>
        </w:tc>
      </w:tr>
      <w:tr w:rsidR="00935C4E" w14:paraId="6B847D61" w14:textId="77777777" w:rsidTr="00B31221">
        <w:trPr>
          <w:gridAfter w:val="1"/>
          <w:wAfter w:w="1501" w:type="dxa"/>
          <w:trHeight w:val="300"/>
        </w:trPr>
        <w:tc>
          <w:tcPr>
            <w:tcW w:w="554" w:type="dxa"/>
            <w:tcBorders>
              <w:top w:val="single" w:sz="4" w:space="0" w:color="auto"/>
              <w:left w:val="single" w:sz="4" w:space="0" w:color="auto"/>
              <w:bottom w:val="single" w:sz="8" w:space="0" w:color="auto"/>
              <w:right w:val="single" w:sz="8" w:space="0" w:color="auto"/>
            </w:tcBorders>
            <w:vAlign w:val="center"/>
            <w:hideMark/>
          </w:tcPr>
          <w:p w14:paraId="302DBF4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26.-</w:t>
            </w:r>
          </w:p>
        </w:tc>
        <w:tc>
          <w:tcPr>
            <w:tcW w:w="4975" w:type="dxa"/>
            <w:tcBorders>
              <w:top w:val="single" w:sz="4" w:space="0" w:color="auto"/>
              <w:left w:val="nil"/>
              <w:bottom w:val="single" w:sz="8" w:space="0" w:color="auto"/>
              <w:right w:val="single" w:sz="8" w:space="0" w:color="auto"/>
            </w:tcBorders>
            <w:vAlign w:val="center"/>
            <w:hideMark/>
          </w:tcPr>
          <w:p w14:paraId="660FEBF2"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Funerarias</w:t>
            </w:r>
          </w:p>
        </w:tc>
        <w:tc>
          <w:tcPr>
            <w:tcW w:w="1554" w:type="dxa"/>
            <w:tcBorders>
              <w:top w:val="single" w:sz="4" w:space="0" w:color="auto"/>
              <w:left w:val="nil"/>
              <w:bottom w:val="single" w:sz="8" w:space="0" w:color="auto"/>
              <w:right w:val="single" w:sz="8" w:space="0" w:color="auto"/>
            </w:tcBorders>
            <w:noWrap/>
            <w:vAlign w:val="bottom"/>
            <w:hideMark/>
          </w:tcPr>
          <w:p w14:paraId="0BDB850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54</w:t>
            </w:r>
          </w:p>
        </w:tc>
        <w:tc>
          <w:tcPr>
            <w:tcW w:w="1634" w:type="dxa"/>
            <w:tcBorders>
              <w:top w:val="single" w:sz="4" w:space="0" w:color="auto"/>
              <w:left w:val="nil"/>
              <w:bottom w:val="single" w:sz="8" w:space="0" w:color="auto"/>
              <w:right w:val="single" w:sz="4" w:space="0" w:color="auto"/>
            </w:tcBorders>
            <w:noWrap/>
            <w:vAlign w:val="bottom"/>
            <w:hideMark/>
          </w:tcPr>
          <w:p w14:paraId="7F89FB8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r>
      <w:tr w:rsidR="00935C4E" w14:paraId="229A6D5A" w14:textId="77777777" w:rsidTr="00B31221">
        <w:trPr>
          <w:gridAfter w:val="1"/>
          <w:wAfter w:w="1501" w:type="dxa"/>
          <w:trHeight w:val="300"/>
        </w:trPr>
        <w:tc>
          <w:tcPr>
            <w:tcW w:w="554" w:type="dxa"/>
            <w:tcBorders>
              <w:top w:val="single" w:sz="8" w:space="0" w:color="auto"/>
              <w:left w:val="single" w:sz="4" w:space="0" w:color="auto"/>
              <w:bottom w:val="single" w:sz="4" w:space="0" w:color="auto"/>
              <w:right w:val="single" w:sz="8" w:space="0" w:color="auto"/>
            </w:tcBorders>
            <w:vAlign w:val="center"/>
            <w:hideMark/>
          </w:tcPr>
          <w:p w14:paraId="54CAE9B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27.-</w:t>
            </w:r>
          </w:p>
        </w:tc>
        <w:tc>
          <w:tcPr>
            <w:tcW w:w="4975" w:type="dxa"/>
            <w:tcBorders>
              <w:top w:val="single" w:sz="8" w:space="0" w:color="auto"/>
              <w:left w:val="nil"/>
              <w:bottom w:val="single" w:sz="4" w:space="0" w:color="auto"/>
              <w:right w:val="single" w:sz="8" w:space="0" w:color="auto"/>
            </w:tcBorders>
            <w:vAlign w:val="center"/>
            <w:hideMark/>
          </w:tcPr>
          <w:p w14:paraId="077639C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Bancos</w:t>
            </w:r>
          </w:p>
        </w:tc>
        <w:tc>
          <w:tcPr>
            <w:tcW w:w="1554" w:type="dxa"/>
            <w:tcBorders>
              <w:top w:val="single" w:sz="8" w:space="0" w:color="auto"/>
              <w:left w:val="nil"/>
              <w:bottom w:val="single" w:sz="4" w:space="0" w:color="auto"/>
              <w:right w:val="single" w:sz="8" w:space="0" w:color="auto"/>
            </w:tcBorders>
            <w:noWrap/>
            <w:vAlign w:val="bottom"/>
            <w:hideMark/>
          </w:tcPr>
          <w:p w14:paraId="5D94392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530</w:t>
            </w:r>
          </w:p>
        </w:tc>
        <w:tc>
          <w:tcPr>
            <w:tcW w:w="1634" w:type="dxa"/>
            <w:tcBorders>
              <w:top w:val="single" w:sz="8" w:space="0" w:color="auto"/>
              <w:left w:val="nil"/>
              <w:bottom w:val="single" w:sz="4" w:space="0" w:color="auto"/>
              <w:right w:val="single" w:sz="4" w:space="0" w:color="auto"/>
            </w:tcBorders>
            <w:noWrap/>
            <w:vAlign w:val="bottom"/>
            <w:hideMark/>
          </w:tcPr>
          <w:p w14:paraId="1A61522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145</w:t>
            </w:r>
          </w:p>
        </w:tc>
      </w:tr>
      <w:tr w:rsidR="00935C4E" w14:paraId="56890C80" w14:textId="77777777" w:rsidTr="00B31221">
        <w:trPr>
          <w:gridAfter w:val="1"/>
          <w:wAfter w:w="1501" w:type="dxa"/>
          <w:trHeight w:val="588"/>
        </w:trPr>
        <w:tc>
          <w:tcPr>
            <w:tcW w:w="554" w:type="dxa"/>
            <w:tcBorders>
              <w:top w:val="single" w:sz="4" w:space="0" w:color="auto"/>
              <w:left w:val="single" w:sz="8" w:space="0" w:color="auto"/>
              <w:bottom w:val="single" w:sz="8" w:space="0" w:color="auto"/>
              <w:right w:val="single" w:sz="8" w:space="0" w:color="auto"/>
            </w:tcBorders>
            <w:vAlign w:val="center"/>
            <w:hideMark/>
          </w:tcPr>
          <w:p w14:paraId="1961E9D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28.-</w:t>
            </w:r>
          </w:p>
        </w:tc>
        <w:tc>
          <w:tcPr>
            <w:tcW w:w="4975" w:type="dxa"/>
            <w:tcBorders>
              <w:top w:val="single" w:sz="4" w:space="0" w:color="auto"/>
              <w:left w:val="nil"/>
              <w:bottom w:val="single" w:sz="8" w:space="0" w:color="auto"/>
              <w:right w:val="single" w:sz="8" w:space="0" w:color="auto"/>
            </w:tcBorders>
            <w:vAlign w:val="center"/>
            <w:hideMark/>
          </w:tcPr>
          <w:p w14:paraId="5C54B64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Puestos de venta de revistas, periódicos y </w:t>
            </w:r>
            <w:proofErr w:type="spellStart"/>
            <w:r>
              <w:rPr>
                <w:rFonts w:ascii="Arial" w:eastAsia="Times New Roman" w:hAnsi="Arial" w:cs="Arial"/>
                <w:color w:val="000000"/>
                <w:sz w:val="24"/>
                <w:szCs w:val="24"/>
                <w:lang w:eastAsia="es-MX"/>
              </w:rPr>
              <w:t>CD’s</w:t>
            </w:r>
            <w:proofErr w:type="spellEnd"/>
            <w:r>
              <w:rPr>
                <w:rFonts w:ascii="Arial" w:eastAsia="Times New Roman" w:hAnsi="Arial" w:cs="Arial"/>
                <w:color w:val="000000"/>
                <w:sz w:val="24"/>
                <w:szCs w:val="24"/>
                <w:lang w:eastAsia="es-MX"/>
              </w:rPr>
              <w:t xml:space="preserve"> DVD</w:t>
            </w:r>
          </w:p>
        </w:tc>
        <w:tc>
          <w:tcPr>
            <w:tcW w:w="1554" w:type="dxa"/>
            <w:tcBorders>
              <w:top w:val="single" w:sz="4" w:space="0" w:color="auto"/>
              <w:left w:val="nil"/>
              <w:bottom w:val="single" w:sz="8" w:space="0" w:color="auto"/>
              <w:right w:val="single" w:sz="8" w:space="0" w:color="auto"/>
            </w:tcBorders>
            <w:noWrap/>
            <w:vAlign w:val="bottom"/>
            <w:hideMark/>
          </w:tcPr>
          <w:p w14:paraId="38E154C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c>
          <w:tcPr>
            <w:tcW w:w="1634" w:type="dxa"/>
            <w:tcBorders>
              <w:top w:val="single" w:sz="4" w:space="0" w:color="auto"/>
              <w:left w:val="nil"/>
              <w:bottom w:val="single" w:sz="8" w:space="0" w:color="auto"/>
              <w:right w:val="single" w:sz="8" w:space="0" w:color="auto"/>
            </w:tcBorders>
            <w:noWrap/>
            <w:vAlign w:val="bottom"/>
            <w:hideMark/>
          </w:tcPr>
          <w:p w14:paraId="377D21D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068BEE71"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62B175F2"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c>
          <w:tcPr>
            <w:tcW w:w="4975" w:type="dxa"/>
            <w:tcBorders>
              <w:top w:val="nil"/>
              <w:left w:val="nil"/>
              <w:bottom w:val="single" w:sz="8" w:space="0" w:color="auto"/>
              <w:right w:val="single" w:sz="8" w:space="0" w:color="auto"/>
            </w:tcBorders>
            <w:vAlign w:val="center"/>
            <w:hideMark/>
          </w:tcPr>
          <w:p w14:paraId="4D06B0E3"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Videoclub en general</w:t>
            </w:r>
          </w:p>
        </w:tc>
        <w:tc>
          <w:tcPr>
            <w:tcW w:w="1554" w:type="dxa"/>
            <w:tcBorders>
              <w:top w:val="nil"/>
              <w:left w:val="nil"/>
              <w:bottom w:val="single" w:sz="8" w:space="0" w:color="auto"/>
              <w:right w:val="single" w:sz="8" w:space="0" w:color="auto"/>
            </w:tcBorders>
            <w:noWrap/>
            <w:vAlign w:val="bottom"/>
            <w:hideMark/>
          </w:tcPr>
          <w:p w14:paraId="14BCC47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28CAC8F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w:t>
            </w:r>
          </w:p>
        </w:tc>
      </w:tr>
      <w:tr w:rsidR="00935C4E" w14:paraId="0D11AEE2"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4147289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30.-</w:t>
            </w:r>
          </w:p>
        </w:tc>
        <w:tc>
          <w:tcPr>
            <w:tcW w:w="4975" w:type="dxa"/>
            <w:tcBorders>
              <w:top w:val="nil"/>
              <w:left w:val="nil"/>
              <w:bottom w:val="single" w:sz="8" w:space="0" w:color="auto"/>
              <w:right w:val="single" w:sz="8" w:space="0" w:color="auto"/>
            </w:tcBorders>
            <w:vAlign w:val="center"/>
            <w:hideMark/>
          </w:tcPr>
          <w:p w14:paraId="61EBE90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Carpinterías</w:t>
            </w:r>
          </w:p>
        </w:tc>
        <w:tc>
          <w:tcPr>
            <w:tcW w:w="1554" w:type="dxa"/>
            <w:tcBorders>
              <w:top w:val="nil"/>
              <w:left w:val="nil"/>
              <w:bottom w:val="single" w:sz="8" w:space="0" w:color="auto"/>
              <w:right w:val="single" w:sz="8" w:space="0" w:color="auto"/>
            </w:tcBorders>
            <w:noWrap/>
            <w:vAlign w:val="bottom"/>
            <w:hideMark/>
          </w:tcPr>
          <w:p w14:paraId="3257FE7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74CA39A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w:t>
            </w:r>
          </w:p>
        </w:tc>
      </w:tr>
      <w:tr w:rsidR="00935C4E" w14:paraId="46D03BB3"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7A6EBC0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31.-</w:t>
            </w:r>
          </w:p>
        </w:tc>
        <w:tc>
          <w:tcPr>
            <w:tcW w:w="4975" w:type="dxa"/>
            <w:tcBorders>
              <w:top w:val="nil"/>
              <w:left w:val="nil"/>
              <w:bottom w:val="single" w:sz="8" w:space="0" w:color="auto"/>
              <w:right w:val="single" w:sz="8" w:space="0" w:color="auto"/>
            </w:tcBorders>
            <w:vAlign w:val="center"/>
            <w:hideMark/>
          </w:tcPr>
          <w:p w14:paraId="05309E5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Bodegas de refrescos</w:t>
            </w:r>
          </w:p>
        </w:tc>
        <w:tc>
          <w:tcPr>
            <w:tcW w:w="1554" w:type="dxa"/>
            <w:tcBorders>
              <w:top w:val="nil"/>
              <w:left w:val="nil"/>
              <w:bottom w:val="single" w:sz="8" w:space="0" w:color="auto"/>
              <w:right w:val="single" w:sz="8" w:space="0" w:color="auto"/>
            </w:tcBorders>
            <w:noWrap/>
            <w:vAlign w:val="bottom"/>
            <w:hideMark/>
          </w:tcPr>
          <w:p w14:paraId="3537D0E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12</w:t>
            </w:r>
          </w:p>
        </w:tc>
        <w:tc>
          <w:tcPr>
            <w:tcW w:w="1634" w:type="dxa"/>
            <w:tcBorders>
              <w:top w:val="nil"/>
              <w:left w:val="nil"/>
              <w:bottom w:val="single" w:sz="8" w:space="0" w:color="auto"/>
              <w:right w:val="single" w:sz="8" w:space="0" w:color="auto"/>
            </w:tcBorders>
            <w:noWrap/>
            <w:vAlign w:val="bottom"/>
            <w:hideMark/>
          </w:tcPr>
          <w:p w14:paraId="3956824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w:t>
            </w:r>
          </w:p>
        </w:tc>
      </w:tr>
      <w:tr w:rsidR="00935C4E" w14:paraId="60D8A6CD" w14:textId="77777777" w:rsidTr="007B4F87">
        <w:trPr>
          <w:gridAfter w:val="1"/>
          <w:wAfter w:w="1501" w:type="dxa"/>
          <w:trHeight w:val="588"/>
        </w:trPr>
        <w:tc>
          <w:tcPr>
            <w:tcW w:w="554" w:type="dxa"/>
            <w:tcBorders>
              <w:top w:val="nil"/>
              <w:left w:val="single" w:sz="8" w:space="0" w:color="auto"/>
              <w:bottom w:val="single" w:sz="8" w:space="0" w:color="auto"/>
              <w:right w:val="single" w:sz="8" w:space="0" w:color="auto"/>
            </w:tcBorders>
            <w:vAlign w:val="center"/>
            <w:hideMark/>
          </w:tcPr>
          <w:p w14:paraId="3D8F296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32.-</w:t>
            </w:r>
          </w:p>
        </w:tc>
        <w:tc>
          <w:tcPr>
            <w:tcW w:w="4975" w:type="dxa"/>
            <w:tcBorders>
              <w:top w:val="nil"/>
              <w:left w:val="nil"/>
              <w:bottom w:val="single" w:sz="8" w:space="0" w:color="auto"/>
              <w:right w:val="single" w:sz="8" w:space="0" w:color="auto"/>
            </w:tcBorders>
            <w:vAlign w:val="center"/>
            <w:hideMark/>
          </w:tcPr>
          <w:p w14:paraId="38352DEA" w14:textId="77777777" w:rsidR="00935C4E" w:rsidRDefault="00935C4E" w:rsidP="0035095C">
            <w:pPr>
              <w:spacing w:after="0" w:line="276" w:lineRule="auto"/>
              <w:jc w:val="both"/>
              <w:rPr>
                <w:rFonts w:ascii="Arial" w:eastAsia="Times New Roman" w:hAnsi="Arial" w:cs="Arial"/>
                <w:color w:val="000000"/>
                <w:sz w:val="24"/>
                <w:szCs w:val="24"/>
                <w:lang w:eastAsia="es-MX"/>
              </w:rPr>
            </w:pPr>
            <w:proofErr w:type="spellStart"/>
            <w:r>
              <w:rPr>
                <w:rFonts w:ascii="Arial" w:eastAsia="Times New Roman" w:hAnsi="Arial" w:cs="Arial"/>
                <w:color w:val="000000"/>
                <w:sz w:val="24"/>
                <w:szCs w:val="24"/>
                <w:lang w:eastAsia="es-MX"/>
              </w:rPr>
              <w:t>Sub-agencia</w:t>
            </w:r>
            <w:proofErr w:type="spellEnd"/>
            <w:r>
              <w:rPr>
                <w:rFonts w:ascii="Arial" w:eastAsia="Times New Roman" w:hAnsi="Arial" w:cs="Arial"/>
                <w:color w:val="000000"/>
                <w:sz w:val="24"/>
                <w:szCs w:val="24"/>
                <w:lang w:eastAsia="es-MX"/>
              </w:rPr>
              <w:t xml:space="preserve"> de refrescos y bebidas no alcohólicas</w:t>
            </w:r>
          </w:p>
        </w:tc>
        <w:tc>
          <w:tcPr>
            <w:tcW w:w="1554" w:type="dxa"/>
            <w:tcBorders>
              <w:top w:val="nil"/>
              <w:left w:val="nil"/>
              <w:bottom w:val="single" w:sz="8" w:space="0" w:color="auto"/>
              <w:right w:val="single" w:sz="8" w:space="0" w:color="auto"/>
            </w:tcBorders>
            <w:noWrap/>
            <w:vAlign w:val="bottom"/>
            <w:hideMark/>
          </w:tcPr>
          <w:p w14:paraId="6B2F326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nil"/>
              <w:left w:val="nil"/>
              <w:bottom w:val="single" w:sz="8" w:space="0" w:color="auto"/>
              <w:right w:val="single" w:sz="8" w:space="0" w:color="auto"/>
            </w:tcBorders>
            <w:noWrap/>
            <w:vAlign w:val="bottom"/>
            <w:hideMark/>
          </w:tcPr>
          <w:p w14:paraId="0CACEBA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r>
      <w:tr w:rsidR="00935C4E" w14:paraId="4DA8FEEC" w14:textId="77777777" w:rsidTr="007B4F87">
        <w:trPr>
          <w:gridAfter w:val="1"/>
          <w:wAfter w:w="1501" w:type="dxa"/>
          <w:trHeight w:val="588"/>
        </w:trPr>
        <w:tc>
          <w:tcPr>
            <w:tcW w:w="554" w:type="dxa"/>
            <w:tcBorders>
              <w:top w:val="nil"/>
              <w:left w:val="single" w:sz="8" w:space="0" w:color="auto"/>
              <w:bottom w:val="single" w:sz="8" w:space="0" w:color="auto"/>
              <w:right w:val="single" w:sz="8" w:space="0" w:color="auto"/>
            </w:tcBorders>
            <w:vAlign w:val="center"/>
            <w:hideMark/>
          </w:tcPr>
          <w:p w14:paraId="7283F77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33.-</w:t>
            </w:r>
          </w:p>
        </w:tc>
        <w:tc>
          <w:tcPr>
            <w:tcW w:w="4975" w:type="dxa"/>
            <w:tcBorders>
              <w:top w:val="nil"/>
              <w:left w:val="nil"/>
              <w:bottom w:val="single" w:sz="8" w:space="0" w:color="auto"/>
              <w:right w:val="single" w:sz="8" w:space="0" w:color="auto"/>
            </w:tcBorders>
            <w:vAlign w:val="center"/>
            <w:hideMark/>
          </w:tcPr>
          <w:p w14:paraId="4BB966C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Consultorios y clínicas, dentistas, análisis clínicos, laboratorio</w:t>
            </w:r>
          </w:p>
        </w:tc>
        <w:tc>
          <w:tcPr>
            <w:tcW w:w="1554" w:type="dxa"/>
            <w:tcBorders>
              <w:top w:val="nil"/>
              <w:left w:val="nil"/>
              <w:bottom w:val="single" w:sz="8" w:space="0" w:color="auto"/>
              <w:right w:val="single" w:sz="8" w:space="0" w:color="auto"/>
            </w:tcBorders>
            <w:noWrap/>
            <w:vAlign w:val="bottom"/>
            <w:hideMark/>
          </w:tcPr>
          <w:p w14:paraId="22A88BF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32</w:t>
            </w:r>
          </w:p>
        </w:tc>
        <w:tc>
          <w:tcPr>
            <w:tcW w:w="1634" w:type="dxa"/>
            <w:tcBorders>
              <w:top w:val="nil"/>
              <w:left w:val="nil"/>
              <w:bottom w:val="single" w:sz="8" w:space="0" w:color="auto"/>
              <w:right w:val="single" w:sz="8" w:space="0" w:color="auto"/>
            </w:tcBorders>
            <w:noWrap/>
            <w:vAlign w:val="bottom"/>
            <w:hideMark/>
          </w:tcPr>
          <w:p w14:paraId="370ECBB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15</w:t>
            </w:r>
          </w:p>
        </w:tc>
      </w:tr>
      <w:tr w:rsidR="00935C4E" w14:paraId="287FD791"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6748715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34.-</w:t>
            </w:r>
          </w:p>
        </w:tc>
        <w:tc>
          <w:tcPr>
            <w:tcW w:w="4975" w:type="dxa"/>
            <w:tcBorders>
              <w:top w:val="nil"/>
              <w:left w:val="nil"/>
              <w:bottom w:val="single" w:sz="8" w:space="0" w:color="auto"/>
              <w:right w:val="single" w:sz="8" w:space="0" w:color="auto"/>
            </w:tcBorders>
            <w:vAlign w:val="center"/>
            <w:hideMark/>
          </w:tcPr>
          <w:p w14:paraId="6131B727"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Dulcerías</w:t>
            </w:r>
          </w:p>
        </w:tc>
        <w:tc>
          <w:tcPr>
            <w:tcW w:w="1554" w:type="dxa"/>
            <w:tcBorders>
              <w:top w:val="nil"/>
              <w:left w:val="nil"/>
              <w:bottom w:val="single" w:sz="8" w:space="0" w:color="auto"/>
              <w:right w:val="single" w:sz="8" w:space="0" w:color="auto"/>
            </w:tcBorders>
            <w:noWrap/>
            <w:vAlign w:val="bottom"/>
            <w:hideMark/>
          </w:tcPr>
          <w:p w14:paraId="4B4C401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4744766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20B0BBF7"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4B7D905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35.-</w:t>
            </w:r>
          </w:p>
        </w:tc>
        <w:tc>
          <w:tcPr>
            <w:tcW w:w="4975" w:type="dxa"/>
            <w:tcBorders>
              <w:top w:val="nil"/>
              <w:left w:val="nil"/>
              <w:bottom w:val="single" w:sz="8" w:space="0" w:color="auto"/>
              <w:right w:val="single" w:sz="8" w:space="0" w:color="auto"/>
            </w:tcBorders>
            <w:vAlign w:val="center"/>
            <w:hideMark/>
          </w:tcPr>
          <w:p w14:paraId="2B17626D" w14:textId="7AF5D958"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Negocios de telefonía celular</w:t>
            </w:r>
          </w:p>
        </w:tc>
        <w:tc>
          <w:tcPr>
            <w:tcW w:w="1554" w:type="dxa"/>
            <w:tcBorders>
              <w:top w:val="nil"/>
              <w:left w:val="nil"/>
              <w:bottom w:val="single" w:sz="8" w:space="0" w:color="auto"/>
              <w:right w:val="single" w:sz="8" w:space="0" w:color="auto"/>
            </w:tcBorders>
            <w:noWrap/>
            <w:vAlign w:val="bottom"/>
            <w:hideMark/>
          </w:tcPr>
          <w:p w14:paraId="3B27BD0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31</w:t>
            </w:r>
          </w:p>
        </w:tc>
        <w:tc>
          <w:tcPr>
            <w:tcW w:w="1634" w:type="dxa"/>
            <w:tcBorders>
              <w:top w:val="nil"/>
              <w:left w:val="nil"/>
              <w:bottom w:val="single" w:sz="8" w:space="0" w:color="auto"/>
              <w:right w:val="single" w:sz="8" w:space="0" w:color="auto"/>
            </w:tcBorders>
            <w:noWrap/>
            <w:vAlign w:val="bottom"/>
            <w:hideMark/>
          </w:tcPr>
          <w:p w14:paraId="7E8A74D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r>
      <w:tr w:rsidR="00935C4E" w14:paraId="7DD3F9B9"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3727A93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36.-</w:t>
            </w:r>
          </w:p>
        </w:tc>
        <w:tc>
          <w:tcPr>
            <w:tcW w:w="4975" w:type="dxa"/>
            <w:tcBorders>
              <w:top w:val="nil"/>
              <w:left w:val="nil"/>
              <w:bottom w:val="single" w:sz="8" w:space="0" w:color="auto"/>
              <w:right w:val="single" w:sz="8" w:space="0" w:color="auto"/>
            </w:tcBorders>
            <w:vAlign w:val="center"/>
            <w:hideMark/>
          </w:tcPr>
          <w:p w14:paraId="07930BC2"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Cinemas</w:t>
            </w:r>
          </w:p>
        </w:tc>
        <w:tc>
          <w:tcPr>
            <w:tcW w:w="1554" w:type="dxa"/>
            <w:tcBorders>
              <w:top w:val="nil"/>
              <w:left w:val="nil"/>
              <w:bottom w:val="single" w:sz="8" w:space="0" w:color="auto"/>
              <w:right w:val="single" w:sz="8" w:space="0" w:color="auto"/>
            </w:tcBorders>
            <w:noWrap/>
            <w:vAlign w:val="bottom"/>
            <w:hideMark/>
          </w:tcPr>
          <w:p w14:paraId="2F36B91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34</w:t>
            </w:r>
          </w:p>
        </w:tc>
        <w:tc>
          <w:tcPr>
            <w:tcW w:w="1634" w:type="dxa"/>
            <w:tcBorders>
              <w:top w:val="nil"/>
              <w:left w:val="nil"/>
              <w:bottom w:val="single" w:sz="8" w:space="0" w:color="auto"/>
              <w:right w:val="single" w:sz="8" w:space="0" w:color="auto"/>
            </w:tcBorders>
            <w:noWrap/>
            <w:vAlign w:val="bottom"/>
            <w:hideMark/>
          </w:tcPr>
          <w:p w14:paraId="61686AB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r>
      <w:tr w:rsidR="00935C4E" w14:paraId="6121880D" w14:textId="77777777" w:rsidTr="007B4F87">
        <w:trPr>
          <w:gridAfter w:val="1"/>
          <w:wAfter w:w="1501" w:type="dxa"/>
          <w:trHeight w:val="588"/>
        </w:trPr>
        <w:tc>
          <w:tcPr>
            <w:tcW w:w="554" w:type="dxa"/>
            <w:tcBorders>
              <w:top w:val="nil"/>
              <w:left w:val="single" w:sz="8" w:space="0" w:color="auto"/>
              <w:bottom w:val="single" w:sz="8" w:space="0" w:color="auto"/>
              <w:right w:val="single" w:sz="8" w:space="0" w:color="auto"/>
            </w:tcBorders>
            <w:vAlign w:val="center"/>
            <w:hideMark/>
          </w:tcPr>
          <w:p w14:paraId="4820345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37.-</w:t>
            </w:r>
          </w:p>
        </w:tc>
        <w:tc>
          <w:tcPr>
            <w:tcW w:w="4975" w:type="dxa"/>
            <w:tcBorders>
              <w:top w:val="nil"/>
              <w:left w:val="nil"/>
              <w:bottom w:val="single" w:sz="8" w:space="0" w:color="auto"/>
              <w:right w:val="single" w:sz="8" w:space="0" w:color="auto"/>
            </w:tcBorders>
            <w:vAlign w:val="center"/>
            <w:hideMark/>
          </w:tcPr>
          <w:p w14:paraId="168459C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Talleres de reparación de electrodomésticos</w:t>
            </w:r>
          </w:p>
        </w:tc>
        <w:tc>
          <w:tcPr>
            <w:tcW w:w="1554" w:type="dxa"/>
            <w:tcBorders>
              <w:top w:val="nil"/>
              <w:left w:val="nil"/>
              <w:bottom w:val="single" w:sz="8" w:space="0" w:color="auto"/>
              <w:right w:val="single" w:sz="8" w:space="0" w:color="auto"/>
            </w:tcBorders>
            <w:noWrap/>
            <w:vAlign w:val="bottom"/>
            <w:hideMark/>
          </w:tcPr>
          <w:p w14:paraId="6E73EF6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70B4BF7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403B5560" w14:textId="77777777" w:rsidTr="00F953B5">
        <w:trPr>
          <w:gridAfter w:val="1"/>
          <w:wAfter w:w="1501" w:type="dxa"/>
          <w:trHeight w:val="876"/>
        </w:trPr>
        <w:tc>
          <w:tcPr>
            <w:tcW w:w="554" w:type="dxa"/>
            <w:tcBorders>
              <w:top w:val="single" w:sz="4" w:space="0" w:color="auto"/>
              <w:left w:val="single" w:sz="8" w:space="0" w:color="auto"/>
              <w:bottom w:val="single" w:sz="8" w:space="0" w:color="auto"/>
              <w:right w:val="single" w:sz="8" w:space="0" w:color="auto"/>
            </w:tcBorders>
            <w:vAlign w:val="center"/>
            <w:hideMark/>
          </w:tcPr>
          <w:p w14:paraId="5E6D3C8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lastRenderedPageBreak/>
              <w:t>38.-</w:t>
            </w:r>
          </w:p>
        </w:tc>
        <w:tc>
          <w:tcPr>
            <w:tcW w:w="4975" w:type="dxa"/>
            <w:tcBorders>
              <w:top w:val="single" w:sz="4" w:space="0" w:color="auto"/>
              <w:left w:val="nil"/>
              <w:bottom w:val="single" w:sz="8" w:space="0" w:color="auto"/>
              <w:right w:val="single" w:sz="8" w:space="0" w:color="auto"/>
            </w:tcBorders>
            <w:vAlign w:val="center"/>
            <w:hideMark/>
          </w:tcPr>
          <w:p w14:paraId="1FB6FC47" w14:textId="449FFCC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Escuelas particulares y academias (baile, escuelas de belleza, tae kwon do, inglés, costura)</w:t>
            </w:r>
          </w:p>
        </w:tc>
        <w:tc>
          <w:tcPr>
            <w:tcW w:w="1554" w:type="dxa"/>
            <w:tcBorders>
              <w:top w:val="single" w:sz="4" w:space="0" w:color="auto"/>
              <w:left w:val="nil"/>
              <w:bottom w:val="single" w:sz="8" w:space="0" w:color="auto"/>
              <w:right w:val="single" w:sz="8" w:space="0" w:color="auto"/>
            </w:tcBorders>
            <w:noWrap/>
            <w:vAlign w:val="bottom"/>
            <w:hideMark/>
          </w:tcPr>
          <w:p w14:paraId="49F8FA5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53</w:t>
            </w:r>
          </w:p>
        </w:tc>
        <w:tc>
          <w:tcPr>
            <w:tcW w:w="1634" w:type="dxa"/>
            <w:tcBorders>
              <w:top w:val="single" w:sz="4" w:space="0" w:color="auto"/>
              <w:left w:val="nil"/>
              <w:bottom w:val="single" w:sz="8" w:space="0" w:color="auto"/>
              <w:right w:val="single" w:sz="8" w:space="0" w:color="auto"/>
            </w:tcBorders>
            <w:noWrap/>
            <w:vAlign w:val="bottom"/>
            <w:hideMark/>
          </w:tcPr>
          <w:p w14:paraId="6FA8F7E7"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15</w:t>
            </w:r>
          </w:p>
        </w:tc>
      </w:tr>
      <w:tr w:rsidR="00935C4E" w14:paraId="3E7A00C0"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3F47127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39.-</w:t>
            </w:r>
          </w:p>
        </w:tc>
        <w:tc>
          <w:tcPr>
            <w:tcW w:w="4975" w:type="dxa"/>
            <w:tcBorders>
              <w:top w:val="nil"/>
              <w:left w:val="nil"/>
              <w:bottom w:val="single" w:sz="8" w:space="0" w:color="auto"/>
              <w:right w:val="single" w:sz="8" w:space="0" w:color="auto"/>
            </w:tcBorders>
            <w:vAlign w:val="center"/>
            <w:hideMark/>
          </w:tcPr>
          <w:p w14:paraId="249C9A8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Salas de fiestas</w:t>
            </w:r>
          </w:p>
        </w:tc>
        <w:tc>
          <w:tcPr>
            <w:tcW w:w="1554" w:type="dxa"/>
            <w:tcBorders>
              <w:top w:val="nil"/>
              <w:left w:val="nil"/>
              <w:bottom w:val="single" w:sz="8" w:space="0" w:color="auto"/>
              <w:right w:val="single" w:sz="8" w:space="0" w:color="auto"/>
            </w:tcBorders>
            <w:noWrap/>
            <w:vAlign w:val="bottom"/>
            <w:hideMark/>
          </w:tcPr>
          <w:p w14:paraId="26E1F0F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21</w:t>
            </w:r>
          </w:p>
        </w:tc>
        <w:tc>
          <w:tcPr>
            <w:tcW w:w="1634" w:type="dxa"/>
            <w:tcBorders>
              <w:top w:val="nil"/>
              <w:left w:val="nil"/>
              <w:bottom w:val="single" w:sz="8" w:space="0" w:color="auto"/>
              <w:right w:val="single" w:sz="8" w:space="0" w:color="auto"/>
            </w:tcBorders>
            <w:noWrap/>
            <w:vAlign w:val="bottom"/>
            <w:hideMark/>
          </w:tcPr>
          <w:p w14:paraId="44E5C9C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19CFAFB9" w14:textId="77777777" w:rsidTr="007B4F87">
        <w:trPr>
          <w:gridAfter w:val="1"/>
          <w:wAfter w:w="1501" w:type="dxa"/>
          <w:trHeight w:val="588"/>
        </w:trPr>
        <w:tc>
          <w:tcPr>
            <w:tcW w:w="554" w:type="dxa"/>
            <w:tcBorders>
              <w:top w:val="nil"/>
              <w:left w:val="single" w:sz="8" w:space="0" w:color="auto"/>
              <w:bottom w:val="single" w:sz="8" w:space="0" w:color="auto"/>
              <w:right w:val="single" w:sz="8" w:space="0" w:color="auto"/>
            </w:tcBorders>
            <w:vAlign w:val="center"/>
            <w:hideMark/>
          </w:tcPr>
          <w:p w14:paraId="697BA77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40.-</w:t>
            </w:r>
          </w:p>
        </w:tc>
        <w:tc>
          <w:tcPr>
            <w:tcW w:w="4975" w:type="dxa"/>
            <w:tcBorders>
              <w:top w:val="nil"/>
              <w:left w:val="nil"/>
              <w:bottom w:val="single" w:sz="8" w:space="0" w:color="auto"/>
              <w:right w:val="single" w:sz="8" w:space="0" w:color="auto"/>
            </w:tcBorders>
            <w:vAlign w:val="center"/>
            <w:hideMark/>
          </w:tcPr>
          <w:p w14:paraId="47D407F3" w14:textId="48B1493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Expendios de alimentos balanceados, cereales</w:t>
            </w:r>
          </w:p>
        </w:tc>
        <w:tc>
          <w:tcPr>
            <w:tcW w:w="1554" w:type="dxa"/>
            <w:tcBorders>
              <w:top w:val="nil"/>
              <w:left w:val="nil"/>
              <w:bottom w:val="single" w:sz="8" w:space="0" w:color="auto"/>
              <w:right w:val="single" w:sz="8" w:space="0" w:color="auto"/>
            </w:tcBorders>
            <w:noWrap/>
            <w:vAlign w:val="bottom"/>
            <w:hideMark/>
          </w:tcPr>
          <w:p w14:paraId="2C41C3F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c>
          <w:tcPr>
            <w:tcW w:w="1634" w:type="dxa"/>
            <w:tcBorders>
              <w:top w:val="nil"/>
              <w:left w:val="nil"/>
              <w:bottom w:val="single" w:sz="8" w:space="0" w:color="auto"/>
              <w:right w:val="single" w:sz="8" w:space="0" w:color="auto"/>
            </w:tcBorders>
            <w:noWrap/>
            <w:vAlign w:val="bottom"/>
            <w:hideMark/>
          </w:tcPr>
          <w:p w14:paraId="720736D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7720C752"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4F9508F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41.-</w:t>
            </w:r>
          </w:p>
        </w:tc>
        <w:tc>
          <w:tcPr>
            <w:tcW w:w="4975" w:type="dxa"/>
            <w:tcBorders>
              <w:top w:val="nil"/>
              <w:left w:val="nil"/>
              <w:bottom w:val="single" w:sz="8" w:space="0" w:color="auto"/>
              <w:right w:val="single" w:sz="8" w:space="0" w:color="auto"/>
            </w:tcBorders>
            <w:vAlign w:val="center"/>
            <w:hideMark/>
          </w:tcPr>
          <w:p w14:paraId="23861E3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Gaseras</w:t>
            </w:r>
          </w:p>
        </w:tc>
        <w:tc>
          <w:tcPr>
            <w:tcW w:w="1554" w:type="dxa"/>
            <w:tcBorders>
              <w:top w:val="nil"/>
              <w:left w:val="nil"/>
              <w:bottom w:val="single" w:sz="8" w:space="0" w:color="auto"/>
              <w:right w:val="single" w:sz="8" w:space="0" w:color="auto"/>
            </w:tcBorders>
            <w:noWrap/>
            <w:vAlign w:val="bottom"/>
            <w:hideMark/>
          </w:tcPr>
          <w:p w14:paraId="6B41CAB7"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964</w:t>
            </w:r>
          </w:p>
        </w:tc>
        <w:tc>
          <w:tcPr>
            <w:tcW w:w="1634" w:type="dxa"/>
            <w:tcBorders>
              <w:top w:val="nil"/>
              <w:left w:val="nil"/>
              <w:bottom w:val="single" w:sz="8" w:space="0" w:color="auto"/>
              <w:right w:val="single" w:sz="8" w:space="0" w:color="auto"/>
            </w:tcBorders>
            <w:noWrap/>
            <w:vAlign w:val="bottom"/>
            <w:hideMark/>
          </w:tcPr>
          <w:p w14:paraId="560ACB2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145</w:t>
            </w:r>
          </w:p>
        </w:tc>
      </w:tr>
      <w:tr w:rsidR="00935C4E" w14:paraId="1D83C07C"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3F8B966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42.-</w:t>
            </w:r>
          </w:p>
        </w:tc>
        <w:tc>
          <w:tcPr>
            <w:tcW w:w="4975" w:type="dxa"/>
            <w:tcBorders>
              <w:top w:val="nil"/>
              <w:left w:val="nil"/>
              <w:bottom w:val="single" w:sz="8" w:space="0" w:color="auto"/>
              <w:right w:val="single" w:sz="8" w:space="0" w:color="auto"/>
            </w:tcBorders>
            <w:vAlign w:val="center"/>
            <w:hideMark/>
          </w:tcPr>
          <w:p w14:paraId="691643A3" w14:textId="5452A489"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Gasolineras</w:t>
            </w:r>
          </w:p>
        </w:tc>
        <w:tc>
          <w:tcPr>
            <w:tcW w:w="1554" w:type="dxa"/>
            <w:tcBorders>
              <w:top w:val="nil"/>
              <w:left w:val="nil"/>
              <w:bottom w:val="single" w:sz="8" w:space="0" w:color="auto"/>
              <w:right w:val="single" w:sz="8" w:space="0" w:color="auto"/>
            </w:tcBorders>
            <w:noWrap/>
            <w:vAlign w:val="bottom"/>
            <w:hideMark/>
          </w:tcPr>
          <w:p w14:paraId="162DA9F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2,892</w:t>
            </w:r>
          </w:p>
        </w:tc>
        <w:tc>
          <w:tcPr>
            <w:tcW w:w="1634" w:type="dxa"/>
            <w:tcBorders>
              <w:top w:val="nil"/>
              <w:left w:val="nil"/>
              <w:bottom w:val="single" w:sz="8" w:space="0" w:color="auto"/>
              <w:right w:val="single" w:sz="8" w:space="0" w:color="auto"/>
            </w:tcBorders>
            <w:noWrap/>
            <w:vAlign w:val="bottom"/>
            <w:hideMark/>
          </w:tcPr>
          <w:p w14:paraId="70DE5C3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289</w:t>
            </w:r>
          </w:p>
        </w:tc>
      </w:tr>
      <w:tr w:rsidR="00935C4E" w14:paraId="2330DD54" w14:textId="77777777" w:rsidTr="0010630A">
        <w:trPr>
          <w:gridAfter w:val="1"/>
          <w:wAfter w:w="1501" w:type="dxa"/>
          <w:trHeight w:val="300"/>
        </w:trPr>
        <w:tc>
          <w:tcPr>
            <w:tcW w:w="554" w:type="dxa"/>
            <w:tcBorders>
              <w:top w:val="nil"/>
              <w:left w:val="single" w:sz="8" w:space="0" w:color="auto"/>
              <w:bottom w:val="single" w:sz="4" w:space="0" w:color="auto"/>
              <w:right w:val="single" w:sz="8" w:space="0" w:color="auto"/>
            </w:tcBorders>
            <w:vAlign w:val="center"/>
            <w:hideMark/>
          </w:tcPr>
          <w:p w14:paraId="627C121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43.-</w:t>
            </w:r>
          </w:p>
        </w:tc>
        <w:tc>
          <w:tcPr>
            <w:tcW w:w="4975" w:type="dxa"/>
            <w:tcBorders>
              <w:top w:val="nil"/>
              <w:left w:val="nil"/>
              <w:bottom w:val="single" w:sz="4" w:space="0" w:color="auto"/>
              <w:right w:val="single" w:sz="8" w:space="0" w:color="auto"/>
            </w:tcBorders>
            <w:vAlign w:val="center"/>
            <w:hideMark/>
          </w:tcPr>
          <w:p w14:paraId="4CCFBDCC" w14:textId="017F08A5"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Mudanzas</w:t>
            </w:r>
          </w:p>
        </w:tc>
        <w:tc>
          <w:tcPr>
            <w:tcW w:w="1554" w:type="dxa"/>
            <w:tcBorders>
              <w:top w:val="nil"/>
              <w:left w:val="nil"/>
              <w:bottom w:val="single" w:sz="4" w:space="0" w:color="auto"/>
              <w:right w:val="single" w:sz="8" w:space="0" w:color="auto"/>
            </w:tcBorders>
            <w:noWrap/>
            <w:vAlign w:val="bottom"/>
            <w:hideMark/>
          </w:tcPr>
          <w:p w14:paraId="58B11E17"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c>
          <w:tcPr>
            <w:tcW w:w="1634" w:type="dxa"/>
            <w:tcBorders>
              <w:top w:val="nil"/>
              <w:left w:val="nil"/>
              <w:bottom w:val="single" w:sz="4" w:space="0" w:color="auto"/>
              <w:right w:val="single" w:sz="8" w:space="0" w:color="auto"/>
            </w:tcBorders>
            <w:noWrap/>
            <w:vAlign w:val="bottom"/>
            <w:hideMark/>
          </w:tcPr>
          <w:p w14:paraId="1DDC302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6FE64B08" w14:textId="77777777" w:rsidTr="0010630A">
        <w:trPr>
          <w:gridAfter w:val="1"/>
          <w:wAfter w:w="1501" w:type="dxa"/>
          <w:trHeight w:val="300"/>
        </w:trPr>
        <w:tc>
          <w:tcPr>
            <w:tcW w:w="554" w:type="dxa"/>
            <w:tcBorders>
              <w:top w:val="single" w:sz="4" w:space="0" w:color="auto"/>
              <w:left w:val="single" w:sz="4" w:space="0" w:color="auto"/>
              <w:bottom w:val="single" w:sz="8" w:space="0" w:color="auto"/>
              <w:right w:val="single" w:sz="8" w:space="0" w:color="auto"/>
            </w:tcBorders>
            <w:vAlign w:val="center"/>
            <w:hideMark/>
          </w:tcPr>
          <w:p w14:paraId="24A7B51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44.-</w:t>
            </w:r>
          </w:p>
        </w:tc>
        <w:tc>
          <w:tcPr>
            <w:tcW w:w="4975" w:type="dxa"/>
            <w:tcBorders>
              <w:top w:val="single" w:sz="4" w:space="0" w:color="auto"/>
              <w:left w:val="nil"/>
              <w:bottom w:val="single" w:sz="8" w:space="0" w:color="auto"/>
              <w:right w:val="single" w:sz="8" w:space="0" w:color="auto"/>
            </w:tcBorders>
            <w:vAlign w:val="center"/>
            <w:hideMark/>
          </w:tcPr>
          <w:p w14:paraId="50DAD11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Oficinas de sistema de televisión por cable</w:t>
            </w:r>
          </w:p>
        </w:tc>
        <w:tc>
          <w:tcPr>
            <w:tcW w:w="1554" w:type="dxa"/>
            <w:tcBorders>
              <w:top w:val="single" w:sz="4" w:space="0" w:color="auto"/>
              <w:left w:val="nil"/>
              <w:bottom w:val="single" w:sz="8" w:space="0" w:color="auto"/>
              <w:right w:val="single" w:sz="8" w:space="0" w:color="auto"/>
            </w:tcBorders>
            <w:noWrap/>
            <w:vAlign w:val="bottom"/>
            <w:hideMark/>
          </w:tcPr>
          <w:p w14:paraId="7594B08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34</w:t>
            </w:r>
          </w:p>
        </w:tc>
        <w:tc>
          <w:tcPr>
            <w:tcW w:w="1634" w:type="dxa"/>
            <w:tcBorders>
              <w:top w:val="single" w:sz="4" w:space="0" w:color="auto"/>
              <w:left w:val="nil"/>
              <w:bottom w:val="single" w:sz="8" w:space="0" w:color="auto"/>
              <w:right w:val="single" w:sz="4" w:space="0" w:color="auto"/>
            </w:tcBorders>
            <w:noWrap/>
            <w:vAlign w:val="bottom"/>
            <w:hideMark/>
          </w:tcPr>
          <w:p w14:paraId="644616D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r>
      <w:tr w:rsidR="00935C4E" w14:paraId="298FA437" w14:textId="77777777" w:rsidTr="0010630A">
        <w:trPr>
          <w:gridAfter w:val="1"/>
          <w:wAfter w:w="1501" w:type="dxa"/>
          <w:trHeight w:val="300"/>
        </w:trPr>
        <w:tc>
          <w:tcPr>
            <w:tcW w:w="554" w:type="dxa"/>
            <w:tcBorders>
              <w:top w:val="single" w:sz="8" w:space="0" w:color="auto"/>
              <w:left w:val="single" w:sz="4" w:space="0" w:color="auto"/>
              <w:bottom w:val="single" w:sz="4" w:space="0" w:color="auto"/>
              <w:right w:val="single" w:sz="8" w:space="0" w:color="auto"/>
            </w:tcBorders>
            <w:vAlign w:val="center"/>
            <w:hideMark/>
          </w:tcPr>
          <w:p w14:paraId="70D95C7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45.-</w:t>
            </w:r>
          </w:p>
        </w:tc>
        <w:tc>
          <w:tcPr>
            <w:tcW w:w="4975" w:type="dxa"/>
            <w:tcBorders>
              <w:top w:val="single" w:sz="8" w:space="0" w:color="auto"/>
              <w:left w:val="nil"/>
              <w:bottom w:val="single" w:sz="4" w:space="0" w:color="auto"/>
              <w:right w:val="single" w:sz="8" w:space="0" w:color="auto"/>
            </w:tcBorders>
            <w:vAlign w:val="center"/>
            <w:hideMark/>
          </w:tcPr>
          <w:p w14:paraId="5DBCB35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Centro de foto estudio y grabación</w:t>
            </w:r>
          </w:p>
        </w:tc>
        <w:tc>
          <w:tcPr>
            <w:tcW w:w="1554" w:type="dxa"/>
            <w:tcBorders>
              <w:top w:val="single" w:sz="8" w:space="0" w:color="auto"/>
              <w:left w:val="nil"/>
              <w:bottom w:val="single" w:sz="4" w:space="0" w:color="auto"/>
              <w:right w:val="single" w:sz="8" w:space="0" w:color="auto"/>
            </w:tcBorders>
            <w:noWrap/>
            <w:vAlign w:val="bottom"/>
            <w:hideMark/>
          </w:tcPr>
          <w:p w14:paraId="2B3A064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single" w:sz="8" w:space="0" w:color="auto"/>
              <w:left w:val="nil"/>
              <w:bottom w:val="single" w:sz="4" w:space="0" w:color="auto"/>
              <w:right w:val="single" w:sz="4" w:space="0" w:color="auto"/>
            </w:tcBorders>
            <w:noWrap/>
            <w:vAlign w:val="bottom"/>
            <w:hideMark/>
          </w:tcPr>
          <w:p w14:paraId="6C0F7F3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935C4E" w14:paraId="238826D8" w14:textId="77777777" w:rsidTr="0010630A">
        <w:trPr>
          <w:gridAfter w:val="1"/>
          <w:wAfter w:w="1501" w:type="dxa"/>
          <w:trHeight w:val="300"/>
        </w:trPr>
        <w:tc>
          <w:tcPr>
            <w:tcW w:w="554" w:type="dxa"/>
            <w:tcBorders>
              <w:top w:val="single" w:sz="4" w:space="0" w:color="auto"/>
              <w:left w:val="single" w:sz="8" w:space="0" w:color="auto"/>
              <w:bottom w:val="single" w:sz="8" w:space="0" w:color="auto"/>
              <w:right w:val="single" w:sz="8" w:space="0" w:color="auto"/>
            </w:tcBorders>
            <w:vAlign w:val="center"/>
            <w:hideMark/>
          </w:tcPr>
          <w:p w14:paraId="069B9FF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46.-</w:t>
            </w:r>
          </w:p>
        </w:tc>
        <w:tc>
          <w:tcPr>
            <w:tcW w:w="4975" w:type="dxa"/>
            <w:tcBorders>
              <w:top w:val="single" w:sz="4" w:space="0" w:color="auto"/>
              <w:left w:val="nil"/>
              <w:bottom w:val="single" w:sz="8" w:space="0" w:color="auto"/>
              <w:right w:val="single" w:sz="8" w:space="0" w:color="auto"/>
            </w:tcBorders>
            <w:vAlign w:val="center"/>
            <w:hideMark/>
          </w:tcPr>
          <w:p w14:paraId="1B553D6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Despachos de asesoría</w:t>
            </w:r>
          </w:p>
        </w:tc>
        <w:tc>
          <w:tcPr>
            <w:tcW w:w="1554" w:type="dxa"/>
            <w:tcBorders>
              <w:top w:val="single" w:sz="4" w:space="0" w:color="auto"/>
              <w:left w:val="nil"/>
              <w:bottom w:val="single" w:sz="8" w:space="0" w:color="auto"/>
              <w:right w:val="single" w:sz="8" w:space="0" w:color="auto"/>
            </w:tcBorders>
            <w:noWrap/>
            <w:vAlign w:val="bottom"/>
            <w:hideMark/>
          </w:tcPr>
          <w:p w14:paraId="3021240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single" w:sz="4" w:space="0" w:color="auto"/>
              <w:left w:val="nil"/>
              <w:bottom w:val="single" w:sz="8" w:space="0" w:color="auto"/>
              <w:right w:val="single" w:sz="8" w:space="0" w:color="auto"/>
            </w:tcBorders>
            <w:noWrap/>
            <w:vAlign w:val="bottom"/>
            <w:hideMark/>
          </w:tcPr>
          <w:p w14:paraId="027026A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935C4E" w14:paraId="2A8AC539"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3946F33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47.-</w:t>
            </w:r>
          </w:p>
        </w:tc>
        <w:tc>
          <w:tcPr>
            <w:tcW w:w="4975" w:type="dxa"/>
            <w:tcBorders>
              <w:top w:val="nil"/>
              <w:left w:val="nil"/>
              <w:bottom w:val="single" w:sz="8" w:space="0" w:color="auto"/>
              <w:right w:val="single" w:sz="8" w:space="0" w:color="auto"/>
            </w:tcBorders>
            <w:vAlign w:val="center"/>
            <w:hideMark/>
          </w:tcPr>
          <w:p w14:paraId="71ECEE5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Fruterías</w:t>
            </w:r>
          </w:p>
        </w:tc>
        <w:tc>
          <w:tcPr>
            <w:tcW w:w="1554" w:type="dxa"/>
            <w:tcBorders>
              <w:top w:val="nil"/>
              <w:left w:val="nil"/>
              <w:bottom w:val="single" w:sz="8" w:space="0" w:color="auto"/>
              <w:right w:val="single" w:sz="8" w:space="0" w:color="auto"/>
            </w:tcBorders>
            <w:noWrap/>
            <w:vAlign w:val="bottom"/>
            <w:hideMark/>
          </w:tcPr>
          <w:p w14:paraId="2980D21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nil"/>
              <w:left w:val="nil"/>
              <w:bottom w:val="single" w:sz="8" w:space="0" w:color="auto"/>
              <w:right w:val="single" w:sz="8" w:space="0" w:color="auto"/>
            </w:tcBorders>
            <w:noWrap/>
            <w:vAlign w:val="bottom"/>
            <w:hideMark/>
          </w:tcPr>
          <w:p w14:paraId="4E082BF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935C4E" w14:paraId="63BED7FA"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28BCDB2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w:t>
            </w:r>
          </w:p>
        </w:tc>
        <w:tc>
          <w:tcPr>
            <w:tcW w:w="4975" w:type="dxa"/>
            <w:tcBorders>
              <w:top w:val="nil"/>
              <w:left w:val="nil"/>
              <w:bottom w:val="single" w:sz="8" w:space="0" w:color="auto"/>
              <w:right w:val="single" w:sz="8" w:space="0" w:color="auto"/>
            </w:tcBorders>
            <w:vAlign w:val="center"/>
            <w:hideMark/>
          </w:tcPr>
          <w:p w14:paraId="7030FB0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Agencia de automóviles.</w:t>
            </w:r>
          </w:p>
        </w:tc>
        <w:tc>
          <w:tcPr>
            <w:tcW w:w="1554" w:type="dxa"/>
            <w:tcBorders>
              <w:top w:val="nil"/>
              <w:left w:val="nil"/>
              <w:bottom w:val="single" w:sz="8" w:space="0" w:color="auto"/>
              <w:right w:val="single" w:sz="8" w:space="0" w:color="auto"/>
            </w:tcBorders>
            <w:noWrap/>
            <w:vAlign w:val="bottom"/>
            <w:hideMark/>
          </w:tcPr>
          <w:p w14:paraId="221C1A4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145</w:t>
            </w:r>
          </w:p>
        </w:tc>
        <w:tc>
          <w:tcPr>
            <w:tcW w:w="1634" w:type="dxa"/>
            <w:tcBorders>
              <w:top w:val="nil"/>
              <w:left w:val="nil"/>
              <w:bottom w:val="single" w:sz="8" w:space="0" w:color="auto"/>
              <w:right w:val="single" w:sz="8" w:space="0" w:color="auto"/>
            </w:tcBorders>
            <w:noWrap/>
            <w:vAlign w:val="bottom"/>
            <w:hideMark/>
          </w:tcPr>
          <w:p w14:paraId="2B29200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r>
      <w:tr w:rsidR="00935C4E" w14:paraId="530CF2D8" w14:textId="77777777" w:rsidTr="007B4F87">
        <w:trPr>
          <w:gridAfter w:val="1"/>
          <w:wAfter w:w="1501" w:type="dxa"/>
          <w:trHeight w:val="300"/>
        </w:trPr>
        <w:tc>
          <w:tcPr>
            <w:tcW w:w="554" w:type="dxa"/>
            <w:tcBorders>
              <w:top w:val="nil"/>
              <w:left w:val="single" w:sz="8" w:space="0" w:color="auto"/>
              <w:bottom w:val="single" w:sz="4" w:space="0" w:color="auto"/>
              <w:right w:val="single" w:sz="8" w:space="0" w:color="auto"/>
            </w:tcBorders>
            <w:vAlign w:val="center"/>
            <w:hideMark/>
          </w:tcPr>
          <w:p w14:paraId="2B70827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49.-</w:t>
            </w:r>
          </w:p>
        </w:tc>
        <w:tc>
          <w:tcPr>
            <w:tcW w:w="4975" w:type="dxa"/>
            <w:tcBorders>
              <w:top w:val="nil"/>
              <w:left w:val="nil"/>
              <w:bottom w:val="single" w:sz="4" w:space="0" w:color="auto"/>
              <w:right w:val="single" w:sz="8" w:space="0" w:color="auto"/>
            </w:tcBorders>
            <w:vAlign w:val="center"/>
            <w:hideMark/>
          </w:tcPr>
          <w:p w14:paraId="1648DCC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Lavadero de coches</w:t>
            </w:r>
          </w:p>
        </w:tc>
        <w:tc>
          <w:tcPr>
            <w:tcW w:w="1554" w:type="dxa"/>
            <w:tcBorders>
              <w:top w:val="nil"/>
              <w:left w:val="nil"/>
              <w:bottom w:val="single" w:sz="4" w:space="0" w:color="auto"/>
              <w:right w:val="single" w:sz="8" w:space="0" w:color="auto"/>
            </w:tcBorders>
            <w:noWrap/>
            <w:vAlign w:val="bottom"/>
            <w:hideMark/>
          </w:tcPr>
          <w:p w14:paraId="0449985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nil"/>
              <w:left w:val="nil"/>
              <w:bottom w:val="single" w:sz="4" w:space="0" w:color="auto"/>
              <w:right w:val="single" w:sz="8" w:space="0" w:color="auto"/>
            </w:tcBorders>
            <w:noWrap/>
            <w:vAlign w:val="bottom"/>
            <w:hideMark/>
          </w:tcPr>
          <w:p w14:paraId="16659B8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935C4E" w14:paraId="38F50EB9" w14:textId="77777777" w:rsidTr="007B4F87">
        <w:trPr>
          <w:gridAfter w:val="1"/>
          <w:wAfter w:w="1501" w:type="dxa"/>
          <w:trHeight w:val="300"/>
        </w:trPr>
        <w:tc>
          <w:tcPr>
            <w:tcW w:w="554" w:type="dxa"/>
            <w:tcBorders>
              <w:top w:val="single" w:sz="4" w:space="0" w:color="auto"/>
              <w:left w:val="single" w:sz="4" w:space="0" w:color="auto"/>
              <w:bottom w:val="single" w:sz="8" w:space="0" w:color="auto"/>
              <w:right w:val="single" w:sz="8" w:space="0" w:color="auto"/>
            </w:tcBorders>
            <w:vAlign w:val="center"/>
            <w:hideMark/>
          </w:tcPr>
          <w:p w14:paraId="32CD300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50.-</w:t>
            </w:r>
          </w:p>
        </w:tc>
        <w:tc>
          <w:tcPr>
            <w:tcW w:w="4975" w:type="dxa"/>
            <w:tcBorders>
              <w:top w:val="single" w:sz="4" w:space="0" w:color="auto"/>
              <w:left w:val="nil"/>
              <w:bottom w:val="single" w:sz="8" w:space="0" w:color="auto"/>
              <w:right w:val="single" w:sz="8" w:space="0" w:color="auto"/>
            </w:tcBorders>
            <w:vAlign w:val="center"/>
            <w:hideMark/>
          </w:tcPr>
          <w:p w14:paraId="04B80AB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Lavanderías</w:t>
            </w:r>
          </w:p>
        </w:tc>
        <w:tc>
          <w:tcPr>
            <w:tcW w:w="1554" w:type="dxa"/>
            <w:tcBorders>
              <w:top w:val="single" w:sz="4" w:space="0" w:color="auto"/>
              <w:left w:val="nil"/>
              <w:bottom w:val="single" w:sz="8" w:space="0" w:color="auto"/>
              <w:right w:val="single" w:sz="8" w:space="0" w:color="auto"/>
            </w:tcBorders>
            <w:noWrap/>
            <w:vAlign w:val="bottom"/>
            <w:hideMark/>
          </w:tcPr>
          <w:p w14:paraId="237F81E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single" w:sz="4" w:space="0" w:color="auto"/>
              <w:left w:val="nil"/>
              <w:bottom w:val="single" w:sz="8" w:space="0" w:color="auto"/>
              <w:right w:val="single" w:sz="4" w:space="0" w:color="auto"/>
            </w:tcBorders>
            <w:noWrap/>
            <w:vAlign w:val="bottom"/>
            <w:hideMark/>
          </w:tcPr>
          <w:p w14:paraId="6DA6F43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935C4E" w14:paraId="43ACD6FD" w14:textId="77777777" w:rsidTr="007B4F87">
        <w:trPr>
          <w:gridAfter w:val="1"/>
          <w:wAfter w:w="1501" w:type="dxa"/>
          <w:trHeight w:val="300"/>
        </w:trPr>
        <w:tc>
          <w:tcPr>
            <w:tcW w:w="554" w:type="dxa"/>
            <w:tcBorders>
              <w:top w:val="single" w:sz="8" w:space="0" w:color="auto"/>
              <w:left w:val="single" w:sz="4" w:space="0" w:color="auto"/>
              <w:bottom w:val="single" w:sz="4" w:space="0" w:color="auto"/>
              <w:right w:val="single" w:sz="8" w:space="0" w:color="auto"/>
            </w:tcBorders>
            <w:vAlign w:val="center"/>
            <w:hideMark/>
          </w:tcPr>
          <w:p w14:paraId="2C42902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51.-</w:t>
            </w:r>
          </w:p>
        </w:tc>
        <w:tc>
          <w:tcPr>
            <w:tcW w:w="4975" w:type="dxa"/>
            <w:tcBorders>
              <w:top w:val="single" w:sz="8" w:space="0" w:color="auto"/>
              <w:left w:val="nil"/>
              <w:bottom w:val="single" w:sz="4" w:space="0" w:color="auto"/>
              <w:right w:val="single" w:sz="8" w:space="0" w:color="auto"/>
            </w:tcBorders>
            <w:vAlign w:val="center"/>
            <w:hideMark/>
          </w:tcPr>
          <w:p w14:paraId="10A1ADF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Maquiladoras</w:t>
            </w:r>
          </w:p>
        </w:tc>
        <w:tc>
          <w:tcPr>
            <w:tcW w:w="1554" w:type="dxa"/>
            <w:tcBorders>
              <w:top w:val="single" w:sz="8" w:space="0" w:color="auto"/>
              <w:left w:val="nil"/>
              <w:bottom w:val="single" w:sz="4" w:space="0" w:color="auto"/>
              <w:right w:val="single" w:sz="8" w:space="0" w:color="auto"/>
            </w:tcBorders>
            <w:noWrap/>
            <w:vAlign w:val="bottom"/>
            <w:hideMark/>
          </w:tcPr>
          <w:p w14:paraId="259BCF9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193</w:t>
            </w:r>
          </w:p>
        </w:tc>
        <w:tc>
          <w:tcPr>
            <w:tcW w:w="1634" w:type="dxa"/>
            <w:tcBorders>
              <w:top w:val="single" w:sz="8" w:space="0" w:color="auto"/>
              <w:left w:val="nil"/>
              <w:bottom w:val="single" w:sz="4" w:space="0" w:color="auto"/>
              <w:right w:val="single" w:sz="4" w:space="0" w:color="auto"/>
            </w:tcBorders>
            <w:noWrap/>
            <w:vAlign w:val="bottom"/>
            <w:hideMark/>
          </w:tcPr>
          <w:p w14:paraId="6577E58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72</w:t>
            </w:r>
          </w:p>
        </w:tc>
      </w:tr>
      <w:tr w:rsidR="00935C4E" w14:paraId="1680D1B4" w14:textId="77777777" w:rsidTr="007B4F87">
        <w:trPr>
          <w:gridAfter w:val="1"/>
          <w:wAfter w:w="1501" w:type="dxa"/>
          <w:trHeight w:val="300"/>
        </w:trPr>
        <w:tc>
          <w:tcPr>
            <w:tcW w:w="554" w:type="dxa"/>
            <w:tcBorders>
              <w:top w:val="single" w:sz="4" w:space="0" w:color="auto"/>
              <w:left w:val="single" w:sz="8" w:space="0" w:color="auto"/>
              <w:bottom w:val="single" w:sz="4" w:space="0" w:color="auto"/>
              <w:right w:val="single" w:sz="8" w:space="0" w:color="auto"/>
            </w:tcBorders>
            <w:vAlign w:val="center"/>
            <w:hideMark/>
          </w:tcPr>
          <w:p w14:paraId="58C0802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52.-</w:t>
            </w:r>
          </w:p>
        </w:tc>
        <w:tc>
          <w:tcPr>
            <w:tcW w:w="4975" w:type="dxa"/>
            <w:tcBorders>
              <w:top w:val="single" w:sz="4" w:space="0" w:color="auto"/>
              <w:left w:val="nil"/>
              <w:bottom w:val="single" w:sz="4" w:space="0" w:color="auto"/>
              <w:right w:val="single" w:sz="8" w:space="0" w:color="auto"/>
            </w:tcBorders>
            <w:vAlign w:val="center"/>
            <w:hideMark/>
          </w:tcPr>
          <w:p w14:paraId="6C021723"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Súper y minisúper</w:t>
            </w:r>
          </w:p>
        </w:tc>
        <w:tc>
          <w:tcPr>
            <w:tcW w:w="1554" w:type="dxa"/>
            <w:tcBorders>
              <w:top w:val="single" w:sz="4" w:space="0" w:color="auto"/>
              <w:left w:val="nil"/>
              <w:bottom w:val="single" w:sz="4" w:space="0" w:color="auto"/>
              <w:right w:val="single" w:sz="8" w:space="0" w:color="auto"/>
            </w:tcBorders>
            <w:noWrap/>
            <w:vAlign w:val="bottom"/>
            <w:hideMark/>
          </w:tcPr>
          <w:p w14:paraId="273E7CE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145</w:t>
            </w:r>
          </w:p>
        </w:tc>
        <w:tc>
          <w:tcPr>
            <w:tcW w:w="1634" w:type="dxa"/>
            <w:tcBorders>
              <w:top w:val="single" w:sz="4" w:space="0" w:color="auto"/>
              <w:left w:val="nil"/>
              <w:bottom w:val="single" w:sz="4" w:space="0" w:color="auto"/>
              <w:right w:val="single" w:sz="8" w:space="0" w:color="auto"/>
            </w:tcBorders>
            <w:noWrap/>
            <w:vAlign w:val="bottom"/>
            <w:hideMark/>
          </w:tcPr>
          <w:p w14:paraId="234B301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72</w:t>
            </w:r>
          </w:p>
        </w:tc>
      </w:tr>
      <w:tr w:rsidR="00935C4E" w14:paraId="035FE973" w14:textId="77777777" w:rsidTr="007B4F87">
        <w:trPr>
          <w:gridAfter w:val="1"/>
          <w:wAfter w:w="1501" w:type="dxa"/>
          <w:trHeight w:val="300"/>
        </w:trPr>
        <w:tc>
          <w:tcPr>
            <w:tcW w:w="554" w:type="dxa"/>
            <w:tcBorders>
              <w:top w:val="single" w:sz="4" w:space="0" w:color="auto"/>
              <w:left w:val="single" w:sz="4" w:space="0" w:color="auto"/>
              <w:bottom w:val="single" w:sz="4" w:space="0" w:color="auto"/>
              <w:right w:val="single" w:sz="8" w:space="0" w:color="auto"/>
            </w:tcBorders>
            <w:vAlign w:val="center"/>
            <w:hideMark/>
          </w:tcPr>
          <w:p w14:paraId="66F996B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53.-</w:t>
            </w:r>
          </w:p>
        </w:tc>
        <w:tc>
          <w:tcPr>
            <w:tcW w:w="4975" w:type="dxa"/>
            <w:tcBorders>
              <w:top w:val="single" w:sz="4" w:space="0" w:color="auto"/>
              <w:left w:val="nil"/>
              <w:bottom w:val="single" w:sz="4" w:space="0" w:color="auto"/>
              <w:right w:val="single" w:sz="8" w:space="0" w:color="auto"/>
            </w:tcBorders>
            <w:vAlign w:val="center"/>
            <w:hideMark/>
          </w:tcPr>
          <w:p w14:paraId="1017F0C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Fábricas de agua purificada y hielo</w:t>
            </w:r>
          </w:p>
        </w:tc>
        <w:tc>
          <w:tcPr>
            <w:tcW w:w="1554" w:type="dxa"/>
            <w:tcBorders>
              <w:top w:val="single" w:sz="4" w:space="0" w:color="auto"/>
              <w:left w:val="nil"/>
              <w:bottom w:val="single" w:sz="4" w:space="0" w:color="auto"/>
              <w:right w:val="single" w:sz="8" w:space="0" w:color="auto"/>
            </w:tcBorders>
            <w:noWrap/>
            <w:vAlign w:val="bottom"/>
            <w:hideMark/>
          </w:tcPr>
          <w:p w14:paraId="017BE2C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single" w:sz="4" w:space="0" w:color="auto"/>
              <w:left w:val="nil"/>
              <w:bottom w:val="single" w:sz="4" w:space="0" w:color="auto"/>
              <w:right w:val="single" w:sz="4" w:space="0" w:color="auto"/>
            </w:tcBorders>
            <w:noWrap/>
            <w:vAlign w:val="bottom"/>
            <w:hideMark/>
          </w:tcPr>
          <w:p w14:paraId="08B7846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16</w:t>
            </w:r>
          </w:p>
        </w:tc>
      </w:tr>
      <w:tr w:rsidR="00935C4E" w14:paraId="31C5DD40" w14:textId="77777777" w:rsidTr="007B4F87">
        <w:trPr>
          <w:gridAfter w:val="1"/>
          <w:wAfter w:w="1501" w:type="dxa"/>
          <w:trHeight w:val="300"/>
        </w:trPr>
        <w:tc>
          <w:tcPr>
            <w:tcW w:w="554" w:type="dxa"/>
            <w:tcBorders>
              <w:top w:val="single" w:sz="4" w:space="0" w:color="auto"/>
              <w:left w:val="single" w:sz="8" w:space="0" w:color="auto"/>
              <w:bottom w:val="single" w:sz="8" w:space="0" w:color="auto"/>
              <w:right w:val="single" w:sz="8" w:space="0" w:color="auto"/>
            </w:tcBorders>
            <w:vAlign w:val="center"/>
            <w:hideMark/>
          </w:tcPr>
          <w:p w14:paraId="118B80F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54.-</w:t>
            </w:r>
          </w:p>
        </w:tc>
        <w:tc>
          <w:tcPr>
            <w:tcW w:w="4975" w:type="dxa"/>
            <w:tcBorders>
              <w:top w:val="single" w:sz="4" w:space="0" w:color="auto"/>
              <w:left w:val="nil"/>
              <w:bottom w:val="single" w:sz="8" w:space="0" w:color="auto"/>
              <w:right w:val="single" w:sz="8" w:space="0" w:color="auto"/>
            </w:tcBorders>
            <w:vAlign w:val="center"/>
            <w:hideMark/>
          </w:tcPr>
          <w:p w14:paraId="2FDF249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Vidrios y aluminios</w:t>
            </w:r>
          </w:p>
        </w:tc>
        <w:tc>
          <w:tcPr>
            <w:tcW w:w="1554" w:type="dxa"/>
            <w:tcBorders>
              <w:top w:val="single" w:sz="4" w:space="0" w:color="auto"/>
              <w:left w:val="nil"/>
              <w:bottom w:val="single" w:sz="8" w:space="0" w:color="auto"/>
              <w:right w:val="single" w:sz="8" w:space="0" w:color="auto"/>
            </w:tcBorders>
            <w:noWrap/>
            <w:vAlign w:val="bottom"/>
            <w:hideMark/>
          </w:tcPr>
          <w:p w14:paraId="1E8B6E1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c>
          <w:tcPr>
            <w:tcW w:w="1634" w:type="dxa"/>
            <w:tcBorders>
              <w:top w:val="single" w:sz="4" w:space="0" w:color="auto"/>
              <w:left w:val="nil"/>
              <w:bottom w:val="single" w:sz="8" w:space="0" w:color="auto"/>
              <w:right w:val="single" w:sz="8" w:space="0" w:color="auto"/>
            </w:tcBorders>
            <w:noWrap/>
            <w:vAlign w:val="bottom"/>
            <w:hideMark/>
          </w:tcPr>
          <w:p w14:paraId="660A3CA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52F0B863"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0EC5A4B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55.-</w:t>
            </w:r>
          </w:p>
        </w:tc>
        <w:tc>
          <w:tcPr>
            <w:tcW w:w="4975" w:type="dxa"/>
            <w:tcBorders>
              <w:top w:val="nil"/>
              <w:left w:val="nil"/>
              <w:bottom w:val="single" w:sz="8" w:space="0" w:color="auto"/>
              <w:right w:val="single" w:sz="8" w:space="0" w:color="auto"/>
            </w:tcBorders>
            <w:vAlign w:val="center"/>
            <w:hideMark/>
          </w:tcPr>
          <w:p w14:paraId="4F4D9AE2"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Carnicería (pequeño)</w:t>
            </w:r>
          </w:p>
        </w:tc>
        <w:tc>
          <w:tcPr>
            <w:tcW w:w="1554" w:type="dxa"/>
            <w:tcBorders>
              <w:top w:val="nil"/>
              <w:left w:val="nil"/>
              <w:bottom w:val="single" w:sz="8" w:space="0" w:color="auto"/>
              <w:right w:val="single" w:sz="8" w:space="0" w:color="auto"/>
            </w:tcBorders>
            <w:noWrap/>
            <w:vAlign w:val="bottom"/>
            <w:hideMark/>
          </w:tcPr>
          <w:p w14:paraId="6F3BC117"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12</w:t>
            </w:r>
          </w:p>
        </w:tc>
        <w:tc>
          <w:tcPr>
            <w:tcW w:w="1634" w:type="dxa"/>
            <w:tcBorders>
              <w:top w:val="nil"/>
              <w:left w:val="nil"/>
              <w:bottom w:val="single" w:sz="8" w:space="0" w:color="auto"/>
              <w:right w:val="single" w:sz="8" w:space="0" w:color="auto"/>
            </w:tcBorders>
            <w:noWrap/>
            <w:vAlign w:val="bottom"/>
            <w:hideMark/>
          </w:tcPr>
          <w:p w14:paraId="626B8C4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r>
      <w:tr w:rsidR="00935C4E" w14:paraId="455EE336"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77DE83D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56.-</w:t>
            </w:r>
          </w:p>
        </w:tc>
        <w:tc>
          <w:tcPr>
            <w:tcW w:w="4975" w:type="dxa"/>
            <w:tcBorders>
              <w:top w:val="nil"/>
              <w:left w:val="nil"/>
              <w:bottom w:val="single" w:sz="8" w:space="0" w:color="auto"/>
              <w:right w:val="single" w:sz="8" w:space="0" w:color="auto"/>
            </w:tcBorders>
            <w:vAlign w:val="center"/>
            <w:hideMark/>
          </w:tcPr>
          <w:p w14:paraId="2E74625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Acuarios</w:t>
            </w:r>
          </w:p>
        </w:tc>
        <w:tc>
          <w:tcPr>
            <w:tcW w:w="1554" w:type="dxa"/>
            <w:tcBorders>
              <w:top w:val="nil"/>
              <w:left w:val="nil"/>
              <w:bottom w:val="single" w:sz="8" w:space="0" w:color="auto"/>
              <w:right w:val="single" w:sz="8" w:space="0" w:color="auto"/>
            </w:tcBorders>
            <w:noWrap/>
            <w:vAlign w:val="bottom"/>
            <w:hideMark/>
          </w:tcPr>
          <w:p w14:paraId="41EE577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c>
          <w:tcPr>
            <w:tcW w:w="1634" w:type="dxa"/>
            <w:tcBorders>
              <w:top w:val="nil"/>
              <w:left w:val="nil"/>
              <w:bottom w:val="single" w:sz="8" w:space="0" w:color="auto"/>
              <w:right w:val="single" w:sz="8" w:space="0" w:color="auto"/>
            </w:tcBorders>
            <w:noWrap/>
            <w:vAlign w:val="bottom"/>
            <w:hideMark/>
          </w:tcPr>
          <w:p w14:paraId="6F9F17B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49F5034D"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643F6CF3"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57.-</w:t>
            </w:r>
          </w:p>
        </w:tc>
        <w:tc>
          <w:tcPr>
            <w:tcW w:w="4975" w:type="dxa"/>
            <w:tcBorders>
              <w:top w:val="nil"/>
              <w:left w:val="nil"/>
              <w:bottom w:val="single" w:sz="8" w:space="0" w:color="auto"/>
              <w:right w:val="single" w:sz="8" w:space="0" w:color="auto"/>
            </w:tcBorders>
            <w:shd w:val="clear" w:color="auto" w:fill="FFFFFF"/>
            <w:vAlign w:val="center"/>
            <w:hideMark/>
          </w:tcPr>
          <w:p w14:paraId="70439A6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Videojuegos </w:t>
            </w:r>
          </w:p>
        </w:tc>
        <w:tc>
          <w:tcPr>
            <w:tcW w:w="1554" w:type="dxa"/>
            <w:tcBorders>
              <w:top w:val="nil"/>
              <w:left w:val="nil"/>
              <w:bottom w:val="single" w:sz="8" w:space="0" w:color="auto"/>
              <w:right w:val="single" w:sz="8" w:space="0" w:color="auto"/>
            </w:tcBorders>
            <w:noWrap/>
            <w:vAlign w:val="bottom"/>
            <w:hideMark/>
          </w:tcPr>
          <w:p w14:paraId="6C87C32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12</w:t>
            </w:r>
          </w:p>
        </w:tc>
        <w:tc>
          <w:tcPr>
            <w:tcW w:w="1634" w:type="dxa"/>
            <w:tcBorders>
              <w:top w:val="nil"/>
              <w:left w:val="nil"/>
              <w:bottom w:val="single" w:sz="8" w:space="0" w:color="auto"/>
              <w:right w:val="single" w:sz="8" w:space="0" w:color="auto"/>
            </w:tcBorders>
            <w:noWrap/>
            <w:vAlign w:val="bottom"/>
            <w:hideMark/>
          </w:tcPr>
          <w:p w14:paraId="2F577A2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r>
      <w:tr w:rsidR="00935C4E" w14:paraId="53DFBD64"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578C8D7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58.-</w:t>
            </w:r>
          </w:p>
        </w:tc>
        <w:tc>
          <w:tcPr>
            <w:tcW w:w="4975" w:type="dxa"/>
            <w:tcBorders>
              <w:top w:val="nil"/>
              <w:left w:val="nil"/>
              <w:bottom w:val="single" w:sz="8" w:space="0" w:color="auto"/>
              <w:right w:val="single" w:sz="8" w:space="0" w:color="auto"/>
            </w:tcBorders>
            <w:vAlign w:val="center"/>
            <w:hideMark/>
          </w:tcPr>
          <w:p w14:paraId="461C0F08" w14:textId="017B5280"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Billares</w:t>
            </w:r>
          </w:p>
        </w:tc>
        <w:tc>
          <w:tcPr>
            <w:tcW w:w="1554" w:type="dxa"/>
            <w:tcBorders>
              <w:top w:val="nil"/>
              <w:left w:val="nil"/>
              <w:bottom w:val="single" w:sz="8" w:space="0" w:color="auto"/>
              <w:right w:val="single" w:sz="8" w:space="0" w:color="auto"/>
            </w:tcBorders>
            <w:noWrap/>
            <w:vAlign w:val="bottom"/>
            <w:hideMark/>
          </w:tcPr>
          <w:p w14:paraId="3D7988F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7A88242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6A5BAE9D"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49717B4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59.-</w:t>
            </w:r>
          </w:p>
        </w:tc>
        <w:tc>
          <w:tcPr>
            <w:tcW w:w="4975" w:type="dxa"/>
            <w:tcBorders>
              <w:top w:val="nil"/>
              <w:left w:val="nil"/>
              <w:bottom w:val="single" w:sz="8" w:space="0" w:color="auto"/>
              <w:right w:val="single" w:sz="8" w:space="0" w:color="auto"/>
            </w:tcBorders>
            <w:vAlign w:val="center"/>
            <w:hideMark/>
          </w:tcPr>
          <w:p w14:paraId="2192ED0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Ópticas</w:t>
            </w:r>
          </w:p>
        </w:tc>
        <w:tc>
          <w:tcPr>
            <w:tcW w:w="1554" w:type="dxa"/>
            <w:tcBorders>
              <w:top w:val="nil"/>
              <w:left w:val="nil"/>
              <w:bottom w:val="single" w:sz="8" w:space="0" w:color="auto"/>
              <w:right w:val="single" w:sz="8" w:space="0" w:color="auto"/>
            </w:tcBorders>
            <w:noWrap/>
            <w:vAlign w:val="bottom"/>
            <w:hideMark/>
          </w:tcPr>
          <w:p w14:paraId="1C9BA25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1634" w:type="dxa"/>
            <w:tcBorders>
              <w:top w:val="nil"/>
              <w:left w:val="nil"/>
              <w:bottom w:val="single" w:sz="8" w:space="0" w:color="auto"/>
              <w:right w:val="single" w:sz="8" w:space="0" w:color="auto"/>
            </w:tcBorders>
            <w:noWrap/>
            <w:vAlign w:val="bottom"/>
            <w:hideMark/>
          </w:tcPr>
          <w:p w14:paraId="19AF04E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0F7E6BF4"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5A46ACA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60.-</w:t>
            </w:r>
          </w:p>
        </w:tc>
        <w:tc>
          <w:tcPr>
            <w:tcW w:w="4975" w:type="dxa"/>
            <w:tcBorders>
              <w:top w:val="nil"/>
              <w:left w:val="nil"/>
              <w:bottom w:val="single" w:sz="8" w:space="0" w:color="auto"/>
              <w:right w:val="single" w:sz="8" w:space="0" w:color="auto"/>
            </w:tcBorders>
            <w:vAlign w:val="center"/>
            <w:hideMark/>
          </w:tcPr>
          <w:p w14:paraId="645B5B6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Relojerías</w:t>
            </w:r>
          </w:p>
        </w:tc>
        <w:tc>
          <w:tcPr>
            <w:tcW w:w="1554" w:type="dxa"/>
            <w:tcBorders>
              <w:top w:val="nil"/>
              <w:left w:val="nil"/>
              <w:bottom w:val="single" w:sz="8" w:space="0" w:color="auto"/>
              <w:right w:val="single" w:sz="8" w:space="0" w:color="auto"/>
            </w:tcBorders>
            <w:noWrap/>
            <w:vAlign w:val="bottom"/>
            <w:hideMark/>
          </w:tcPr>
          <w:p w14:paraId="1FCEC0E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59CC58F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74B55699"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0000302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61.-</w:t>
            </w:r>
          </w:p>
        </w:tc>
        <w:tc>
          <w:tcPr>
            <w:tcW w:w="4975" w:type="dxa"/>
            <w:tcBorders>
              <w:top w:val="nil"/>
              <w:left w:val="nil"/>
              <w:bottom w:val="single" w:sz="8" w:space="0" w:color="auto"/>
              <w:right w:val="single" w:sz="8" w:space="0" w:color="auto"/>
            </w:tcBorders>
            <w:vAlign w:val="center"/>
            <w:hideMark/>
          </w:tcPr>
          <w:p w14:paraId="22443112" w14:textId="7318A096"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Gimnasio</w:t>
            </w:r>
          </w:p>
        </w:tc>
        <w:tc>
          <w:tcPr>
            <w:tcW w:w="1554" w:type="dxa"/>
            <w:tcBorders>
              <w:top w:val="nil"/>
              <w:left w:val="nil"/>
              <w:bottom w:val="single" w:sz="8" w:space="0" w:color="auto"/>
              <w:right w:val="single" w:sz="8" w:space="0" w:color="auto"/>
            </w:tcBorders>
            <w:noWrap/>
            <w:vAlign w:val="bottom"/>
            <w:hideMark/>
          </w:tcPr>
          <w:p w14:paraId="2D1B3E6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1634" w:type="dxa"/>
            <w:tcBorders>
              <w:top w:val="nil"/>
              <w:left w:val="nil"/>
              <w:bottom w:val="single" w:sz="8" w:space="0" w:color="auto"/>
              <w:right w:val="single" w:sz="8" w:space="0" w:color="auto"/>
            </w:tcBorders>
            <w:noWrap/>
            <w:vAlign w:val="bottom"/>
            <w:hideMark/>
          </w:tcPr>
          <w:p w14:paraId="0935EC4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0E6BAB3B"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6BC8156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62.-</w:t>
            </w:r>
          </w:p>
        </w:tc>
        <w:tc>
          <w:tcPr>
            <w:tcW w:w="4975" w:type="dxa"/>
            <w:tcBorders>
              <w:top w:val="nil"/>
              <w:left w:val="nil"/>
              <w:bottom w:val="single" w:sz="8" w:space="0" w:color="auto"/>
              <w:right w:val="single" w:sz="8" w:space="0" w:color="auto"/>
            </w:tcBorders>
            <w:vAlign w:val="center"/>
            <w:hideMark/>
          </w:tcPr>
          <w:p w14:paraId="75E9165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Mueblerías y línea blanca</w:t>
            </w:r>
          </w:p>
        </w:tc>
        <w:tc>
          <w:tcPr>
            <w:tcW w:w="1554" w:type="dxa"/>
            <w:tcBorders>
              <w:top w:val="nil"/>
              <w:left w:val="nil"/>
              <w:bottom w:val="single" w:sz="8" w:space="0" w:color="auto"/>
              <w:right w:val="single" w:sz="8" w:space="0" w:color="auto"/>
            </w:tcBorders>
            <w:noWrap/>
            <w:vAlign w:val="bottom"/>
            <w:hideMark/>
          </w:tcPr>
          <w:p w14:paraId="0A0BA57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w:t>
            </w:r>
          </w:p>
        </w:tc>
        <w:tc>
          <w:tcPr>
            <w:tcW w:w="1634" w:type="dxa"/>
            <w:tcBorders>
              <w:top w:val="nil"/>
              <w:left w:val="nil"/>
              <w:bottom w:val="single" w:sz="8" w:space="0" w:color="auto"/>
              <w:right w:val="single" w:sz="8" w:space="0" w:color="auto"/>
            </w:tcBorders>
            <w:noWrap/>
            <w:vAlign w:val="bottom"/>
            <w:hideMark/>
          </w:tcPr>
          <w:p w14:paraId="7BD751D7"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r>
      <w:tr w:rsidR="00935C4E" w14:paraId="13EC577E"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5394AF4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63.-</w:t>
            </w:r>
          </w:p>
        </w:tc>
        <w:tc>
          <w:tcPr>
            <w:tcW w:w="4975" w:type="dxa"/>
            <w:tcBorders>
              <w:top w:val="nil"/>
              <w:left w:val="nil"/>
              <w:bottom w:val="single" w:sz="8" w:space="0" w:color="auto"/>
              <w:right w:val="single" w:sz="8" w:space="0" w:color="auto"/>
            </w:tcBorders>
            <w:vAlign w:val="center"/>
            <w:hideMark/>
          </w:tcPr>
          <w:p w14:paraId="0A161802" w14:textId="12D586A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Expendio de Refrescos naturales</w:t>
            </w:r>
          </w:p>
        </w:tc>
        <w:tc>
          <w:tcPr>
            <w:tcW w:w="1554" w:type="dxa"/>
            <w:tcBorders>
              <w:top w:val="nil"/>
              <w:left w:val="nil"/>
              <w:bottom w:val="single" w:sz="8" w:space="0" w:color="auto"/>
              <w:right w:val="single" w:sz="8" w:space="0" w:color="auto"/>
            </w:tcBorders>
            <w:noWrap/>
            <w:vAlign w:val="bottom"/>
            <w:hideMark/>
          </w:tcPr>
          <w:p w14:paraId="0CA3C1F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015423C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54D7DBA2"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6CE52EF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64</w:t>
            </w:r>
          </w:p>
        </w:tc>
        <w:tc>
          <w:tcPr>
            <w:tcW w:w="4975" w:type="dxa"/>
            <w:tcBorders>
              <w:top w:val="nil"/>
              <w:left w:val="nil"/>
              <w:bottom w:val="single" w:sz="8" w:space="0" w:color="auto"/>
              <w:right w:val="single" w:sz="8" w:space="0" w:color="auto"/>
            </w:tcBorders>
            <w:vAlign w:val="center"/>
            <w:hideMark/>
          </w:tcPr>
          <w:p w14:paraId="2F4806A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Casas de Empeño</w:t>
            </w:r>
          </w:p>
        </w:tc>
        <w:tc>
          <w:tcPr>
            <w:tcW w:w="1554" w:type="dxa"/>
            <w:tcBorders>
              <w:top w:val="nil"/>
              <w:left w:val="nil"/>
              <w:bottom w:val="single" w:sz="8" w:space="0" w:color="auto"/>
              <w:right w:val="single" w:sz="8" w:space="0" w:color="auto"/>
            </w:tcBorders>
            <w:noWrap/>
            <w:vAlign w:val="bottom"/>
            <w:hideMark/>
          </w:tcPr>
          <w:p w14:paraId="7932E33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386</w:t>
            </w:r>
          </w:p>
        </w:tc>
        <w:tc>
          <w:tcPr>
            <w:tcW w:w="1634" w:type="dxa"/>
            <w:tcBorders>
              <w:top w:val="nil"/>
              <w:left w:val="nil"/>
              <w:bottom w:val="single" w:sz="8" w:space="0" w:color="auto"/>
              <w:right w:val="single" w:sz="8" w:space="0" w:color="auto"/>
            </w:tcBorders>
            <w:noWrap/>
            <w:vAlign w:val="bottom"/>
            <w:hideMark/>
          </w:tcPr>
          <w:p w14:paraId="3044A76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w:t>
            </w:r>
          </w:p>
        </w:tc>
      </w:tr>
      <w:tr w:rsidR="00935C4E" w14:paraId="4A660716"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7811CA4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65.-</w:t>
            </w:r>
          </w:p>
        </w:tc>
        <w:tc>
          <w:tcPr>
            <w:tcW w:w="4975" w:type="dxa"/>
            <w:tcBorders>
              <w:top w:val="nil"/>
              <w:left w:val="nil"/>
              <w:bottom w:val="single" w:sz="8" w:space="0" w:color="auto"/>
              <w:right w:val="single" w:sz="8" w:space="0" w:color="auto"/>
            </w:tcBorders>
            <w:vAlign w:val="center"/>
            <w:hideMark/>
          </w:tcPr>
          <w:p w14:paraId="5D8A5D0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Bodegas de Cervezas</w:t>
            </w:r>
          </w:p>
        </w:tc>
        <w:tc>
          <w:tcPr>
            <w:tcW w:w="1554" w:type="dxa"/>
            <w:tcBorders>
              <w:top w:val="nil"/>
              <w:left w:val="nil"/>
              <w:bottom w:val="single" w:sz="8" w:space="0" w:color="auto"/>
              <w:right w:val="single" w:sz="8" w:space="0" w:color="auto"/>
            </w:tcBorders>
            <w:noWrap/>
            <w:vAlign w:val="bottom"/>
            <w:hideMark/>
          </w:tcPr>
          <w:p w14:paraId="2021031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67</w:t>
            </w:r>
          </w:p>
        </w:tc>
        <w:tc>
          <w:tcPr>
            <w:tcW w:w="1634" w:type="dxa"/>
            <w:tcBorders>
              <w:top w:val="nil"/>
              <w:left w:val="nil"/>
              <w:bottom w:val="single" w:sz="8" w:space="0" w:color="auto"/>
              <w:right w:val="single" w:sz="8" w:space="0" w:color="auto"/>
            </w:tcBorders>
            <w:noWrap/>
            <w:vAlign w:val="bottom"/>
            <w:hideMark/>
          </w:tcPr>
          <w:p w14:paraId="2D8109E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53</w:t>
            </w:r>
          </w:p>
        </w:tc>
      </w:tr>
      <w:tr w:rsidR="00935C4E" w14:paraId="0E496FCC" w14:textId="77777777" w:rsidTr="00D84AF7">
        <w:trPr>
          <w:gridAfter w:val="1"/>
          <w:wAfter w:w="1501" w:type="dxa"/>
          <w:trHeight w:val="300"/>
        </w:trPr>
        <w:tc>
          <w:tcPr>
            <w:tcW w:w="554" w:type="dxa"/>
            <w:tcBorders>
              <w:top w:val="nil"/>
              <w:left w:val="single" w:sz="8" w:space="0" w:color="auto"/>
              <w:right w:val="single" w:sz="8" w:space="0" w:color="auto"/>
            </w:tcBorders>
            <w:vAlign w:val="center"/>
            <w:hideMark/>
          </w:tcPr>
          <w:p w14:paraId="472AAFDB" w14:textId="5FF09C19" w:rsidR="00935C4E" w:rsidRDefault="00D84AF7"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noProof/>
                <w:color w:val="000000"/>
                <w:sz w:val="24"/>
                <w:szCs w:val="24"/>
                <w:lang w:eastAsia="es-MX"/>
              </w:rPr>
              <mc:AlternateContent>
                <mc:Choice Requires="wps">
                  <w:drawing>
                    <wp:anchor distT="0" distB="0" distL="114300" distR="114300" simplePos="0" relativeHeight="251663360" behindDoc="0" locked="0" layoutInCell="1" allowOverlap="1" wp14:anchorId="086E2B7B" wp14:editId="2BD60F2D">
                      <wp:simplePos x="0" y="0"/>
                      <wp:positionH relativeFrom="column">
                        <wp:posOffset>-53975</wp:posOffset>
                      </wp:positionH>
                      <wp:positionV relativeFrom="paragraph">
                        <wp:posOffset>194310</wp:posOffset>
                      </wp:positionV>
                      <wp:extent cx="5534025" cy="95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553402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7D900" id="Conector recto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5.3pt" to="43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" strokecolor="black [3200]" strokeweight=".5pt">
                      <v:stroke joinstyle="miter"/>
                    </v:line>
                  </w:pict>
                </mc:Fallback>
              </mc:AlternateContent>
            </w:r>
            <w:r w:rsidR="00935C4E">
              <w:rPr>
                <w:rFonts w:ascii="Arial" w:eastAsia="Times New Roman" w:hAnsi="Arial" w:cs="Arial"/>
                <w:color w:val="000000"/>
                <w:sz w:val="24"/>
                <w:szCs w:val="24"/>
                <w:lang w:eastAsia="es-MX"/>
              </w:rPr>
              <w:t>66.-</w:t>
            </w:r>
          </w:p>
        </w:tc>
        <w:tc>
          <w:tcPr>
            <w:tcW w:w="4975" w:type="dxa"/>
            <w:tcBorders>
              <w:top w:val="nil"/>
              <w:left w:val="nil"/>
              <w:right w:val="single" w:sz="8" w:space="0" w:color="auto"/>
            </w:tcBorders>
            <w:vAlign w:val="center"/>
            <w:hideMark/>
          </w:tcPr>
          <w:p w14:paraId="4BA94EB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Granjas Avícolas </w:t>
            </w:r>
          </w:p>
        </w:tc>
        <w:tc>
          <w:tcPr>
            <w:tcW w:w="1554" w:type="dxa"/>
            <w:tcBorders>
              <w:top w:val="nil"/>
              <w:left w:val="nil"/>
              <w:right w:val="single" w:sz="8" w:space="0" w:color="auto"/>
            </w:tcBorders>
            <w:noWrap/>
            <w:vAlign w:val="bottom"/>
            <w:hideMark/>
          </w:tcPr>
          <w:p w14:paraId="393E448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w:t>
            </w:r>
          </w:p>
        </w:tc>
        <w:tc>
          <w:tcPr>
            <w:tcW w:w="1634" w:type="dxa"/>
            <w:tcBorders>
              <w:top w:val="nil"/>
              <w:left w:val="nil"/>
              <w:right w:val="single" w:sz="8" w:space="0" w:color="auto"/>
            </w:tcBorders>
            <w:noWrap/>
            <w:vAlign w:val="bottom"/>
            <w:hideMark/>
          </w:tcPr>
          <w:p w14:paraId="24D8052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r>
      <w:tr w:rsidR="00D84AF7" w14:paraId="31094CA5" w14:textId="77777777" w:rsidTr="00D84AF7">
        <w:trPr>
          <w:gridAfter w:val="1"/>
          <w:wAfter w:w="1501" w:type="dxa"/>
          <w:trHeight w:val="876"/>
        </w:trPr>
        <w:tc>
          <w:tcPr>
            <w:tcW w:w="554" w:type="dxa"/>
            <w:tcBorders>
              <w:bottom w:val="single" w:sz="4" w:space="0" w:color="auto"/>
            </w:tcBorders>
            <w:vAlign w:val="center"/>
          </w:tcPr>
          <w:p w14:paraId="40E25BC3" w14:textId="60EF85E5" w:rsidR="00D84AF7" w:rsidRDefault="00D84AF7" w:rsidP="0035095C">
            <w:pPr>
              <w:spacing w:after="0" w:line="276" w:lineRule="auto"/>
              <w:jc w:val="both"/>
              <w:rPr>
                <w:rFonts w:ascii="Arial" w:eastAsia="Times New Roman" w:hAnsi="Arial" w:cs="Arial"/>
                <w:color w:val="000000"/>
                <w:sz w:val="24"/>
                <w:szCs w:val="24"/>
                <w:lang w:eastAsia="es-MX"/>
              </w:rPr>
            </w:pPr>
          </w:p>
        </w:tc>
        <w:tc>
          <w:tcPr>
            <w:tcW w:w="4975" w:type="dxa"/>
            <w:tcBorders>
              <w:bottom w:val="single" w:sz="4" w:space="0" w:color="auto"/>
            </w:tcBorders>
            <w:vAlign w:val="center"/>
          </w:tcPr>
          <w:p w14:paraId="46E70D39" w14:textId="48AFA613" w:rsidR="00D84AF7" w:rsidRDefault="00D84AF7" w:rsidP="0035095C">
            <w:pPr>
              <w:spacing w:after="0" w:line="276" w:lineRule="auto"/>
              <w:jc w:val="both"/>
              <w:rPr>
                <w:rFonts w:ascii="Arial" w:eastAsia="Times New Roman" w:hAnsi="Arial" w:cs="Arial"/>
                <w:color w:val="000000"/>
                <w:sz w:val="24"/>
                <w:szCs w:val="24"/>
                <w:lang w:eastAsia="es-MX"/>
              </w:rPr>
            </w:pPr>
          </w:p>
        </w:tc>
        <w:tc>
          <w:tcPr>
            <w:tcW w:w="1554" w:type="dxa"/>
            <w:tcBorders>
              <w:bottom w:val="single" w:sz="4" w:space="0" w:color="auto"/>
            </w:tcBorders>
            <w:noWrap/>
            <w:vAlign w:val="center"/>
          </w:tcPr>
          <w:p w14:paraId="28F32531" w14:textId="77777777" w:rsidR="00D84AF7" w:rsidRDefault="00D84AF7" w:rsidP="0035095C">
            <w:pPr>
              <w:spacing w:after="0" w:line="276" w:lineRule="auto"/>
              <w:jc w:val="center"/>
              <w:rPr>
                <w:rFonts w:ascii="Arial" w:eastAsia="Times New Roman" w:hAnsi="Arial" w:cs="Arial"/>
                <w:color w:val="000000"/>
                <w:sz w:val="24"/>
                <w:szCs w:val="24"/>
                <w:lang w:eastAsia="es-MX"/>
              </w:rPr>
            </w:pPr>
          </w:p>
        </w:tc>
        <w:tc>
          <w:tcPr>
            <w:tcW w:w="1634" w:type="dxa"/>
            <w:tcBorders>
              <w:bottom w:val="single" w:sz="4" w:space="0" w:color="auto"/>
            </w:tcBorders>
            <w:noWrap/>
            <w:vAlign w:val="center"/>
          </w:tcPr>
          <w:p w14:paraId="12E68858" w14:textId="77777777" w:rsidR="00D84AF7" w:rsidRDefault="00D84AF7" w:rsidP="0035095C">
            <w:pPr>
              <w:spacing w:after="0" w:line="276" w:lineRule="auto"/>
              <w:jc w:val="center"/>
              <w:rPr>
                <w:rFonts w:ascii="Arial" w:eastAsia="Times New Roman" w:hAnsi="Arial" w:cs="Arial"/>
                <w:color w:val="000000"/>
                <w:sz w:val="24"/>
                <w:szCs w:val="24"/>
                <w:lang w:eastAsia="es-MX"/>
              </w:rPr>
            </w:pPr>
          </w:p>
        </w:tc>
      </w:tr>
      <w:tr w:rsidR="00935C4E" w14:paraId="1AB2C281" w14:textId="77777777" w:rsidTr="00D84AF7">
        <w:trPr>
          <w:gridAfter w:val="1"/>
          <w:wAfter w:w="1501" w:type="dxa"/>
          <w:trHeight w:val="876"/>
        </w:trPr>
        <w:tc>
          <w:tcPr>
            <w:tcW w:w="554" w:type="dxa"/>
            <w:tcBorders>
              <w:top w:val="single" w:sz="4" w:space="0" w:color="auto"/>
              <w:left w:val="single" w:sz="4" w:space="0" w:color="auto"/>
              <w:bottom w:val="single" w:sz="4" w:space="0" w:color="auto"/>
              <w:right w:val="single" w:sz="4" w:space="0" w:color="auto"/>
            </w:tcBorders>
            <w:vAlign w:val="center"/>
            <w:hideMark/>
          </w:tcPr>
          <w:p w14:paraId="3252B06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67</w:t>
            </w:r>
          </w:p>
        </w:tc>
        <w:tc>
          <w:tcPr>
            <w:tcW w:w="4975" w:type="dxa"/>
            <w:tcBorders>
              <w:top w:val="single" w:sz="4" w:space="0" w:color="auto"/>
              <w:left w:val="single" w:sz="4" w:space="0" w:color="auto"/>
              <w:bottom w:val="single" w:sz="4" w:space="0" w:color="auto"/>
              <w:right w:val="single" w:sz="4" w:space="0" w:color="auto"/>
            </w:tcBorders>
            <w:vAlign w:val="center"/>
            <w:hideMark/>
          </w:tcPr>
          <w:p w14:paraId="29469B0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Franquicias y (Pizza </w:t>
            </w:r>
            <w:proofErr w:type="gramStart"/>
            <w:r>
              <w:rPr>
                <w:rFonts w:ascii="Arial" w:eastAsia="Times New Roman" w:hAnsi="Arial" w:cs="Arial"/>
                <w:color w:val="000000"/>
                <w:sz w:val="24"/>
                <w:szCs w:val="24"/>
                <w:lang w:eastAsia="es-MX"/>
              </w:rPr>
              <w:t xml:space="preserve">Hut  </w:t>
            </w:r>
            <w:proofErr w:type="spellStart"/>
            <w:r>
              <w:rPr>
                <w:rFonts w:ascii="Arial" w:eastAsia="Times New Roman" w:hAnsi="Arial" w:cs="Arial"/>
                <w:color w:val="000000"/>
                <w:sz w:val="24"/>
                <w:szCs w:val="24"/>
                <w:lang w:eastAsia="es-MX"/>
              </w:rPr>
              <w:t>Domino</w:t>
            </w:r>
            <w:proofErr w:type="gramEnd"/>
            <w:r>
              <w:rPr>
                <w:rFonts w:ascii="Arial" w:eastAsia="Times New Roman" w:hAnsi="Arial" w:cs="Arial"/>
                <w:color w:val="000000"/>
                <w:sz w:val="24"/>
                <w:szCs w:val="24"/>
                <w:lang w:eastAsia="es-MX"/>
              </w:rPr>
              <w:t>´</w:t>
            </w:r>
            <w:proofErr w:type="gramStart"/>
            <w:r>
              <w:rPr>
                <w:rFonts w:ascii="Arial" w:eastAsia="Times New Roman" w:hAnsi="Arial" w:cs="Arial"/>
                <w:color w:val="000000"/>
                <w:sz w:val="24"/>
                <w:szCs w:val="24"/>
                <w:lang w:eastAsia="es-MX"/>
              </w:rPr>
              <w:t>s</w:t>
            </w:r>
            <w:proofErr w:type="spellEnd"/>
            <w:r>
              <w:rPr>
                <w:rFonts w:ascii="Arial" w:eastAsia="Times New Roman" w:hAnsi="Arial" w:cs="Arial"/>
                <w:color w:val="000000"/>
                <w:sz w:val="24"/>
                <w:szCs w:val="24"/>
                <w:lang w:eastAsia="es-MX"/>
              </w:rPr>
              <w:t xml:space="preserve"> .Pizza</w:t>
            </w:r>
            <w:proofErr w:type="gramEnd"/>
            <w:r>
              <w:rPr>
                <w:rFonts w:ascii="Arial" w:eastAsia="Times New Roman" w:hAnsi="Arial" w:cs="Arial"/>
                <w:color w:val="000000"/>
                <w:sz w:val="24"/>
                <w:szCs w:val="24"/>
                <w:lang w:eastAsia="es-MX"/>
              </w:rPr>
              <w:t xml:space="preserve">, </w:t>
            </w:r>
            <w:proofErr w:type="spellStart"/>
            <w:r>
              <w:rPr>
                <w:rFonts w:ascii="Arial" w:eastAsia="Times New Roman" w:hAnsi="Arial" w:cs="Arial"/>
                <w:color w:val="000000"/>
                <w:sz w:val="24"/>
                <w:szCs w:val="24"/>
                <w:lang w:eastAsia="es-MX"/>
              </w:rPr>
              <w:t>Messinas</w:t>
            </w:r>
            <w:proofErr w:type="spellEnd"/>
            <w:r>
              <w:rPr>
                <w:rFonts w:ascii="Arial" w:eastAsia="Times New Roman" w:hAnsi="Arial" w:cs="Arial"/>
                <w:color w:val="000000"/>
                <w:sz w:val="24"/>
                <w:szCs w:val="24"/>
                <w:lang w:eastAsia="es-MX"/>
              </w:rPr>
              <w:t xml:space="preserve">, Super </w:t>
            </w:r>
            <w:proofErr w:type="gramStart"/>
            <w:r>
              <w:rPr>
                <w:rFonts w:ascii="Arial" w:eastAsia="Times New Roman" w:hAnsi="Arial" w:cs="Arial"/>
                <w:color w:val="000000"/>
                <w:sz w:val="24"/>
                <w:szCs w:val="24"/>
                <w:lang w:eastAsia="es-MX"/>
              </w:rPr>
              <w:t>Pizza ,</w:t>
            </w:r>
            <w:proofErr w:type="gramEnd"/>
            <w:r>
              <w:rPr>
                <w:rFonts w:ascii="Arial" w:eastAsia="Times New Roman" w:hAnsi="Arial" w:cs="Arial"/>
                <w:color w:val="000000"/>
                <w:sz w:val="24"/>
                <w:szCs w:val="24"/>
                <w:lang w:eastAsia="es-MX"/>
              </w:rPr>
              <w:t xml:space="preserve"> Pizza </w:t>
            </w:r>
            <w:proofErr w:type="spellStart"/>
            <w:r>
              <w:rPr>
                <w:rFonts w:ascii="Arial" w:eastAsia="Times New Roman" w:hAnsi="Arial" w:cs="Arial"/>
                <w:color w:val="000000"/>
                <w:sz w:val="24"/>
                <w:szCs w:val="24"/>
                <w:lang w:eastAsia="es-MX"/>
              </w:rPr>
              <w:t>Chief</w:t>
            </w:r>
            <w:proofErr w:type="spellEnd"/>
            <w:r>
              <w:rPr>
                <w:rFonts w:ascii="Arial" w:eastAsia="Times New Roman" w:hAnsi="Arial" w:cs="Arial"/>
                <w:color w:val="000000"/>
                <w:sz w:val="24"/>
                <w:szCs w:val="24"/>
                <w:lang w:eastAsia="es-MX"/>
              </w:rPr>
              <w:t xml:space="preserve">, Pizza Pronto, Oxxo, </w:t>
            </w:r>
            <w:proofErr w:type="spellStart"/>
            <w:r>
              <w:rPr>
                <w:rFonts w:ascii="Arial" w:eastAsia="Times New Roman" w:hAnsi="Arial" w:cs="Arial"/>
                <w:color w:val="000000"/>
                <w:sz w:val="24"/>
                <w:szCs w:val="24"/>
                <w:lang w:eastAsia="es-MX"/>
              </w:rPr>
              <w:t>Burguer</w:t>
            </w:r>
            <w:proofErr w:type="spellEnd"/>
            <w:r>
              <w:rPr>
                <w:rFonts w:ascii="Arial" w:eastAsia="Times New Roman" w:hAnsi="Arial" w:cs="Arial"/>
                <w:color w:val="000000"/>
                <w:sz w:val="24"/>
                <w:szCs w:val="24"/>
                <w:lang w:eastAsia="es-MX"/>
              </w:rPr>
              <w:t xml:space="preserve"> King, </w:t>
            </w:r>
            <w:proofErr w:type="spellStart"/>
            <w:proofErr w:type="gramStart"/>
            <w:r>
              <w:rPr>
                <w:rFonts w:ascii="Arial" w:eastAsia="Times New Roman" w:hAnsi="Arial" w:cs="Arial"/>
                <w:color w:val="000000"/>
                <w:sz w:val="24"/>
                <w:szCs w:val="24"/>
                <w:lang w:eastAsia="es-MX"/>
              </w:rPr>
              <w:t>etc</w:t>
            </w:r>
            <w:proofErr w:type="spellEnd"/>
            <w:r>
              <w:rPr>
                <w:rFonts w:ascii="Arial" w:eastAsia="Times New Roman" w:hAnsi="Arial" w:cs="Arial"/>
                <w:color w:val="000000"/>
                <w:sz w:val="24"/>
                <w:szCs w:val="24"/>
                <w:lang w:eastAsia="es-MX"/>
              </w:rPr>
              <w:t xml:space="preserve"> )</w:t>
            </w:r>
            <w:proofErr w:type="gramEnd"/>
          </w:p>
        </w:tc>
        <w:tc>
          <w:tcPr>
            <w:tcW w:w="1554" w:type="dxa"/>
            <w:tcBorders>
              <w:top w:val="single" w:sz="4" w:space="0" w:color="auto"/>
              <w:left w:val="single" w:sz="4" w:space="0" w:color="auto"/>
              <w:bottom w:val="single" w:sz="4" w:space="0" w:color="auto"/>
              <w:right w:val="single" w:sz="4" w:space="0" w:color="auto"/>
            </w:tcBorders>
            <w:noWrap/>
            <w:vAlign w:val="center"/>
            <w:hideMark/>
          </w:tcPr>
          <w:p w14:paraId="14B6A1E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w:t>
            </w:r>
          </w:p>
        </w:tc>
        <w:tc>
          <w:tcPr>
            <w:tcW w:w="1634" w:type="dxa"/>
            <w:tcBorders>
              <w:top w:val="single" w:sz="4" w:space="0" w:color="auto"/>
              <w:left w:val="single" w:sz="4" w:space="0" w:color="auto"/>
              <w:bottom w:val="single" w:sz="4" w:space="0" w:color="auto"/>
              <w:right w:val="single" w:sz="4" w:space="0" w:color="auto"/>
            </w:tcBorders>
            <w:noWrap/>
            <w:vAlign w:val="center"/>
            <w:hideMark/>
          </w:tcPr>
          <w:p w14:paraId="3D6D070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67</w:t>
            </w:r>
          </w:p>
        </w:tc>
      </w:tr>
      <w:tr w:rsidR="00935C4E" w14:paraId="3B05E519" w14:textId="77777777" w:rsidTr="00D84AF7">
        <w:trPr>
          <w:gridAfter w:val="1"/>
          <w:wAfter w:w="1501" w:type="dxa"/>
          <w:trHeight w:val="300"/>
        </w:trPr>
        <w:tc>
          <w:tcPr>
            <w:tcW w:w="554" w:type="dxa"/>
            <w:tcBorders>
              <w:top w:val="single" w:sz="4" w:space="0" w:color="auto"/>
              <w:left w:val="single" w:sz="8" w:space="0" w:color="auto"/>
              <w:bottom w:val="single" w:sz="8" w:space="0" w:color="auto"/>
              <w:right w:val="single" w:sz="8" w:space="0" w:color="auto"/>
            </w:tcBorders>
            <w:vAlign w:val="center"/>
            <w:hideMark/>
          </w:tcPr>
          <w:p w14:paraId="56DC7C1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68</w:t>
            </w:r>
          </w:p>
        </w:tc>
        <w:tc>
          <w:tcPr>
            <w:tcW w:w="4975" w:type="dxa"/>
            <w:tcBorders>
              <w:top w:val="single" w:sz="4" w:space="0" w:color="auto"/>
              <w:left w:val="nil"/>
              <w:bottom w:val="single" w:sz="8" w:space="0" w:color="auto"/>
              <w:right w:val="single" w:sz="8" w:space="0" w:color="auto"/>
            </w:tcBorders>
            <w:vAlign w:val="center"/>
            <w:hideMark/>
          </w:tcPr>
          <w:p w14:paraId="63928002"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Sistema de Voceo Móvil o Fijo</w:t>
            </w:r>
          </w:p>
        </w:tc>
        <w:tc>
          <w:tcPr>
            <w:tcW w:w="1554" w:type="dxa"/>
            <w:tcBorders>
              <w:top w:val="single" w:sz="4" w:space="0" w:color="auto"/>
              <w:left w:val="nil"/>
              <w:bottom w:val="single" w:sz="8" w:space="0" w:color="auto"/>
              <w:right w:val="single" w:sz="8" w:space="0" w:color="auto"/>
            </w:tcBorders>
            <w:noWrap/>
            <w:vAlign w:val="bottom"/>
            <w:hideMark/>
          </w:tcPr>
          <w:p w14:paraId="0645C94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w:t>
            </w:r>
          </w:p>
        </w:tc>
        <w:tc>
          <w:tcPr>
            <w:tcW w:w="1634" w:type="dxa"/>
            <w:tcBorders>
              <w:top w:val="single" w:sz="4" w:space="0" w:color="auto"/>
              <w:left w:val="nil"/>
              <w:bottom w:val="single" w:sz="8" w:space="0" w:color="auto"/>
              <w:right w:val="single" w:sz="8" w:space="0" w:color="auto"/>
            </w:tcBorders>
            <w:noWrap/>
            <w:vAlign w:val="bottom"/>
            <w:hideMark/>
          </w:tcPr>
          <w:p w14:paraId="3E46BE7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w:t>
            </w:r>
          </w:p>
        </w:tc>
      </w:tr>
      <w:tr w:rsidR="00935C4E" w14:paraId="7B770959" w14:textId="77777777" w:rsidTr="007B4F87">
        <w:trPr>
          <w:gridAfter w:val="1"/>
          <w:wAfter w:w="1501" w:type="dxa"/>
          <w:trHeight w:val="588"/>
        </w:trPr>
        <w:tc>
          <w:tcPr>
            <w:tcW w:w="554" w:type="dxa"/>
            <w:tcBorders>
              <w:top w:val="nil"/>
              <w:left w:val="single" w:sz="8" w:space="0" w:color="auto"/>
              <w:bottom w:val="single" w:sz="8" w:space="0" w:color="auto"/>
              <w:right w:val="single" w:sz="8" w:space="0" w:color="auto"/>
            </w:tcBorders>
            <w:vAlign w:val="center"/>
            <w:hideMark/>
          </w:tcPr>
          <w:p w14:paraId="6C32D25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lastRenderedPageBreak/>
              <w:t>69.-</w:t>
            </w:r>
          </w:p>
        </w:tc>
        <w:tc>
          <w:tcPr>
            <w:tcW w:w="4975" w:type="dxa"/>
            <w:tcBorders>
              <w:top w:val="nil"/>
              <w:left w:val="nil"/>
              <w:bottom w:val="single" w:sz="8" w:space="0" w:color="auto"/>
              <w:right w:val="single" w:sz="8" w:space="0" w:color="auto"/>
            </w:tcBorders>
            <w:vAlign w:val="center"/>
            <w:hideMark/>
          </w:tcPr>
          <w:p w14:paraId="74BB25E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Antenas de Telefonía Convencional o Celular </w:t>
            </w:r>
          </w:p>
        </w:tc>
        <w:tc>
          <w:tcPr>
            <w:tcW w:w="1554" w:type="dxa"/>
            <w:tcBorders>
              <w:top w:val="nil"/>
              <w:left w:val="nil"/>
              <w:bottom w:val="single" w:sz="8" w:space="0" w:color="auto"/>
              <w:right w:val="single" w:sz="8" w:space="0" w:color="auto"/>
            </w:tcBorders>
            <w:noWrap/>
            <w:vAlign w:val="bottom"/>
            <w:hideMark/>
          </w:tcPr>
          <w:p w14:paraId="4AAAA71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482</w:t>
            </w:r>
          </w:p>
        </w:tc>
        <w:tc>
          <w:tcPr>
            <w:tcW w:w="1634" w:type="dxa"/>
            <w:tcBorders>
              <w:top w:val="nil"/>
              <w:left w:val="nil"/>
              <w:bottom w:val="single" w:sz="8" w:space="0" w:color="auto"/>
              <w:right w:val="single" w:sz="8" w:space="0" w:color="auto"/>
            </w:tcBorders>
            <w:noWrap/>
            <w:vAlign w:val="bottom"/>
            <w:hideMark/>
          </w:tcPr>
          <w:p w14:paraId="0FD863B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w:t>
            </w:r>
          </w:p>
        </w:tc>
      </w:tr>
      <w:tr w:rsidR="00935C4E" w14:paraId="199CEC5D"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20AE844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70.-</w:t>
            </w:r>
          </w:p>
        </w:tc>
        <w:tc>
          <w:tcPr>
            <w:tcW w:w="4975" w:type="dxa"/>
            <w:tcBorders>
              <w:top w:val="nil"/>
              <w:left w:val="nil"/>
              <w:bottom w:val="single" w:sz="8" w:space="0" w:color="auto"/>
              <w:right w:val="single" w:sz="8" w:space="0" w:color="auto"/>
            </w:tcBorders>
            <w:vAlign w:val="center"/>
            <w:hideMark/>
          </w:tcPr>
          <w:p w14:paraId="6216909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Estacionamientos Públicos</w:t>
            </w:r>
          </w:p>
        </w:tc>
        <w:tc>
          <w:tcPr>
            <w:tcW w:w="1554" w:type="dxa"/>
            <w:tcBorders>
              <w:top w:val="nil"/>
              <w:left w:val="nil"/>
              <w:bottom w:val="single" w:sz="8" w:space="0" w:color="auto"/>
              <w:right w:val="single" w:sz="8" w:space="0" w:color="auto"/>
            </w:tcBorders>
            <w:noWrap/>
            <w:vAlign w:val="bottom"/>
            <w:hideMark/>
          </w:tcPr>
          <w:p w14:paraId="16B6763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w:t>
            </w:r>
          </w:p>
        </w:tc>
        <w:tc>
          <w:tcPr>
            <w:tcW w:w="1634" w:type="dxa"/>
            <w:tcBorders>
              <w:top w:val="nil"/>
              <w:left w:val="nil"/>
              <w:bottom w:val="single" w:sz="8" w:space="0" w:color="auto"/>
              <w:right w:val="single" w:sz="8" w:space="0" w:color="auto"/>
            </w:tcBorders>
            <w:noWrap/>
            <w:vAlign w:val="bottom"/>
            <w:hideMark/>
          </w:tcPr>
          <w:p w14:paraId="70E1984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r>
      <w:tr w:rsidR="00935C4E" w14:paraId="5FD47799"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3424615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71.-</w:t>
            </w:r>
          </w:p>
        </w:tc>
        <w:tc>
          <w:tcPr>
            <w:tcW w:w="4975" w:type="dxa"/>
            <w:tcBorders>
              <w:top w:val="nil"/>
              <w:left w:val="nil"/>
              <w:bottom w:val="single" w:sz="8" w:space="0" w:color="auto"/>
              <w:right w:val="single" w:sz="8" w:space="0" w:color="auto"/>
            </w:tcBorders>
            <w:vAlign w:val="center"/>
            <w:hideMark/>
          </w:tcPr>
          <w:p w14:paraId="72B7DB63" w14:textId="249B6C0B"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Supermercados </w:t>
            </w:r>
          </w:p>
        </w:tc>
        <w:tc>
          <w:tcPr>
            <w:tcW w:w="1554" w:type="dxa"/>
            <w:tcBorders>
              <w:top w:val="nil"/>
              <w:left w:val="nil"/>
              <w:bottom w:val="single" w:sz="8" w:space="0" w:color="auto"/>
              <w:right w:val="single" w:sz="8" w:space="0" w:color="auto"/>
            </w:tcBorders>
            <w:noWrap/>
            <w:vAlign w:val="bottom"/>
            <w:hideMark/>
          </w:tcPr>
          <w:p w14:paraId="1268646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482</w:t>
            </w:r>
          </w:p>
        </w:tc>
        <w:tc>
          <w:tcPr>
            <w:tcW w:w="1634" w:type="dxa"/>
            <w:tcBorders>
              <w:top w:val="nil"/>
              <w:left w:val="nil"/>
              <w:bottom w:val="single" w:sz="8" w:space="0" w:color="auto"/>
              <w:right w:val="single" w:sz="8" w:space="0" w:color="auto"/>
            </w:tcBorders>
            <w:noWrap/>
            <w:vAlign w:val="bottom"/>
            <w:hideMark/>
          </w:tcPr>
          <w:p w14:paraId="49E135A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145</w:t>
            </w:r>
          </w:p>
        </w:tc>
      </w:tr>
      <w:tr w:rsidR="00935C4E" w14:paraId="753D91C9"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74FD154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72.-</w:t>
            </w:r>
          </w:p>
        </w:tc>
        <w:tc>
          <w:tcPr>
            <w:tcW w:w="4975" w:type="dxa"/>
            <w:tcBorders>
              <w:top w:val="nil"/>
              <w:left w:val="nil"/>
              <w:bottom w:val="single" w:sz="8" w:space="0" w:color="auto"/>
              <w:right w:val="single" w:sz="8" w:space="0" w:color="auto"/>
            </w:tcBorders>
            <w:vAlign w:val="center"/>
            <w:hideMark/>
          </w:tcPr>
          <w:p w14:paraId="2C271A5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Financieras</w:t>
            </w:r>
          </w:p>
        </w:tc>
        <w:tc>
          <w:tcPr>
            <w:tcW w:w="1554" w:type="dxa"/>
            <w:tcBorders>
              <w:top w:val="nil"/>
              <w:left w:val="nil"/>
              <w:bottom w:val="single" w:sz="8" w:space="0" w:color="auto"/>
              <w:right w:val="single" w:sz="8" w:space="0" w:color="auto"/>
            </w:tcBorders>
            <w:noWrap/>
            <w:vAlign w:val="bottom"/>
            <w:hideMark/>
          </w:tcPr>
          <w:p w14:paraId="73296C4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193</w:t>
            </w:r>
          </w:p>
        </w:tc>
        <w:tc>
          <w:tcPr>
            <w:tcW w:w="1634" w:type="dxa"/>
            <w:tcBorders>
              <w:top w:val="nil"/>
              <w:left w:val="nil"/>
              <w:bottom w:val="single" w:sz="8" w:space="0" w:color="auto"/>
              <w:right w:val="single" w:sz="8" w:space="0" w:color="auto"/>
            </w:tcBorders>
            <w:noWrap/>
            <w:vAlign w:val="bottom"/>
            <w:hideMark/>
          </w:tcPr>
          <w:p w14:paraId="172B5A8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77</w:t>
            </w:r>
          </w:p>
        </w:tc>
      </w:tr>
      <w:tr w:rsidR="00935C4E" w14:paraId="789E6B47"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560EBF8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73.-</w:t>
            </w:r>
          </w:p>
        </w:tc>
        <w:tc>
          <w:tcPr>
            <w:tcW w:w="4975" w:type="dxa"/>
            <w:tcBorders>
              <w:top w:val="nil"/>
              <w:left w:val="nil"/>
              <w:bottom w:val="single" w:sz="8" w:space="0" w:color="auto"/>
              <w:right w:val="single" w:sz="8" w:space="0" w:color="auto"/>
            </w:tcBorders>
            <w:vAlign w:val="center"/>
            <w:hideMark/>
          </w:tcPr>
          <w:p w14:paraId="0ED7AE63" w14:textId="798C9E63"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Servicio de grúas de arrastre</w:t>
            </w:r>
          </w:p>
        </w:tc>
        <w:tc>
          <w:tcPr>
            <w:tcW w:w="1554" w:type="dxa"/>
            <w:tcBorders>
              <w:top w:val="nil"/>
              <w:left w:val="nil"/>
              <w:bottom w:val="single" w:sz="8" w:space="0" w:color="auto"/>
              <w:right w:val="single" w:sz="8" w:space="0" w:color="auto"/>
            </w:tcBorders>
            <w:noWrap/>
            <w:vAlign w:val="bottom"/>
            <w:hideMark/>
          </w:tcPr>
          <w:p w14:paraId="0349D2D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154</w:t>
            </w:r>
          </w:p>
        </w:tc>
        <w:tc>
          <w:tcPr>
            <w:tcW w:w="1634" w:type="dxa"/>
            <w:tcBorders>
              <w:top w:val="nil"/>
              <w:left w:val="nil"/>
              <w:bottom w:val="single" w:sz="8" w:space="0" w:color="auto"/>
              <w:right w:val="single" w:sz="8" w:space="0" w:color="auto"/>
            </w:tcBorders>
            <w:noWrap/>
            <w:vAlign w:val="bottom"/>
            <w:hideMark/>
          </w:tcPr>
          <w:p w14:paraId="422AA23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58</w:t>
            </w:r>
          </w:p>
        </w:tc>
      </w:tr>
      <w:tr w:rsidR="00935C4E" w14:paraId="0B30E436" w14:textId="77777777" w:rsidTr="007B4F87">
        <w:trPr>
          <w:gridAfter w:val="1"/>
          <w:wAfter w:w="1501" w:type="dxa"/>
          <w:trHeight w:val="588"/>
        </w:trPr>
        <w:tc>
          <w:tcPr>
            <w:tcW w:w="554" w:type="dxa"/>
            <w:tcBorders>
              <w:top w:val="nil"/>
              <w:left w:val="single" w:sz="8" w:space="0" w:color="auto"/>
              <w:bottom w:val="single" w:sz="8" w:space="0" w:color="auto"/>
              <w:right w:val="single" w:sz="8" w:space="0" w:color="auto"/>
            </w:tcBorders>
            <w:vAlign w:val="center"/>
            <w:hideMark/>
          </w:tcPr>
          <w:p w14:paraId="70867C53"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74.-</w:t>
            </w:r>
          </w:p>
        </w:tc>
        <w:tc>
          <w:tcPr>
            <w:tcW w:w="4975" w:type="dxa"/>
            <w:tcBorders>
              <w:top w:val="nil"/>
              <w:left w:val="nil"/>
              <w:bottom w:val="single" w:sz="8" w:space="0" w:color="auto"/>
              <w:right w:val="single" w:sz="8" w:space="0" w:color="auto"/>
            </w:tcBorders>
            <w:vAlign w:val="center"/>
            <w:hideMark/>
          </w:tcPr>
          <w:p w14:paraId="725C6DF7"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Sistema de Televisión por cable, internet y telefonía</w:t>
            </w:r>
          </w:p>
        </w:tc>
        <w:tc>
          <w:tcPr>
            <w:tcW w:w="1554" w:type="dxa"/>
            <w:tcBorders>
              <w:top w:val="nil"/>
              <w:left w:val="nil"/>
              <w:bottom w:val="single" w:sz="8" w:space="0" w:color="auto"/>
              <w:right w:val="single" w:sz="8" w:space="0" w:color="auto"/>
            </w:tcBorders>
            <w:noWrap/>
            <w:vAlign w:val="bottom"/>
            <w:hideMark/>
          </w:tcPr>
          <w:p w14:paraId="5EF399A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154</w:t>
            </w:r>
          </w:p>
        </w:tc>
        <w:tc>
          <w:tcPr>
            <w:tcW w:w="1634" w:type="dxa"/>
            <w:tcBorders>
              <w:top w:val="nil"/>
              <w:left w:val="nil"/>
              <w:bottom w:val="single" w:sz="8" w:space="0" w:color="auto"/>
              <w:right w:val="single" w:sz="8" w:space="0" w:color="auto"/>
            </w:tcBorders>
            <w:noWrap/>
            <w:vAlign w:val="bottom"/>
            <w:hideMark/>
          </w:tcPr>
          <w:p w14:paraId="4259D44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72</w:t>
            </w:r>
          </w:p>
        </w:tc>
      </w:tr>
      <w:tr w:rsidR="00935C4E" w14:paraId="243CD58D"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6DAFA53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75.-</w:t>
            </w:r>
          </w:p>
        </w:tc>
        <w:tc>
          <w:tcPr>
            <w:tcW w:w="4975" w:type="dxa"/>
            <w:tcBorders>
              <w:top w:val="nil"/>
              <w:left w:val="nil"/>
              <w:bottom w:val="single" w:sz="8" w:space="0" w:color="auto"/>
              <w:right w:val="single" w:sz="8" w:space="0" w:color="auto"/>
            </w:tcBorders>
            <w:vAlign w:val="center"/>
            <w:hideMark/>
          </w:tcPr>
          <w:p w14:paraId="0662E2C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Restaurant  </w:t>
            </w:r>
          </w:p>
        </w:tc>
        <w:tc>
          <w:tcPr>
            <w:tcW w:w="1554" w:type="dxa"/>
            <w:tcBorders>
              <w:top w:val="nil"/>
              <w:left w:val="nil"/>
              <w:bottom w:val="single" w:sz="8" w:space="0" w:color="auto"/>
              <w:right w:val="single" w:sz="8" w:space="0" w:color="auto"/>
            </w:tcBorders>
            <w:noWrap/>
            <w:vAlign w:val="bottom"/>
            <w:hideMark/>
          </w:tcPr>
          <w:p w14:paraId="1AA319C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c>
          <w:tcPr>
            <w:tcW w:w="1634" w:type="dxa"/>
            <w:tcBorders>
              <w:top w:val="nil"/>
              <w:left w:val="nil"/>
              <w:bottom w:val="single" w:sz="8" w:space="0" w:color="auto"/>
              <w:right w:val="single" w:sz="8" w:space="0" w:color="auto"/>
            </w:tcBorders>
            <w:noWrap/>
            <w:vAlign w:val="bottom"/>
            <w:hideMark/>
          </w:tcPr>
          <w:p w14:paraId="7E1FC7B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066599C0"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4CD94CA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76.-</w:t>
            </w:r>
          </w:p>
        </w:tc>
        <w:tc>
          <w:tcPr>
            <w:tcW w:w="4975" w:type="dxa"/>
            <w:tcBorders>
              <w:top w:val="nil"/>
              <w:left w:val="nil"/>
              <w:bottom w:val="single" w:sz="8" w:space="0" w:color="auto"/>
              <w:right w:val="single" w:sz="8" w:space="0" w:color="auto"/>
            </w:tcBorders>
            <w:vAlign w:val="center"/>
            <w:hideMark/>
          </w:tcPr>
          <w:p w14:paraId="475D7E2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Servicio de Banquetes </w:t>
            </w:r>
          </w:p>
        </w:tc>
        <w:tc>
          <w:tcPr>
            <w:tcW w:w="1554" w:type="dxa"/>
            <w:tcBorders>
              <w:top w:val="nil"/>
              <w:left w:val="nil"/>
              <w:bottom w:val="single" w:sz="8" w:space="0" w:color="auto"/>
              <w:right w:val="single" w:sz="8" w:space="0" w:color="auto"/>
            </w:tcBorders>
            <w:noWrap/>
            <w:vAlign w:val="bottom"/>
            <w:hideMark/>
          </w:tcPr>
          <w:p w14:paraId="68BC6FF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58</w:t>
            </w:r>
          </w:p>
        </w:tc>
        <w:tc>
          <w:tcPr>
            <w:tcW w:w="1634" w:type="dxa"/>
            <w:tcBorders>
              <w:top w:val="nil"/>
              <w:left w:val="nil"/>
              <w:bottom w:val="single" w:sz="8" w:space="0" w:color="auto"/>
              <w:right w:val="single" w:sz="8" w:space="0" w:color="auto"/>
            </w:tcBorders>
            <w:noWrap/>
            <w:vAlign w:val="bottom"/>
            <w:hideMark/>
          </w:tcPr>
          <w:p w14:paraId="201FFE2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r>
      <w:tr w:rsidR="00935C4E" w14:paraId="7C2DB6D9"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02C8191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77.-</w:t>
            </w:r>
          </w:p>
        </w:tc>
        <w:tc>
          <w:tcPr>
            <w:tcW w:w="4975" w:type="dxa"/>
            <w:tcBorders>
              <w:top w:val="nil"/>
              <w:left w:val="nil"/>
              <w:bottom w:val="single" w:sz="8" w:space="0" w:color="auto"/>
              <w:right w:val="single" w:sz="8" w:space="0" w:color="auto"/>
            </w:tcBorders>
            <w:vAlign w:val="center"/>
            <w:hideMark/>
          </w:tcPr>
          <w:p w14:paraId="517765FD" w14:textId="77777777" w:rsidR="00935C4E" w:rsidRDefault="00935C4E" w:rsidP="0035095C">
            <w:pPr>
              <w:spacing w:after="0" w:line="276" w:lineRule="auto"/>
              <w:jc w:val="both"/>
              <w:rPr>
                <w:rFonts w:ascii="Arial" w:eastAsia="Times New Roman" w:hAnsi="Arial" w:cs="Arial"/>
                <w:color w:val="000000"/>
                <w:sz w:val="24"/>
                <w:szCs w:val="24"/>
                <w:lang w:eastAsia="es-MX"/>
              </w:rPr>
            </w:pPr>
            <w:proofErr w:type="spellStart"/>
            <w:r>
              <w:rPr>
                <w:rFonts w:ascii="Arial" w:eastAsia="Times New Roman" w:hAnsi="Arial" w:cs="Arial"/>
                <w:color w:val="000000"/>
                <w:sz w:val="24"/>
                <w:szCs w:val="24"/>
                <w:lang w:eastAsia="es-MX"/>
              </w:rPr>
              <w:t>Salchichonería</w:t>
            </w:r>
            <w:proofErr w:type="spellEnd"/>
            <w:r>
              <w:rPr>
                <w:rFonts w:ascii="Arial" w:eastAsia="Times New Roman" w:hAnsi="Arial" w:cs="Arial"/>
                <w:color w:val="000000"/>
                <w:sz w:val="24"/>
                <w:szCs w:val="24"/>
                <w:lang w:eastAsia="es-MX"/>
              </w:rPr>
              <w:t xml:space="preserve"> y carnes frías</w:t>
            </w:r>
          </w:p>
        </w:tc>
        <w:tc>
          <w:tcPr>
            <w:tcW w:w="1554" w:type="dxa"/>
            <w:tcBorders>
              <w:top w:val="nil"/>
              <w:left w:val="nil"/>
              <w:bottom w:val="single" w:sz="8" w:space="0" w:color="auto"/>
              <w:right w:val="single" w:sz="8" w:space="0" w:color="auto"/>
            </w:tcBorders>
            <w:noWrap/>
            <w:vAlign w:val="bottom"/>
            <w:hideMark/>
          </w:tcPr>
          <w:p w14:paraId="6C90848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nil"/>
              <w:left w:val="nil"/>
              <w:bottom w:val="single" w:sz="8" w:space="0" w:color="auto"/>
              <w:right w:val="single" w:sz="8" w:space="0" w:color="auto"/>
            </w:tcBorders>
            <w:noWrap/>
            <w:vAlign w:val="bottom"/>
            <w:hideMark/>
          </w:tcPr>
          <w:p w14:paraId="7F3A572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6</w:t>
            </w:r>
          </w:p>
        </w:tc>
      </w:tr>
      <w:tr w:rsidR="00935C4E" w14:paraId="7943EB21"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00CC9AA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78.-</w:t>
            </w:r>
          </w:p>
        </w:tc>
        <w:tc>
          <w:tcPr>
            <w:tcW w:w="4975" w:type="dxa"/>
            <w:tcBorders>
              <w:top w:val="nil"/>
              <w:left w:val="nil"/>
              <w:bottom w:val="single" w:sz="8" w:space="0" w:color="auto"/>
              <w:right w:val="single" w:sz="8" w:space="0" w:color="auto"/>
            </w:tcBorders>
            <w:vAlign w:val="center"/>
            <w:hideMark/>
          </w:tcPr>
          <w:p w14:paraId="4455708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Telas y Similares</w:t>
            </w:r>
          </w:p>
        </w:tc>
        <w:tc>
          <w:tcPr>
            <w:tcW w:w="1554" w:type="dxa"/>
            <w:tcBorders>
              <w:top w:val="nil"/>
              <w:left w:val="nil"/>
              <w:bottom w:val="single" w:sz="8" w:space="0" w:color="auto"/>
              <w:right w:val="single" w:sz="8" w:space="0" w:color="auto"/>
            </w:tcBorders>
            <w:noWrap/>
            <w:vAlign w:val="bottom"/>
            <w:hideMark/>
          </w:tcPr>
          <w:p w14:paraId="1CC9C00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39</w:t>
            </w:r>
          </w:p>
        </w:tc>
        <w:tc>
          <w:tcPr>
            <w:tcW w:w="1634" w:type="dxa"/>
            <w:tcBorders>
              <w:top w:val="nil"/>
              <w:left w:val="nil"/>
              <w:bottom w:val="single" w:sz="8" w:space="0" w:color="auto"/>
              <w:right w:val="single" w:sz="8" w:space="0" w:color="auto"/>
            </w:tcBorders>
            <w:noWrap/>
            <w:vAlign w:val="bottom"/>
            <w:hideMark/>
          </w:tcPr>
          <w:p w14:paraId="02D9D16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r>
      <w:tr w:rsidR="00935C4E" w14:paraId="4B650EB5"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3DA05B7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79.-</w:t>
            </w:r>
          </w:p>
        </w:tc>
        <w:tc>
          <w:tcPr>
            <w:tcW w:w="4975" w:type="dxa"/>
            <w:tcBorders>
              <w:top w:val="nil"/>
              <w:left w:val="nil"/>
              <w:bottom w:val="single" w:sz="8" w:space="0" w:color="auto"/>
              <w:right w:val="single" w:sz="8" w:space="0" w:color="auto"/>
            </w:tcBorders>
            <w:vAlign w:val="center"/>
            <w:hideMark/>
          </w:tcPr>
          <w:p w14:paraId="4BE17BD5" w14:textId="22A5253E"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Tienda de deportes</w:t>
            </w:r>
          </w:p>
        </w:tc>
        <w:tc>
          <w:tcPr>
            <w:tcW w:w="1554" w:type="dxa"/>
            <w:tcBorders>
              <w:top w:val="nil"/>
              <w:left w:val="nil"/>
              <w:bottom w:val="single" w:sz="8" w:space="0" w:color="auto"/>
              <w:right w:val="single" w:sz="8" w:space="0" w:color="auto"/>
            </w:tcBorders>
            <w:noWrap/>
            <w:vAlign w:val="bottom"/>
            <w:hideMark/>
          </w:tcPr>
          <w:p w14:paraId="24587C8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c>
          <w:tcPr>
            <w:tcW w:w="1634" w:type="dxa"/>
            <w:tcBorders>
              <w:top w:val="nil"/>
              <w:left w:val="nil"/>
              <w:bottom w:val="single" w:sz="8" w:space="0" w:color="auto"/>
              <w:right w:val="single" w:sz="8" w:space="0" w:color="auto"/>
            </w:tcBorders>
            <w:noWrap/>
            <w:vAlign w:val="bottom"/>
            <w:hideMark/>
          </w:tcPr>
          <w:p w14:paraId="71AE6BA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935C4E" w14:paraId="1D67CC3F"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7EF20733"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80.-</w:t>
            </w:r>
          </w:p>
        </w:tc>
        <w:tc>
          <w:tcPr>
            <w:tcW w:w="4975" w:type="dxa"/>
            <w:tcBorders>
              <w:top w:val="nil"/>
              <w:left w:val="nil"/>
              <w:bottom w:val="single" w:sz="8" w:space="0" w:color="auto"/>
              <w:right w:val="single" w:sz="8" w:space="0" w:color="auto"/>
            </w:tcBorders>
            <w:vAlign w:val="center"/>
            <w:hideMark/>
          </w:tcPr>
          <w:p w14:paraId="260B1A6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Venta de boletos de Transporte</w:t>
            </w:r>
          </w:p>
        </w:tc>
        <w:tc>
          <w:tcPr>
            <w:tcW w:w="1554" w:type="dxa"/>
            <w:tcBorders>
              <w:top w:val="nil"/>
              <w:left w:val="nil"/>
              <w:bottom w:val="single" w:sz="8" w:space="0" w:color="auto"/>
              <w:right w:val="single" w:sz="8" w:space="0" w:color="auto"/>
            </w:tcBorders>
            <w:noWrap/>
            <w:vAlign w:val="bottom"/>
            <w:hideMark/>
          </w:tcPr>
          <w:p w14:paraId="12FFAF9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c>
          <w:tcPr>
            <w:tcW w:w="1634" w:type="dxa"/>
            <w:tcBorders>
              <w:top w:val="nil"/>
              <w:left w:val="nil"/>
              <w:bottom w:val="single" w:sz="8" w:space="0" w:color="auto"/>
              <w:right w:val="single" w:sz="8" w:space="0" w:color="auto"/>
            </w:tcBorders>
            <w:noWrap/>
            <w:vAlign w:val="bottom"/>
            <w:hideMark/>
          </w:tcPr>
          <w:p w14:paraId="7600F29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w:t>
            </w:r>
          </w:p>
        </w:tc>
      </w:tr>
      <w:tr w:rsidR="00935C4E" w14:paraId="05B0EDDE"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32135FA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81.-</w:t>
            </w:r>
          </w:p>
        </w:tc>
        <w:tc>
          <w:tcPr>
            <w:tcW w:w="4975" w:type="dxa"/>
            <w:tcBorders>
              <w:top w:val="nil"/>
              <w:left w:val="nil"/>
              <w:bottom w:val="single" w:sz="8" w:space="0" w:color="auto"/>
              <w:right w:val="single" w:sz="8" w:space="0" w:color="auto"/>
            </w:tcBorders>
            <w:vAlign w:val="center"/>
            <w:hideMark/>
          </w:tcPr>
          <w:p w14:paraId="2C4A8B6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Vestidos de Novias y de XV Años</w:t>
            </w:r>
          </w:p>
        </w:tc>
        <w:tc>
          <w:tcPr>
            <w:tcW w:w="1554" w:type="dxa"/>
            <w:tcBorders>
              <w:top w:val="nil"/>
              <w:left w:val="nil"/>
              <w:bottom w:val="single" w:sz="8" w:space="0" w:color="auto"/>
              <w:right w:val="single" w:sz="8" w:space="0" w:color="auto"/>
            </w:tcBorders>
            <w:noWrap/>
            <w:vAlign w:val="bottom"/>
            <w:hideMark/>
          </w:tcPr>
          <w:p w14:paraId="42D2A53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nil"/>
              <w:left w:val="nil"/>
              <w:bottom w:val="single" w:sz="8" w:space="0" w:color="auto"/>
              <w:right w:val="single" w:sz="8" w:space="0" w:color="auto"/>
            </w:tcBorders>
            <w:noWrap/>
            <w:vAlign w:val="bottom"/>
            <w:hideMark/>
          </w:tcPr>
          <w:p w14:paraId="26181A2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w:t>
            </w:r>
          </w:p>
        </w:tc>
      </w:tr>
      <w:tr w:rsidR="00935C4E" w14:paraId="49A542B3" w14:textId="77777777" w:rsidTr="00F953B5">
        <w:trPr>
          <w:gridAfter w:val="1"/>
          <w:wAfter w:w="1501" w:type="dxa"/>
          <w:trHeight w:val="300"/>
        </w:trPr>
        <w:tc>
          <w:tcPr>
            <w:tcW w:w="554" w:type="dxa"/>
            <w:tcBorders>
              <w:top w:val="single" w:sz="4" w:space="0" w:color="auto"/>
              <w:left w:val="single" w:sz="8" w:space="0" w:color="auto"/>
              <w:bottom w:val="single" w:sz="8" w:space="0" w:color="auto"/>
              <w:right w:val="single" w:sz="8" w:space="0" w:color="auto"/>
            </w:tcBorders>
            <w:vAlign w:val="center"/>
            <w:hideMark/>
          </w:tcPr>
          <w:p w14:paraId="6FA215F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82.-</w:t>
            </w:r>
          </w:p>
        </w:tc>
        <w:tc>
          <w:tcPr>
            <w:tcW w:w="4975" w:type="dxa"/>
            <w:tcBorders>
              <w:top w:val="single" w:sz="4" w:space="0" w:color="auto"/>
              <w:left w:val="nil"/>
              <w:bottom w:val="single" w:sz="8" w:space="0" w:color="auto"/>
              <w:right w:val="single" w:sz="8" w:space="0" w:color="auto"/>
            </w:tcBorders>
            <w:vAlign w:val="center"/>
            <w:hideMark/>
          </w:tcPr>
          <w:p w14:paraId="3832A1E4" w14:textId="349276F1"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Diseño Gráfico, Serigrafía y Rótulos</w:t>
            </w:r>
          </w:p>
        </w:tc>
        <w:tc>
          <w:tcPr>
            <w:tcW w:w="1554" w:type="dxa"/>
            <w:tcBorders>
              <w:top w:val="single" w:sz="4" w:space="0" w:color="auto"/>
              <w:left w:val="nil"/>
              <w:bottom w:val="single" w:sz="8" w:space="0" w:color="auto"/>
              <w:right w:val="single" w:sz="8" w:space="0" w:color="auto"/>
            </w:tcBorders>
            <w:noWrap/>
            <w:vAlign w:val="bottom"/>
            <w:hideMark/>
          </w:tcPr>
          <w:p w14:paraId="097981F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c>
          <w:tcPr>
            <w:tcW w:w="1634" w:type="dxa"/>
            <w:tcBorders>
              <w:top w:val="single" w:sz="4" w:space="0" w:color="auto"/>
              <w:left w:val="nil"/>
              <w:bottom w:val="single" w:sz="8" w:space="0" w:color="auto"/>
              <w:right w:val="single" w:sz="8" w:space="0" w:color="auto"/>
            </w:tcBorders>
            <w:noWrap/>
            <w:vAlign w:val="bottom"/>
            <w:hideMark/>
          </w:tcPr>
          <w:p w14:paraId="157BCE47"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w:t>
            </w:r>
          </w:p>
        </w:tc>
      </w:tr>
      <w:tr w:rsidR="00935C4E" w14:paraId="04B008DF"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63FC9CC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83.-</w:t>
            </w:r>
          </w:p>
        </w:tc>
        <w:tc>
          <w:tcPr>
            <w:tcW w:w="4975" w:type="dxa"/>
            <w:tcBorders>
              <w:top w:val="nil"/>
              <w:left w:val="nil"/>
              <w:bottom w:val="single" w:sz="8" w:space="0" w:color="auto"/>
              <w:right w:val="single" w:sz="8" w:space="0" w:color="auto"/>
            </w:tcBorders>
            <w:vAlign w:val="center"/>
            <w:hideMark/>
          </w:tcPr>
          <w:p w14:paraId="6D1655C7"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Radiotécnicos</w:t>
            </w:r>
          </w:p>
        </w:tc>
        <w:tc>
          <w:tcPr>
            <w:tcW w:w="1554" w:type="dxa"/>
            <w:tcBorders>
              <w:top w:val="nil"/>
              <w:left w:val="nil"/>
              <w:bottom w:val="single" w:sz="8" w:space="0" w:color="auto"/>
              <w:right w:val="single" w:sz="8" w:space="0" w:color="auto"/>
            </w:tcBorders>
            <w:noWrap/>
            <w:vAlign w:val="bottom"/>
            <w:hideMark/>
          </w:tcPr>
          <w:p w14:paraId="0CE59FF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nil"/>
              <w:left w:val="nil"/>
              <w:bottom w:val="single" w:sz="8" w:space="0" w:color="auto"/>
              <w:right w:val="single" w:sz="8" w:space="0" w:color="auto"/>
            </w:tcBorders>
            <w:noWrap/>
            <w:vAlign w:val="bottom"/>
            <w:hideMark/>
          </w:tcPr>
          <w:p w14:paraId="6035A2B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935C4E" w14:paraId="50DD2B26"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705103F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84.-</w:t>
            </w:r>
          </w:p>
        </w:tc>
        <w:tc>
          <w:tcPr>
            <w:tcW w:w="4975" w:type="dxa"/>
            <w:tcBorders>
              <w:top w:val="nil"/>
              <w:left w:val="nil"/>
              <w:bottom w:val="single" w:sz="8" w:space="0" w:color="auto"/>
              <w:right w:val="single" w:sz="8" w:space="0" w:color="auto"/>
            </w:tcBorders>
            <w:vAlign w:val="center"/>
            <w:hideMark/>
          </w:tcPr>
          <w:p w14:paraId="6F10FF7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Renta de mesas, sillas y alquiladoras fiestas</w:t>
            </w:r>
          </w:p>
        </w:tc>
        <w:tc>
          <w:tcPr>
            <w:tcW w:w="1554" w:type="dxa"/>
            <w:tcBorders>
              <w:top w:val="nil"/>
              <w:left w:val="nil"/>
              <w:bottom w:val="single" w:sz="8" w:space="0" w:color="auto"/>
              <w:right w:val="single" w:sz="8" w:space="0" w:color="auto"/>
            </w:tcBorders>
            <w:noWrap/>
            <w:vAlign w:val="bottom"/>
            <w:hideMark/>
          </w:tcPr>
          <w:p w14:paraId="7A25DDB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nil"/>
              <w:left w:val="nil"/>
              <w:bottom w:val="single" w:sz="8" w:space="0" w:color="auto"/>
              <w:right w:val="single" w:sz="8" w:space="0" w:color="auto"/>
            </w:tcBorders>
            <w:noWrap/>
            <w:vAlign w:val="bottom"/>
            <w:hideMark/>
          </w:tcPr>
          <w:p w14:paraId="19B85D3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935C4E" w14:paraId="1BF1929C"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4FCD29A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85</w:t>
            </w:r>
          </w:p>
        </w:tc>
        <w:tc>
          <w:tcPr>
            <w:tcW w:w="4975" w:type="dxa"/>
            <w:tcBorders>
              <w:top w:val="nil"/>
              <w:left w:val="nil"/>
              <w:bottom w:val="single" w:sz="8" w:space="0" w:color="auto"/>
              <w:right w:val="single" w:sz="8" w:space="0" w:color="auto"/>
            </w:tcBorders>
            <w:vAlign w:val="center"/>
            <w:hideMark/>
          </w:tcPr>
          <w:p w14:paraId="0CC46F4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Renta de Equipo de Audio y Video U</w:t>
            </w:r>
          </w:p>
        </w:tc>
        <w:tc>
          <w:tcPr>
            <w:tcW w:w="1554" w:type="dxa"/>
            <w:tcBorders>
              <w:top w:val="nil"/>
              <w:left w:val="nil"/>
              <w:bottom w:val="single" w:sz="8" w:space="0" w:color="auto"/>
              <w:right w:val="single" w:sz="8" w:space="0" w:color="auto"/>
            </w:tcBorders>
            <w:noWrap/>
            <w:vAlign w:val="bottom"/>
            <w:hideMark/>
          </w:tcPr>
          <w:p w14:paraId="66EE78D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nil"/>
              <w:left w:val="nil"/>
              <w:bottom w:val="single" w:sz="8" w:space="0" w:color="auto"/>
              <w:right w:val="single" w:sz="8" w:space="0" w:color="auto"/>
            </w:tcBorders>
            <w:noWrap/>
            <w:vAlign w:val="bottom"/>
            <w:hideMark/>
          </w:tcPr>
          <w:p w14:paraId="659EE62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324BBD10"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1D9235F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86.-</w:t>
            </w:r>
          </w:p>
        </w:tc>
        <w:tc>
          <w:tcPr>
            <w:tcW w:w="4975" w:type="dxa"/>
            <w:tcBorders>
              <w:top w:val="nil"/>
              <w:left w:val="nil"/>
              <w:bottom w:val="single" w:sz="8" w:space="0" w:color="auto"/>
              <w:right w:val="single" w:sz="8" w:space="0" w:color="auto"/>
            </w:tcBorders>
            <w:vAlign w:val="center"/>
            <w:hideMark/>
          </w:tcPr>
          <w:p w14:paraId="0D2D805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Reparación de Bicicletas</w:t>
            </w:r>
          </w:p>
        </w:tc>
        <w:tc>
          <w:tcPr>
            <w:tcW w:w="1554" w:type="dxa"/>
            <w:tcBorders>
              <w:top w:val="nil"/>
              <w:left w:val="nil"/>
              <w:bottom w:val="single" w:sz="8" w:space="0" w:color="auto"/>
              <w:right w:val="single" w:sz="8" w:space="0" w:color="auto"/>
            </w:tcBorders>
            <w:noWrap/>
            <w:vAlign w:val="bottom"/>
            <w:hideMark/>
          </w:tcPr>
          <w:p w14:paraId="25A1CFF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4BB322D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49879C69"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1EA0E26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87.-</w:t>
            </w:r>
          </w:p>
        </w:tc>
        <w:tc>
          <w:tcPr>
            <w:tcW w:w="4975" w:type="dxa"/>
            <w:tcBorders>
              <w:top w:val="nil"/>
              <w:left w:val="nil"/>
              <w:bottom w:val="single" w:sz="8" w:space="0" w:color="auto"/>
              <w:right w:val="single" w:sz="8" w:space="0" w:color="auto"/>
            </w:tcBorders>
            <w:vAlign w:val="center"/>
            <w:hideMark/>
          </w:tcPr>
          <w:p w14:paraId="1D1B8B1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Reparación de Calzado</w:t>
            </w:r>
          </w:p>
        </w:tc>
        <w:tc>
          <w:tcPr>
            <w:tcW w:w="1554" w:type="dxa"/>
            <w:tcBorders>
              <w:top w:val="nil"/>
              <w:left w:val="nil"/>
              <w:bottom w:val="single" w:sz="8" w:space="0" w:color="auto"/>
              <w:right w:val="single" w:sz="8" w:space="0" w:color="auto"/>
            </w:tcBorders>
            <w:noWrap/>
            <w:vAlign w:val="bottom"/>
            <w:hideMark/>
          </w:tcPr>
          <w:p w14:paraId="44B32E1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28FB3E0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r>
      <w:tr w:rsidR="00935C4E" w14:paraId="148C7E6A"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72884A5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88.-</w:t>
            </w:r>
          </w:p>
        </w:tc>
        <w:tc>
          <w:tcPr>
            <w:tcW w:w="4975" w:type="dxa"/>
            <w:tcBorders>
              <w:top w:val="nil"/>
              <w:left w:val="nil"/>
              <w:bottom w:val="single" w:sz="8" w:space="0" w:color="auto"/>
              <w:right w:val="single" w:sz="8" w:space="0" w:color="auto"/>
            </w:tcBorders>
            <w:vAlign w:val="center"/>
            <w:hideMark/>
          </w:tcPr>
          <w:p w14:paraId="719A23B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Pastelerías</w:t>
            </w:r>
          </w:p>
        </w:tc>
        <w:tc>
          <w:tcPr>
            <w:tcW w:w="1554" w:type="dxa"/>
            <w:tcBorders>
              <w:top w:val="nil"/>
              <w:left w:val="nil"/>
              <w:bottom w:val="single" w:sz="8" w:space="0" w:color="auto"/>
              <w:right w:val="single" w:sz="8" w:space="0" w:color="auto"/>
            </w:tcBorders>
            <w:noWrap/>
            <w:vAlign w:val="bottom"/>
            <w:hideMark/>
          </w:tcPr>
          <w:p w14:paraId="4159BBA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nil"/>
              <w:left w:val="nil"/>
              <w:bottom w:val="single" w:sz="8" w:space="0" w:color="auto"/>
              <w:right w:val="single" w:sz="8" w:space="0" w:color="auto"/>
            </w:tcBorders>
            <w:noWrap/>
            <w:vAlign w:val="bottom"/>
            <w:hideMark/>
          </w:tcPr>
          <w:p w14:paraId="2A803C0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935C4E" w14:paraId="3205BBF8"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6CDA6B1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89.-</w:t>
            </w:r>
          </w:p>
        </w:tc>
        <w:tc>
          <w:tcPr>
            <w:tcW w:w="4975" w:type="dxa"/>
            <w:tcBorders>
              <w:top w:val="nil"/>
              <w:left w:val="nil"/>
              <w:bottom w:val="single" w:sz="8" w:space="0" w:color="auto"/>
              <w:right w:val="single" w:sz="8" w:space="0" w:color="auto"/>
            </w:tcBorders>
            <w:vAlign w:val="center"/>
            <w:hideMark/>
          </w:tcPr>
          <w:p w14:paraId="124C4A1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Inmobiliarias</w:t>
            </w:r>
          </w:p>
        </w:tc>
        <w:tc>
          <w:tcPr>
            <w:tcW w:w="1554" w:type="dxa"/>
            <w:tcBorders>
              <w:top w:val="nil"/>
              <w:left w:val="nil"/>
              <w:bottom w:val="single" w:sz="8" w:space="0" w:color="auto"/>
              <w:right w:val="single" w:sz="8" w:space="0" w:color="auto"/>
            </w:tcBorders>
            <w:noWrap/>
            <w:vAlign w:val="bottom"/>
            <w:hideMark/>
          </w:tcPr>
          <w:p w14:paraId="13C35FA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c>
          <w:tcPr>
            <w:tcW w:w="1634" w:type="dxa"/>
            <w:tcBorders>
              <w:top w:val="nil"/>
              <w:left w:val="nil"/>
              <w:bottom w:val="single" w:sz="8" w:space="0" w:color="auto"/>
              <w:right w:val="single" w:sz="8" w:space="0" w:color="auto"/>
            </w:tcBorders>
            <w:noWrap/>
            <w:vAlign w:val="bottom"/>
            <w:hideMark/>
          </w:tcPr>
          <w:p w14:paraId="4939307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53A3F67F" w14:textId="77777777" w:rsidTr="0010630A">
        <w:trPr>
          <w:gridAfter w:val="1"/>
          <w:wAfter w:w="1501" w:type="dxa"/>
          <w:trHeight w:val="300"/>
        </w:trPr>
        <w:tc>
          <w:tcPr>
            <w:tcW w:w="554" w:type="dxa"/>
            <w:tcBorders>
              <w:top w:val="nil"/>
              <w:left w:val="single" w:sz="8" w:space="0" w:color="auto"/>
              <w:bottom w:val="single" w:sz="4" w:space="0" w:color="auto"/>
              <w:right w:val="single" w:sz="8" w:space="0" w:color="auto"/>
            </w:tcBorders>
            <w:vAlign w:val="center"/>
            <w:hideMark/>
          </w:tcPr>
          <w:p w14:paraId="2108F86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90.-</w:t>
            </w:r>
          </w:p>
        </w:tc>
        <w:tc>
          <w:tcPr>
            <w:tcW w:w="4975" w:type="dxa"/>
            <w:tcBorders>
              <w:top w:val="nil"/>
              <w:left w:val="nil"/>
              <w:bottom w:val="single" w:sz="4" w:space="0" w:color="auto"/>
              <w:right w:val="single" w:sz="8" w:space="0" w:color="auto"/>
            </w:tcBorders>
            <w:vAlign w:val="center"/>
            <w:hideMark/>
          </w:tcPr>
          <w:p w14:paraId="702E630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Chatarrerías y recicladoras </w:t>
            </w:r>
            <w:r>
              <w:rPr>
                <w:rFonts w:ascii="Arial" w:eastAsia="Times New Roman" w:hAnsi="Arial" w:cs="Arial"/>
                <w:color w:val="FF0000"/>
                <w:sz w:val="24"/>
                <w:szCs w:val="24"/>
                <w:lang w:eastAsia="es-MX"/>
              </w:rPr>
              <w:t xml:space="preserve"> </w:t>
            </w:r>
          </w:p>
        </w:tc>
        <w:tc>
          <w:tcPr>
            <w:tcW w:w="1554" w:type="dxa"/>
            <w:tcBorders>
              <w:top w:val="nil"/>
              <w:left w:val="nil"/>
              <w:bottom w:val="single" w:sz="4" w:space="0" w:color="auto"/>
              <w:right w:val="single" w:sz="8" w:space="0" w:color="auto"/>
            </w:tcBorders>
            <w:noWrap/>
            <w:vAlign w:val="bottom"/>
            <w:hideMark/>
          </w:tcPr>
          <w:p w14:paraId="3E9AEF8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c>
          <w:tcPr>
            <w:tcW w:w="1634" w:type="dxa"/>
            <w:tcBorders>
              <w:top w:val="nil"/>
              <w:left w:val="nil"/>
              <w:bottom w:val="single" w:sz="4" w:space="0" w:color="auto"/>
              <w:right w:val="single" w:sz="8" w:space="0" w:color="auto"/>
            </w:tcBorders>
            <w:noWrap/>
            <w:vAlign w:val="bottom"/>
            <w:hideMark/>
          </w:tcPr>
          <w:p w14:paraId="58E4913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2A198A43" w14:textId="77777777" w:rsidTr="0010630A">
        <w:trPr>
          <w:gridAfter w:val="1"/>
          <w:wAfter w:w="1501" w:type="dxa"/>
          <w:trHeight w:val="300"/>
        </w:trPr>
        <w:tc>
          <w:tcPr>
            <w:tcW w:w="554" w:type="dxa"/>
            <w:tcBorders>
              <w:top w:val="single" w:sz="4" w:space="0" w:color="auto"/>
              <w:left w:val="single" w:sz="4" w:space="0" w:color="auto"/>
              <w:bottom w:val="single" w:sz="8" w:space="0" w:color="auto"/>
              <w:right w:val="single" w:sz="8" w:space="0" w:color="auto"/>
            </w:tcBorders>
            <w:vAlign w:val="center"/>
            <w:hideMark/>
          </w:tcPr>
          <w:p w14:paraId="5434483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91.-</w:t>
            </w:r>
          </w:p>
        </w:tc>
        <w:tc>
          <w:tcPr>
            <w:tcW w:w="4975" w:type="dxa"/>
            <w:tcBorders>
              <w:top w:val="single" w:sz="4" w:space="0" w:color="auto"/>
              <w:left w:val="nil"/>
              <w:bottom w:val="single" w:sz="8" w:space="0" w:color="auto"/>
              <w:right w:val="single" w:sz="8" w:space="0" w:color="auto"/>
            </w:tcBorders>
            <w:vAlign w:val="center"/>
            <w:hideMark/>
          </w:tcPr>
          <w:p w14:paraId="74C35D43"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Subasta Ganadera, Asociación Ganadera</w:t>
            </w:r>
          </w:p>
        </w:tc>
        <w:tc>
          <w:tcPr>
            <w:tcW w:w="1554" w:type="dxa"/>
            <w:tcBorders>
              <w:top w:val="single" w:sz="4" w:space="0" w:color="auto"/>
              <w:left w:val="nil"/>
              <w:bottom w:val="single" w:sz="8" w:space="0" w:color="auto"/>
              <w:right w:val="single" w:sz="8" w:space="0" w:color="auto"/>
            </w:tcBorders>
            <w:noWrap/>
            <w:vAlign w:val="bottom"/>
            <w:hideMark/>
          </w:tcPr>
          <w:p w14:paraId="05DDDA2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145</w:t>
            </w:r>
          </w:p>
        </w:tc>
        <w:tc>
          <w:tcPr>
            <w:tcW w:w="1634" w:type="dxa"/>
            <w:tcBorders>
              <w:top w:val="single" w:sz="4" w:space="0" w:color="auto"/>
              <w:left w:val="nil"/>
              <w:bottom w:val="single" w:sz="8" w:space="0" w:color="auto"/>
              <w:right w:val="single" w:sz="4" w:space="0" w:color="auto"/>
            </w:tcBorders>
            <w:noWrap/>
            <w:vAlign w:val="bottom"/>
            <w:hideMark/>
          </w:tcPr>
          <w:p w14:paraId="2B0641D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w:t>
            </w:r>
          </w:p>
        </w:tc>
      </w:tr>
      <w:tr w:rsidR="00935C4E" w14:paraId="1A629E33" w14:textId="77777777" w:rsidTr="0010630A">
        <w:trPr>
          <w:gridAfter w:val="1"/>
          <w:wAfter w:w="1501" w:type="dxa"/>
          <w:trHeight w:val="300"/>
        </w:trPr>
        <w:tc>
          <w:tcPr>
            <w:tcW w:w="554" w:type="dxa"/>
            <w:tcBorders>
              <w:top w:val="single" w:sz="8" w:space="0" w:color="auto"/>
              <w:left w:val="single" w:sz="4" w:space="0" w:color="auto"/>
              <w:bottom w:val="single" w:sz="4" w:space="0" w:color="auto"/>
              <w:right w:val="single" w:sz="8" w:space="0" w:color="auto"/>
            </w:tcBorders>
            <w:vAlign w:val="center"/>
            <w:hideMark/>
          </w:tcPr>
          <w:p w14:paraId="30D9F10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92</w:t>
            </w:r>
          </w:p>
        </w:tc>
        <w:tc>
          <w:tcPr>
            <w:tcW w:w="4975" w:type="dxa"/>
            <w:tcBorders>
              <w:top w:val="single" w:sz="8" w:space="0" w:color="auto"/>
              <w:left w:val="nil"/>
              <w:bottom w:val="single" w:sz="4" w:space="0" w:color="auto"/>
              <w:right w:val="single" w:sz="8" w:space="0" w:color="auto"/>
            </w:tcBorders>
            <w:vAlign w:val="center"/>
            <w:hideMark/>
          </w:tcPr>
          <w:p w14:paraId="340148D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Centros Comerciales</w:t>
            </w:r>
          </w:p>
        </w:tc>
        <w:tc>
          <w:tcPr>
            <w:tcW w:w="1554" w:type="dxa"/>
            <w:tcBorders>
              <w:top w:val="single" w:sz="8" w:space="0" w:color="auto"/>
              <w:left w:val="nil"/>
              <w:bottom w:val="single" w:sz="4" w:space="0" w:color="auto"/>
              <w:right w:val="single" w:sz="8" w:space="0" w:color="auto"/>
            </w:tcBorders>
            <w:noWrap/>
            <w:vAlign w:val="bottom"/>
            <w:hideMark/>
          </w:tcPr>
          <w:p w14:paraId="3054B7D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530</w:t>
            </w:r>
          </w:p>
        </w:tc>
        <w:tc>
          <w:tcPr>
            <w:tcW w:w="1634" w:type="dxa"/>
            <w:tcBorders>
              <w:top w:val="single" w:sz="8" w:space="0" w:color="auto"/>
              <w:left w:val="nil"/>
              <w:bottom w:val="single" w:sz="4" w:space="0" w:color="auto"/>
              <w:right w:val="single" w:sz="4" w:space="0" w:color="auto"/>
            </w:tcBorders>
            <w:noWrap/>
            <w:vAlign w:val="bottom"/>
            <w:hideMark/>
          </w:tcPr>
          <w:p w14:paraId="3D1CF15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289</w:t>
            </w:r>
          </w:p>
        </w:tc>
      </w:tr>
      <w:tr w:rsidR="00935C4E" w14:paraId="20996B13" w14:textId="77777777" w:rsidTr="0010630A">
        <w:trPr>
          <w:gridAfter w:val="1"/>
          <w:wAfter w:w="1501" w:type="dxa"/>
          <w:trHeight w:val="588"/>
        </w:trPr>
        <w:tc>
          <w:tcPr>
            <w:tcW w:w="554" w:type="dxa"/>
            <w:tcBorders>
              <w:top w:val="single" w:sz="4" w:space="0" w:color="auto"/>
              <w:left w:val="single" w:sz="8" w:space="0" w:color="auto"/>
              <w:bottom w:val="single" w:sz="8" w:space="0" w:color="auto"/>
              <w:right w:val="single" w:sz="8" w:space="0" w:color="auto"/>
            </w:tcBorders>
            <w:vAlign w:val="center"/>
            <w:hideMark/>
          </w:tcPr>
          <w:p w14:paraId="545BC1F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93</w:t>
            </w:r>
          </w:p>
        </w:tc>
        <w:tc>
          <w:tcPr>
            <w:tcW w:w="4975" w:type="dxa"/>
            <w:tcBorders>
              <w:top w:val="single" w:sz="4" w:space="0" w:color="auto"/>
              <w:left w:val="nil"/>
              <w:bottom w:val="single" w:sz="8" w:space="0" w:color="auto"/>
              <w:right w:val="single" w:sz="8" w:space="0" w:color="auto"/>
            </w:tcBorders>
            <w:vAlign w:val="center"/>
            <w:hideMark/>
          </w:tcPr>
          <w:p w14:paraId="5F2D572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Almacenamiento y Transformación de Maderas</w:t>
            </w:r>
          </w:p>
        </w:tc>
        <w:tc>
          <w:tcPr>
            <w:tcW w:w="1554" w:type="dxa"/>
            <w:tcBorders>
              <w:top w:val="single" w:sz="4" w:space="0" w:color="auto"/>
              <w:left w:val="nil"/>
              <w:bottom w:val="single" w:sz="8" w:space="0" w:color="auto"/>
              <w:right w:val="single" w:sz="8" w:space="0" w:color="auto"/>
            </w:tcBorders>
            <w:noWrap/>
            <w:vAlign w:val="bottom"/>
            <w:hideMark/>
          </w:tcPr>
          <w:p w14:paraId="697664D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77</w:t>
            </w:r>
          </w:p>
        </w:tc>
        <w:tc>
          <w:tcPr>
            <w:tcW w:w="1634" w:type="dxa"/>
            <w:tcBorders>
              <w:top w:val="single" w:sz="4" w:space="0" w:color="auto"/>
              <w:left w:val="nil"/>
              <w:bottom w:val="single" w:sz="8" w:space="0" w:color="auto"/>
              <w:right w:val="single" w:sz="8" w:space="0" w:color="auto"/>
            </w:tcBorders>
            <w:noWrap/>
            <w:vAlign w:val="bottom"/>
            <w:hideMark/>
          </w:tcPr>
          <w:p w14:paraId="7E08545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r>
      <w:tr w:rsidR="00935C4E" w14:paraId="2809E83C" w14:textId="77777777" w:rsidTr="007B4F87">
        <w:trPr>
          <w:gridAfter w:val="1"/>
          <w:wAfter w:w="1501" w:type="dxa"/>
          <w:trHeight w:val="588"/>
        </w:trPr>
        <w:tc>
          <w:tcPr>
            <w:tcW w:w="554" w:type="dxa"/>
            <w:tcBorders>
              <w:top w:val="nil"/>
              <w:left w:val="single" w:sz="8" w:space="0" w:color="auto"/>
              <w:bottom w:val="single" w:sz="4" w:space="0" w:color="auto"/>
              <w:right w:val="single" w:sz="8" w:space="0" w:color="auto"/>
            </w:tcBorders>
            <w:vAlign w:val="center"/>
            <w:hideMark/>
          </w:tcPr>
          <w:p w14:paraId="38AD71F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94</w:t>
            </w:r>
          </w:p>
        </w:tc>
        <w:tc>
          <w:tcPr>
            <w:tcW w:w="4975" w:type="dxa"/>
            <w:tcBorders>
              <w:top w:val="nil"/>
              <w:left w:val="nil"/>
              <w:bottom w:val="single" w:sz="4" w:space="0" w:color="auto"/>
              <w:right w:val="single" w:sz="8" w:space="0" w:color="auto"/>
            </w:tcBorders>
            <w:vAlign w:val="center"/>
            <w:hideMark/>
          </w:tcPr>
          <w:p w14:paraId="70FA2E87"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Talleres de Mantenimiento de Transformadores</w:t>
            </w:r>
          </w:p>
        </w:tc>
        <w:tc>
          <w:tcPr>
            <w:tcW w:w="1554" w:type="dxa"/>
            <w:tcBorders>
              <w:top w:val="nil"/>
              <w:left w:val="nil"/>
              <w:bottom w:val="single" w:sz="4" w:space="0" w:color="auto"/>
              <w:right w:val="single" w:sz="8" w:space="0" w:color="auto"/>
            </w:tcBorders>
            <w:noWrap/>
            <w:vAlign w:val="bottom"/>
            <w:hideMark/>
          </w:tcPr>
          <w:p w14:paraId="48D7DF6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c>
          <w:tcPr>
            <w:tcW w:w="1634" w:type="dxa"/>
            <w:tcBorders>
              <w:top w:val="nil"/>
              <w:left w:val="nil"/>
              <w:bottom w:val="single" w:sz="4" w:space="0" w:color="auto"/>
              <w:right w:val="single" w:sz="8" w:space="0" w:color="auto"/>
            </w:tcBorders>
            <w:noWrap/>
            <w:vAlign w:val="bottom"/>
            <w:hideMark/>
          </w:tcPr>
          <w:p w14:paraId="1CA2AE6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r>
      <w:tr w:rsidR="00935C4E" w14:paraId="601B6507" w14:textId="77777777" w:rsidTr="007B4F87">
        <w:trPr>
          <w:gridAfter w:val="1"/>
          <w:wAfter w:w="1501" w:type="dxa"/>
          <w:trHeight w:val="300"/>
        </w:trPr>
        <w:tc>
          <w:tcPr>
            <w:tcW w:w="554" w:type="dxa"/>
            <w:tcBorders>
              <w:top w:val="single" w:sz="4" w:space="0" w:color="auto"/>
              <w:left w:val="single" w:sz="4" w:space="0" w:color="auto"/>
              <w:bottom w:val="single" w:sz="8" w:space="0" w:color="auto"/>
              <w:right w:val="single" w:sz="8" w:space="0" w:color="auto"/>
            </w:tcBorders>
            <w:vAlign w:val="center"/>
            <w:hideMark/>
          </w:tcPr>
          <w:p w14:paraId="1F1F0377"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95</w:t>
            </w:r>
          </w:p>
        </w:tc>
        <w:tc>
          <w:tcPr>
            <w:tcW w:w="4975" w:type="dxa"/>
            <w:tcBorders>
              <w:top w:val="single" w:sz="4" w:space="0" w:color="auto"/>
              <w:left w:val="nil"/>
              <w:bottom w:val="single" w:sz="8" w:space="0" w:color="auto"/>
              <w:right w:val="single" w:sz="8" w:space="0" w:color="auto"/>
            </w:tcBorders>
            <w:vAlign w:val="center"/>
            <w:hideMark/>
          </w:tcPr>
          <w:p w14:paraId="03D4B28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Accesorios de celulares</w:t>
            </w:r>
          </w:p>
        </w:tc>
        <w:tc>
          <w:tcPr>
            <w:tcW w:w="1554" w:type="dxa"/>
            <w:tcBorders>
              <w:top w:val="single" w:sz="4" w:space="0" w:color="auto"/>
              <w:left w:val="nil"/>
              <w:bottom w:val="single" w:sz="8" w:space="0" w:color="auto"/>
              <w:right w:val="single" w:sz="8" w:space="0" w:color="auto"/>
            </w:tcBorders>
            <w:noWrap/>
            <w:vAlign w:val="bottom"/>
            <w:hideMark/>
          </w:tcPr>
          <w:p w14:paraId="11D133F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single" w:sz="4" w:space="0" w:color="auto"/>
              <w:left w:val="nil"/>
              <w:bottom w:val="single" w:sz="8" w:space="0" w:color="auto"/>
              <w:right w:val="single" w:sz="4" w:space="0" w:color="auto"/>
            </w:tcBorders>
            <w:noWrap/>
            <w:vAlign w:val="bottom"/>
            <w:hideMark/>
          </w:tcPr>
          <w:p w14:paraId="21C3658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11863C84" w14:textId="77777777" w:rsidTr="007B4F87">
        <w:trPr>
          <w:gridAfter w:val="1"/>
          <w:wAfter w:w="1501" w:type="dxa"/>
          <w:trHeight w:val="300"/>
        </w:trPr>
        <w:tc>
          <w:tcPr>
            <w:tcW w:w="554" w:type="dxa"/>
            <w:tcBorders>
              <w:top w:val="single" w:sz="8" w:space="0" w:color="auto"/>
              <w:left w:val="single" w:sz="4" w:space="0" w:color="auto"/>
              <w:bottom w:val="single" w:sz="4" w:space="0" w:color="auto"/>
              <w:right w:val="single" w:sz="8" w:space="0" w:color="auto"/>
            </w:tcBorders>
            <w:vAlign w:val="center"/>
            <w:hideMark/>
          </w:tcPr>
          <w:p w14:paraId="15FFAE17"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w:t>
            </w:r>
          </w:p>
        </w:tc>
        <w:tc>
          <w:tcPr>
            <w:tcW w:w="4975" w:type="dxa"/>
            <w:tcBorders>
              <w:top w:val="single" w:sz="8" w:space="0" w:color="auto"/>
              <w:left w:val="nil"/>
              <w:bottom w:val="single" w:sz="4" w:space="0" w:color="auto"/>
              <w:right w:val="single" w:sz="8" w:space="0" w:color="auto"/>
            </w:tcBorders>
            <w:vAlign w:val="center"/>
            <w:hideMark/>
          </w:tcPr>
          <w:p w14:paraId="0CC65517"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Deshuesaderos (vehículo)</w:t>
            </w:r>
          </w:p>
        </w:tc>
        <w:tc>
          <w:tcPr>
            <w:tcW w:w="1554" w:type="dxa"/>
            <w:tcBorders>
              <w:top w:val="single" w:sz="8" w:space="0" w:color="auto"/>
              <w:left w:val="nil"/>
              <w:bottom w:val="single" w:sz="4" w:space="0" w:color="auto"/>
              <w:right w:val="single" w:sz="8" w:space="0" w:color="auto"/>
            </w:tcBorders>
            <w:noWrap/>
            <w:vAlign w:val="bottom"/>
            <w:hideMark/>
          </w:tcPr>
          <w:p w14:paraId="2FBB17B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w:t>
            </w:r>
          </w:p>
        </w:tc>
        <w:tc>
          <w:tcPr>
            <w:tcW w:w="1634" w:type="dxa"/>
            <w:tcBorders>
              <w:top w:val="single" w:sz="8" w:space="0" w:color="auto"/>
              <w:left w:val="nil"/>
              <w:bottom w:val="single" w:sz="4" w:space="0" w:color="auto"/>
              <w:right w:val="single" w:sz="4" w:space="0" w:color="auto"/>
            </w:tcBorders>
            <w:noWrap/>
            <w:vAlign w:val="bottom"/>
            <w:hideMark/>
          </w:tcPr>
          <w:p w14:paraId="3788ADF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r>
      <w:tr w:rsidR="00935C4E" w14:paraId="7BAA7393" w14:textId="77777777" w:rsidTr="007B4F87">
        <w:trPr>
          <w:gridAfter w:val="1"/>
          <w:wAfter w:w="1501" w:type="dxa"/>
          <w:trHeight w:val="300"/>
        </w:trPr>
        <w:tc>
          <w:tcPr>
            <w:tcW w:w="554" w:type="dxa"/>
            <w:tcBorders>
              <w:top w:val="single" w:sz="4" w:space="0" w:color="auto"/>
              <w:left w:val="single" w:sz="8" w:space="0" w:color="auto"/>
              <w:bottom w:val="single" w:sz="8" w:space="0" w:color="auto"/>
              <w:right w:val="single" w:sz="8" w:space="0" w:color="auto"/>
            </w:tcBorders>
            <w:vAlign w:val="center"/>
            <w:hideMark/>
          </w:tcPr>
          <w:p w14:paraId="65CC436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97</w:t>
            </w:r>
          </w:p>
        </w:tc>
        <w:tc>
          <w:tcPr>
            <w:tcW w:w="4975" w:type="dxa"/>
            <w:tcBorders>
              <w:top w:val="single" w:sz="4" w:space="0" w:color="auto"/>
              <w:left w:val="nil"/>
              <w:bottom w:val="single" w:sz="8" w:space="0" w:color="auto"/>
              <w:right w:val="single" w:sz="8" w:space="0" w:color="auto"/>
            </w:tcBorders>
            <w:vAlign w:val="center"/>
            <w:hideMark/>
          </w:tcPr>
          <w:p w14:paraId="6841DF9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Venta y distribución de agua purificada</w:t>
            </w:r>
          </w:p>
        </w:tc>
        <w:tc>
          <w:tcPr>
            <w:tcW w:w="1554" w:type="dxa"/>
            <w:tcBorders>
              <w:top w:val="single" w:sz="4" w:space="0" w:color="auto"/>
              <w:left w:val="nil"/>
              <w:bottom w:val="single" w:sz="8" w:space="0" w:color="auto"/>
              <w:right w:val="single" w:sz="8" w:space="0" w:color="auto"/>
            </w:tcBorders>
            <w:noWrap/>
            <w:vAlign w:val="bottom"/>
            <w:hideMark/>
          </w:tcPr>
          <w:p w14:paraId="422C822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82</w:t>
            </w:r>
          </w:p>
        </w:tc>
        <w:tc>
          <w:tcPr>
            <w:tcW w:w="1634" w:type="dxa"/>
            <w:tcBorders>
              <w:top w:val="single" w:sz="4" w:space="0" w:color="auto"/>
              <w:left w:val="nil"/>
              <w:bottom w:val="single" w:sz="8" w:space="0" w:color="auto"/>
              <w:right w:val="single" w:sz="8" w:space="0" w:color="auto"/>
            </w:tcBorders>
            <w:noWrap/>
            <w:vAlign w:val="bottom"/>
            <w:hideMark/>
          </w:tcPr>
          <w:p w14:paraId="4089A5C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r>
      <w:tr w:rsidR="00935C4E" w14:paraId="3F2363B7"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5520C0E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98</w:t>
            </w:r>
          </w:p>
        </w:tc>
        <w:tc>
          <w:tcPr>
            <w:tcW w:w="4975" w:type="dxa"/>
            <w:tcBorders>
              <w:top w:val="nil"/>
              <w:left w:val="nil"/>
              <w:bottom w:val="single" w:sz="8" w:space="0" w:color="auto"/>
              <w:right w:val="single" w:sz="8" w:space="0" w:color="auto"/>
            </w:tcBorders>
            <w:vAlign w:val="center"/>
            <w:hideMark/>
          </w:tcPr>
          <w:p w14:paraId="6494D9A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Agencia de viajes</w:t>
            </w:r>
          </w:p>
        </w:tc>
        <w:tc>
          <w:tcPr>
            <w:tcW w:w="1554" w:type="dxa"/>
            <w:tcBorders>
              <w:top w:val="nil"/>
              <w:left w:val="nil"/>
              <w:bottom w:val="single" w:sz="8" w:space="0" w:color="auto"/>
              <w:right w:val="single" w:sz="8" w:space="0" w:color="auto"/>
            </w:tcBorders>
            <w:noWrap/>
            <w:vAlign w:val="bottom"/>
            <w:hideMark/>
          </w:tcPr>
          <w:p w14:paraId="3D6E819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58</w:t>
            </w:r>
          </w:p>
        </w:tc>
        <w:tc>
          <w:tcPr>
            <w:tcW w:w="1634" w:type="dxa"/>
            <w:tcBorders>
              <w:top w:val="nil"/>
              <w:left w:val="nil"/>
              <w:bottom w:val="single" w:sz="8" w:space="0" w:color="auto"/>
              <w:right w:val="single" w:sz="8" w:space="0" w:color="auto"/>
            </w:tcBorders>
            <w:noWrap/>
            <w:vAlign w:val="bottom"/>
            <w:hideMark/>
          </w:tcPr>
          <w:p w14:paraId="536E078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r>
      <w:tr w:rsidR="00935C4E" w14:paraId="6F992A6F" w14:textId="77777777" w:rsidTr="007B4F87">
        <w:trPr>
          <w:gridAfter w:val="1"/>
          <w:wAfter w:w="1501" w:type="dxa"/>
          <w:trHeight w:val="300"/>
        </w:trPr>
        <w:tc>
          <w:tcPr>
            <w:tcW w:w="554" w:type="dxa"/>
            <w:tcBorders>
              <w:top w:val="nil"/>
              <w:left w:val="single" w:sz="8" w:space="0" w:color="auto"/>
              <w:bottom w:val="single" w:sz="8" w:space="0" w:color="auto"/>
              <w:right w:val="single" w:sz="8" w:space="0" w:color="auto"/>
            </w:tcBorders>
            <w:vAlign w:val="center"/>
            <w:hideMark/>
          </w:tcPr>
          <w:p w14:paraId="4BB53A9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99</w:t>
            </w:r>
          </w:p>
        </w:tc>
        <w:tc>
          <w:tcPr>
            <w:tcW w:w="4975" w:type="dxa"/>
            <w:tcBorders>
              <w:top w:val="nil"/>
              <w:left w:val="nil"/>
              <w:bottom w:val="single" w:sz="8" w:space="0" w:color="auto"/>
              <w:right w:val="single" w:sz="8" w:space="0" w:color="auto"/>
            </w:tcBorders>
            <w:vAlign w:val="center"/>
            <w:hideMark/>
          </w:tcPr>
          <w:p w14:paraId="0296C91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Agencia de seguros</w:t>
            </w:r>
          </w:p>
        </w:tc>
        <w:tc>
          <w:tcPr>
            <w:tcW w:w="1554" w:type="dxa"/>
            <w:tcBorders>
              <w:top w:val="nil"/>
              <w:left w:val="nil"/>
              <w:bottom w:val="single" w:sz="8" w:space="0" w:color="auto"/>
              <w:right w:val="single" w:sz="8" w:space="0" w:color="auto"/>
            </w:tcBorders>
            <w:noWrap/>
            <w:vAlign w:val="bottom"/>
            <w:hideMark/>
          </w:tcPr>
          <w:p w14:paraId="6DAE583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58</w:t>
            </w:r>
          </w:p>
        </w:tc>
        <w:tc>
          <w:tcPr>
            <w:tcW w:w="1634" w:type="dxa"/>
            <w:tcBorders>
              <w:top w:val="nil"/>
              <w:left w:val="nil"/>
              <w:bottom w:val="single" w:sz="8" w:space="0" w:color="auto"/>
              <w:right w:val="single" w:sz="8" w:space="0" w:color="auto"/>
            </w:tcBorders>
            <w:noWrap/>
            <w:vAlign w:val="bottom"/>
            <w:hideMark/>
          </w:tcPr>
          <w:p w14:paraId="547A36E7"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r>
      <w:tr w:rsidR="00935C4E" w14:paraId="3AC45431" w14:textId="77777777" w:rsidTr="007B4F87">
        <w:trPr>
          <w:gridAfter w:val="1"/>
          <w:wAfter w:w="1501" w:type="dxa"/>
          <w:trHeight w:val="300"/>
        </w:trPr>
        <w:tc>
          <w:tcPr>
            <w:tcW w:w="554" w:type="dxa"/>
            <w:tcBorders>
              <w:top w:val="nil"/>
              <w:left w:val="single" w:sz="8" w:space="0" w:color="auto"/>
              <w:bottom w:val="single" w:sz="4" w:space="0" w:color="auto"/>
              <w:right w:val="single" w:sz="8" w:space="0" w:color="auto"/>
            </w:tcBorders>
            <w:vAlign w:val="center"/>
            <w:hideMark/>
          </w:tcPr>
          <w:p w14:paraId="61FDE17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100</w:t>
            </w:r>
          </w:p>
        </w:tc>
        <w:tc>
          <w:tcPr>
            <w:tcW w:w="4975" w:type="dxa"/>
            <w:tcBorders>
              <w:top w:val="nil"/>
              <w:left w:val="nil"/>
              <w:bottom w:val="single" w:sz="4" w:space="0" w:color="auto"/>
              <w:right w:val="single" w:sz="8" w:space="0" w:color="auto"/>
            </w:tcBorders>
            <w:vAlign w:val="center"/>
            <w:hideMark/>
          </w:tcPr>
          <w:p w14:paraId="63BF062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Pronósticos deportivos, juegos y sorteos</w:t>
            </w:r>
          </w:p>
        </w:tc>
        <w:tc>
          <w:tcPr>
            <w:tcW w:w="1554" w:type="dxa"/>
            <w:tcBorders>
              <w:top w:val="nil"/>
              <w:left w:val="nil"/>
              <w:bottom w:val="single" w:sz="4" w:space="0" w:color="auto"/>
              <w:right w:val="single" w:sz="8" w:space="0" w:color="auto"/>
            </w:tcBorders>
            <w:noWrap/>
            <w:vAlign w:val="bottom"/>
            <w:hideMark/>
          </w:tcPr>
          <w:p w14:paraId="325C701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82</w:t>
            </w:r>
          </w:p>
        </w:tc>
        <w:tc>
          <w:tcPr>
            <w:tcW w:w="1634" w:type="dxa"/>
            <w:tcBorders>
              <w:top w:val="nil"/>
              <w:left w:val="nil"/>
              <w:bottom w:val="single" w:sz="4" w:space="0" w:color="auto"/>
              <w:right w:val="single" w:sz="8" w:space="0" w:color="auto"/>
            </w:tcBorders>
            <w:noWrap/>
            <w:vAlign w:val="bottom"/>
            <w:hideMark/>
          </w:tcPr>
          <w:p w14:paraId="1F4525B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34</w:t>
            </w:r>
          </w:p>
        </w:tc>
      </w:tr>
      <w:tr w:rsidR="00935C4E" w14:paraId="7F5A1EB2" w14:textId="77777777" w:rsidTr="007B4F87">
        <w:trPr>
          <w:gridAfter w:val="1"/>
          <w:wAfter w:w="1501" w:type="dxa"/>
          <w:trHeight w:val="300"/>
        </w:trPr>
        <w:tc>
          <w:tcPr>
            <w:tcW w:w="554" w:type="dxa"/>
            <w:tcBorders>
              <w:top w:val="single" w:sz="4" w:space="0" w:color="auto"/>
              <w:left w:val="single" w:sz="4" w:space="0" w:color="auto"/>
              <w:bottom w:val="single" w:sz="8" w:space="0" w:color="auto"/>
              <w:right w:val="single" w:sz="8" w:space="0" w:color="auto"/>
            </w:tcBorders>
            <w:vAlign w:val="center"/>
            <w:hideMark/>
          </w:tcPr>
          <w:p w14:paraId="18DEA19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101</w:t>
            </w:r>
          </w:p>
        </w:tc>
        <w:tc>
          <w:tcPr>
            <w:tcW w:w="4975" w:type="dxa"/>
            <w:tcBorders>
              <w:top w:val="single" w:sz="4" w:space="0" w:color="auto"/>
              <w:left w:val="nil"/>
              <w:bottom w:val="single" w:sz="8" w:space="0" w:color="auto"/>
              <w:right w:val="single" w:sz="8" w:space="0" w:color="auto"/>
            </w:tcBorders>
            <w:vAlign w:val="center"/>
            <w:hideMark/>
          </w:tcPr>
          <w:p w14:paraId="2FE8C8E9"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Artículos religiosos</w:t>
            </w:r>
          </w:p>
        </w:tc>
        <w:tc>
          <w:tcPr>
            <w:tcW w:w="1554" w:type="dxa"/>
            <w:tcBorders>
              <w:top w:val="single" w:sz="4" w:space="0" w:color="auto"/>
              <w:left w:val="nil"/>
              <w:bottom w:val="single" w:sz="8" w:space="0" w:color="auto"/>
              <w:right w:val="single" w:sz="8" w:space="0" w:color="auto"/>
            </w:tcBorders>
            <w:noWrap/>
            <w:vAlign w:val="bottom"/>
            <w:hideMark/>
          </w:tcPr>
          <w:p w14:paraId="107063F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c>
          <w:tcPr>
            <w:tcW w:w="1634" w:type="dxa"/>
            <w:tcBorders>
              <w:top w:val="single" w:sz="4" w:space="0" w:color="auto"/>
              <w:left w:val="nil"/>
              <w:bottom w:val="single" w:sz="8" w:space="0" w:color="auto"/>
              <w:right w:val="single" w:sz="4" w:space="0" w:color="auto"/>
            </w:tcBorders>
            <w:noWrap/>
            <w:vAlign w:val="bottom"/>
            <w:hideMark/>
          </w:tcPr>
          <w:p w14:paraId="42B6F17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r>
      <w:tr w:rsidR="00935C4E" w14:paraId="1840F6C1" w14:textId="77777777" w:rsidTr="007B4F87">
        <w:trPr>
          <w:gridAfter w:val="1"/>
          <w:wAfter w:w="1501" w:type="dxa"/>
          <w:trHeight w:val="300"/>
        </w:trPr>
        <w:tc>
          <w:tcPr>
            <w:tcW w:w="554" w:type="dxa"/>
            <w:tcBorders>
              <w:top w:val="single" w:sz="8" w:space="0" w:color="auto"/>
              <w:left w:val="single" w:sz="4" w:space="0" w:color="auto"/>
              <w:bottom w:val="single" w:sz="4" w:space="0" w:color="auto"/>
              <w:right w:val="single" w:sz="8" w:space="0" w:color="auto"/>
            </w:tcBorders>
            <w:vAlign w:val="center"/>
            <w:hideMark/>
          </w:tcPr>
          <w:p w14:paraId="3F5882E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102</w:t>
            </w:r>
          </w:p>
        </w:tc>
        <w:tc>
          <w:tcPr>
            <w:tcW w:w="4975" w:type="dxa"/>
            <w:tcBorders>
              <w:top w:val="single" w:sz="8" w:space="0" w:color="auto"/>
              <w:left w:val="nil"/>
              <w:bottom w:val="single" w:sz="4" w:space="0" w:color="auto"/>
              <w:right w:val="single" w:sz="8" w:space="0" w:color="auto"/>
            </w:tcBorders>
            <w:vAlign w:val="center"/>
            <w:hideMark/>
          </w:tcPr>
          <w:p w14:paraId="41A2DC0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Compra venta de producto agroforestal</w:t>
            </w:r>
          </w:p>
        </w:tc>
        <w:tc>
          <w:tcPr>
            <w:tcW w:w="1554" w:type="dxa"/>
            <w:tcBorders>
              <w:top w:val="single" w:sz="8" w:space="0" w:color="auto"/>
              <w:left w:val="nil"/>
              <w:bottom w:val="single" w:sz="4" w:space="0" w:color="auto"/>
              <w:right w:val="single" w:sz="8" w:space="0" w:color="auto"/>
            </w:tcBorders>
            <w:noWrap/>
            <w:vAlign w:val="bottom"/>
            <w:hideMark/>
          </w:tcPr>
          <w:p w14:paraId="1FDF683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58</w:t>
            </w:r>
          </w:p>
        </w:tc>
        <w:tc>
          <w:tcPr>
            <w:tcW w:w="1634" w:type="dxa"/>
            <w:tcBorders>
              <w:top w:val="single" w:sz="8" w:space="0" w:color="auto"/>
              <w:left w:val="nil"/>
              <w:bottom w:val="single" w:sz="4" w:space="0" w:color="auto"/>
              <w:right w:val="single" w:sz="4" w:space="0" w:color="auto"/>
            </w:tcBorders>
            <w:noWrap/>
            <w:vAlign w:val="bottom"/>
            <w:hideMark/>
          </w:tcPr>
          <w:p w14:paraId="58ADA287"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r>
      <w:tr w:rsidR="00935C4E" w14:paraId="72748568" w14:textId="77777777" w:rsidTr="007B4F87">
        <w:trPr>
          <w:gridAfter w:val="1"/>
          <w:wAfter w:w="1501" w:type="dxa"/>
          <w:trHeight w:val="519"/>
        </w:trPr>
        <w:tc>
          <w:tcPr>
            <w:tcW w:w="554" w:type="dxa"/>
            <w:vMerge w:val="restart"/>
            <w:tcBorders>
              <w:top w:val="single" w:sz="4" w:space="0" w:color="auto"/>
              <w:left w:val="single" w:sz="8" w:space="0" w:color="auto"/>
              <w:bottom w:val="nil"/>
              <w:right w:val="single" w:sz="8" w:space="0" w:color="auto"/>
            </w:tcBorders>
            <w:vAlign w:val="center"/>
            <w:hideMark/>
          </w:tcPr>
          <w:p w14:paraId="0F46F833"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lastRenderedPageBreak/>
              <w:t>103</w:t>
            </w:r>
          </w:p>
        </w:tc>
        <w:tc>
          <w:tcPr>
            <w:tcW w:w="4975" w:type="dxa"/>
            <w:vMerge w:val="restart"/>
            <w:tcBorders>
              <w:top w:val="single" w:sz="4" w:space="0" w:color="auto"/>
              <w:left w:val="single" w:sz="8" w:space="0" w:color="auto"/>
              <w:bottom w:val="nil"/>
              <w:right w:val="single" w:sz="8" w:space="0" w:color="auto"/>
            </w:tcBorders>
            <w:vAlign w:val="center"/>
            <w:hideMark/>
          </w:tcPr>
          <w:p w14:paraId="30AC64D7"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Medicamentos naturistas, suplementos alimenticios</w:t>
            </w:r>
          </w:p>
        </w:tc>
        <w:tc>
          <w:tcPr>
            <w:tcW w:w="1554" w:type="dxa"/>
            <w:vMerge w:val="restart"/>
            <w:tcBorders>
              <w:top w:val="single" w:sz="4" w:space="0" w:color="auto"/>
              <w:left w:val="single" w:sz="8" w:space="0" w:color="auto"/>
              <w:bottom w:val="single" w:sz="8" w:space="0" w:color="000000"/>
              <w:right w:val="single" w:sz="8" w:space="0" w:color="auto"/>
            </w:tcBorders>
            <w:noWrap/>
            <w:vAlign w:val="center"/>
            <w:hideMark/>
          </w:tcPr>
          <w:p w14:paraId="60A55B4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vMerge w:val="restart"/>
            <w:tcBorders>
              <w:top w:val="single" w:sz="4" w:space="0" w:color="auto"/>
              <w:left w:val="single" w:sz="8" w:space="0" w:color="auto"/>
              <w:bottom w:val="single" w:sz="8" w:space="0" w:color="000000"/>
              <w:right w:val="single" w:sz="8" w:space="0" w:color="auto"/>
            </w:tcBorders>
            <w:noWrap/>
            <w:vAlign w:val="center"/>
            <w:hideMark/>
          </w:tcPr>
          <w:p w14:paraId="42AC98F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r>
      <w:tr w:rsidR="00935C4E" w14:paraId="103C9946" w14:textId="77777777" w:rsidTr="007B4F87">
        <w:trPr>
          <w:trHeight w:val="300"/>
        </w:trPr>
        <w:tc>
          <w:tcPr>
            <w:tcW w:w="0" w:type="auto"/>
            <w:vMerge/>
            <w:tcBorders>
              <w:top w:val="nil"/>
              <w:left w:val="single" w:sz="8" w:space="0" w:color="auto"/>
              <w:bottom w:val="nil"/>
              <w:right w:val="single" w:sz="8" w:space="0" w:color="auto"/>
            </w:tcBorders>
            <w:vAlign w:val="center"/>
            <w:hideMark/>
          </w:tcPr>
          <w:p w14:paraId="7B2ECC88" w14:textId="77777777" w:rsidR="00935C4E" w:rsidRDefault="00935C4E" w:rsidP="0035095C">
            <w:pPr>
              <w:spacing w:after="0" w:line="276" w:lineRule="auto"/>
              <w:rPr>
                <w:rFonts w:ascii="Arial" w:eastAsia="Times New Roman" w:hAnsi="Arial" w:cs="Arial"/>
                <w:color w:val="000000"/>
                <w:kern w:val="2"/>
                <w:sz w:val="24"/>
                <w:szCs w:val="24"/>
                <w:lang w:eastAsia="es-MX"/>
                <w14:ligatures w14:val="standardContextual"/>
              </w:rPr>
            </w:pPr>
          </w:p>
        </w:tc>
        <w:tc>
          <w:tcPr>
            <w:tcW w:w="4975" w:type="dxa"/>
            <w:vMerge/>
            <w:tcBorders>
              <w:top w:val="nil"/>
              <w:left w:val="single" w:sz="8" w:space="0" w:color="auto"/>
              <w:bottom w:val="nil"/>
              <w:right w:val="single" w:sz="8" w:space="0" w:color="auto"/>
            </w:tcBorders>
            <w:vAlign w:val="center"/>
            <w:hideMark/>
          </w:tcPr>
          <w:p w14:paraId="4D697105" w14:textId="77777777" w:rsidR="00935C4E" w:rsidRDefault="00935C4E" w:rsidP="0035095C">
            <w:pPr>
              <w:spacing w:after="0" w:line="276" w:lineRule="auto"/>
              <w:rPr>
                <w:rFonts w:ascii="Arial" w:eastAsia="Times New Roman" w:hAnsi="Arial" w:cs="Arial"/>
                <w:color w:val="000000"/>
                <w:kern w:val="2"/>
                <w:sz w:val="24"/>
                <w:szCs w:val="24"/>
                <w:lang w:eastAsia="es-MX"/>
                <w14:ligatures w14:val="standardContextual"/>
              </w:rPr>
            </w:pPr>
          </w:p>
        </w:tc>
        <w:tc>
          <w:tcPr>
            <w:tcW w:w="1554" w:type="dxa"/>
            <w:vMerge/>
            <w:tcBorders>
              <w:top w:val="nil"/>
              <w:left w:val="single" w:sz="8" w:space="0" w:color="auto"/>
              <w:bottom w:val="single" w:sz="8" w:space="0" w:color="000000"/>
              <w:right w:val="single" w:sz="8" w:space="0" w:color="auto"/>
            </w:tcBorders>
            <w:vAlign w:val="center"/>
            <w:hideMark/>
          </w:tcPr>
          <w:p w14:paraId="6121B125" w14:textId="77777777" w:rsidR="00935C4E" w:rsidRDefault="00935C4E" w:rsidP="0035095C">
            <w:pPr>
              <w:spacing w:after="0" w:line="276" w:lineRule="auto"/>
              <w:rPr>
                <w:rFonts w:ascii="Arial" w:eastAsia="Times New Roman" w:hAnsi="Arial" w:cs="Arial"/>
                <w:color w:val="000000"/>
                <w:kern w:val="2"/>
                <w:sz w:val="24"/>
                <w:szCs w:val="24"/>
                <w:lang w:eastAsia="es-MX"/>
                <w14:ligatures w14:val="standardContextual"/>
              </w:rPr>
            </w:pPr>
          </w:p>
        </w:tc>
        <w:tc>
          <w:tcPr>
            <w:tcW w:w="1634" w:type="dxa"/>
            <w:vMerge/>
            <w:tcBorders>
              <w:top w:val="nil"/>
              <w:left w:val="single" w:sz="8" w:space="0" w:color="auto"/>
              <w:bottom w:val="single" w:sz="8" w:space="0" w:color="000000"/>
              <w:right w:val="single" w:sz="8" w:space="0" w:color="auto"/>
            </w:tcBorders>
            <w:vAlign w:val="center"/>
            <w:hideMark/>
          </w:tcPr>
          <w:p w14:paraId="6495BA98" w14:textId="77777777" w:rsidR="00935C4E" w:rsidRDefault="00935C4E" w:rsidP="0035095C">
            <w:pPr>
              <w:spacing w:after="0" w:line="276" w:lineRule="auto"/>
              <w:rPr>
                <w:rFonts w:ascii="Arial" w:eastAsia="Times New Roman" w:hAnsi="Arial" w:cs="Arial"/>
                <w:color w:val="000000"/>
                <w:kern w:val="2"/>
                <w:sz w:val="24"/>
                <w:szCs w:val="24"/>
                <w:lang w:eastAsia="es-MX"/>
                <w14:ligatures w14:val="standardContextual"/>
              </w:rPr>
            </w:pPr>
          </w:p>
        </w:tc>
        <w:tc>
          <w:tcPr>
            <w:tcW w:w="1501" w:type="dxa"/>
            <w:noWrap/>
            <w:vAlign w:val="bottom"/>
            <w:hideMark/>
          </w:tcPr>
          <w:p w14:paraId="5F245779" w14:textId="77777777" w:rsidR="00935C4E" w:rsidRDefault="00935C4E" w:rsidP="0035095C">
            <w:pPr>
              <w:spacing w:after="0" w:line="276" w:lineRule="auto"/>
            </w:pPr>
          </w:p>
        </w:tc>
      </w:tr>
      <w:tr w:rsidR="00935C4E" w14:paraId="4884E7BF" w14:textId="77777777" w:rsidTr="007B4F87">
        <w:trPr>
          <w:trHeight w:val="300"/>
        </w:trPr>
        <w:tc>
          <w:tcPr>
            <w:tcW w:w="554" w:type="dxa"/>
            <w:tcBorders>
              <w:top w:val="single" w:sz="8" w:space="0" w:color="auto"/>
              <w:left w:val="single" w:sz="8" w:space="0" w:color="auto"/>
              <w:bottom w:val="single" w:sz="8" w:space="0" w:color="auto"/>
              <w:right w:val="single" w:sz="8" w:space="0" w:color="auto"/>
            </w:tcBorders>
            <w:vAlign w:val="center"/>
            <w:hideMark/>
          </w:tcPr>
          <w:p w14:paraId="7FD0BD83"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104</w:t>
            </w:r>
          </w:p>
        </w:tc>
        <w:tc>
          <w:tcPr>
            <w:tcW w:w="4975" w:type="dxa"/>
            <w:tcBorders>
              <w:top w:val="single" w:sz="8" w:space="0" w:color="auto"/>
              <w:left w:val="nil"/>
              <w:bottom w:val="single" w:sz="8" w:space="0" w:color="auto"/>
              <w:right w:val="single" w:sz="8" w:space="0" w:color="auto"/>
            </w:tcBorders>
            <w:vAlign w:val="center"/>
            <w:hideMark/>
          </w:tcPr>
          <w:p w14:paraId="0603357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suplementos alimenticios</w:t>
            </w:r>
          </w:p>
        </w:tc>
        <w:tc>
          <w:tcPr>
            <w:tcW w:w="1554" w:type="dxa"/>
            <w:tcBorders>
              <w:top w:val="nil"/>
              <w:left w:val="nil"/>
              <w:bottom w:val="single" w:sz="8" w:space="0" w:color="auto"/>
              <w:right w:val="single" w:sz="8" w:space="0" w:color="auto"/>
            </w:tcBorders>
            <w:noWrap/>
            <w:vAlign w:val="bottom"/>
            <w:hideMark/>
          </w:tcPr>
          <w:p w14:paraId="4425E46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nil"/>
              <w:left w:val="nil"/>
              <w:bottom w:val="single" w:sz="8" w:space="0" w:color="auto"/>
              <w:right w:val="single" w:sz="8" w:space="0" w:color="auto"/>
            </w:tcBorders>
            <w:noWrap/>
            <w:vAlign w:val="bottom"/>
            <w:hideMark/>
          </w:tcPr>
          <w:p w14:paraId="7CB9022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501" w:type="dxa"/>
            <w:vAlign w:val="center"/>
            <w:hideMark/>
          </w:tcPr>
          <w:p w14:paraId="6094D38E"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1825EB75" w14:textId="77777777" w:rsidTr="00D84AF7">
        <w:trPr>
          <w:trHeight w:val="300"/>
        </w:trPr>
        <w:tc>
          <w:tcPr>
            <w:tcW w:w="554" w:type="dxa"/>
            <w:tcBorders>
              <w:top w:val="nil"/>
              <w:left w:val="single" w:sz="8" w:space="0" w:color="auto"/>
              <w:bottom w:val="single" w:sz="4" w:space="0" w:color="auto"/>
              <w:right w:val="single" w:sz="8" w:space="0" w:color="auto"/>
            </w:tcBorders>
            <w:vAlign w:val="center"/>
            <w:hideMark/>
          </w:tcPr>
          <w:p w14:paraId="2DBB5936"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105</w:t>
            </w:r>
          </w:p>
        </w:tc>
        <w:tc>
          <w:tcPr>
            <w:tcW w:w="4975" w:type="dxa"/>
            <w:tcBorders>
              <w:top w:val="nil"/>
              <w:left w:val="nil"/>
              <w:bottom w:val="single" w:sz="4" w:space="0" w:color="auto"/>
              <w:right w:val="single" w:sz="8" w:space="0" w:color="auto"/>
            </w:tcBorders>
            <w:vAlign w:val="center"/>
            <w:hideMark/>
          </w:tcPr>
          <w:p w14:paraId="075A49C2"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Esoterismo</w:t>
            </w:r>
          </w:p>
        </w:tc>
        <w:tc>
          <w:tcPr>
            <w:tcW w:w="1554" w:type="dxa"/>
            <w:tcBorders>
              <w:top w:val="nil"/>
              <w:left w:val="nil"/>
              <w:bottom w:val="single" w:sz="4" w:space="0" w:color="auto"/>
              <w:right w:val="single" w:sz="8" w:space="0" w:color="auto"/>
            </w:tcBorders>
            <w:noWrap/>
            <w:vAlign w:val="bottom"/>
            <w:hideMark/>
          </w:tcPr>
          <w:p w14:paraId="2DCC427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193</w:t>
            </w:r>
          </w:p>
        </w:tc>
        <w:tc>
          <w:tcPr>
            <w:tcW w:w="1634" w:type="dxa"/>
            <w:tcBorders>
              <w:top w:val="nil"/>
              <w:left w:val="nil"/>
              <w:bottom w:val="single" w:sz="4" w:space="0" w:color="auto"/>
              <w:right w:val="single" w:sz="8" w:space="0" w:color="auto"/>
            </w:tcBorders>
            <w:noWrap/>
            <w:vAlign w:val="bottom"/>
            <w:hideMark/>
          </w:tcPr>
          <w:p w14:paraId="101F72E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w:t>
            </w:r>
          </w:p>
        </w:tc>
        <w:tc>
          <w:tcPr>
            <w:tcW w:w="1501" w:type="dxa"/>
            <w:vAlign w:val="center"/>
            <w:hideMark/>
          </w:tcPr>
          <w:p w14:paraId="2188CCCF"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05478888" w14:textId="77777777" w:rsidTr="00D84AF7">
        <w:trPr>
          <w:trHeight w:val="300"/>
        </w:trPr>
        <w:tc>
          <w:tcPr>
            <w:tcW w:w="554" w:type="dxa"/>
            <w:tcBorders>
              <w:top w:val="single" w:sz="4" w:space="0" w:color="auto"/>
              <w:left w:val="single" w:sz="4" w:space="0" w:color="auto"/>
              <w:bottom w:val="single" w:sz="4" w:space="0" w:color="auto"/>
              <w:right w:val="single" w:sz="4" w:space="0" w:color="auto"/>
            </w:tcBorders>
            <w:vAlign w:val="center"/>
            <w:hideMark/>
          </w:tcPr>
          <w:p w14:paraId="01C69B35"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106</w:t>
            </w:r>
          </w:p>
        </w:tc>
        <w:tc>
          <w:tcPr>
            <w:tcW w:w="4975" w:type="dxa"/>
            <w:tcBorders>
              <w:top w:val="single" w:sz="4" w:space="0" w:color="auto"/>
              <w:left w:val="single" w:sz="4" w:space="0" w:color="auto"/>
              <w:bottom w:val="single" w:sz="4" w:space="0" w:color="auto"/>
              <w:right w:val="single" w:sz="4" w:space="0" w:color="auto"/>
            </w:tcBorders>
            <w:vAlign w:val="center"/>
            <w:hideMark/>
          </w:tcPr>
          <w:p w14:paraId="3B3D007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Bazar de antigüedades </w:t>
            </w:r>
          </w:p>
        </w:tc>
        <w:tc>
          <w:tcPr>
            <w:tcW w:w="1554" w:type="dxa"/>
            <w:tcBorders>
              <w:top w:val="single" w:sz="4" w:space="0" w:color="auto"/>
              <w:left w:val="single" w:sz="4" w:space="0" w:color="auto"/>
              <w:bottom w:val="single" w:sz="4" w:space="0" w:color="auto"/>
              <w:right w:val="single" w:sz="4" w:space="0" w:color="auto"/>
            </w:tcBorders>
            <w:noWrap/>
            <w:vAlign w:val="bottom"/>
            <w:hideMark/>
          </w:tcPr>
          <w:p w14:paraId="2E47C8A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77</w:t>
            </w:r>
          </w:p>
        </w:tc>
        <w:tc>
          <w:tcPr>
            <w:tcW w:w="1634" w:type="dxa"/>
            <w:tcBorders>
              <w:top w:val="single" w:sz="4" w:space="0" w:color="auto"/>
              <w:left w:val="single" w:sz="4" w:space="0" w:color="auto"/>
              <w:bottom w:val="single" w:sz="4" w:space="0" w:color="auto"/>
              <w:right w:val="single" w:sz="4" w:space="0" w:color="auto"/>
            </w:tcBorders>
            <w:noWrap/>
            <w:vAlign w:val="bottom"/>
            <w:hideMark/>
          </w:tcPr>
          <w:p w14:paraId="12E8621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39</w:t>
            </w:r>
          </w:p>
        </w:tc>
        <w:tc>
          <w:tcPr>
            <w:tcW w:w="1501" w:type="dxa"/>
            <w:tcBorders>
              <w:left w:val="single" w:sz="4" w:space="0" w:color="auto"/>
            </w:tcBorders>
            <w:vAlign w:val="center"/>
            <w:hideMark/>
          </w:tcPr>
          <w:p w14:paraId="7808D104"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27867DFB" w14:textId="77777777" w:rsidTr="00D84AF7">
        <w:trPr>
          <w:trHeight w:val="300"/>
        </w:trPr>
        <w:tc>
          <w:tcPr>
            <w:tcW w:w="554" w:type="dxa"/>
            <w:tcBorders>
              <w:top w:val="single" w:sz="4" w:space="0" w:color="auto"/>
              <w:left w:val="single" w:sz="4" w:space="0" w:color="auto"/>
              <w:right w:val="single" w:sz="4" w:space="0" w:color="auto"/>
            </w:tcBorders>
            <w:vAlign w:val="center"/>
            <w:hideMark/>
          </w:tcPr>
          <w:p w14:paraId="244D8979" w14:textId="679AC195" w:rsidR="00935C4E" w:rsidRDefault="00D84AF7"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noProof/>
                <w:color w:val="000000"/>
                <w:sz w:val="24"/>
                <w:szCs w:val="24"/>
                <w:lang w:eastAsia="es-MX"/>
              </w:rPr>
              <mc:AlternateContent>
                <mc:Choice Requires="wps">
                  <w:drawing>
                    <wp:anchor distT="0" distB="0" distL="114300" distR="114300" simplePos="0" relativeHeight="251665408" behindDoc="0" locked="0" layoutInCell="1" allowOverlap="1" wp14:anchorId="344E9D29" wp14:editId="24D5D326">
                      <wp:simplePos x="0" y="0"/>
                      <wp:positionH relativeFrom="column">
                        <wp:posOffset>-57150</wp:posOffset>
                      </wp:positionH>
                      <wp:positionV relativeFrom="paragraph">
                        <wp:posOffset>198120</wp:posOffset>
                      </wp:positionV>
                      <wp:extent cx="5534025" cy="952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553402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9B01F" id="Conector recto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6pt" to="431.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" strokecolor="black [3200]" strokeweight=".5pt">
                      <v:stroke joinstyle="miter"/>
                    </v:line>
                  </w:pict>
                </mc:Fallback>
              </mc:AlternateContent>
            </w:r>
            <w:r w:rsidR="00935C4E">
              <w:rPr>
                <w:rFonts w:ascii="Arial" w:eastAsia="Times New Roman" w:hAnsi="Arial" w:cs="Arial"/>
                <w:color w:val="000000"/>
                <w:sz w:val="24"/>
                <w:szCs w:val="24"/>
                <w:lang w:eastAsia="es-MX"/>
              </w:rPr>
              <w:t>107</w:t>
            </w:r>
          </w:p>
        </w:tc>
        <w:tc>
          <w:tcPr>
            <w:tcW w:w="4975" w:type="dxa"/>
            <w:tcBorders>
              <w:top w:val="single" w:sz="4" w:space="0" w:color="auto"/>
              <w:left w:val="single" w:sz="4" w:space="0" w:color="auto"/>
              <w:right w:val="single" w:sz="4" w:space="0" w:color="auto"/>
            </w:tcBorders>
            <w:vAlign w:val="center"/>
            <w:hideMark/>
          </w:tcPr>
          <w:p w14:paraId="4D9FA60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Suplementos alimenticios</w:t>
            </w:r>
          </w:p>
        </w:tc>
        <w:tc>
          <w:tcPr>
            <w:tcW w:w="1554" w:type="dxa"/>
            <w:tcBorders>
              <w:top w:val="single" w:sz="4" w:space="0" w:color="auto"/>
              <w:left w:val="single" w:sz="4" w:space="0" w:color="auto"/>
              <w:right w:val="single" w:sz="4" w:space="0" w:color="auto"/>
            </w:tcBorders>
            <w:noWrap/>
            <w:vAlign w:val="bottom"/>
            <w:hideMark/>
          </w:tcPr>
          <w:p w14:paraId="00B1F1F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39</w:t>
            </w:r>
          </w:p>
        </w:tc>
        <w:tc>
          <w:tcPr>
            <w:tcW w:w="1634" w:type="dxa"/>
            <w:tcBorders>
              <w:top w:val="single" w:sz="4" w:space="0" w:color="auto"/>
              <w:left w:val="single" w:sz="4" w:space="0" w:color="auto"/>
              <w:right w:val="single" w:sz="4" w:space="0" w:color="auto"/>
            </w:tcBorders>
            <w:noWrap/>
            <w:vAlign w:val="bottom"/>
            <w:hideMark/>
          </w:tcPr>
          <w:p w14:paraId="459BDE1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1501" w:type="dxa"/>
            <w:tcBorders>
              <w:left w:val="single" w:sz="4" w:space="0" w:color="auto"/>
            </w:tcBorders>
            <w:vAlign w:val="center"/>
            <w:hideMark/>
          </w:tcPr>
          <w:p w14:paraId="07A38734" w14:textId="29841E79" w:rsidR="00D84AF7" w:rsidRDefault="00D84AF7" w:rsidP="0035095C">
            <w:pPr>
              <w:spacing w:after="0" w:line="276" w:lineRule="auto"/>
              <w:rPr>
                <w:rFonts w:ascii="Arial" w:eastAsia="Times New Roman" w:hAnsi="Arial" w:cs="Arial"/>
                <w:color w:val="000000"/>
                <w:sz w:val="24"/>
                <w:szCs w:val="24"/>
                <w:lang w:eastAsia="es-MX"/>
              </w:rPr>
            </w:pPr>
          </w:p>
        </w:tc>
      </w:tr>
      <w:tr w:rsidR="00D84AF7" w14:paraId="1FE6BBA7" w14:textId="77777777" w:rsidTr="00D84AF7">
        <w:trPr>
          <w:trHeight w:val="300"/>
        </w:trPr>
        <w:tc>
          <w:tcPr>
            <w:tcW w:w="554" w:type="dxa"/>
            <w:vAlign w:val="center"/>
          </w:tcPr>
          <w:p w14:paraId="6FF5425B" w14:textId="3571BE35" w:rsidR="00D84AF7" w:rsidRDefault="00D84AF7" w:rsidP="0035095C">
            <w:pPr>
              <w:spacing w:after="0" w:line="276" w:lineRule="auto"/>
              <w:jc w:val="both"/>
              <w:rPr>
                <w:rFonts w:ascii="Arial" w:eastAsia="Times New Roman" w:hAnsi="Arial" w:cs="Arial"/>
                <w:color w:val="000000"/>
                <w:sz w:val="24"/>
                <w:szCs w:val="24"/>
                <w:lang w:eastAsia="es-MX"/>
              </w:rPr>
            </w:pPr>
          </w:p>
          <w:p w14:paraId="15783CEF" w14:textId="72E5AB9B" w:rsidR="00D84AF7" w:rsidRDefault="00D84AF7" w:rsidP="0035095C">
            <w:pPr>
              <w:spacing w:after="0" w:line="276" w:lineRule="auto"/>
              <w:jc w:val="both"/>
              <w:rPr>
                <w:rFonts w:ascii="Arial" w:eastAsia="Times New Roman" w:hAnsi="Arial" w:cs="Arial"/>
                <w:color w:val="000000"/>
                <w:sz w:val="24"/>
                <w:szCs w:val="24"/>
                <w:lang w:eastAsia="es-MX"/>
              </w:rPr>
            </w:pPr>
          </w:p>
        </w:tc>
        <w:tc>
          <w:tcPr>
            <w:tcW w:w="4975" w:type="dxa"/>
            <w:vAlign w:val="center"/>
          </w:tcPr>
          <w:p w14:paraId="40C64762" w14:textId="77777777" w:rsidR="00D84AF7" w:rsidRDefault="00D84AF7" w:rsidP="0035095C">
            <w:pPr>
              <w:spacing w:after="0" w:line="276" w:lineRule="auto"/>
              <w:jc w:val="both"/>
              <w:rPr>
                <w:rFonts w:ascii="Arial" w:eastAsia="Times New Roman" w:hAnsi="Arial" w:cs="Arial"/>
                <w:color w:val="000000"/>
                <w:sz w:val="24"/>
                <w:szCs w:val="24"/>
                <w:lang w:eastAsia="es-MX"/>
              </w:rPr>
            </w:pPr>
          </w:p>
        </w:tc>
        <w:tc>
          <w:tcPr>
            <w:tcW w:w="1554" w:type="dxa"/>
            <w:noWrap/>
            <w:vAlign w:val="bottom"/>
          </w:tcPr>
          <w:p w14:paraId="11AD5B0A" w14:textId="77777777" w:rsidR="00D84AF7" w:rsidRDefault="00D84AF7" w:rsidP="0035095C">
            <w:pPr>
              <w:spacing w:after="0" w:line="276" w:lineRule="auto"/>
              <w:jc w:val="center"/>
              <w:rPr>
                <w:rFonts w:ascii="Arial" w:eastAsia="Times New Roman" w:hAnsi="Arial" w:cs="Arial"/>
                <w:color w:val="000000"/>
                <w:sz w:val="24"/>
                <w:szCs w:val="24"/>
                <w:lang w:eastAsia="es-MX"/>
              </w:rPr>
            </w:pPr>
          </w:p>
        </w:tc>
        <w:tc>
          <w:tcPr>
            <w:tcW w:w="1634" w:type="dxa"/>
            <w:noWrap/>
            <w:vAlign w:val="bottom"/>
          </w:tcPr>
          <w:p w14:paraId="428A3958" w14:textId="77777777" w:rsidR="00D84AF7" w:rsidRDefault="00D84AF7" w:rsidP="0035095C">
            <w:pPr>
              <w:spacing w:after="0" w:line="276" w:lineRule="auto"/>
              <w:jc w:val="center"/>
              <w:rPr>
                <w:rFonts w:ascii="Arial" w:eastAsia="Times New Roman" w:hAnsi="Arial" w:cs="Arial"/>
                <w:color w:val="000000"/>
                <w:sz w:val="24"/>
                <w:szCs w:val="24"/>
                <w:lang w:eastAsia="es-MX"/>
              </w:rPr>
            </w:pPr>
          </w:p>
        </w:tc>
        <w:tc>
          <w:tcPr>
            <w:tcW w:w="1501" w:type="dxa"/>
            <w:tcBorders>
              <w:left w:val="nil"/>
            </w:tcBorders>
            <w:vAlign w:val="center"/>
          </w:tcPr>
          <w:p w14:paraId="4BC6ACF9" w14:textId="77777777" w:rsidR="00D84AF7" w:rsidRDefault="00D84AF7" w:rsidP="0035095C">
            <w:pPr>
              <w:spacing w:after="0" w:line="276" w:lineRule="auto"/>
              <w:rPr>
                <w:rFonts w:ascii="Arial" w:eastAsia="Times New Roman" w:hAnsi="Arial" w:cs="Arial"/>
                <w:color w:val="000000"/>
                <w:sz w:val="24"/>
                <w:szCs w:val="24"/>
                <w:lang w:eastAsia="es-MX"/>
              </w:rPr>
            </w:pPr>
          </w:p>
        </w:tc>
      </w:tr>
      <w:tr w:rsidR="00D84AF7" w14:paraId="233B8653" w14:textId="77777777" w:rsidTr="00D84AF7">
        <w:trPr>
          <w:trHeight w:val="300"/>
        </w:trPr>
        <w:tc>
          <w:tcPr>
            <w:tcW w:w="554" w:type="dxa"/>
            <w:tcBorders>
              <w:bottom w:val="single" w:sz="4" w:space="0" w:color="auto"/>
            </w:tcBorders>
            <w:vAlign w:val="center"/>
          </w:tcPr>
          <w:p w14:paraId="794B8D31" w14:textId="77777777" w:rsidR="00D84AF7" w:rsidRDefault="00D84AF7" w:rsidP="0035095C">
            <w:pPr>
              <w:spacing w:after="0" w:line="276" w:lineRule="auto"/>
              <w:jc w:val="both"/>
              <w:rPr>
                <w:rFonts w:ascii="Arial" w:eastAsia="Times New Roman" w:hAnsi="Arial" w:cs="Arial"/>
                <w:color w:val="000000"/>
                <w:sz w:val="24"/>
                <w:szCs w:val="24"/>
                <w:lang w:eastAsia="es-MX"/>
              </w:rPr>
            </w:pPr>
          </w:p>
        </w:tc>
        <w:tc>
          <w:tcPr>
            <w:tcW w:w="4975" w:type="dxa"/>
            <w:tcBorders>
              <w:bottom w:val="single" w:sz="4" w:space="0" w:color="auto"/>
            </w:tcBorders>
            <w:vAlign w:val="center"/>
          </w:tcPr>
          <w:p w14:paraId="6274810B" w14:textId="77777777" w:rsidR="00D84AF7" w:rsidRDefault="00D84AF7" w:rsidP="0035095C">
            <w:pPr>
              <w:spacing w:after="0" w:line="276" w:lineRule="auto"/>
              <w:jc w:val="both"/>
              <w:rPr>
                <w:rFonts w:ascii="Arial" w:eastAsia="Times New Roman" w:hAnsi="Arial" w:cs="Arial"/>
                <w:color w:val="000000"/>
                <w:sz w:val="24"/>
                <w:szCs w:val="24"/>
                <w:lang w:eastAsia="es-MX"/>
              </w:rPr>
            </w:pPr>
          </w:p>
        </w:tc>
        <w:tc>
          <w:tcPr>
            <w:tcW w:w="1554" w:type="dxa"/>
            <w:tcBorders>
              <w:bottom w:val="single" w:sz="4" w:space="0" w:color="auto"/>
            </w:tcBorders>
            <w:noWrap/>
            <w:vAlign w:val="bottom"/>
          </w:tcPr>
          <w:p w14:paraId="2A8760BC" w14:textId="77777777" w:rsidR="00D84AF7" w:rsidRDefault="00D84AF7" w:rsidP="0035095C">
            <w:pPr>
              <w:spacing w:after="0" w:line="276" w:lineRule="auto"/>
              <w:jc w:val="center"/>
              <w:rPr>
                <w:rFonts w:ascii="Arial" w:eastAsia="Times New Roman" w:hAnsi="Arial" w:cs="Arial"/>
                <w:color w:val="000000"/>
                <w:sz w:val="24"/>
                <w:szCs w:val="24"/>
                <w:lang w:eastAsia="es-MX"/>
              </w:rPr>
            </w:pPr>
          </w:p>
        </w:tc>
        <w:tc>
          <w:tcPr>
            <w:tcW w:w="1634" w:type="dxa"/>
            <w:tcBorders>
              <w:bottom w:val="single" w:sz="4" w:space="0" w:color="auto"/>
            </w:tcBorders>
            <w:noWrap/>
            <w:vAlign w:val="bottom"/>
          </w:tcPr>
          <w:p w14:paraId="2696C8B1" w14:textId="77777777" w:rsidR="00D84AF7" w:rsidRDefault="00D84AF7" w:rsidP="0035095C">
            <w:pPr>
              <w:spacing w:after="0" w:line="276" w:lineRule="auto"/>
              <w:jc w:val="center"/>
              <w:rPr>
                <w:rFonts w:ascii="Arial" w:eastAsia="Times New Roman" w:hAnsi="Arial" w:cs="Arial"/>
                <w:color w:val="000000"/>
                <w:sz w:val="24"/>
                <w:szCs w:val="24"/>
                <w:lang w:eastAsia="es-MX"/>
              </w:rPr>
            </w:pPr>
          </w:p>
        </w:tc>
        <w:tc>
          <w:tcPr>
            <w:tcW w:w="1501" w:type="dxa"/>
            <w:tcBorders>
              <w:left w:val="nil"/>
            </w:tcBorders>
            <w:vAlign w:val="center"/>
          </w:tcPr>
          <w:p w14:paraId="019DF137" w14:textId="77777777" w:rsidR="00D84AF7" w:rsidRDefault="00D84AF7" w:rsidP="0035095C">
            <w:pPr>
              <w:spacing w:after="0" w:line="276" w:lineRule="auto"/>
              <w:rPr>
                <w:rFonts w:ascii="Arial" w:eastAsia="Times New Roman" w:hAnsi="Arial" w:cs="Arial"/>
                <w:color w:val="000000"/>
                <w:sz w:val="24"/>
                <w:szCs w:val="24"/>
                <w:lang w:eastAsia="es-MX"/>
              </w:rPr>
            </w:pPr>
          </w:p>
        </w:tc>
      </w:tr>
      <w:tr w:rsidR="00935C4E" w14:paraId="0C630B27" w14:textId="77777777" w:rsidTr="00D84AF7">
        <w:trPr>
          <w:trHeight w:val="300"/>
        </w:trPr>
        <w:tc>
          <w:tcPr>
            <w:tcW w:w="554" w:type="dxa"/>
            <w:tcBorders>
              <w:top w:val="single" w:sz="4" w:space="0" w:color="auto"/>
              <w:left w:val="single" w:sz="4" w:space="0" w:color="auto"/>
              <w:bottom w:val="single" w:sz="4" w:space="0" w:color="auto"/>
              <w:right w:val="single" w:sz="4" w:space="0" w:color="auto"/>
            </w:tcBorders>
            <w:vAlign w:val="center"/>
            <w:hideMark/>
          </w:tcPr>
          <w:p w14:paraId="6D9BC07A"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108</w:t>
            </w:r>
          </w:p>
        </w:tc>
        <w:tc>
          <w:tcPr>
            <w:tcW w:w="4975" w:type="dxa"/>
            <w:tcBorders>
              <w:top w:val="single" w:sz="4" w:space="0" w:color="auto"/>
              <w:left w:val="single" w:sz="4" w:space="0" w:color="auto"/>
              <w:bottom w:val="single" w:sz="4" w:space="0" w:color="auto"/>
              <w:right w:val="single" w:sz="4" w:space="0" w:color="auto"/>
            </w:tcBorders>
            <w:vAlign w:val="center"/>
            <w:hideMark/>
          </w:tcPr>
          <w:p w14:paraId="0B33EE4D"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Cerrajería</w:t>
            </w:r>
          </w:p>
        </w:tc>
        <w:tc>
          <w:tcPr>
            <w:tcW w:w="1554" w:type="dxa"/>
            <w:tcBorders>
              <w:top w:val="single" w:sz="4" w:space="0" w:color="auto"/>
              <w:left w:val="single" w:sz="4" w:space="0" w:color="auto"/>
              <w:bottom w:val="single" w:sz="4" w:space="0" w:color="auto"/>
              <w:right w:val="single" w:sz="4" w:space="0" w:color="auto"/>
            </w:tcBorders>
            <w:noWrap/>
            <w:vAlign w:val="bottom"/>
            <w:hideMark/>
          </w:tcPr>
          <w:p w14:paraId="6249BBB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single" w:sz="4" w:space="0" w:color="auto"/>
              <w:left w:val="single" w:sz="4" w:space="0" w:color="auto"/>
              <w:bottom w:val="single" w:sz="4" w:space="0" w:color="auto"/>
              <w:right w:val="single" w:sz="4" w:space="0" w:color="auto"/>
            </w:tcBorders>
            <w:noWrap/>
            <w:vAlign w:val="bottom"/>
            <w:hideMark/>
          </w:tcPr>
          <w:p w14:paraId="41B2463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c>
          <w:tcPr>
            <w:tcW w:w="1501" w:type="dxa"/>
            <w:tcBorders>
              <w:left w:val="single" w:sz="4" w:space="0" w:color="auto"/>
            </w:tcBorders>
            <w:vAlign w:val="center"/>
            <w:hideMark/>
          </w:tcPr>
          <w:p w14:paraId="6F3CD923"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4F169DF0" w14:textId="77777777" w:rsidTr="00D84AF7">
        <w:trPr>
          <w:trHeight w:val="300"/>
        </w:trPr>
        <w:tc>
          <w:tcPr>
            <w:tcW w:w="554" w:type="dxa"/>
            <w:tcBorders>
              <w:top w:val="single" w:sz="4" w:space="0" w:color="auto"/>
              <w:left w:val="single" w:sz="4" w:space="0" w:color="auto"/>
              <w:bottom w:val="single" w:sz="4" w:space="0" w:color="auto"/>
              <w:right w:val="single" w:sz="4" w:space="0" w:color="auto"/>
            </w:tcBorders>
            <w:vAlign w:val="center"/>
            <w:hideMark/>
          </w:tcPr>
          <w:p w14:paraId="4EAF9F53"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109</w:t>
            </w:r>
          </w:p>
        </w:tc>
        <w:tc>
          <w:tcPr>
            <w:tcW w:w="4975" w:type="dxa"/>
            <w:tcBorders>
              <w:top w:val="single" w:sz="4" w:space="0" w:color="auto"/>
              <w:left w:val="single" w:sz="4" w:space="0" w:color="auto"/>
              <w:bottom w:val="single" w:sz="4" w:space="0" w:color="auto"/>
              <w:right w:val="single" w:sz="4" w:space="0" w:color="auto"/>
            </w:tcBorders>
            <w:vAlign w:val="center"/>
            <w:hideMark/>
          </w:tcPr>
          <w:p w14:paraId="428009E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Corsetería</w:t>
            </w:r>
          </w:p>
        </w:tc>
        <w:tc>
          <w:tcPr>
            <w:tcW w:w="1554" w:type="dxa"/>
            <w:tcBorders>
              <w:top w:val="single" w:sz="4" w:space="0" w:color="auto"/>
              <w:left w:val="single" w:sz="4" w:space="0" w:color="auto"/>
              <w:bottom w:val="single" w:sz="4" w:space="0" w:color="auto"/>
              <w:right w:val="single" w:sz="4" w:space="0" w:color="auto"/>
            </w:tcBorders>
            <w:noWrap/>
            <w:vAlign w:val="bottom"/>
            <w:hideMark/>
          </w:tcPr>
          <w:p w14:paraId="4509633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single" w:sz="4" w:space="0" w:color="auto"/>
              <w:left w:val="single" w:sz="4" w:space="0" w:color="auto"/>
              <w:bottom w:val="single" w:sz="4" w:space="0" w:color="auto"/>
              <w:right w:val="single" w:sz="4" w:space="0" w:color="auto"/>
            </w:tcBorders>
            <w:noWrap/>
            <w:vAlign w:val="bottom"/>
            <w:hideMark/>
          </w:tcPr>
          <w:p w14:paraId="143150C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c>
          <w:tcPr>
            <w:tcW w:w="1501" w:type="dxa"/>
            <w:tcBorders>
              <w:left w:val="single" w:sz="4" w:space="0" w:color="auto"/>
            </w:tcBorders>
            <w:vAlign w:val="center"/>
            <w:hideMark/>
          </w:tcPr>
          <w:p w14:paraId="42F5143F"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311A3782" w14:textId="77777777" w:rsidTr="00D84AF7">
        <w:trPr>
          <w:trHeight w:val="300"/>
        </w:trPr>
        <w:tc>
          <w:tcPr>
            <w:tcW w:w="554" w:type="dxa"/>
            <w:tcBorders>
              <w:top w:val="single" w:sz="4" w:space="0" w:color="auto"/>
              <w:left w:val="single" w:sz="8" w:space="0" w:color="auto"/>
              <w:bottom w:val="single" w:sz="8" w:space="0" w:color="auto"/>
              <w:right w:val="single" w:sz="8" w:space="0" w:color="auto"/>
            </w:tcBorders>
            <w:vAlign w:val="center"/>
            <w:hideMark/>
          </w:tcPr>
          <w:p w14:paraId="31B5CCFD"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110</w:t>
            </w:r>
          </w:p>
        </w:tc>
        <w:tc>
          <w:tcPr>
            <w:tcW w:w="4975" w:type="dxa"/>
            <w:tcBorders>
              <w:top w:val="single" w:sz="4" w:space="0" w:color="auto"/>
              <w:left w:val="nil"/>
              <w:bottom w:val="single" w:sz="8" w:space="0" w:color="auto"/>
              <w:right w:val="single" w:sz="8" w:space="0" w:color="auto"/>
            </w:tcBorders>
            <w:vAlign w:val="center"/>
            <w:hideMark/>
          </w:tcPr>
          <w:p w14:paraId="2685E6B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Inmobiliaria </w:t>
            </w:r>
          </w:p>
        </w:tc>
        <w:tc>
          <w:tcPr>
            <w:tcW w:w="1554" w:type="dxa"/>
            <w:tcBorders>
              <w:top w:val="single" w:sz="4" w:space="0" w:color="auto"/>
              <w:left w:val="nil"/>
              <w:bottom w:val="single" w:sz="8" w:space="0" w:color="auto"/>
              <w:right w:val="single" w:sz="8" w:space="0" w:color="auto"/>
            </w:tcBorders>
            <w:noWrap/>
            <w:vAlign w:val="bottom"/>
            <w:hideMark/>
          </w:tcPr>
          <w:p w14:paraId="79F0EE6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77</w:t>
            </w:r>
          </w:p>
        </w:tc>
        <w:tc>
          <w:tcPr>
            <w:tcW w:w="1634" w:type="dxa"/>
            <w:tcBorders>
              <w:top w:val="single" w:sz="4" w:space="0" w:color="auto"/>
              <w:left w:val="nil"/>
              <w:bottom w:val="single" w:sz="8" w:space="0" w:color="auto"/>
              <w:right w:val="single" w:sz="8" w:space="0" w:color="auto"/>
            </w:tcBorders>
            <w:noWrap/>
            <w:vAlign w:val="bottom"/>
            <w:hideMark/>
          </w:tcPr>
          <w:p w14:paraId="2AF6727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39</w:t>
            </w:r>
          </w:p>
        </w:tc>
        <w:tc>
          <w:tcPr>
            <w:tcW w:w="1501" w:type="dxa"/>
            <w:vAlign w:val="center"/>
            <w:hideMark/>
          </w:tcPr>
          <w:p w14:paraId="4B91BD5B"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2AB60001"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55D03BD5"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111</w:t>
            </w:r>
          </w:p>
        </w:tc>
        <w:tc>
          <w:tcPr>
            <w:tcW w:w="4975" w:type="dxa"/>
            <w:tcBorders>
              <w:top w:val="nil"/>
              <w:left w:val="nil"/>
              <w:bottom w:val="single" w:sz="8" w:space="0" w:color="auto"/>
              <w:right w:val="single" w:sz="8" w:space="0" w:color="auto"/>
            </w:tcBorders>
            <w:vAlign w:val="center"/>
            <w:hideMark/>
          </w:tcPr>
          <w:p w14:paraId="309450C4"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Estanquillo</w:t>
            </w:r>
          </w:p>
        </w:tc>
        <w:tc>
          <w:tcPr>
            <w:tcW w:w="1554" w:type="dxa"/>
            <w:tcBorders>
              <w:top w:val="nil"/>
              <w:left w:val="nil"/>
              <w:bottom w:val="single" w:sz="8" w:space="0" w:color="auto"/>
              <w:right w:val="single" w:sz="8" w:space="0" w:color="auto"/>
            </w:tcBorders>
            <w:noWrap/>
            <w:vAlign w:val="bottom"/>
            <w:hideMark/>
          </w:tcPr>
          <w:p w14:paraId="44EB48B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11527D3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c>
          <w:tcPr>
            <w:tcW w:w="1501" w:type="dxa"/>
            <w:vAlign w:val="center"/>
            <w:hideMark/>
          </w:tcPr>
          <w:p w14:paraId="24995DF3"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57A95525"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232B0034"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112</w:t>
            </w:r>
          </w:p>
        </w:tc>
        <w:tc>
          <w:tcPr>
            <w:tcW w:w="4975" w:type="dxa"/>
            <w:tcBorders>
              <w:top w:val="nil"/>
              <w:left w:val="nil"/>
              <w:bottom w:val="single" w:sz="8" w:space="0" w:color="auto"/>
              <w:right w:val="single" w:sz="8" w:space="0" w:color="auto"/>
            </w:tcBorders>
            <w:noWrap/>
            <w:vAlign w:val="bottom"/>
            <w:hideMark/>
          </w:tcPr>
          <w:p w14:paraId="43B39C9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Expendio de frutas y verduras</w:t>
            </w:r>
          </w:p>
        </w:tc>
        <w:tc>
          <w:tcPr>
            <w:tcW w:w="1554" w:type="dxa"/>
            <w:tcBorders>
              <w:top w:val="nil"/>
              <w:left w:val="nil"/>
              <w:bottom w:val="single" w:sz="8" w:space="0" w:color="auto"/>
              <w:right w:val="single" w:sz="8" w:space="0" w:color="auto"/>
            </w:tcBorders>
            <w:noWrap/>
            <w:vAlign w:val="bottom"/>
            <w:hideMark/>
          </w:tcPr>
          <w:p w14:paraId="5C8A19B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nil"/>
              <w:left w:val="nil"/>
              <w:bottom w:val="single" w:sz="8" w:space="0" w:color="auto"/>
              <w:right w:val="single" w:sz="8" w:space="0" w:color="auto"/>
            </w:tcBorders>
            <w:noWrap/>
            <w:vAlign w:val="bottom"/>
            <w:hideMark/>
          </w:tcPr>
          <w:p w14:paraId="3908DC9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501" w:type="dxa"/>
            <w:vAlign w:val="center"/>
            <w:hideMark/>
          </w:tcPr>
          <w:p w14:paraId="24046527"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6020E0C1"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16344D54"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113</w:t>
            </w:r>
          </w:p>
        </w:tc>
        <w:tc>
          <w:tcPr>
            <w:tcW w:w="4975" w:type="dxa"/>
            <w:tcBorders>
              <w:top w:val="nil"/>
              <w:left w:val="nil"/>
              <w:bottom w:val="single" w:sz="8" w:space="0" w:color="auto"/>
              <w:right w:val="single" w:sz="8" w:space="0" w:color="auto"/>
            </w:tcBorders>
            <w:vAlign w:val="center"/>
            <w:hideMark/>
          </w:tcPr>
          <w:p w14:paraId="6F873DA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Fábrica de hielo</w:t>
            </w:r>
          </w:p>
        </w:tc>
        <w:tc>
          <w:tcPr>
            <w:tcW w:w="1554" w:type="dxa"/>
            <w:tcBorders>
              <w:top w:val="nil"/>
              <w:left w:val="nil"/>
              <w:bottom w:val="single" w:sz="8" w:space="0" w:color="auto"/>
              <w:right w:val="single" w:sz="8" w:space="0" w:color="auto"/>
            </w:tcBorders>
            <w:noWrap/>
            <w:vAlign w:val="bottom"/>
            <w:hideMark/>
          </w:tcPr>
          <w:p w14:paraId="3255C52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w:t>
            </w:r>
          </w:p>
        </w:tc>
        <w:tc>
          <w:tcPr>
            <w:tcW w:w="1634" w:type="dxa"/>
            <w:tcBorders>
              <w:top w:val="nil"/>
              <w:left w:val="nil"/>
              <w:bottom w:val="single" w:sz="8" w:space="0" w:color="auto"/>
              <w:right w:val="single" w:sz="8" w:space="0" w:color="auto"/>
            </w:tcBorders>
            <w:noWrap/>
            <w:vAlign w:val="bottom"/>
            <w:hideMark/>
          </w:tcPr>
          <w:p w14:paraId="1F784E2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1501" w:type="dxa"/>
            <w:vAlign w:val="center"/>
            <w:hideMark/>
          </w:tcPr>
          <w:p w14:paraId="655A9C09"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11A41562"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685B43FF"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114</w:t>
            </w:r>
          </w:p>
        </w:tc>
        <w:tc>
          <w:tcPr>
            <w:tcW w:w="4975" w:type="dxa"/>
            <w:tcBorders>
              <w:top w:val="nil"/>
              <w:left w:val="nil"/>
              <w:bottom w:val="single" w:sz="8" w:space="0" w:color="auto"/>
              <w:right w:val="single" w:sz="8" w:space="0" w:color="auto"/>
            </w:tcBorders>
            <w:vAlign w:val="center"/>
            <w:hideMark/>
          </w:tcPr>
          <w:p w14:paraId="104C7F7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Jugos naturales </w:t>
            </w:r>
          </w:p>
        </w:tc>
        <w:tc>
          <w:tcPr>
            <w:tcW w:w="1554" w:type="dxa"/>
            <w:tcBorders>
              <w:top w:val="nil"/>
              <w:left w:val="nil"/>
              <w:bottom w:val="single" w:sz="8" w:space="0" w:color="auto"/>
              <w:right w:val="single" w:sz="8" w:space="0" w:color="auto"/>
            </w:tcBorders>
            <w:noWrap/>
            <w:vAlign w:val="bottom"/>
            <w:hideMark/>
          </w:tcPr>
          <w:p w14:paraId="61C25B9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78413AA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c>
          <w:tcPr>
            <w:tcW w:w="1501" w:type="dxa"/>
            <w:vAlign w:val="center"/>
            <w:hideMark/>
          </w:tcPr>
          <w:p w14:paraId="7974D1DD"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01380EC0"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5ED4FB16"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115</w:t>
            </w:r>
          </w:p>
        </w:tc>
        <w:tc>
          <w:tcPr>
            <w:tcW w:w="4975" w:type="dxa"/>
            <w:tcBorders>
              <w:top w:val="nil"/>
              <w:left w:val="nil"/>
              <w:bottom w:val="single" w:sz="8" w:space="0" w:color="auto"/>
              <w:right w:val="single" w:sz="8" w:space="0" w:color="auto"/>
            </w:tcBorders>
            <w:vAlign w:val="center"/>
            <w:hideMark/>
          </w:tcPr>
          <w:p w14:paraId="2BB1547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Artes de pesca</w:t>
            </w:r>
          </w:p>
        </w:tc>
        <w:tc>
          <w:tcPr>
            <w:tcW w:w="1554" w:type="dxa"/>
            <w:tcBorders>
              <w:top w:val="nil"/>
              <w:left w:val="nil"/>
              <w:bottom w:val="single" w:sz="8" w:space="0" w:color="auto"/>
              <w:right w:val="single" w:sz="8" w:space="0" w:color="auto"/>
            </w:tcBorders>
            <w:noWrap/>
            <w:vAlign w:val="bottom"/>
            <w:hideMark/>
          </w:tcPr>
          <w:p w14:paraId="4D01E1B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nil"/>
              <w:left w:val="nil"/>
              <w:bottom w:val="single" w:sz="8" w:space="0" w:color="auto"/>
              <w:right w:val="single" w:sz="8" w:space="0" w:color="auto"/>
            </w:tcBorders>
            <w:noWrap/>
            <w:vAlign w:val="bottom"/>
            <w:hideMark/>
          </w:tcPr>
          <w:p w14:paraId="5C3C57A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501" w:type="dxa"/>
            <w:vAlign w:val="center"/>
            <w:hideMark/>
          </w:tcPr>
          <w:p w14:paraId="11FBBAC0"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71F87731"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5E9A9BAA"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116</w:t>
            </w:r>
          </w:p>
        </w:tc>
        <w:tc>
          <w:tcPr>
            <w:tcW w:w="4975" w:type="dxa"/>
            <w:tcBorders>
              <w:top w:val="nil"/>
              <w:left w:val="nil"/>
              <w:bottom w:val="single" w:sz="8" w:space="0" w:color="auto"/>
              <w:right w:val="single" w:sz="8" w:space="0" w:color="auto"/>
            </w:tcBorders>
            <w:vAlign w:val="center"/>
            <w:hideMark/>
          </w:tcPr>
          <w:p w14:paraId="6C52A04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Tiendas de Cosméticas</w:t>
            </w:r>
          </w:p>
        </w:tc>
        <w:tc>
          <w:tcPr>
            <w:tcW w:w="1554" w:type="dxa"/>
            <w:tcBorders>
              <w:top w:val="nil"/>
              <w:left w:val="nil"/>
              <w:bottom w:val="single" w:sz="8" w:space="0" w:color="auto"/>
              <w:right w:val="single" w:sz="8" w:space="0" w:color="auto"/>
            </w:tcBorders>
            <w:noWrap/>
            <w:vAlign w:val="bottom"/>
            <w:hideMark/>
          </w:tcPr>
          <w:p w14:paraId="38DB88B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nil"/>
              <w:left w:val="nil"/>
              <w:bottom w:val="single" w:sz="8" w:space="0" w:color="auto"/>
              <w:right w:val="single" w:sz="8" w:space="0" w:color="auto"/>
            </w:tcBorders>
            <w:noWrap/>
            <w:vAlign w:val="bottom"/>
            <w:hideMark/>
          </w:tcPr>
          <w:p w14:paraId="5919259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501" w:type="dxa"/>
            <w:vAlign w:val="center"/>
            <w:hideMark/>
          </w:tcPr>
          <w:p w14:paraId="34C48393"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53DCBB24"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64017601"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117</w:t>
            </w:r>
          </w:p>
        </w:tc>
        <w:tc>
          <w:tcPr>
            <w:tcW w:w="4975" w:type="dxa"/>
            <w:tcBorders>
              <w:top w:val="nil"/>
              <w:left w:val="nil"/>
              <w:bottom w:val="single" w:sz="8" w:space="0" w:color="auto"/>
              <w:right w:val="single" w:sz="8" w:space="0" w:color="auto"/>
            </w:tcBorders>
            <w:vAlign w:val="center"/>
            <w:hideMark/>
          </w:tcPr>
          <w:p w14:paraId="2718F11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Tienda agropecuaria (Fertilizantes)</w:t>
            </w:r>
          </w:p>
        </w:tc>
        <w:tc>
          <w:tcPr>
            <w:tcW w:w="1554" w:type="dxa"/>
            <w:tcBorders>
              <w:top w:val="nil"/>
              <w:left w:val="nil"/>
              <w:bottom w:val="single" w:sz="8" w:space="0" w:color="auto"/>
              <w:right w:val="single" w:sz="8" w:space="0" w:color="auto"/>
            </w:tcBorders>
            <w:noWrap/>
            <w:vAlign w:val="bottom"/>
            <w:hideMark/>
          </w:tcPr>
          <w:p w14:paraId="02E5A1F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nil"/>
              <w:left w:val="nil"/>
              <w:bottom w:val="single" w:sz="8" w:space="0" w:color="auto"/>
              <w:right w:val="single" w:sz="8" w:space="0" w:color="auto"/>
            </w:tcBorders>
            <w:noWrap/>
            <w:vAlign w:val="bottom"/>
            <w:hideMark/>
          </w:tcPr>
          <w:p w14:paraId="3E83A42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501" w:type="dxa"/>
            <w:vAlign w:val="center"/>
            <w:hideMark/>
          </w:tcPr>
          <w:p w14:paraId="5B3D25B7"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3A564C90"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56042FDD"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118</w:t>
            </w:r>
          </w:p>
        </w:tc>
        <w:tc>
          <w:tcPr>
            <w:tcW w:w="4975" w:type="dxa"/>
            <w:tcBorders>
              <w:top w:val="nil"/>
              <w:left w:val="nil"/>
              <w:bottom w:val="single" w:sz="8" w:space="0" w:color="auto"/>
              <w:right w:val="single" w:sz="8" w:space="0" w:color="auto"/>
            </w:tcBorders>
            <w:vAlign w:val="center"/>
            <w:hideMark/>
          </w:tcPr>
          <w:p w14:paraId="79AD1EAD" w14:textId="77777777" w:rsidR="00935C4E" w:rsidRDefault="00935C4E" w:rsidP="0035095C">
            <w:pPr>
              <w:spacing w:after="0" w:line="276" w:lineRule="auto"/>
              <w:jc w:val="both"/>
              <w:rPr>
                <w:rFonts w:ascii="Arial" w:eastAsia="Times New Roman" w:hAnsi="Arial" w:cs="Arial"/>
                <w:color w:val="000000"/>
                <w:sz w:val="24"/>
                <w:szCs w:val="24"/>
                <w:lang w:eastAsia="es-MX"/>
              </w:rPr>
            </w:pPr>
            <w:proofErr w:type="spellStart"/>
            <w:r>
              <w:rPr>
                <w:rFonts w:ascii="Arial" w:eastAsia="Times New Roman" w:hAnsi="Arial" w:cs="Arial"/>
                <w:color w:val="000000"/>
                <w:sz w:val="24"/>
                <w:szCs w:val="24"/>
                <w:lang w:eastAsia="es-MX"/>
              </w:rPr>
              <w:t>Rellenadoras</w:t>
            </w:r>
            <w:proofErr w:type="spellEnd"/>
            <w:r>
              <w:rPr>
                <w:rFonts w:ascii="Arial" w:eastAsia="Times New Roman" w:hAnsi="Arial" w:cs="Arial"/>
                <w:color w:val="000000"/>
                <w:sz w:val="24"/>
                <w:szCs w:val="24"/>
                <w:lang w:eastAsia="es-MX"/>
              </w:rPr>
              <w:t xml:space="preserve"> de agua</w:t>
            </w:r>
          </w:p>
        </w:tc>
        <w:tc>
          <w:tcPr>
            <w:tcW w:w="1554" w:type="dxa"/>
            <w:tcBorders>
              <w:top w:val="nil"/>
              <w:left w:val="nil"/>
              <w:bottom w:val="single" w:sz="8" w:space="0" w:color="auto"/>
              <w:right w:val="single" w:sz="8" w:space="0" w:color="auto"/>
            </w:tcBorders>
            <w:noWrap/>
            <w:vAlign w:val="bottom"/>
            <w:hideMark/>
          </w:tcPr>
          <w:p w14:paraId="017EDA8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nil"/>
              <w:left w:val="nil"/>
              <w:bottom w:val="single" w:sz="8" w:space="0" w:color="auto"/>
              <w:right w:val="single" w:sz="8" w:space="0" w:color="auto"/>
            </w:tcBorders>
            <w:noWrap/>
            <w:vAlign w:val="bottom"/>
            <w:hideMark/>
          </w:tcPr>
          <w:p w14:paraId="7A92DE8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501" w:type="dxa"/>
            <w:vAlign w:val="center"/>
            <w:hideMark/>
          </w:tcPr>
          <w:p w14:paraId="6F701804"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63C4BA0E"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1BC3F493"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119</w:t>
            </w:r>
          </w:p>
        </w:tc>
        <w:tc>
          <w:tcPr>
            <w:tcW w:w="4975" w:type="dxa"/>
            <w:tcBorders>
              <w:top w:val="nil"/>
              <w:left w:val="nil"/>
              <w:bottom w:val="single" w:sz="8" w:space="0" w:color="auto"/>
              <w:right w:val="single" w:sz="8" w:space="0" w:color="auto"/>
            </w:tcBorders>
            <w:vAlign w:val="center"/>
            <w:hideMark/>
          </w:tcPr>
          <w:p w14:paraId="478A711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Alimentos pecuarios</w:t>
            </w:r>
          </w:p>
        </w:tc>
        <w:tc>
          <w:tcPr>
            <w:tcW w:w="1554" w:type="dxa"/>
            <w:tcBorders>
              <w:top w:val="nil"/>
              <w:left w:val="nil"/>
              <w:bottom w:val="single" w:sz="8" w:space="0" w:color="auto"/>
              <w:right w:val="single" w:sz="8" w:space="0" w:color="auto"/>
            </w:tcBorders>
            <w:noWrap/>
            <w:vAlign w:val="bottom"/>
            <w:hideMark/>
          </w:tcPr>
          <w:p w14:paraId="25212FF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nil"/>
              <w:left w:val="nil"/>
              <w:bottom w:val="single" w:sz="8" w:space="0" w:color="auto"/>
              <w:right w:val="single" w:sz="8" w:space="0" w:color="auto"/>
            </w:tcBorders>
            <w:noWrap/>
            <w:vAlign w:val="bottom"/>
            <w:hideMark/>
          </w:tcPr>
          <w:p w14:paraId="053AABF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1501" w:type="dxa"/>
            <w:vAlign w:val="center"/>
            <w:hideMark/>
          </w:tcPr>
          <w:p w14:paraId="36E3FF45"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708280C3"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0D228993"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120</w:t>
            </w:r>
          </w:p>
        </w:tc>
        <w:tc>
          <w:tcPr>
            <w:tcW w:w="4975" w:type="dxa"/>
            <w:tcBorders>
              <w:top w:val="nil"/>
              <w:left w:val="nil"/>
              <w:bottom w:val="single" w:sz="8" w:space="0" w:color="auto"/>
              <w:right w:val="single" w:sz="8" w:space="0" w:color="auto"/>
            </w:tcBorders>
            <w:vAlign w:val="center"/>
            <w:hideMark/>
          </w:tcPr>
          <w:p w14:paraId="010481C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Alquiler de viviendas (plataforma)</w:t>
            </w:r>
          </w:p>
        </w:tc>
        <w:tc>
          <w:tcPr>
            <w:tcW w:w="1554" w:type="dxa"/>
            <w:tcBorders>
              <w:top w:val="nil"/>
              <w:left w:val="nil"/>
              <w:bottom w:val="single" w:sz="8" w:space="0" w:color="auto"/>
              <w:right w:val="single" w:sz="8" w:space="0" w:color="auto"/>
            </w:tcBorders>
            <w:noWrap/>
            <w:vAlign w:val="bottom"/>
            <w:hideMark/>
          </w:tcPr>
          <w:p w14:paraId="24F2892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nil"/>
              <w:left w:val="nil"/>
              <w:bottom w:val="single" w:sz="8" w:space="0" w:color="auto"/>
              <w:right w:val="single" w:sz="8" w:space="0" w:color="auto"/>
            </w:tcBorders>
            <w:noWrap/>
            <w:vAlign w:val="bottom"/>
            <w:hideMark/>
          </w:tcPr>
          <w:p w14:paraId="078568C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501" w:type="dxa"/>
            <w:vAlign w:val="center"/>
            <w:hideMark/>
          </w:tcPr>
          <w:p w14:paraId="24126391"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71517506"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59929B2F"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121</w:t>
            </w:r>
          </w:p>
        </w:tc>
        <w:tc>
          <w:tcPr>
            <w:tcW w:w="4975" w:type="dxa"/>
            <w:tcBorders>
              <w:top w:val="nil"/>
              <w:left w:val="nil"/>
              <w:bottom w:val="single" w:sz="8" w:space="0" w:color="auto"/>
              <w:right w:val="single" w:sz="8" w:space="0" w:color="auto"/>
            </w:tcBorders>
            <w:vAlign w:val="center"/>
            <w:hideMark/>
          </w:tcPr>
          <w:p w14:paraId="6858305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Equipo Marino</w:t>
            </w:r>
          </w:p>
        </w:tc>
        <w:tc>
          <w:tcPr>
            <w:tcW w:w="1554" w:type="dxa"/>
            <w:tcBorders>
              <w:top w:val="nil"/>
              <w:left w:val="nil"/>
              <w:bottom w:val="single" w:sz="8" w:space="0" w:color="auto"/>
              <w:right w:val="single" w:sz="8" w:space="0" w:color="auto"/>
            </w:tcBorders>
            <w:noWrap/>
            <w:vAlign w:val="bottom"/>
            <w:hideMark/>
          </w:tcPr>
          <w:p w14:paraId="1A426FE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77</w:t>
            </w:r>
          </w:p>
        </w:tc>
        <w:tc>
          <w:tcPr>
            <w:tcW w:w="1634" w:type="dxa"/>
            <w:tcBorders>
              <w:top w:val="nil"/>
              <w:left w:val="nil"/>
              <w:bottom w:val="single" w:sz="8" w:space="0" w:color="auto"/>
              <w:right w:val="single" w:sz="8" w:space="0" w:color="auto"/>
            </w:tcBorders>
            <w:noWrap/>
            <w:vAlign w:val="bottom"/>
            <w:hideMark/>
          </w:tcPr>
          <w:p w14:paraId="01CB36D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34</w:t>
            </w:r>
          </w:p>
        </w:tc>
        <w:tc>
          <w:tcPr>
            <w:tcW w:w="1501" w:type="dxa"/>
            <w:vAlign w:val="center"/>
            <w:hideMark/>
          </w:tcPr>
          <w:p w14:paraId="6C04056F"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7AAA1729"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5D036821"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122</w:t>
            </w:r>
          </w:p>
        </w:tc>
        <w:tc>
          <w:tcPr>
            <w:tcW w:w="4975" w:type="dxa"/>
            <w:tcBorders>
              <w:top w:val="nil"/>
              <w:left w:val="nil"/>
              <w:bottom w:val="single" w:sz="8" w:space="0" w:color="auto"/>
              <w:right w:val="single" w:sz="8" w:space="0" w:color="auto"/>
            </w:tcBorders>
            <w:vAlign w:val="center"/>
            <w:hideMark/>
          </w:tcPr>
          <w:p w14:paraId="66BEAB0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Sala de fiestas Grandes</w:t>
            </w:r>
          </w:p>
        </w:tc>
        <w:tc>
          <w:tcPr>
            <w:tcW w:w="1554" w:type="dxa"/>
            <w:tcBorders>
              <w:top w:val="nil"/>
              <w:left w:val="nil"/>
              <w:bottom w:val="single" w:sz="8" w:space="0" w:color="auto"/>
              <w:right w:val="single" w:sz="8" w:space="0" w:color="auto"/>
            </w:tcBorders>
            <w:noWrap/>
            <w:vAlign w:val="bottom"/>
            <w:hideMark/>
          </w:tcPr>
          <w:p w14:paraId="3BB5159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nil"/>
              <w:left w:val="nil"/>
              <w:bottom w:val="single" w:sz="8" w:space="0" w:color="auto"/>
              <w:right w:val="single" w:sz="8" w:space="0" w:color="auto"/>
            </w:tcBorders>
            <w:noWrap/>
            <w:vAlign w:val="bottom"/>
            <w:hideMark/>
          </w:tcPr>
          <w:p w14:paraId="2D0A5C6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501" w:type="dxa"/>
            <w:vAlign w:val="center"/>
            <w:hideMark/>
          </w:tcPr>
          <w:p w14:paraId="0188DD9A"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2DEF7F85"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6A478544"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123</w:t>
            </w:r>
          </w:p>
        </w:tc>
        <w:tc>
          <w:tcPr>
            <w:tcW w:w="4975" w:type="dxa"/>
            <w:tcBorders>
              <w:top w:val="nil"/>
              <w:left w:val="nil"/>
              <w:bottom w:val="single" w:sz="8" w:space="0" w:color="auto"/>
              <w:right w:val="single" w:sz="8" w:space="0" w:color="auto"/>
            </w:tcBorders>
            <w:vAlign w:val="center"/>
            <w:hideMark/>
          </w:tcPr>
          <w:p w14:paraId="54D0735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Venta de Huevos</w:t>
            </w:r>
          </w:p>
        </w:tc>
        <w:tc>
          <w:tcPr>
            <w:tcW w:w="1554" w:type="dxa"/>
            <w:tcBorders>
              <w:top w:val="nil"/>
              <w:left w:val="nil"/>
              <w:bottom w:val="single" w:sz="8" w:space="0" w:color="auto"/>
              <w:right w:val="single" w:sz="8" w:space="0" w:color="auto"/>
            </w:tcBorders>
            <w:noWrap/>
            <w:vAlign w:val="bottom"/>
            <w:hideMark/>
          </w:tcPr>
          <w:p w14:paraId="5BE6CC0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w:t>
            </w:r>
          </w:p>
        </w:tc>
        <w:tc>
          <w:tcPr>
            <w:tcW w:w="1634" w:type="dxa"/>
            <w:tcBorders>
              <w:top w:val="nil"/>
              <w:left w:val="nil"/>
              <w:bottom w:val="single" w:sz="8" w:space="0" w:color="auto"/>
              <w:right w:val="single" w:sz="8" w:space="0" w:color="auto"/>
            </w:tcBorders>
            <w:noWrap/>
            <w:vAlign w:val="bottom"/>
            <w:hideMark/>
          </w:tcPr>
          <w:p w14:paraId="402E953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w:t>
            </w:r>
          </w:p>
        </w:tc>
        <w:tc>
          <w:tcPr>
            <w:tcW w:w="1501" w:type="dxa"/>
            <w:vAlign w:val="center"/>
            <w:hideMark/>
          </w:tcPr>
          <w:p w14:paraId="56203DCB"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32DB2BBC"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57FBE4EF"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124</w:t>
            </w:r>
          </w:p>
        </w:tc>
        <w:tc>
          <w:tcPr>
            <w:tcW w:w="4975" w:type="dxa"/>
            <w:tcBorders>
              <w:top w:val="nil"/>
              <w:left w:val="nil"/>
              <w:bottom w:val="single" w:sz="8" w:space="0" w:color="auto"/>
              <w:right w:val="single" w:sz="8" w:space="0" w:color="auto"/>
            </w:tcBorders>
            <w:vAlign w:val="center"/>
            <w:hideMark/>
          </w:tcPr>
          <w:p w14:paraId="758A99E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Clínicas/hospitales</w:t>
            </w:r>
          </w:p>
        </w:tc>
        <w:tc>
          <w:tcPr>
            <w:tcW w:w="1554" w:type="dxa"/>
            <w:tcBorders>
              <w:top w:val="nil"/>
              <w:left w:val="nil"/>
              <w:bottom w:val="single" w:sz="8" w:space="0" w:color="auto"/>
              <w:right w:val="single" w:sz="8" w:space="0" w:color="auto"/>
            </w:tcBorders>
            <w:noWrap/>
            <w:vAlign w:val="bottom"/>
            <w:hideMark/>
          </w:tcPr>
          <w:p w14:paraId="6140625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289</w:t>
            </w:r>
          </w:p>
        </w:tc>
        <w:tc>
          <w:tcPr>
            <w:tcW w:w="1634" w:type="dxa"/>
            <w:tcBorders>
              <w:top w:val="nil"/>
              <w:left w:val="nil"/>
              <w:bottom w:val="single" w:sz="8" w:space="0" w:color="auto"/>
              <w:right w:val="single" w:sz="8" w:space="0" w:color="auto"/>
            </w:tcBorders>
            <w:noWrap/>
            <w:vAlign w:val="bottom"/>
            <w:hideMark/>
          </w:tcPr>
          <w:p w14:paraId="7E0A12B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58</w:t>
            </w:r>
          </w:p>
        </w:tc>
        <w:tc>
          <w:tcPr>
            <w:tcW w:w="1501" w:type="dxa"/>
            <w:vAlign w:val="center"/>
            <w:hideMark/>
          </w:tcPr>
          <w:p w14:paraId="637C4E78"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278276DB"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1D29927B"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125</w:t>
            </w:r>
          </w:p>
        </w:tc>
        <w:tc>
          <w:tcPr>
            <w:tcW w:w="4975" w:type="dxa"/>
            <w:tcBorders>
              <w:top w:val="nil"/>
              <w:left w:val="nil"/>
              <w:bottom w:val="single" w:sz="8" w:space="0" w:color="auto"/>
              <w:right w:val="single" w:sz="8" w:space="0" w:color="auto"/>
            </w:tcBorders>
            <w:vAlign w:val="center"/>
            <w:hideMark/>
          </w:tcPr>
          <w:p w14:paraId="5EE54196"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Industrialización de sal</w:t>
            </w:r>
          </w:p>
        </w:tc>
        <w:tc>
          <w:tcPr>
            <w:tcW w:w="1554" w:type="dxa"/>
            <w:tcBorders>
              <w:top w:val="nil"/>
              <w:left w:val="nil"/>
              <w:bottom w:val="single" w:sz="8" w:space="0" w:color="auto"/>
              <w:right w:val="single" w:sz="8" w:space="0" w:color="auto"/>
            </w:tcBorders>
            <w:noWrap/>
            <w:vAlign w:val="bottom"/>
            <w:hideMark/>
          </w:tcPr>
          <w:p w14:paraId="1C120D9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193</w:t>
            </w:r>
          </w:p>
        </w:tc>
        <w:tc>
          <w:tcPr>
            <w:tcW w:w="1634" w:type="dxa"/>
            <w:tcBorders>
              <w:top w:val="nil"/>
              <w:left w:val="nil"/>
              <w:bottom w:val="single" w:sz="8" w:space="0" w:color="auto"/>
              <w:right w:val="single" w:sz="8" w:space="0" w:color="auto"/>
            </w:tcBorders>
            <w:noWrap/>
            <w:vAlign w:val="bottom"/>
            <w:hideMark/>
          </w:tcPr>
          <w:p w14:paraId="7B9FCAC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72</w:t>
            </w:r>
          </w:p>
        </w:tc>
        <w:tc>
          <w:tcPr>
            <w:tcW w:w="1501" w:type="dxa"/>
            <w:vAlign w:val="center"/>
            <w:hideMark/>
          </w:tcPr>
          <w:p w14:paraId="3C33BA65"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1A6C42B9" w14:textId="77777777" w:rsidTr="007B4F87">
        <w:trPr>
          <w:trHeight w:val="588"/>
        </w:trPr>
        <w:tc>
          <w:tcPr>
            <w:tcW w:w="554" w:type="dxa"/>
            <w:tcBorders>
              <w:top w:val="nil"/>
              <w:left w:val="single" w:sz="8" w:space="0" w:color="auto"/>
              <w:bottom w:val="single" w:sz="8" w:space="0" w:color="auto"/>
              <w:right w:val="single" w:sz="8" w:space="0" w:color="auto"/>
            </w:tcBorders>
            <w:vAlign w:val="center"/>
            <w:hideMark/>
          </w:tcPr>
          <w:p w14:paraId="531671F2"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126</w:t>
            </w:r>
          </w:p>
        </w:tc>
        <w:tc>
          <w:tcPr>
            <w:tcW w:w="4975" w:type="dxa"/>
            <w:tcBorders>
              <w:top w:val="nil"/>
              <w:left w:val="nil"/>
              <w:bottom w:val="single" w:sz="8" w:space="0" w:color="auto"/>
              <w:right w:val="single" w:sz="8" w:space="0" w:color="auto"/>
            </w:tcBorders>
            <w:vAlign w:val="center"/>
            <w:hideMark/>
          </w:tcPr>
          <w:p w14:paraId="1F1E2835"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CEDIS Centro de distribución (Pepsi, Coca, Sabritas, Vertical</w:t>
            </w:r>
          </w:p>
        </w:tc>
        <w:tc>
          <w:tcPr>
            <w:tcW w:w="1554" w:type="dxa"/>
            <w:tcBorders>
              <w:top w:val="nil"/>
              <w:left w:val="nil"/>
              <w:bottom w:val="single" w:sz="8" w:space="0" w:color="auto"/>
              <w:right w:val="single" w:sz="8" w:space="0" w:color="auto"/>
            </w:tcBorders>
            <w:noWrap/>
            <w:vAlign w:val="bottom"/>
            <w:hideMark/>
          </w:tcPr>
          <w:p w14:paraId="62F9442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386</w:t>
            </w:r>
          </w:p>
        </w:tc>
        <w:tc>
          <w:tcPr>
            <w:tcW w:w="1634" w:type="dxa"/>
            <w:tcBorders>
              <w:top w:val="nil"/>
              <w:left w:val="nil"/>
              <w:bottom w:val="single" w:sz="8" w:space="0" w:color="auto"/>
              <w:right w:val="single" w:sz="8" w:space="0" w:color="auto"/>
            </w:tcBorders>
            <w:noWrap/>
            <w:vAlign w:val="bottom"/>
            <w:hideMark/>
          </w:tcPr>
          <w:p w14:paraId="0FB98B2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241</w:t>
            </w:r>
          </w:p>
        </w:tc>
        <w:tc>
          <w:tcPr>
            <w:tcW w:w="1501" w:type="dxa"/>
            <w:vAlign w:val="center"/>
            <w:hideMark/>
          </w:tcPr>
          <w:p w14:paraId="5C1B3279"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675E34C9"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464862DD"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127</w:t>
            </w:r>
          </w:p>
        </w:tc>
        <w:tc>
          <w:tcPr>
            <w:tcW w:w="4975" w:type="dxa"/>
            <w:tcBorders>
              <w:top w:val="nil"/>
              <w:left w:val="nil"/>
              <w:bottom w:val="single" w:sz="8" w:space="0" w:color="auto"/>
              <w:right w:val="single" w:sz="8" w:space="0" w:color="auto"/>
            </w:tcBorders>
            <w:vAlign w:val="center"/>
            <w:hideMark/>
          </w:tcPr>
          <w:p w14:paraId="62057FD7"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Proveedores de acceso a internet</w:t>
            </w:r>
          </w:p>
        </w:tc>
        <w:tc>
          <w:tcPr>
            <w:tcW w:w="1554" w:type="dxa"/>
            <w:tcBorders>
              <w:top w:val="nil"/>
              <w:left w:val="nil"/>
              <w:bottom w:val="single" w:sz="8" w:space="0" w:color="auto"/>
              <w:right w:val="single" w:sz="8" w:space="0" w:color="auto"/>
            </w:tcBorders>
            <w:noWrap/>
            <w:vAlign w:val="bottom"/>
            <w:hideMark/>
          </w:tcPr>
          <w:p w14:paraId="080646D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w:t>
            </w:r>
          </w:p>
        </w:tc>
        <w:tc>
          <w:tcPr>
            <w:tcW w:w="1634" w:type="dxa"/>
            <w:tcBorders>
              <w:top w:val="nil"/>
              <w:left w:val="nil"/>
              <w:bottom w:val="single" w:sz="8" w:space="0" w:color="auto"/>
              <w:right w:val="single" w:sz="8" w:space="0" w:color="auto"/>
            </w:tcBorders>
            <w:noWrap/>
            <w:vAlign w:val="bottom"/>
            <w:hideMark/>
          </w:tcPr>
          <w:p w14:paraId="73D8FAA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72</w:t>
            </w:r>
          </w:p>
        </w:tc>
        <w:tc>
          <w:tcPr>
            <w:tcW w:w="1501" w:type="dxa"/>
            <w:vAlign w:val="center"/>
            <w:hideMark/>
          </w:tcPr>
          <w:p w14:paraId="6615A4C0"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20AFC477"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241BF776"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128</w:t>
            </w:r>
          </w:p>
        </w:tc>
        <w:tc>
          <w:tcPr>
            <w:tcW w:w="4975" w:type="dxa"/>
            <w:tcBorders>
              <w:top w:val="nil"/>
              <w:left w:val="nil"/>
              <w:bottom w:val="single" w:sz="8" w:space="0" w:color="auto"/>
              <w:right w:val="single" w:sz="8" w:space="0" w:color="auto"/>
            </w:tcBorders>
            <w:vAlign w:val="center"/>
            <w:hideMark/>
          </w:tcPr>
          <w:p w14:paraId="5FF127A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Muebles de medio uso</w:t>
            </w:r>
          </w:p>
        </w:tc>
        <w:tc>
          <w:tcPr>
            <w:tcW w:w="1554" w:type="dxa"/>
            <w:tcBorders>
              <w:top w:val="nil"/>
              <w:left w:val="nil"/>
              <w:bottom w:val="single" w:sz="8" w:space="0" w:color="auto"/>
              <w:right w:val="single" w:sz="8" w:space="0" w:color="auto"/>
            </w:tcBorders>
            <w:noWrap/>
            <w:vAlign w:val="bottom"/>
            <w:hideMark/>
          </w:tcPr>
          <w:p w14:paraId="418C38C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w:t>
            </w:r>
          </w:p>
        </w:tc>
        <w:tc>
          <w:tcPr>
            <w:tcW w:w="1634" w:type="dxa"/>
            <w:tcBorders>
              <w:top w:val="nil"/>
              <w:left w:val="nil"/>
              <w:bottom w:val="single" w:sz="8" w:space="0" w:color="auto"/>
              <w:right w:val="single" w:sz="8" w:space="0" w:color="auto"/>
            </w:tcBorders>
            <w:noWrap/>
            <w:vAlign w:val="bottom"/>
            <w:hideMark/>
          </w:tcPr>
          <w:p w14:paraId="3B6BA3E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c>
          <w:tcPr>
            <w:tcW w:w="1501" w:type="dxa"/>
            <w:vAlign w:val="center"/>
            <w:hideMark/>
          </w:tcPr>
          <w:p w14:paraId="2B7ACA4D"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0B50D6C8" w14:textId="77777777" w:rsidTr="00F953B5">
        <w:trPr>
          <w:trHeight w:val="300"/>
        </w:trPr>
        <w:tc>
          <w:tcPr>
            <w:tcW w:w="554" w:type="dxa"/>
            <w:tcBorders>
              <w:top w:val="single" w:sz="4" w:space="0" w:color="auto"/>
              <w:left w:val="single" w:sz="8" w:space="0" w:color="auto"/>
              <w:bottom w:val="single" w:sz="8" w:space="0" w:color="auto"/>
              <w:right w:val="single" w:sz="8" w:space="0" w:color="auto"/>
            </w:tcBorders>
            <w:vAlign w:val="center"/>
            <w:hideMark/>
          </w:tcPr>
          <w:p w14:paraId="1210D091"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129</w:t>
            </w:r>
          </w:p>
        </w:tc>
        <w:tc>
          <w:tcPr>
            <w:tcW w:w="4975" w:type="dxa"/>
            <w:tcBorders>
              <w:top w:val="single" w:sz="4" w:space="0" w:color="auto"/>
              <w:left w:val="nil"/>
              <w:bottom w:val="single" w:sz="8" w:space="0" w:color="auto"/>
              <w:right w:val="single" w:sz="8" w:space="0" w:color="auto"/>
            </w:tcBorders>
            <w:vAlign w:val="center"/>
            <w:hideMark/>
          </w:tcPr>
          <w:p w14:paraId="2A1DFB28"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Electrodomésticas de medio uso </w:t>
            </w:r>
          </w:p>
        </w:tc>
        <w:tc>
          <w:tcPr>
            <w:tcW w:w="1554" w:type="dxa"/>
            <w:tcBorders>
              <w:top w:val="single" w:sz="4" w:space="0" w:color="auto"/>
              <w:left w:val="nil"/>
              <w:bottom w:val="single" w:sz="8" w:space="0" w:color="auto"/>
              <w:right w:val="single" w:sz="8" w:space="0" w:color="auto"/>
            </w:tcBorders>
            <w:noWrap/>
            <w:vAlign w:val="bottom"/>
            <w:hideMark/>
          </w:tcPr>
          <w:p w14:paraId="5B38F50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c>
          <w:tcPr>
            <w:tcW w:w="1634" w:type="dxa"/>
            <w:tcBorders>
              <w:top w:val="single" w:sz="4" w:space="0" w:color="auto"/>
              <w:left w:val="nil"/>
              <w:bottom w:val="single" w:sz="8" w:space="0" w:color="auto"/>
              <w:right w:val="single" w:sz="8" w:space="0" w:color="auto"/>
            </w:tcBorders>
            <w:noWrap/>
            <w:vAlign w:val="bottom"/>
            <w:hideMark/>
          </w:tcPr>
          <w:p w14:paraId="331C58D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501" w:type="dxa"/>
            <w:vAlign w:val="center"/>
            <w:hideMark/>
          </w:tcPr>
          <w:p w14:paraId="618A2240"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4351A5BD"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374C6EDA"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130</w:t>
            </w:r>
          </w:p>
        </w:tc>
        <w:tc>
          <w:tcPr>
            <w:tcW w:w="4975" w:type="dxa"/>
            <w:tcBorders>
              <w:top w:val="nil"/>
              <w:left w:val="nil"/>
              <w:bottom w:val="single" w:sz="8" w:space="0" w:color="auto"/>
              <w:right w:val="single" w:sz="8" w:space="0" w:color="auto"/>
            </w:tcBorders>
            <w:vAlign w:val="center"/>
            <w:hideMark/>
          </w:tcPr>
          <w:p w14:paraId="0A4583E1"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Desechables</w:t>
            </w:r>
          </w:p>
        </w:tc>
        <w:tc>
          <w:tcPr>
            <w:tcW w:w="1554" w:type="dxa"/>
            <w:tcBorders>
              <w:top w:val="nil"/>
              <w:left w:val="nil"/>
              <w:bottom w:val="single" w:sz="8" w:space="0" w:color="auto"/>
              <w:right w:val="single" w:sz="8" w:space="0" w:color="auto"/>
            </w:tcBorders>
            <w:noWrap/>
            <w:vAlign w:val="bottom"/>
            <w:hideMark/>
          </w:tcPr>
          <w:p w14:paraId="27E10AA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634" w:type="dxa"/>
            <w:tcBorders>
              <w:top w:val="nil"/>
              <w:left w:val="nil"/>
              <w:bottom w:val="single" w:sz="8" w:space="0" w:color="auto"/>
              <w:right w:val="single" w:sz="8" w:space="0" w:color="auto"/>
            </w:tcBorders>
            <w:noWrap/>
            <w:vAlign w:val="bottom"/>
            <w:hideMark/>
          </w:tcPr>
          <w:p w14:paraId="7F639B0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w:t>
            </w:r>
          </w:p>
        </w:tc>
        <w:tc>
          <w:tcPr>
            <w:tcW w:w="1501" w:type="dxa"/>
            <w:vAlign w:val="center"/>
            <w:hideMark/>
          </w:tcPr>
          <w:p w14:paraId="2B3FA2B4"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0B18D391"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2E500F0A"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131</w:t>
            </w:r>
          </w:p>
        </w:tc>
        <w:tc>
          <w:tcPr>
            <w:tcW w:w="4975" w:type="dxa"/>
            <w:tcBorders>
              <w:top w:val="nil"/>
              <w:left w:val="nil"/>
              <w:bottom w:val="single" w:sz="8" w:space="0" w:color="auto"/>
              <w:right w:val="single" w:sz="8" w:space="0" w:color="auto"/>
            </w:tcBorders>
            <w:vAlign w:val="center"/>
            <w:hideMark/>
          </w:tcPr>
          <w:p w14:paraId="505DC222"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Despachos</w:t>
            </w:r>
          </w:p>
        </w:tc>
        <w:tc>
          <w:tcPr>
            <w:tcW w:w="1554" w:type="dxa"/>
            <w:tcBorders>
              <w:top w:val="nil"/>
              <w:left w:val="nil"/>
              <w:bottom w:val="single" w:sz="8" w:space="0" w:color="auto"/>
              <w:right w:val="single" w:sz="8" w:space="0" w:color="auto"/>
            </w:tcBorders>
            <w:noWrap/>
            <w:vAlign w:val="bottom"/>
            <w:hideMark/>
          </w:tcPr>
          <w:p w14:paraId="37ED617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1634" w:type="dxa"/>
            <w:tcBorders>
              <w:top w:val="nil"/>
              <w:left w:val="nil"/>
              <w:bottom w:val="single" w:sz="8" w:space="0" w:color="auto"/>
              <w:right w:val="single" w:sz="8" w:space="0" w:color="auto"/>
            </w:tcBorders>
            <w:noWrap/>
            <w:vAlign w:val="bottom"/>
            <w:hideMark/>
          </w:tcPr>
          <w:p w14:paraId="28C157F8"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501" w:type="dxa"/>
            <w:vAlign w:val="center"/>
            <w:hideMark/>
          </w:tcPr>
          <w:p w14:paraId="1C5885FC"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215D089F"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52790BEF"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132</w:t>
            </w:r>
          </w:p>
        </w:tc>
        <w:tc>
          <w:tcPr>
            <w:tcW w:w="4975" w:type="dxa"/>
            <w:tcBorders>
              <w:top w:val="nil"/>
              <w:left w:val="nil"/>
              <w:bottom w:val="single" w:sz="8" w:space="0" w:color="auto"/>
              <w:right w:val="single" w:sz="8" w:space="0" w:color="auto"/>
            </w:tcBorders>
            <w:vAlign w:val="center"/>
            <w:hideMark/>
          </w:tcPr>
          <w:p w14:paraId="08CBBAC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Ortopédicas</w:t>
            </w:r>
          </w:p>
        </w:tc>
        <w:tc>
          <w:tcPr>
            <w:tcW w:w="1554" w:type="dxa"/>
            <w:tcBorders>
              <w:top w:val="nil"/>
              <w:left w:val="nil"/>
              <w:bottom w:val="single" w:sz="8" w:space="0" w:color="auto"/>
              <w:right w:val="single" w:sz="8" w:space="0" w:color="auto"/>
            </w:tcBorders>
            <w:noWrap/>
            <w:vAlign w:val="bottom"/>
            <w:hideMark/>
          </w:tcPr>
          <w:p w14:paraId="0AC812F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w:t>
            </w:r>
          </w:p>
        </w:tc>
        <w:tc>
          <w:tcPr>
            <w:tcW w:w="1634" w:type="dxa"/>
            <w:tcBorders>
              <w:top w:val="nil"/>
              <w:left w:val="nil"/>
              <w:bottom w:val="single" w:sz="8" w:space="0" w:color="auto"/>
              <w:right w:val="single" w:sz="8" w:space="0" w:color="auto"/>
            </w:tcBorders>
            <w:noWrap/>
            <w:vAlign w:val="bottom"/>
            <w:hideMark/>
          </w:tcPr>
          <w:p w14:paraId="388B946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501" w:type="dxa"/>
            <w:vAlign w:val="center"/>
            <w:hideMark/>
          </w:tcPr>
          <w:p w14:paraId="5DC9CA26"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76E384F6"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0920760F"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133</w:t>
            </w:r>
          </w:p>
        </w:tc>
        <w:tc>
          <w:tcPr>
            <w:tcW w:w="4975" w:type="dxa"/>
            <w:tcBorders>
              <w:top w:val="nil"/>
              <w:left w:val="nil"/>
              <w:bottom w:val="single" w:sz="8" w:space="0" w:color="auto"/>
              <w:right w:val="single" w:sz="8" w:space="0" w:color="auto"/>
            </w:tcBorders>
            <w:vAlign w:val="center"/>
            <w:hideMark/>
          </w:tcPr>
          <w:p w14:paraId="3D5DDD10"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Distribución de maquinaria pesada y renta</w:t>
            </w:r>
          </w:p>
        </w:tc>
        <w:tc>
          <w:tcPr>
            <w:tcW w:w="1554" w:type="dxa"/>
            <w:tcBorders>
              <w:top w:val="nil"/>
              <w:left w:val="nil"/>
              <w:bottom w:val="single" w:sz="8" w:space="0" w:color="auto"/>
              <w:right w:val="single" w:sz="8" w:space="0" w:color="auto"/>
            </w:tcBorders>
            <w:noWrap/>
            <w:vAlign w:val="bottom"/>
            <w:hideMark/>
          </w:tcPr>
          <w:p w14:paraId="54F690D1"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145</w:t>
            </w:r>
          </w:p>
        </w:tc>
        <w:tc>
          <w:tcPr>
            <w:tcW w:w="1634" w:type="dxa"/>
            <w:tcBorders>
              <w:top w:val="nil"/>
              <w:left w:val="nil"/>
              <w:bottom w:val="single" w:sz="8" w:space="0" w:color="auto"/>
              <w:right w:val="single" w:sz="8" w:space="0" w:color="auto"/>
            </w:tcBorders>
            <w:noWrap/>
            <w:vAlign w:val="bottom"/>
            <w:hideMark/>
          </w:tcPr>
          <w:p w14:paraId="121E923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77</w:t>
            </w:r>
          </w:p>
        </w:tc>
        <w:tc>
          <w:tcPr>
            <w:tcW w:w="1501" w:type="dxa"/>
            <w:vAlign w:val="center"/>
            <w:hideMark/>
          </w:tcPr>
          <w:p w14:paraId="39DD3914"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5BA5460A"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1170C343"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134</w:t>
            </w:r>
          </w:p>
        </w:tc>
        <w:tc>
          <w:tcPr>
            <w:tcW w:w="4975" w:type="dxa"/>
            <w:tcBorders>
              <w:top w:val="nil"/>
              <w:left w:val="nil"/>
              <w:bottom w:val="single" w:sz="8" w:space="0" w:color="auto"/>
              <w:right w:val="single" w:sz="8" w:space="0" w:color="auto"/>
            </w:tcBorders>
            <w:vAlign w:val="center"/>
            <w:hideMark/>
          </w:tcPr>
          <w:p w14:paraId="2DFF986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Siembra cultivo y cosecha de otros cultivos</w:t>
            </w:r>
          </w:p>
        </w:tc>
        <w:tc>
          <w:tcPr>
            <w:tcW w:w="1554" w:type="dxa"/>
            <w:tcBorders>
              <w:top w:val="nil"/>
              <w:left w:val="nil"/>
              <w:bottom w:val="single" w:sz="8" w:space="0" w:color="auto"/>
              <w:right w:val="single" w:sz="8" w:space="0" w:color="auto"/>
            </w:tcBorders>
            <w:noWrap/>
            <w:vAlign w:val="bottom"/>
            <w:hideMark/>
          </w:tcPr>
          <w:p w14:paraId="4186E164"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58</w:t>
            </w:r>
          </w:p>
        </w:tc>
        <w:tc>
          <w:tcPr>
            <w:tcW w:w="1634" w:type="dxa"/>
            <w:tcBorders>
              <w:top w:val="nil"/>
              <w:left w:val="nil"/>
              <w:bottom w:val="single" w:sz="8" w:space="0" w:color="auto"/>
              <w:right w:val="single" w:sz="8" w:space="0" w:color="auto"/>
            </w:tcBorders>
            <w:noWrap/>
            <w:vAlign w:val="bottom"/>
            <w:hideMark/>
          </w:tcPr>
          <w:p w14:paraId="6E818CB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39</w:t>
            </w:r>
          </w:p>
        </w:tc>
        <w:tc>
          <w:tcPr>
            <w:tcW w:w="1501" w:type="dxa"/>
            <w:vAlign w:val="center"/>
            <w:hideMark/>
          </w:tcPr>
          <w:p w14:paraId="7B007569"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40714B2B" w14:textId="77777777" w:rsidTr="007B4F87">
        <w:trPr>
          <w:trHeight w:val="300"/>
        </w:trPr>
        <w:tc>
          <w:tcPr>
            <w:tcW w:w="554" w:type="dxa"/>
            <w:tcBorders>
              <w:top w:val="nil"/>
              <w:left w:val="single" w:sz="8" w:space="0" w:color="auto"/>
              <w:bottom w:val="single" w:sz="4" w:space="0" w:color="auto"/>
              <w:right w:val="single" w:sz="8" w:space="0" w:color="auto"/>
            </w:tcBorders>
            <w:vAlign w:val="center"/>
            <w:hideMark/>
          </w:tcPr>
          <w:p w14:paraId="6E7CC213"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135</w:t>
            </w:r>
          </w:p>
        </w:tc>
        <w:tc>
          <w:tcPr>
            <w:tcW w:w="4975" w:type="dxa"/>
            <w:tcBorders>
              <w:top w:val="nil"/>
              <w:left w:val="nil"/>
              <w:bottom w:val="single" w:sz="4" w:space="0" w:color="auto"/>
              <w:right w:val="single" w:sz="8" w:space="0" w:color="auto"/>
            </w:tcBorders>
            <w:vAlign w:val="center"/>
            <w:hideMark/>
          </w:tcPr>
          <w:p w14:paraId="432E47F1" w14:textId="32E88C49" w:rsidR="00935C4E" w:rsidRDefault="00BA079B"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w:t>
            </w:r>
            <w:r w:rsidR="00935C4E">
              <w:rPr>
                <w:rFonts w:ascii="Arial" w:eastAsia="Times New Roman" w:hAnsi="Arial" w:cs="Arial"/>
                <w:color w:val="000000"/>
                <w:sz w:val="24"/>
                <w:szCs w:val="24"/>
                <w:lang w:eastAsia="es-MX"/>
              </w:rPr>
              <w:t>vicultura e incubadoras</w:t>
            </w:r>
          </w:p>
        </w:tc>
        <w:tc>
          <w:tcPr>
            <w:tcW w:w="1554" w:type="dxa"/>
            <w:tcBorders>
              <w:top w:val="nil"/>
              <w:left w:val="nil"/>
              <w:bottom w:val="single" w:sz="4" w:space="0" w:color="auto"/>
              <w:right w:val="single" w:sz="8" w:space="0" w:color="auto"/>
            </w:tcBorders>
            <w:noWrap/>
            <w:vAlign w:val="bottom"/>
            <w:hideMark/>
          </w:tcPr>
          <w:p w14:paraId="618AB7E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w:t>
            </w:r>
          </w:p>
        </w:tc>
        <w:tc>
          <w:tcPr>
            <w:tcW w:w="1634" w:type="dxa"/>
            <w:tcBorders>
              <w:top w:val="nil"/>
              <w:left w:val="nil"/>
              <w:bottom w:val="single" w:sz="4" w:space="0" w:color="auto"/>
              <w:right w:val="single" w:sz="8" w:space="0" w:color="auto"/>
            </w:tcBorders>
            <w:noWrap/>
            <w:vAlign w:val="bottom"/>
            <w:hideMark/>
          </w:tcPr>
          <w:p w14:paraId="21BDDA1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501" w:type="dxa"/>
            <w:vAlign w:val="center"/>
            <w:hideMark/>
          </w:tcPr>
          <w:p w14:paraId="0B6518B3"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6DA936D6" w14:textId="77777777" w:rsidTr="007B4F87">
        <w:trPr>
          <w:trHeight w:val="300"/>
        </w:trPr>
        <w:tc>
          <w:tcPr>
            <w:tcW w:w="554" w:type="dxa"/>
            <w:tcBorders>
              <w:top w:val="single" w:sz="4" w:space="0" w:color="auto"/>
              <w:left w:val="single" w:sz="4" w:space="0" w:color="auto"/>
              <w:bottom w:val="single" w:sz="4" w:space="0" w:color="auto"/>
              <w:right w:val="single" w:sz="8" w:space="0" w:color="auto"/>
            </w:tcBorders>
            <w:vAlign w:val="center"/>
            <w:hideMark/>
          </w:tcPr>
          <w:p w14:paraId="555D76AE"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lastRenderedPageBreak/>
              <w:t>136</w:t>
            </w:r>
          </w:p>
        </w:tc>
        <w:tc>
          <w:tcPr>
            <w:tcW w:w="4975" w:type="dxa"/>
            <w:tcBorders>
              <w:top w:val="single" w:sz="4" w:space="0" w:color="auto"/>
              <w:left w:val="nil"/>
              <w:bottom w:val="single" w:sz="4" w:space="0" w:color="auto"/>
              <w:right w:val="single" w:sz="8" w:space="0" w:color="auto"/>
            </w:tcBorders>
            <w:vAlign w:val="center"/>
            <w:hideMark/>
          </w:tcPr>
          <w:p w14:paraId="7D9EC4AD" w14:textId="3E9936C2" w:rsidR="00935C4E" w:rsidRDefault="00C50624"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w:t>
            </w:r>
            <w:r w:rsidR="00935C4E">
              <w:rPr>
                <w:rFonts w:ascii="Arial" w:eastAsia="Times New Roman" w:hAnsi="Arial" w:cs="Arial"/>
                <w:color w:val="000000"/>
                <w:sz w:val="24"/>
                <w:szCs w:val="24"/>
                <w:lang w:eastAsia="es-MX"/>
              </w:rPr>
              <w:t>ienda de deportes (equipos deportivos)</w:t>
            </w:r>
          </w:p>
        </w:tc>
        <w:tc>
          <w:tcPr>
            <w:tcW w:w="1554" w:type="dxa"/>
            <w:tcBorders>
              <w:top w:val="single" w:sz="4" w:space="0" w:color="auto"/>
              <w:left w:val="nil"/>
              <w:bottom w:val="single" w:sz="4" w:space="0" w:color="auto"/>
              <w:right w:val="single" w:sz="8" w:space="0" w:color="auto"/>
            </w:tcBorders>
            <w:noWrap/>
            <w:vAlign w:val="bottom"/>
            <w:hideMark/>
          </w:tcPr>
          <w:p w14:paraId="4EEC2E6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c>
          <w:tcPr>
            <w:tcW w:w="1634" w:type="dxa"/>
            <w:tcBorders>
              <w:top w:val="single" w:sz="4" w:space="0" w:color="auto"/>
              <w:left w:val="nil"/>
              <w:bottom w:val="single" w:sz="4" w:space="0" w:color="auto"/>
              <w:right w:val="single" w:sz="4" w:space="0" w:color="auto"/>
            </w:tcBorders>
            <w:noWrap/>
            <w:vAlign w:val="bottom"/>
            <w:hideMark/>
          </w:tcPr>
          <w:p w14:paraId="55BC6A7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501" w:type="dxa"/>
            <w:tcBorders>
              <w:left w:val="single" w:sz="4" w:space="0" w:color="auto"/>
            </w:tcBorders>
            <w:vAlign w:val="center"/>
            <w:hideMark/>
          </w:tcPr>
          <w:p w14:paraId="384C997E"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7658C4F6" w14:textId="77777777" w:rsidTr="007B4F87">
        <w:trPr>
          <w:trHeight w:val="480"/>
        </w:trPr>
        <w:tc>
          <w:tcPr>
            <w:tcW w:w="554" w:type="dxa"/>
            <w:tcBorders>
              <w:top w:val="single" w:sz="4" w:space="0" w:color="auto"/>
              <w:left w:val="single" w:sz="8" w:space="0" w:color="auto"/>
              <w:bottom w:val="single" w:sz="8" w:space="0" w:color="auto"/>
              <w:right w:val="single" w:sz="8" w:space="0" w:color="auto"/>
            </w:tcBorders>
            <w:vAlign w:val="center"/>
            <w:hideMark/>
          </w:tcPr>
          <w:p w14:paraId="0FA99533"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137</w:t>
            </w:r>
          </w:p>
        </w:tc>
        <w:tc>
          <w:tcPr>
            <w:tcW w:w="4975" w:type="dxa"/>
            <w:tcBorders>
              <w:top w:val="single" w:sz="4" w:space="0" w:color="auto"/>
              <w:left w:val="nil"/>
              <w:bottom w:val="single" w:sz="8" w:space="0" w:color="auto"/>
              <w:right w:val="single" w:sz="8" w:space="0" w:color="auto"/>
            </w:tcBorders>
            <w:vAlign w:val="center"/>
            <w:hideMark/>
          </w:tcPr>
          <w:p w14:paraId="77CD76E7" w14:textId="373A3D7B" w:rsidR="00935C4E" w:rsidRDefault="00C50624"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w:t>
            </w:r>
            <w:r w:rsidR="00935C4E">
              <w:rPr>
                <w:rFonts w:ascii="Arial" w:eastAsia="Times New Roman" w:hAnsi="Arial" w:cs="Arial"/>
                <w:color w:val="000000"/>
                <w:sz w:val="24"/>
                <w:szCs w:val="24"/>
                <w:lang w:eastAsia="es-MX"/>
              </w:rPr>
              <w:t xml:space="preserve">enta de carritos de golf  </w:t>
            </w:r>
          </w:p>
        </w:tc>
        <w:tc>
          <w:tcPr>
            <w:tcW w:w="1554" w:type="dxa"/>
            <w:tcBorders>
              <w:top w:val="single" w:sz="4" w:space="0" w:color="auto"/>
              <w:left w:val="nil"/>
              <w:bottom w:val="single" w:sz="8" w:space="0" w:color="auto"/>
              <w:right w:val="single" w:sz="8" w:space="0" w:color="auto"/>
            </w:tcBorders>
            <w:noWrap/>
            <w:vAlign w:val="bottom"/>
            <w:hideMark/>
          </w:tcPr>
          <w:p w14:paraId="205770A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34</w:t>
            </w:r>
          </w:p>
        </w:tc>
        <w:tc>
          <w:tcPr>
            <w:tcW w:w="1634" w:type="dxa"/>
            <w:tcBorders>
              <w:top w:val="single" w:sz="4" w:space="0" w:color="auto"/>
              <w:left w:val="nil"/>
              <w:bottom w:val="single" w:sz="8" w:space="0" w:color="auto"/>
              <w:right w:val="single" w:sz="8" w:space="0" w:color="auto"/>
            </w:tcBorders>
            <w:noWrap/>
            <w:vAlign w:val="bottom"/>
            <w:hideMark/>
          </w:tcPr>
          <w:p w14:paraId="5589B6DF"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1501" w:type="dxa"/>
            <w:vAlign w:val="center"/>
            <w:hideMark/>
          </w:tcPr>
          <w:p w14:paraId="1F395AB0"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0079EEAD" w14:textId="77777777" w:rsidTr="007B4F87">
        <w:trPr>
          <w:trHeight w:val="480"/>
        </w:trPr>
        <w:tc>
          <w:tcPr>
            <w:tcW w:w="554" w:type="dxa"/>
            <w:tcBorders>
              <w:top w:val="nil"/>
              <w:left w:val="single" w:sz="8" w:space="0" w:color="auto"/>
              <w:bottom w:val="single" w:sz="8" w:space="0" w:color="auto"/>
              <w:right w:val="single" w:sz="8" w:space="0" w:color="auto"/>
            </w:tcBorders>
            <w:vAlign w:val="center"/>
            <w:hideMark/>
          </w:tcPr>
          <w:p w14:paraId="468905F5"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138</w:t>
            </w:r>
          </w:p>
        </w:tc>
        <w:tc>
          <w:tcPr>
            <w:tcW w:w="4975" w:type="dxa"/>
            <w:tcBorders>
              <w:top w:val="nil"/>
              <w:left w:val="nil"/>
              <w:bottom w:val="single" w:sz="8" w:space="0" w:color="auto"/>
              <w:right w:val="single" w:sz="8" w:space="0" w:color="auto"/>
            </w:tcBorders>
            <w:vAlign w:val="center"/>
            <w:hideMark/>
          </w:tcPr>
          <w:p w14:paraId="11B653C2"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Agencias que ofrecen Tours vía terrestre </w:t>
            </w:r>
          </w:p>
        </w:tc>
        <w:tc>
          <w:tcPr>
            <w:tcW w:w="1554" w:type="dxa"/>
            <w:tcBorders>
              <w:top w:val="nil"/>
              <w:left w:val="nil"/>
              <w:bottom w:val="single" w:sz="8" w:space="0" w:color="auto"/>
              <w:right w:val="single" w:sz="8" w:space="0" w:color="auto"/>
            </w:tcBorders>
            <w:noWrap/>
            <w:vAlign w:val="bottom"/>
            <w:hideMark/>
          </w:tcPr>
          <w:p w14:paraId="1AB8057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634" w:type="dxa"/>
            <w:tcBorders>
              <w:top w:val="nil"/>
              <w:left w:val="nil"/>
              <w:bottom w:val="single" w:sz="8" w:space="0" w:color="auto"/>
              <w:right w:val="single" w:sz="8" w:space="0" w:color="auto"/>
            </w:tcBorders>
            <w:noWrap/>
            <w:vAlign w:val="bottom"/>
            <w:hideMark/>
          </w:tcPr>
          <w:p w14:paraId="20B6140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w:t>
            </w:r>
          </w:p>
        </w:tc>
        <w:tc>
          <w:tcPr>
            <w:tcW w:w="1501" w:type="dxa"/>
            <w:vAlign w:val="center"/>
            <w:hideMark/>
          </w:tcPr>
          <w:p w14:paraId="042AFEB4"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6E78064C"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60C60790"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139</w:t>
            </w:r>
          </w:p>
        </w:tc>
        <w:tc>
          <w:tcPr>
            <w:tcW w:w="4975" w:type="dxa"/>
            <w:tcBorders>
              <w:top w:val="nil"/>
              <w:left w:val="nil"/>
              <w:bottom w:val="single" w:sz="8" w:space="0" w:color="auto"/>
              <w:right w:val="single" w:sz="8" w:space="0" w:color="auto"/>
            </w:tcBorders>
            <w:vAlign w:val="center"/>
            <w:hideMark/>
          </w:tcPr>
          <w:p w14:paraId="281CF94E"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Casa de cambio  </w:t>
            </w:r>
          </w:p>
        </w:tc>
        <w:tc>
          <w:tcPr>
            <w:tcW w:w="1554" w:type="dxa"/>
            <w:tcBorders>
              <w:top w:val="nil"/>
              <w:left w:val="nil"/>
              <w:bottom w:val="single" w:sz="8" w:space="0" w:color="auto"/>
              <w:right w:val="single" w:sz="8" w:space="0" w:color="auto"/>
            </w:tcBorders>
            <w:noWrap/>
            <w:vAlign w:val="bottom"/>
            <w:hideMark/>
          </w:tcPr>
          <w:p w14:paraId="7A94EA0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w:t>
            </w:r>
          </w:p>
        </w:tc>
        <w:tc>
          <w:tcPr>
            <w:tcW w:w="1634" w:type="dxa"/>
            <w:tcBorders>
              <w:top w:val="nil"/>
              <w:left w:val="nil"/>
              <w:bottom w:val="single" w:sz="8" w:space="0" w:color="auto"/>
              <w:right w:val="single" w:sz="8" w:space="0" w:color="auto"/>
            </w:tcBorders>
            <w:noWrap/>
            <w:vAlign w:val="bottom"/>
            <w:hideMark/>
          </w:tcPr>
          <w:p w14:paraId="3DE3977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c>
          <w:tcPr>
            <w:tcW w:w="1501" w:type="dxa"/>
            <w:vAlign w:val="center"/>
            <w:hideMark/>
          </w:tcPr>
          <w:p w14:paraId="5F377B0A"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64923F1A" w14:textId="77777777" w:rsidTr="007B4F87">
        <w:trPr>
          <w:trHeight w:val="300"/>
        </w:trPr>
        <w:tc>
          <w:tcPr>
            <w:tcW w:w="554" w:type="dxa"/>
            <w:tcBorders>
              <w:top w:val="nil"/>
              <w:left w:val="single" w:sz="8" w:space="0" w:color="auto"/>
              <w:bottom w:val="single" w:sz="8" w:space="0" w:color="auto"/>
              <w:right w:val="single" w:sz="8" w:space="0" w:color="auto"/>
            </w:tcBorders>
            <w:vAlign w:val="center"/>
            <w:hideMark/>
          </w:tcPr>
          <w:p w14:paraId="0D967F62"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140</w:t>
            </w:r>
          </w:p>
        </w:tc>
        <w:tc>
          <w:tcPr>
            <w:tcW w:w="4975" w:type="dxa"/>
            <w:tcBorders>
              <w:top w:val="nil"/>
              <w:left w:val="nil"/>
              <w:bottom w:val="single" w:sz="8" w:space="0" w:color="auto"/>
              <w:right w:val="single" w:sz="8" w:space="0" w:color="auto"/>
            </w:tcBorders>
            <w:noWrap/>
            <w:vAlign w:val="bottom"/>
            <w:hideMark/>
          </w:tcPr>
          <w:p w14:paraId="61A18A1F"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Escuelas KITE</w:t>
            </w:r>
          </w:p>
        </w:tc>
        <w:tc>
          <w:tcPr>
            <w:tcW w:w="1554" w:type="dxa"/>
            <w:tcBorders>
              <w:top w:val="nil"/>
              <w:left w:val="nil"/>
              <w:bottom w:val="single" w:sz="8" w:space="0" w:color="auto"/>
              <w:right w:val="single" w:sz="8" w:space="0" w:color="auto"/>
            </w:tcBorders>
            <w:noWrap/>
            <w:vAlign w:val="bottom"/>
            <w:hideMark/>
          </w:tcPr>
          <w:p w14:paraId="0D3CB7F5"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c>
          <w:tcPr>
            <w:tcW w:w="1634" w:type="dxa"/>
            <w:tcBorders>
              <w:top w:val="nil"/>
              <w:left w:val="nil"/>
              <w:bottom w:val="single" w:sz="8" w:space="0" w:color="auto"/>
              <w:right w:val="single" w:sz="8" w:space="0" w:color="auto"/>
            </w:tcBorders>
            <w:noWrap/>
            <w:vAlign w:val="bottom"/>
            <w:hideMark/>
          </w:tcPr>
          <w:p w14:paraId="6D69ECA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501" w:type="dxa"/>
            <w:vAlign w:val="center"/>
            <w:hideMark/>
          </w:tcPr>
          <w:p w14:paraId="13A964F1"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5D068BAE" w14:textId="77777777" w:rsidTr="007B4F87">
        <w:trPr>
          <w:trHeight w:val="300"/>
        </w:trPr>
        <w:tc>
          <w:tcPr>
            <w:tcW w:w="554" w:type="dxa"/>
            <w:tcBorders>
              <w:top w:val="nil"/>
              <w:left w:val="single" w:sz="8" w:space="0" w:color="auto"/>
              <w:bottom w:val="single" w:sz="4" w:space="0" w:color="auto"/>
              <w:right w:val="single" w:sz="8" w:space="0" w:color="auto"/>
            </w:tcBorders>
            <w:vAlign w:val="center"/>
            <w:hideMark/>
          </w:tcPr>
          <w:p w14:paraId="598BA235"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141</w:t>
            </w:r>
          </w:p>
        </w:tc>
        <w:tc>
          <w:tcPr>
            <w:tcW w:w="4975" w:type="dxa"/>
            <w:tcBorders>
              <w:top w:val="nil"/>
              <w:left w:val="nil"/>
              <w:bottom w:val="single" w:sz="4" w:space="0" w:color="auto"/>
              <w:right w:val="single" w:sz="8" w:space="0" w:color="auto"/>
            </w:tcBorders>
            <w:noWrap/>
            <w:vAlign w:val="bottom"/>
            <w:hideMark/>
          </w:tcPr>
          <w:p w14:paraId="5CDABC52"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Servicio de bienestar corporal (TEMAZCAL, MASAJES (SPA) y yoga</w:t>
            </w:r>
          </w:p>
        </w:tc>
        <w:tc>
          <w:tcPr>
            <w:tcW w:w="1554" w:type="dxa"/>
            <w:tcBorders>
              <w:top w:val="nil"/>
              <w:left w:val="nil"/>
              <w:bottom w:val="single" w:sz="4" w:space="0" w:color="auto"/>
              <w:right w:val="single" w:sz="8" w:space="0" w:color="auto"/>
            </w:tcBorders>
            <w:noWrap/>
            <w:vAlign w:val="bottom"/>
            <w:hideMark/>
          </w:tcPr>
          <w:p w14:paraId="4E77734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c>
          <w:tcPr>
            <w:tcW w:w="1634" w:type="dxa"/>
            <w:tcBorders>
              <w:top w:val="nil"/>
              <w:left w:val="nil"/>
              <w:bottom w:val="single" w:sz="4" w:space="0" w:color="auto"/>
              <w:right w:val="single" w:sz="8" w:space="0" w:color="auto"/>
            </w:tcBorders>
            <w:noWrap/>
            <w:vAlign w:val="bottom"/>
            <w:hideMark/>
          </w:tcPr>
          <w:p w14:paraId="578F1ED2"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1501" w:type="dxa"/>
            <w:vAlign w:val="center"/>
            <w:hideMark/>
          </w:tcPr>
          <w:p w14:paraId="289E53EE"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23749196" w14:textId="77777777" w:rsidTr="007B4F87">
        <w:trPr>
          <w:trHeight w:val="300"/>
        </w:trPr>
        <w:tc>
          <w:tcPr>
            <w:tcW w:w="554" w:type="dxa"/>
            <w:tcBorders>
              <w:top w:val="single" w:sz="4" w:space="0" w:color="auto"/>
              <w:left w:val="single" w:sz="4" w:space="0" w:color="auto"/>
              <w:bottom w:val="single" w:sz="8" w:space="0" w:color="auto"/>
              <w:right w:val="single" w:sz="8" w:space="0" w:color="auto"/>
            </w:tcBorders>
            <w:vAlign w:val="center"/>
            <w:hideMark/>
          </w:tcPr>
          <w:p w14:paraId="5F297138"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142</w:t>
            </w:r>
          </w:p>
        </w:tc>
        <w:tc>
          <w:tcPr>
            <w:tcW w:w="4975" w:type="dxa"/>
            <w:tcBorders>
              <w:top w:val="single" w:sz="4" w:space="0" w:color="auto"/>
              <w:left w:val="nil"/>
              <w:bottom w:val="single" w:sz="8" w:space="0" w:color="auto"/>
              <w:right w:val="single" w:sz="8" w:space="0" w:color="auto"/>
            </w:tcBorders>
            <w:noWrap/>
            <w:vAlign w:val="bottom"/>
            <w:hideMark/>
          </w:tcPr>
          <w:p w14:paraId="53E95778" w14:textId="5A169929" w:rsidR="00935C4E" w:rsidRDefault="0080165D"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Cl</w:t>
            </w:r>
            <w:r w:rsidR="00935C4E">
              <w:rPr>
                <w:rFonts w:ascii="Arial" w:eastAsia="Times New Roman" w:hAnsi="Arial" w:cs="Arial"/>
                <w:color w:val="000000"/>
                <w:sz w:val="24"/>
                <w:szCs w:val="24"/>
                <w:lang w:eastAsia="es-MX"/>
              </w:rPr>
              <w:t>ub de playa (Renta de camastros, mesas, sillas, sombrillas o toldos).</w:t>
            </w:r>
          </w:p>
        </w:tc>
        <w:tc>
          <w:tcPr>
            <w:tcW w:w="1554" w:type="dxa"/>
            <w:tcBorders>
              <w:top w:val="single" w:sz="4" w:space="0" w:color="auto"/>
              <w:left w:val="nil"/>
              <w:bottom w:val="single" w:sz="8" w:space="0" w:color="auto"/>
              <w:right w:val="single" w:sz="8" w:space="0" w:color="auto"/>
            </w:tcBorders>
            <w:noWrap/>
            <w:vAlign w:val="bottom"/>
            <w:hideMark/>
          </w:tcPr>
          <w:p w14:paraId="39CD868A"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289</w:t>
            </w:r>
          </w:p>
        </w:tc>
        <w:tc>
          <w:tcPr>
            <w:tcW w:w="1634" w:type="dxa"/>
            <w:tcBorders>
              <w:top w:val="single" w:sz="4" w:space="0" w:color="auto"/>
              <w:left w:val="nil"/>
              <w:bottom w:val="single" w:sz="8" w:space="0" w:color="auto"/>
              <w:right w:val="single" w:sz="4" w:space="0" w:color="auto"/>
            </w:tcBorders>
            <w:noWrap/>
            <w:vAlign w:val="bottom"/>
            <w:hideMark/>
          </w:tcPr>
          <w:p w14:paraId="1CAF1DD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1501" w:type="dxa"/>
            <w:tcBorders>
              <w:left w:val="single" w:sz="4" w:space="0" w:color="auto"/>
            </w:tcBorders>
            <w:vAlign w:val="center"/>
            <w:hideMark/>
          </w:tcPr>
          <w:p w14:paraId="0518CCC7"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1380A312" w14:textId="77777777" w:rsidTr="007B4F87">
        <w:trPr>
          <w:trHeight w:val="300"/>
        </w:trPr>
        <w:tc>
          <w:tcPr>
            <w:tcW w:w="554" w:type="dxa"/>
            <w:tcBorders>
              <w:top w:val="single" w:sz="8" w:space="0" w:color="auto"/>
              <w:left w:val="single" w:sz="4" w:space="0" w:color="auto"/>
              <w:bottom w:val="single" w:sz="8" w:space="0" w:color="auto"/>
              <w:right w:val="single" w:sz="8" w:space="0" w:color="auto"/>
            </w:tcBorders>
            <w:vAlign w:val="center"/>
            <w:hideMark/>
          </w:tcPr>
          <w:p w14:paraId="4A01F02C"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143</w:t>
            </w:r>
          </w:p>
        </w:tc>
        <w:tc>
          <w:tcPr>
            <w:tcW w:w="4975" w:type="dxa"/>
            <w:tcBorders>
              <w:top w:val="single" w:sz="8" w:space="0" w:color="auto"/>
              <w:left w:val="nil"/>
              <w:bottom w:val="single" w:sz="8" w:space="0" w:color="auto"/>
              <w:right w:val="single" w:sz="8" w:space="0" w:color="auto"/>
            </w:tcBorders>
            <w:noWrap/>
            <w:vAlign w:val="bottom"/>
            <w:hideMark/>
          </w:tcPr>
          <w:p w14:paraId="4767A92B"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Servicio de internet en el cuyo ET CUYO</w:t>
            </w:r>
          </w:p>
        </w:tc>
        <w:tc>
          <w:tcPr>
            <w:tcW w:w="1554" w:type="dxa"/>
            <w:tcBorders>
              <w:top w:val="single" w:sz="8" w:space="0" w:color="auto"/>
              <w:left w:val="nil"/>
              <w:bottom w:val="single" w:sz="8" w:space="0" w:color="auto"/>
              <w:right w:val="single" w:sz="8" w:space="0" w:color="auto"/>
            </w:tcBorders>
            <w:noWrap/>
            <w:vAlign w:val="bottom"/>
            <w:hideMark/>
          </w:tcPr>
          <w:p w14:paraId="6ED1A0A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39</w:t>
            </w:r>
          </w:p>
        </w:tc>
        <w:tc>
          <w:tcPr>
            <w:tcW w:w="1634" w:type="dxa"/>
            <w:tcBorders>
              <w:top w:val="single" w:sz="8" w:space="0" w:color="auto"/>
              <w:left w:val="nil"/>
              <w:bottom w:val="single" w:sz="8" w:space="0" w:color="auto"/>
              <w:right w:val="single" w:sz="4" w:space="0" w:color="auto"/>
            </w:tcBorders>
            <w:noWrap/>
            <w:vAlign w:val="bottom"/>
            <w:hideMark/>
          </w:tcPr>
          <w:p w14:paraId="7B0CEBD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501" w:type="dxa"/>
            <w:tcBorders>
              <w:left w:val="single" w:sz="4" w:space="0" w:color="auto"/>
            </w:tcBorders>
            <w:vAlign w:val="center"/>
            <w:hideMark/>
          </w:tcPr>
          <w:p w14:paraId="39BFF0AB"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36D4730F" w14:textId="77777777" w:rsidTr="007B4F87">
        <w:trPr>
          <w:trHeight w:val="588"/>
        </w:trPr>
        <w:tc>
          <w:tcPr>
            <w:tcW w:w="554" w:type="dxa"/>
            <w:tcBorders>
              <w:top w:val="single" w:sz="8" w:space="0" w:color="auto"/>
              <w:left w:val="single" w:sz="4" w:space="0" w:color="auto"/>
              <w:bottom w:val="single" w:sz="8" w:space="0" w:color="auto"/>
              <w:right w:val="single" w:sz="8" w:space="0" w:color="auto"/>
            </w:tcBorders>
            <w:vAlign w:val="center"/>
            <w:hideMark/>
          </w:tcPr>
          <w:p w14:paraId="48FC9FF0"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144</w:t>
            </w:r>
          </w:p>
        </w:tc>
        <w:tc>
          <w:tcPr>
            <w:tcW w:w="4975" w:type="dxa"/>
            <w:tcBorders>
              <w:top w:val="single" w:sz="8" w:space="0" w:color="auto"/>
              <w:left w:val="nil"/>
              <w:bottom w:val="single" w:sz="8" w:space="0" w:color="auto"/>
              <w:right w:val="single" w:sz="8" w:space="0" w:color="auto"/>
            </w:tcBorders>
            <w:vAlign w:val="bottom"/>
            <w:hideMark/>
          </w:tcPr>
          <w:p w14:paraId="1E908F15" w14:textId="2C07BC4B" w:rsidR="007B4F87"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Centros de recepción de productos marinos</w:t>
            </w:r>
          </w:p>
        </w:tc>
        <w:tc>
          <w:tcPr>
            <w:tcW w:w="1554" w:type="dxa"/>
            <w:tcBorders>
              <w:top w:val="single" w:sz="8" w:space="0" w:color="auto"/>
              <w:left w:val="nil"/>
              <w:bottom w:val="single" w:sz="8" w:space="0" w:color="auto"/>
              <w:right w:val="single" w:sz="8" w:space="0" w:color="auto"/>
            </w:tcBorders>
            <w:noWrap/>
            <w:vAlign w:val="bottom"/>
            <w:hideMark/>
          </w:tcPr>
          <w:p w14:paraId="2ACDEAC0"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145</w:t>
            </w:r>
          </w:p>
        </w:tc>
        <w:tc>
          <w:tcPr>
            <w:tcW w:w="1634" w:type="dxa"/>
            <w:tcBorders>
              <w:top w:val="single" w:sz="8" w:space="0" w:color="auto"/>
              <w:left w:val="nil"/>
              <w:bottom w:val="single" w:sz="8" w:space="0" w:color="auto"/>
              <w:right w:val="single" w:sz="4" w:space="0" w:color="auto"/>
            </w:tcBorders>
            <w:noWrap/>
            <w:vAlign w:val="bottom"/>
            <w:hideMark/>
          </w:tcPr>
          <w:p w14:paraId="38B3A49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96</w:t>
            </w:r>
          </w:p>
        </w:tc>
        <w:tc>
          <w:tcPr>
            <w:tcW w:w="1501" w:type="dxa"/>
            <w:tcBorders>
              <w:left w:val="single" w:sz="4" w:space="0" w:color="auto"/>
            </w:tcBorders>
            <w:vAlign w:val="center"/>
            <w:hideMark/>
          </w:tcPr>
          <w:p w14:paraId="5EBDEA5A"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6C5DB44D" w14:textId="77777777" w:rsidTr="007B4F87">
        <w:trPr>
          <w:trHeight w:val="300"/>
        </w:trPr>
        <w:tc>
          <w:tcPr>
            <w:tcW w:w="554" w:type="dxa"/>
            <w:tcBorders>
              <w:top w:val="single" w:sz="8" w:space="0" w:color="auto"/>
              <w:left w:val="single" w:sz="4" w:space="0" w:color="auto"/>
              <w:bottom w:val="single" w:sz="8" w:space="0" w:color="auto"/>
              <w:right w:val="single" w:sz="8" w:space="0" w:color="auto"/>
            </w:tcBorders>
            <w:vAlign w:val="center"/>
            <w:hideMark/>
          </w:tcPr>
          <w:p w14:paraId="0F4EE3AA"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145</w:t>
            </w:r>
          </w:p>
        </w:tc>
        <w:tc>
          <w:tcPr>
            <w:tcW w:w="4975" w:type="dxa"/>
            <w:tcBorders>
              <w:top w:val="single" w:sz="8" w:space="0" w:color="auto"/>
              <w:left w:val="nil"/>
              <w:bottom w:val="single" w:sz="8" w:space="0" w:color="auto"/>
              <w:right w:val="single" w:sz="8" w:space="0" w:color="auto"/>
            </w:tcBorders>
            <w:vAlign w:val="bottom"/>
            <w:hideMark/>
          </w:tcPr>
          <w:p w14:paraId="6080A2BC"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Eventos en la playa (ZOFEMAT) por evento </w:t>
            </w:r>
          </w:p>
        </w:tc>
        <w:tc>
          <w:tcPr>
            <w:tcW w:w="1554" w:type="dxa"/>
            <w:tcBorders>
              <w:top w:val="single" w:sz="8" w:space="0" w:color="auto"/>
              <w:left w:val="nil"/>
              <w:bottom w:val="single" w:sz="8" w:space="0" w:color="auto"/>
              <w:right w:val="single" w:sz="8" w:space="0" w:color="auto"/>
            </w:tcBorders>
            <w:noWrap/>
            <w:vAlign w:val="bottom"/>
            <w:hideMark/>
          </w:tcPr>
          <w:p w14:paraId="41EFE60E"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w:t>
            </w:r>
          </w:p>
        </w:tc>
        <w:tc>
          <w:tcPr>
            <w:tcW w:w="1634" w:type="dxa"/>
            <w:tcBorders>
              <w:top w:val="single" w:sz="8" w:space="0" w:color="auto"/>
              <w:left w:val="nil"/>
              <w:bottom w:val="single" w:sz="8" w:space="0" w:color="auto"/>
              <w:right w:val="single" w:sz="4" w:space="0" w:color="auto"/>
            </w:tcBorders>
            <w:noWrap/>
            <w:vAlign w:val="bottom"/>
            <w:hideMark/>
          </w:tcPr>
          <w:p w14:paraId="2B59862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w:t>
            </w:r>
          </w:p>
        </w:tc>
        <w:tc>
          <w:tcPr>
            <w:tcW w:w="1501" w:type="dxa"/>
            <w:tcBorders>
              <w:left w:val="single" w:sz="4" w:space="0" w:color="auto"/>
            </w:tcBorders>
            <w:vAlign w:val="center"/>
            <w:hideMark/>
          </w:tcPr>
          <w:p w14:paraId="247D0CB8"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722A560F" w14:textId="77777777" w:rsidTr="007B4F87">
        <w:trPr>
          <w:trHeight w:val="588"/>
        </w:trPr>
        <w:tc>
          <w:tcPr>
            <w:tcW w:w="554" w:type="dxa"/>
            <w:tcBorders>
              <w:top w:val="single" w:sz="8" w:space="0" w:color="auto"/>
              <w:left w:val="single" w:sz="4" w:space="0" w:color="auto"/>
              <w:bottom w:val="single" w:sz="4" w:space="0" w:color="auto"/>
              <w:right w:val="single" w:sz="8" w:space="0" w:color="auto"/>
            </w:tcBorders>
            <w:vAlign w:val="center"/>
            <w:hideMark/>
          </w:tcPr>
          <w:p w14:paraId="61DAD66C"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146</w:t>
            </w:r>
          </w:p>
        </w:tc>
        <w:tc>
          <w:tcPr>
            <w:tcW w:w="4975" w:type="dxa"/>
            <w:tcBorders>
              <w:top w:val="single" w:sz="8" w:space="0" w:color="auto"/>
              <w:left w:val="nil"/>
              <w:bottom w:val="single" w:sz="4" w:space="0" w:color="auto"/>
              <w:right w:val="single" w:sz="8" w:space="0" w:color="auto"/>
            </w:tcBorders>
            <w:vAlign w:val="bottom"/>
            <w:hideMark/>
          </w:tcPr>
          <w:p w14:paraId="235694C7" w14:textId="77777777" w:rsidR="007B4F87"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Renta de</w:t>
            </w:r>
            <w:r w:rsidR="007B4F87">
              <w:rPr>
                <w:rFonts w:ascii="Arial" w:eastAsia="Times New Roman" w:hAnsi="Arial" w:cs="Arial"/>
                <w:color w:val="000000"/>
                <w:sz w:val="24"/>
                <w:szCs w:val="24"/>
                <w:lang w:eastAsia="es-MX"/>
              </w:rPr>
              <w:t xml:space="preserve"> </w:t>
            </w:r>
            <w:r>
              <w:rPr>
                <w:rFonts w:ascii="Arial" w:eastAsia="Times New Roman" w:hAnsi="Arial" w:cs="Arial"/>
                <w:color w:val="000000"/>
                <w:sz w:val="24"/>
                <w:szCs w:val="24"/>
                <w:lang w:eastAsia="es-MX"/>
              </w:rPr>
              <w:t>bicicletas,</w:t>
            </w:r>
          </w:p>
          <w:p w14:paraId="2360CF2B" w14:textId="7CBABFA2"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KAYAKS, PADDLE</w:t>
            </w:r>
          </w:p>
        </w:tc>
        <w:tc>
          <w:tcPr>
            <w:tcW w:w="1554" w:type="dxa"/>
            <w:tcBorders>
              <w:top w:val="single" w:sz="8" w:space="0" w:color="auto"/>
              <w:left w:val="nil"/>
              <w:bottom w:val="single" w:sz="4" w:space="0" w:color="auto"/>
              <w:right w:val="single" w:sz="8" w:space="0" w:color="auto"/>
            </w:tcBorders>
            <w:noWrap/>
            <w:vAlign w:val="bottom"/>
            <w:hideMark/>
          </w:tcPr>
          <w:p w14:paraId="53F8679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single" w:sz="8" w:space="0" w:color="auto"/>
              <w:left w:val="nil"/>
              <w:bottom w:val="single" w:sz="4" w:space="0" w:color="auto"/>
              <w:right w:val="single" w:sz="4" w:space="0" w:color="auto"/>
            </w:tcBorders>
            <w:noWrap/>
            <w:vAlign w:val="bottom"/>
            <w:hideMark/>
          </w:tcPr>
          <w:p w14:paraId="7BAB8DF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501" w:type="dxa"/>
            <w:tcBorders>
              <w:left w:val="single" w:sz="4" w:space="0" w:color="auto"/>
            </w:tcBorders>
            <w:vAlign w:val="center"/>
            <w:hideMark/>
          </w:tcPr>
          <w:p w14:paraId="7F72CCDE"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5D44A191" w14:textId="77777777" w:rsidTr="007B4F87">
        <w:trPr>
          <w:trHeight w:val="300"/>
        </w:trPr>
        <w:tc>
          <w:tcPr>
            <w:tcW w:w="554" w:type="dxa"/>
            <w:tcBorders>
              <w:top w:val="single" w:sz="4" w:space="0" w:color="auto"/>
              <w:left w:val="single" w:sz="8" w:space="0" w:color="auto"/>
              <w:bottom w:val="single" w:sz="4" w:space="0" w:color="auto"/>
              <w:right w:val="single" w:sz="8" w:space="0" w:color="auto"/>
            </w:tcBorders>
            <w:vAlign w:val="center"/>
            <w:hideMark/>
          </w:tcPr>
          <w:p w14:paraId="5D346F90"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147</w:t>
            </w:r>
          </w:p>
        </w:tc>
        <w:tc>
          <w:tcPr>
            <w:tcW w:w="4975" w:type="dxa"/>
            <w:tcBorders>
              <w:top w:val="single" w:sz="4" w:space="0" w:color="auto"/>
              <w:left w:val="nil"/>
              <w:bottom w:val="single" w:sz="4" w:space="0" w:color="auto"/>
              <w:right w:val="single" w:sz="8" w:space="0" w:color="auto"/>
            </w:tcBorders>
            <w:noWrap/>
            <w:vAlign w:val="bottom"/>
            <w:hideMark/>
          </w:tcPr>
          <w:p w14:paraId="3FA8D9BA" w14:textId="77777777"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Renta de Casa</w:t>
            </w:r>
          </w:p>
        </w:tc>
        <w:tc>
          <w:tcPr>
            <w:tcW w:w="1554" w:type="dxa"/>
            <w:tcBorders>
              <w:top w:val="single" w:sz="4" w:space="0" w:color="auto"/>
              <w:left w:val="nil"/>
              <w:bottom w:val="single" w:sz="4" w:space="0" w:color="auto"/>
              <w:right w:val="single" w:sz="8" w:space="0" w:color="auto"/>
            </w:tcBorders>
            <w:noWrap/>
            <w:vAlign w:val="bottom"/>
            <w:hideMark/>
          </w:tcPr>
          <w:p w14:paraId="4BB59C6C"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w:t>
            </w:r>
          </w:p>
        </w:tc>
        <w:tc>
          <w:tcPr>
            <w:tcW w:w="1634" w:type="dxa"/>
            <w:tcBorders>
              <w:top w:val="single" w:sz="4" w:space="0" w:color="auto"/>
              <w:left w:val="nil"/>
              <w:bottom w:val="single" w:sz="4" w:space="0" w:color="auto"/>
              <w:right w:val="single" w:sz="8" w:space="0" w:color="auto"/>
            </w:tcBorders>
            <w:noWrap/>
            <w:vAlign w:val="bottom"/>
            <w:hideMark/>
          </w:tcPr>
          <w:p w14:paraId="113EABA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w:t>
            </w:r>
          </w:p>
        </w:tc>
        <w:tc>
          <w:tcPr>
            <w:tcW w:w="1501" w:type="dxa"/>
            <w:vAlign w:val="center"/>
            <w:hideMark/>
          </w:tcPr>
          <w:p w14:paraId="2C4B3BDF"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722492FF" w14:textId="77777777" w:rsidTr="007B4F87">
        <w:trPr>
          <w:trHeight w:val="588"/>
        </w:trPr>
        <w:tc>
          <w:tcPr>
            <w:tcW w:w="554" w:type="dxa"/>
            <w:tcBorders>
              <w:top w:val="single" w:sz="4" w:space="0" w:color="auto"/>
              <w:left w:val="single" w:sz="4" w:space="0" w:color="auto"/>
              <w:bottom w:val="single" w:sz="4" w:space="0" w:color="auto"/>
              <w:right w:val="single" w:sz="8" w:space="0" w:color="auto"/>
            </w:tcBorders>
            <w:vAlign w:val="center"/>
            <w:hideMark/>
          </w:tcPr>
          <w:p w14:paraId="2CF7236D"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148</w:t>
            </w:r>
          </w:p>
        </w:tc>
        <w:tc>
          <w:tcPr>
            <w:tcW w:w="4975" w:type="dxa"/>
            <w:tcBorders>
              <w:top w:val="single" w:sz="4" w:space="0" w:color="auto"/>
              <w:left w:val="nil"/>
              <w:bottom w:val="single" w:sz="4" w:space="0" w:color="auto"/>
              <w:right w:val="single" w:sz="8" w:space="0" w:color="auto"/>
            </w:tcBorders>
            <w:vAlign w:val="bottom"/>
            <w:hideMark/>
          </w:tcPr>
          <w:p w14:paraId="481C1AA7" w14:textId="77777777" w:rsidR="007B4F87"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CAMPING,</w:t>
            </w:r>
          </w:p>
          <w:p w14:paraId="2016C7B8" w14:textId="122C49E9"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REMOLQUES</w:t>
            </w:r>
          </w:p>
        </w:tc>
        <w:tc>
          <w:tcPr>
            <w:tcW w:w="1554" w:type="dxa"/>
            <w:tcBorders>
              <w:top w:val="single" w:sz="4" w:space="0" w:color="auto"/>
              <w:left w:val="nil"/>
              <w:bottom w:val="single" w:sz="4" w:space="0" w:color="auto"/>
              <w:right w:val="single" w:sz="8" w:space="0" w:color="auto"/>
            </w:tcBorders>
            <w:noWrap/>
            <w:vAlign w:val="bottom"/>
            <w:hideMark/>
          </w:tcPr>
          <w:p w14:paraId="24F89D6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w:t>
            </w:r>
          </w:p>
        </w:tc>
        <w:tc>
          <w:tcPr>
            <w:tcW w:w="1634" w:type="dxa"/>
            <w:tcBorders>
              <w:top w:val="single" w:sz="4" w:space="0" w:color="auto"/>
              <w:left w:val="nil"/>
              <w:bottom w:val="single" w:sz="4" w:space="0" w:color="auto"/>
              <w:right w:val="single" w:sz="4" w:space="0" w:color="auto"/>
            </w:tcBorders>
            <w:noWrap/>
            <w:vAlign w:val="bottom"/>
            <w:hideMark/>
          </w:tcPr>
          <w:p w14:paraId="70BA93A3"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w:t>
            </w:r>
          </w:p>
        </w:tc>
        <w:tc>
          <w:tcPr>
            <w:tcW w:w="1501" w:type="dxa"/>
            <w:tcBorders>
              <w:left w:val="single" w:sz="4" w:space="0" w:color="auto"/>
            </w:tcBorders>
            <w:vAlign w:val="center"/>
            <w:hideMark/>
          </w:tcPr>
          <w:p w14:paraId="40BEC8A7"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935C4E" w14:paraId="15422C50" w14:textId="77777777" w:rsidTr="00D84AF7">
        <w:trPr>
          <w:trHeight w:val="300"/>
        </w:trPr>
        <w:tc>
          <w:tcPr>
            <w:tcW w:w="554" w:type="dxa"/>
            <w:tcBorders>
              <w:top w:val="single" w:sz="4" w:space="0" w:color="auto"/>
              <w:left w:val="single" w:sz="8" w:space="0" w:color="auto"/>
              <w:right w:val="single" w:sz="8" w:space="0" w:color="auto"/>
            </w:tcBorders>
            <w:vAlign w:val="center"/>
            <w:hideMark/>
          </w:tcPr>
          <w:p w14:paraId="002822CC" w14:textId="40D65EBB"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149</w:t>
            </w:r>
          </w:p>
        </w:tc>
        <w:tc>
          <w:tcPr>
            <w:tcW w:w="4975" w:type="dxa"/>
            <w:tcBorders>
              <w:top w:val="single" w:sz="4" w:space="0" w:color="auto"/>
              <w:left w:val="nil"/>
              <w:right w:val="single" w:sz="8" w:space="0" w:color="auto"/>
            </w:tcBorders>
            <w:noWrap/>
            <w:vAlign w:val="bottom"/>
            <w:hideMark/>
          </w:tcPr>
          <w:p w14:paraId="1ECB9DCA" w14:textId="7AFCF79C" w:rsidR="00935C4E" w:rsidRDefault="00D84AF7"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noProof/>
                <w:color w:val="000000"/>
                <w:sz w:val="24"/>
                <w:szCs w:val="24"/>
                <w:lang w:eastAsia="es-MX"/>
              </w:rPr>
              <mc:AlternateContent>
                <mc:Choice Requires="wps">
                  <w:drawing>
                    <wp:anchor distT="0" distB="0" distL="114300" distR="114300" simplePos="0" relativeHeight="251667456" behindDoc="0" locked="0" layoutInCell="1" allowOverlap="1" wp14:anchorId="107B165E" wp14:editId="39819C0D">
                      <wp:simplePos x="0" y="0"/>
                      <wp:positionH relativeFrom="margin">
                        <wp:posOffset>-372745</wp:posOffset>
                      </wp:positionH>
                      <wp:positionV relativeFrom="paragraph">
                        <wp:posOffset>169545</wp:posOffset>
                      </wp:positionV>
                      <wp:extent cx="5534025" cy="952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553402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F1316"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35pt,13.35pt" to="406.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" strokecolor="black [3200]" strokeweight=".5pt">
                      <v:stroke joinstyle="miter"/>
                      <w10:wrap anchorx="margin"/>
                    </v:line>
                  </w:pict>
                </mc:Fallback>
              </mc:AlternateContent>
            </w:r>
            <w:r w:rsidR="00935C4E">
              <w:rPr>
                <w:rFonts w:ascii="Arial" w:eastAsia="Times New Roman" w:hAnsi="Arial" w:cs="Arial"/>
                <w:color w:val="000000"/>
                <w:sz w:val="24"/>
                <w:szCs w:val="24"/>
                <w:lang w:eastAsia="es-MX"/>
              </w:rPr>
              <w:t>GLAMPING</w:t>
            </w:r>
          </w:p>
        </w:tc>
        <w:tc>
          <w:tcPr>
            <w:tcW w:w="1554" w:type="dxa"/>
            <w:tcBorders>
              <w:top w:val="single" w:sz="4" w:space="0" w:color="auto"/>
              <w:left w:val="nil"/>
              <w:right w:val="single" w:sz="8" w:space="0" w:color="auto"/>
            </w:tcBorders>
            <w:noWrap/>
            <w:vAlign w:val="bottom"/>
            <w:hideMark/>
          </w:tcPr>
          <w:p w14:paraId="04711246"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48</w:t>
            </w:r>
          </w:p>
        </w:tc>
        <w:tc>
          <w:tcPr>
            <w:tcW w:w="1634" w:type="dxa"/>
            <w:tcBorders>
              <w:top w:val="single" w:sz="4" w:space="0" w:color="auto"/>
              <w:left w:val="nil"/>
              <w:right w:val="single" w:sz="8" w:space="0" w:color="auto"/>
            </w:tcBorders>
            <w:noWrap/>
            <w:vAlign w:val="bottom"/>
            <w:hideMark/>
          </w:tcPr>
          <w:p w14:paraId="00D6B8A9"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p>
        </w:tc>
        <w:tc>
          <w:tcPr>
            <w:tcW w:w="1501" w:type="dxa"/>
            <w:vAlign w:val="center"/>
            <w:hideMark/>
          </w:tcPr>
          <w:p w14:paraId="4876EBD5" w14:textId="77777777" w:rsidR="00935C4E" w:rsidRDefault="00935C4E" w:rsidP="0035095C">
            <w:pPr>
              <w:spacing w:after="0" w:line="276" w:lineRule="auto"/>
              <w:rPr>
                <w:rFonts w:ascii="Arial" w:eastAsia="Times New Roman" w:hAnsi="Arial" w:cs="Arial"/>
                <w:color w:val="000000"/>
                <w:sz w:val="24"/>
                <w:szCs w:val="24"/>
                <w:lang w:eastAsia="es-MX"/>
              </w:rPr>
            </w:pPr>
          </w:p>
        </w:tc>
      </w:tr>
      <w:tr w:rsidR="00D84AF7" w14:paraId="32605D8C" w14:textId="77777777" w:rsidTr="00D84AF7">
        <w:trPr>
          <w:gridAfter w:val="1"/>
          <w:wAfter w:w="1501" w:type="dxa"/>
          <w:trHeight w:val="588"/>
        </w:trPr>
        <w:tc>
          <w:tcPr>
            <w:tcW w:w="554" w:type="dxa"/>
            <w:tcBorders>
              <w:top w:val="nil"/>
              <w:bottom w:val="single" w:sz="4" w:space="0" w:color="auto"/>
            </w:tcBorders>
            <w:vAlign w:val="center"/>
          </w:tcPr>
          <w:p w14:paraId="4DC8443F" w14:textId="77777777" w:rsidR="00D84AF7" w:rsidRDefault="00D84AF7" w:rsidP="0035095C">
            <w:pPr>
              <w:spacing w:after="0" w:line="276" w:lineRule="auto"/>
              <w:jc w:val="both"/>
              <w:rPr>
                <w:rFonts w:ascii="Arial" w:eastAsia="Times New Roman" w:hAnsi="Arial" w:cs="Arial"/>
                <w:color w:val="000000"/>
                <w:sz w:val="24"/>
                <w:szCs w:val="24"/>
                <w:lang w:eastAsia="es-MX"/>
              </w:rPr>
            </w:pPr>
          </w:p>
        </w:tc>
        <w:tc>
          <w:tcPr>
            <w:tcW w:w="4975" w:type="dxa"/>
            <w:tcBorders>
              <w:top w:val="nil"/>
              <w:bottom w:val="single" w:sz="4" w:space="0" w:color="auto"/>
            </w:tcBorders>
            <w:vAlign w:val="bottom"/>
          </w:tcPr>
          <w:p w14:paraId="16EF01CD" w14:textId="6B380DEE" w:rsidR="00D84AF7" w:rsidRDefault="00D84AF7" w:rsidP="0035095C">
            <w:pPr>
              <w:spacing w:after="0" w:line="276" w:lineRule="auto"/>
              <w:jc w:val="both"/>
              <w:rPr>
                <w:rFonts w:ascii="Arial" w:eastAsia="Times New Roman" w:hAnsi="Arial" w:cs="Arial"/>
                <w:color w:val="000000"/>
                <w:sz w:val="24"/>
                <w:szCs w:val="24"/>
                <w:lang w:eastAsia="es-MX"/>
              </w:rPr>
            </w:pPr>
          </w:p>
        </w:tc>
        <w:tc>
          <w:tcPr>
            <w:tcW w:w="1554" w:type="dxa"/>
            <w:tcBorders>
              <w:top w:val="nil"/>
              <w:bottom w:val="single" w:sz="4" w:space="0" w:color="auto"/>
            </w:tcBorders>
            <w:noWrap/>
            <w:vAlign w:val="bottom"/>
          </w:tcPr>
          <w:p w14:paraId="6A24D1F0" w14:textId="77777777" w:rsidR="00D84AF7" w:rsidRDefault="00D84AF7" w:rsidP="0035095C">
            <w:pPr>
              <w:spacing w:after="0" w:line="276" w:lineRule="auto"/>
              <w:jc w:val="center"/>
              <w:rPr>
                <w:rFonts w:ascii="Arial" w:eastAsia="Times New Roman" w:hAnsi="Arial" w:cs="Arial"/>
                <w:color w:val="000000"/>
                <w:sz w:val="24"/>
                <w:szCs w:val="24"/>
                <w:lang w:eastAsia="es-MX"/>
              </w:rPr>
            </w:pPr>
          </w:p>
        </w:tc>
        <w:tc>
          <w:tcPr>
            <w:tcW w:w="1634" w:type="dxa"/>
            <w:tcBorders>
              <w:top w:val="nil"/>
              <w:bottom w:val="single" w:sz="4" w:space="0" w:color="auto"/>
            </w:tcBorders>
            <w:noWrap/>
            <w:vAlign w:val="bottom"/>
          </w:tcPr>
          <w:p w14:paraId="2196D46F" w14:textId="77777777" w:rsidR="00D84AF7" w:rsidRDefault="00D84AF7" w:rsidP="0035095C">
            <w:pPr>
              <w:spacing w:after="0" w:line="276" w:lineRule="auto"/>
              <w:jc w:val="center"/>
              <w:rPr>
                <w:rFonts w:ascii="Arial" w:eastAsia="Times New Roman" w:hAnsi="Arial" w:cs="Arial"/>
                <w:color w:val="000000"/>
                <w:sz w:val="24"/>
                <w:szCs w:val="24"/>
                <w:lang w:eastAsia="es-MX"/>
              </w:rPr>
            </w:pPr>
          </w:p>
        </w:tc>
      </w:tr>
      <w:tr w:rsidR="00935C4E" w14:paraId="758599B3" w14:textId="77777777" w:rsidTr="00D84AF7">
        <w:trPr>
          <w:gridAfter w:val="1"/>
          <w:wAfter w:w="1501" w:type="dxa"/>
          <w:trHeight w:val="588"/>
        </w:trPr>
        <w:tc>
          <w:tcPr>
            <w:tcW w:w="554" w:type="dxa"/>
            <w:tcBorders>
              <w:top w:val="single" w:sz="4" w:space="0" w:color="auto"/>
              <w:left w:val="single" w:sz="4" w:space="0" w:color="auto"/>
              <w:bottom w:val="single" w:sz="4" w:space="0" w:color="auto"/>
              <w:right w:val="single" w:sz="4" w:space="0" w:color="auto"/>
            </w:tcBorders>
            <w:vAlign w:val="center"/>
            <w:hideMark/>
          </w:tcPr>
          <w:p w14:paraId="26AAC784" w14:textId="77777777" w:rsidR="00935C4E" w:rsidRDefault="00935C4E" w:rsidP="0035095C">
            <w:pPr>
              <w:spacing w:after="0" w:line="276"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150</w:t>
            </w:r>
          </w:p>
        </w:tc>
        <w:tc>
          <w:tcPr>
            <w:tcW w:w="4975" w:type="dxa"/>
            <w:tcBorders>
              <w:top w:val="single" w:sz="4" w:space="0" w:color="auto"/>
              <w:left w:val="single" w:sz="4" w:space="0" w:color="auto"/>
              <w:bottom w:val="single" w:sz="4" w:space="0" w:color="auto"/>
              <w:right w:val="single" w:sz="4" w:space="0" w:color="auto"/>
            </w:tcBorders>
            <w:vAlign w:val="bottom"/>
            <w:hideMark/>
          </w:tcPr>
          <w:p w14:paraId="00B4CD40" w14:textId="2DF535FE" w:rsidR="00935C4E" w:rsidRDefault="00935C4E" w:rsidP="0035095C">
            <w:pPr>
              <w:spacing w:after="0" w:line="276"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Renta de Cuartos</w:t>
            </w:r>
          </w:p>
        </w:tc>
        <w:tc>
          <w:tcPr>
            <w:tcW w:w="1554" w:type="dxa"/>
            <w:tcBorders>
              <w:top w:val="single" w:sz="4" w:space="0" w:color="auto"/>
              <w:left w:val="single" w:sz="4" w:space="0" w:color="auto"/>
              <w:bottom w:val="single" w:sz="4" w:space="0" w:color="auto"/>
              <w:right w:val="single" w:sz="4" w:space="0" w:color="auto"/>
            </w:tcBorders>
            <w:noWrap/>
            <w:vAlign w:val="bottom"/>
            <w:hideMark/>
          </w:tcPr>
          <w:p w14:paraId="3332CFDD"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50</w:t>
            </w:r>
          </w:p>
        </w:tc>
        <w:tc>
          <w:tcPr>
            <w:tcW w:w="1634" w:type="dxa"/>
            <w:tcBorders>
              <w:top w:val="single" w:sz="4" w:space="0" w:color="auto"/>
              <w:left w:val="single" w:sz="4" w:space="0" w:color="auto"/>
              <w:bottom w:val="single" w:sz="4" w:space="0" w:color="auto"/>
              <w:right w:val="single" w:sz="4" w:space="0" w:color="auto"/>
            </w:tcBorders>
            <w:noWrap/>
            <w:vAlign w:val="bottom"/>
            <w:hideMark/>
          </w:tcPr>
          <w:p w14:paraId="3F5D334B" w14:textId="77777777" w:rsidR="00935C4E" w:rsidRDefault="00935C4E" w:rsidP="0035095C">
            <w:pPr>
              <w:spacing w:after="0" w:line="276"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20</w:t>
            </w:r>
          </w:p>
        </w:tc>
        <w:bookmarkEnd w:id="3"/>
      </w:tr>
      <w:tr w:rsidR="0080165D" w:rsidRPr="00D50293" w14:paraId="7F7CBE9C" w14:textId="77777777" w:rsidTr="00D84AF7">
        <w:trPr>
          <w:gridAfter w:val="1"/>
          <w:wAfter w:w="1501" w:type="dxa"/>
          <w:trHeight w:val="588"/>
        </w:trPr>
        <w:tc>
          <w:tcPr>
            <w:tcW w:w="554" w:type="dxa"/>
            <w:tcBorders>
              <w:top w:val="single" w:sz="4" w:space="0" w:color="auto"/>
              <w:left w:val="single" w:sz="8" w:space="0" w:color="auto"/>
              <w:bottom w:val="single" w:sz="8" w:space="0" w:color="auto"/>
              <w:right w:val="single" w:sz="8" w:space="0" w:color="auto"/>
            </w:tcBorders>
            <w:vAlign w:val="center"/>
            <w:hideMark/>
          </w:tcPr>
          <w:p w14:paraId="4E143550" w14:textId="77777777" w:rsidR="0080165D" w:rsidRPr="0080165D" w:rsidRDefault="0080165D" w:rsidP="0035095C">
            <w:pPr>
              <w:spacing w:after="0" w:line="276" w:lineRule="auto"/>
              <w:jc w:val="both"/>
              <w:rPr>
                <w:rFonts w:ascii="Arial" w:eastAsia="Times New Roman" w:hAnsi="Arial" w:cs="Arial"/>
                <w:color w:val="000000"/>
                <w:sz w:val="24"/>
                <w:szCs w:val="24"/>
                <w:lang w:eastAsia="es-MX"/>
              </w:rPr>
            </w:pPr>
            <w:r w:rsidRPr="0080165D">
              <w:rPr>
                <w:rFonts w:ascii="Arial" w:eastAsia="Times New Roman" w:hAnsi="Arial" w:cs="Arial"/>
                <w:color w:val="000000"/>
                <w:sz w:val="24"/>
                <w:szCs w:val="24"/>
                <w:lang w:eastAsia="es-MX"/>
              </w:rPr>
              <w:t>151</w:t>
            </w:r>
          </w:p>
        </w:tc>
        <w:tc>
          <w:tcPr>
            <w:tcW w:w="4975" w:type="dxa"/>
            <w:tcBorders>
              <w:top w:val="single" w:sz="4" w:space="0" w:color="auto"/>
              <w:left w:val="nil"/>
              <w:bottom w:val="single" w:sz="8" w:space="0" w:color="auto"/>
              <w:right w:val="single" w:sz="8" w:space="0" w:color="auto"/>
            </w:tcBorders>
            <w:vAlign w:val="bottom"/>
            <w:hideMark/>
          </w:tcPr>
          <w:p w14:paraId="784E2AEE" w14:textId="0D3FFCFA" w:rsidR="0080165D" w:rsidRPr="0080165D" w:rsidRDefault="0080165D" w:rsidP="0035095C">
            <w:pPr>
              <w:spacing w:after="0" w:line="276" w:lineRule="auto"/>
              <w:jc w:val="both"/>
              <w:rPr>
                <w:rFonts w:ascii="Arial" w:eastAsia="Times New Roman" w:hAnsi="Arial" w:cs="Arial"/>
                <w:color w:val="000000"/>
                <w:sz w:val="24"/>
                <w:szCs w:val="24"/>
                <w:lang w:eastAsia="es-MX"/>
              </w:rPr>
            </w:pPr>
            <w:r w:rsidRPr="0080165D">
              <w:rPr>
                <w:rFonts w:ascii="Arial" w:eastAsia="Times New Roman" w:hAnsi="Arial" w:cs="Arial"/>
                <w:color w:val="000000"/>
                <w:sz w:val="24"/>
                <w:szCs w:val="24"/>
                <w:lang w:eastAsia="es-MX"/>
              </w:rPr>
              <w:t>Servicios de estructura, soporte de antena de telefonía, antenas, radiocomunicación y su complementarios</w:t>
            </w:r>
          </w:p>
        </w:tc>
        <w:tc>
          <w:tcPr>
            <w:tcW w:w="1554" w:type="dxa"/>
            <w:tcBorders>
              <w:top w:val="single" w:sz="4" w:space="0" w:color="auto"/>
              <w:left w:val="nil"/>
              <w:bottom w:val="single" w:sz="8" w:space="0" w:color="auto"/>
              <w:right w:val="single" w:sz="8" w:space="0" w:color="auto"/>
            </w:tcBorders>
            <w:noWrap/>
            <w:vAlign w:val="bottom"/>
            <w:hideMark/>
          </w:tcPr>
          <w:p w14:paraId="69D1E9BD" w14:textId="5E0C06E0" w:rsidR="0080165D" w:rsidRPr="0080165D" w:rsidRDefault="0080165D" w:rsidP="0035095C">
            <w:pPr>
              <w:spacing w:after="0" w:line="276" w:lineRule="auto"/>
              <w:jc w:val="center"/>
              <w:rPr>
                <w:rFonts w:ascii="Arial" w:eastAsia="Times New Roman" w:hAnsi="Arial" w:cs="Arial"/>
                <w:color w:val="000000"/>
                <w:sz w:val="24"/>
                <w:szCs w:val="24"/>
                <w:lang w:eastAsia="es-MX"/>
              </w:rPr>
            </w:pPr>
            <w:r w:rsidRPr="0080165D">
              <w:rPr>
                <w:rFonts w:ascii="Arial" w:eastAsia="Times New Roman" w:hAnsi="Arial" w:cs="Arial"/>
                <w:color w:val="000000"/>
                <w:sz w:val="24"/>
                <w:szCs w:val="24"/>
                <w:lang w:eastAsia="es-MX"/>
              </w:rPr>
              <w:t xml:space="preserve">600 </w:t>
            </w:r>
            <w:proofErr w:type="spellStart"/>
            <w:r w:rsidRPr="0080165D">
              <w:rPr>
                <w:rFonts w:ascii="Arial" w:eastAsia="Times New Roman" w:hAnsi="Arial" w:cs="Arial"/>
                <w:color w:val="000000"/>
                <w:sz w:val="24"/>
                <w:szCs w:val="24"/>
                <w:lang w:eastAsia="es-MX"/>
              </w:rPr>
              <w:t>umas</w:t>
            </w:r>
            <w:proofErr w:type="spellEnd"/>
          </w:p>
        </w:tc>
        <w:tc>
          <w:tcPr>
            <w:tcW w:w="1634" w:type="dxa"/>
            <w:tcBorders>
              <w:top w:val="single" w:sz="4" w:space="0" w:color="auto"/>
              <w:left w:val="nil"/>
              <w:bottom w:val="single" w:sz="8" w:space="0" w:color="auto"/>
              <w:right w:val="single" w:sz="8" w:space="0" w:color="auto"/>
            </w:tcBorders>
            <w:noWrap/>
            <w:vAlign w:val="bottom"/>
            <w:hideMark/>
          </w:tcPr>
          <w:p w14:paraId="3500EC79" w14:textId="77777777" w:rsidR="0080165D" w:rsidRPr="0080165D" w:rsidRDefault="0080165D" w:rsidP="0035095C">
            <w:pPr>
              <w:spacing w:after="0" w:line="276" w:lineRule="auto"/>
              <w:jc w:val="center"/>
              <w:rPr>
                <w:rFonts w:ascii="Arial" w:eastAsia="Times New Roman" w:hAnsi="Arial" w:cs="Arial"/>
                <w:color w:val="000000"/>
                <w:sz w:val="24"/>
                <w:szCs w:val="24"/>
                <w:lang w:eastAsia="es-MX"/>
              </w:rPr>
            </w:pPr>
            <w:r w:rsidRPr="0080165D">
              <w:rPr>
                <w:rFonts w:ascii="Arial" w:eastAsia="Times New Roman" w:hAnsi="Arial" w:cs="Arial"/>
                <w:color w:val="000000"/>
                <w:sz w:val="24"/>
                <w:szCs w:val="24"/>
                <w:lang w:eastAsia="es-MX"/>
              </w:rPr>
              <w:t xml:space="preserve">300 </w:t>
            </w:r>
            <w:proofErr w:type="spellStart"/>
            <w:r w:rsidRPr="0080165D">
              <w:rPr>
                <w:rFonts w:ascii="Arial" w:eastAsia="Times New Roman" w:hAnsi="Arial" w:cs="Arial"/>
                <w:color w:val="000000"/>
                <w:sz w:val="24"/>
                <w:szCs w:val="24"/>
                <w:lang w:eastAsia="es-MX"/>
              </w:rPr>
              <w:t>umas</w:t>
            </w:r>
            <w:proofErr w:type="spellEnd"/>
          </w:p>
        </w:tc>
      </w:tr>
    </w:tbl>
    <w:p w14:paraId="4F93C388" w14:textId="06C1DC73" w:rsidR="007B4F87" w:rsidRDefault="007B4F87" w:rsidP="0035095C">
      <w:pPr>
        <w:spacing w:line="240" w:lineRule="auto"/>
        <w:jc w:val="both"/>
        <w:rPr>
          <w:rFonts w:ascii="Arial" w:hAnsi="Arial" w:cs="Arial"/>
          <w:sz w:val="24"/>
          <w:szCs w:val="24"/>
        </w:rPr>
      </w:pPr>
    </w:p>
    <w:p w14:paraId="74EB4B96" w14:textId="4F000A30" w:rsidR="002632D4" w:rsidRDefault="002632D4" w:rsidP="0035095C">
      <w:pPr>
        <w:spacing w:line="240" w:lineRule="auto"/>
        <w:jc w:val="both"/>
        <w:rPr>
          <w:rFonts w:ascii="Arial" w:hAnsi="Arial" w:cs="Arial"/>
          <w:sz w:val="24"/>
          <w:szCs w:val="24"/>
        </w:rPr>
      </w:pPr>
      <w:r>
        <w:rPr>
          <w:rFonts w:ascii="Arial" w:hAnsi="Arial" w:cs="Arial"/>
          <w:sz w:val="24"/>
          <w:szCs w:val="24"/>
        </w:rPr>
        <w:t xml:space="preserve">En cumplimiento a lo dispuesto por el artículo 10-A de la Ley de Coordinación Fiscal Federal, el cobro de los derechos a que se refiere este artículo, no condiciona el ejercicio de las actividades comerciales, industriales o de prestación de servicios. </w:t>
      </w:r>
    </w:p>
    <w:p w14:paraId="01BFAD69" w14:textId="77777777" w:rsidR="002632D4" w:rsidRDefault="002632D4" w:rsidP="0035095C">
      <w:pPr>
        <w:spacing w:line="240" w:lineRule="auto"/>
        <w:jc w:val="both"/>
        <w:rPr>
          <w:rFonts w:ascii="Arial" w:hAnsi="Arial" w:cs="Arial"/>
          <w:sz w:val="24"/>
          <w:szCs w:val="24"/>
        </w:rPr>
      </w:pPr>
      <w:r>
        <w:rPr>
          <w:rFonts w:ascii="Arial" w:hAnsi="Arial" w:cs="Arial"/>
          <w:b/>
          <w:sz w:val="24"/>
          <w:szCs w:val="24"/>
        </w:rPr>
        <w:t>Artículo 12.-</w:t>
      </w:r>
      <w:r>
        <w:rPr>
          <w:rFonts w:ascii="Arial" w:hAnsi="Arial" w:cs="Arial"/>
          <w:sz w:val="24"/>
          <w:szCs w:val="24"/>
        </w:rPr>
        <w:t xml:space="preserve"> El cobro de los derechos por el otorgamiento de licencias o permisos para la instalación de anuncios de toda índole, se realizará de conformidad con lo establecido en el reglamento de la materia, y se estará al cálculo que resulte de aplicar la siguiente normativa: </w:t>
      </w:r>
    </w:p>
    <w:p w14:paraId="316C489F"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a)</w:t>
      </w:r>
      <w:r>
        <w:rPr>
          <w:rFonts w:ascii="Arial" w:hAnsi="Arial" w:cs="Arial"/>
          <w:sz w:val="24"/>
          <w:szCs w:val="24"/>
        </w:rPr>
        <w:tab/>
        <w:t>Ámbito de aplicación.</w:t>
      </w:r>
    </w:p>
    <w:p w14:paraId="222ACD70"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Por los conceptos que a continuación se enuncian, se abonarán los importes que al efecto   se establezca:</w:t>
      </w:r>
    </w:p>
    <w:p w14:paraId="5F180BB7" w14:textId="581E0A65" w:rsidR="002632D4" w:rsidRDefault="002632D4" w:rsidP="0035095C">
      <w:pPr>
        <w:spacing w:line="240" w:lineRule="auto"/>
        <w:jc w:val="both"/>
        <w:rPr>
          <w:rFonts w:ascii="Arial" w:hAnsi="Arial" w:cs="Arial"/>
          <w:sz w:val="24"/>
          <w:szCs w:val="24"/>
        </w:rPr>
      </w:pPr>
      <w:r>
        <w:rPr>
          <w:rFonts w:ascii="Arial" w:hAnsi="Arial" w:cs="Arial"/>
          <w:sz w:val="24"/>
          <w:szCs w:val="24"/>
        </w:rPr>
        <w:lastRenderedPageBreak/>
        <w:t>1)</w:t>
      </w:r>
      <w:r>
        <w:rPr>
          <w:rFonts w:ascii="Arial" w:hAnsi="Arial" w:cs="Arial"/>
          <w:sz w:val="24"/>
          <w:szCs w:val="24"/>
        </w:rPr>
        <w:tab/>
        <w:t xml:space="preserve">La publicidad, propaganda escrita o gráfica, hecha en </w:t>
      </w:r>
      <w:r w:rsidR="00F953B5">
        <w:rPr>
          <w:rFonts w:ascii="Arial" w:hAnsi="Arial" w:cs="Arial"/>
          <w:sz w:val="24"/>
          <w:szCs w:val="24"/>
        </w:rPr>
        <w:t>la vía pública o visible desde</w:t>
      </w:r>
      <w:r>
        <w:rPr>
          <w:rFonts w:ascii="Arial" w:hAnsi="Arial" w:cs="Arial"/>
          <w:sz w:val="24"/>
          <w:szCs w:val="24"/>
        </w:rPr>
        <w:t xml:space="preserve"> ésta, con fines lucrativos o comerciales;</w:t>
      </w:r>
    </w:p>
    <w:p w14:paraId="38865701"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La publicidad y propaganda que se hace en el interior de locales destinados al público, tales como, cines, teatros, comercios, galerías, centros comerciales, campos de deportes y demás sitios de acceso público;</w:t>
      </w:r>
    </w:p>
    <w:p w14:paraId="14C48DF1"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La publicidad o propaganda oral realizada en la vía pública o lugares públicos o que, por algún sistema o método de alcance a la población;</w:t>
      </w:r>
    </w:p>
    <w:p w14:paraId="53862274" w14:textId="49E4349D" w:rsidR="002632D4" w:rsidRDefault="002632D4" w:rsidP="0035095C">
      <w:pPr>
        <w:spacing w:line="240" w:lineRule="auto"/>
        <w:jc w:val="both"/>
        <w:rPr>
          <w:rFonts w:ascii="Arial" w:hAnsi="Arial" w:cs="Arial"/>
          <w:sz w:val="24"/>
          <w:szCs w:val="24"/>
        </w:rPr>
      </w:pPr>
      <w:r>
        <w:rPr>
          <w:rFonts w:ascii="Arial" w:hAnsi="Arial" w:cs="Arial"/>
          <w:sz w:val="24"/>
          <w:szCs w:val="24"/>
        </w:rPr>
        <w:t>No comprende:</w:t>
      </w:r>
    </w:p>
    <w:p w14:paraId="5BE4960E"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La publicidad o propaganda con fines sociales, recreativos, culturales, asistenciales y benéficos;</w:t>
      </w:r>
    </w:p>
    <w:p w14:paraId="6B5D6FB9"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La exhibición de chapas de tamaño tipo donde constan solamente nombre y especialidad de profesionales con título universitario;</w:t>
      </w:r>
    </w:p>
    <w:p w14:paraId="7A9407D6"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La publicidad que se refiere a mercaderías o actividades propias del establecimiento siempre que se realicen en el interior del mismo y que no incluya marcas.</w:t>
      </w:r>
    </w:p>
    <w:p w14:paraId="1BFD91DC"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b)</w:t>
      </w:r>
      <w:r>
        <w:rPr>
          <w:rFonts w:ascii="Arial" w:hAnsi="Arial" w:cs="Arial"/>
          <w:sz w:val="24"/>
          <w:szCs w:val="24"/>
        </w:rPr>
        <w:tab/>
        <w:t>Base Imponible</w:t>
      </w:r>
    </w:p>
    <w:p w14:paraId="69D154CD" w14:textId="7100C8AF" w:rsidR="002632D4" w:rsidRDefault="002632D4" w:rsidP="0035095C">
      <w:pPr>
        <w:spacing w:line="240" w:lineRule="auto"/>
        <w:jc w:val="both"/>
        <w:rPr>
          <w:rFonts w:ascii="Arial" w:hAnsi="Arial" w:cs="Arial"/>
          <w:sz w:val="24"/>
          <w:szCs w:val="24"/>
        </w:rPr>
      </w:pPr>
      <w:r>
        <w:rPr>
          <w:rFonts w:ascii="Arial" w:hAnsi="Arial" w:cs="Arial"/>
          <w:sz w:val="24"/>
          <w:szCs w:val="24"/>
        </w:rPr>
        <w:t>Cuando la base imponible sea la superficie de la publicidad y propaganda, esta será determinada en función al trazado del rectángulo de base horizontal, cuyos lados pasen por las partes de máxima saliente del anuncio, incluyendo colores identificatorios, marco, revestimiento, fondo y todo otro adicional agregado al anuncio.</w:t>
      </w:r>
    </w:p>
    <w:p w14:paraId="1EAF18F0"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c)</w:t>
      </w:r>
      <w:r>
        <w:rPr>
          <w:rFonts w:ascii="Arial" w:hAnsi="Arial" w:cs="Arial"/>
          <w:sz w:val="24"/>
          <w:szCs w:val="24"/>
        </w:rPr>
        <w:tab/>
        <w:t>Clases de Anuncios</w:t>
      </w:r>
    </w:p>
    <w:p w14:paraId="3E5C6835"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Se entiende por anuncio publicitario a toda leyenda, inscripción, dibujo, colores identificatorios, imagen, emisión de sonidos, música y todo otro elemento similar, cuyo fin sea la difusión pública de marcas, productos, eventos, actividades, empresas o cualquier otro objeto de o con carácter esencialmente comercial o lucrativo.</w:t>
      </w:r>
    </w:p>
    <w:p w14:paraId="7A169BDB" w14:textId="55B4070B" w:rsidR="002632D4" w:rsidRDefault="002632D4" w:rsidP="0035095C">
      <w:pPr>
        <w:spacing w:line="240" w:lineRule="auto"/>
        <w:jc w:val="both"/>
        <w:rPr>
          <w:rFonts w:ascii="Arial" w:hAnsi="Arial" w:cs="Arial"/>
          <w:sz w:val="24"/>
          <w:szCs w:val="24"/>
        </w:rPr>
      </w:pPr>
      <w:r>
        <w:rPr>
          <w:rFonts w:ascii="Arial" w:hAnsi="Arial" w:cs="Arial"/>
          <w:sz w:val="24"/>
          <w:szCs w:val="24"/>
        </w:rPr>
        <w:t>A los efectos de la determinación se entenderá por letreros, a la propaganda propia del establecimiento donde la misma se realiza y aviso, a la propaganda ajena a la titularidad del lugar.</w:t>
      </w:r>
    </w:p>
    <w:p w14:paraId="767F1612" w14:textId="047EB205" w:rsidR="00D84AF7" w:rsidRDefault="00D84AF7" w:rsidP="0035095C">
      <w:pPr>
        <w:spacing w:line="240" w:lineRule="auto"/>
        <w:jc w:val="both"/>
        <w:rPr>
          <w:rFonts w:ascii="Arial" w:hAnsi="Arial" w:cs="Arial"/>
          <w:sz w:val="24"/>
          <w:szCs w:val="24"/>
        </w:rPr>
      </w:pPr>
    </w:p>
    <w:p w14:paraId="0B801880" w14:textId="4C38A032" w:rsidR="00D84AF7" w:rsidRDefault="00D84AF7" w:rsidP="0035095C">
      <w:pPr>
        <w:spacing w:line="240" w:lineRule="auto"/>
        <w:jc w:val="both"/>
        <w:rPr>
          <w:rFonts w:ascii="Arial" w:hAnsi="Arial" w:cs="Arial"/>
          <w:sz w:val="24"/>
          <w:szCs w:val="24"/>
        </w:rPr>
      </w:pPr>
    </w:p>
    <w:p w14:paraId="336672C2" w14:textId="7C4D5916" w:rsidR="00D84AF7" w:rsidRDefault="00D84AF7" w:rsidP="0035095C">
      <w:pPr>
        <w:spacing w:line="240" w:lineRule="auto"/>
        <w:jc w:val="both"/>
        <w:rPr>
          <w:rFonts w:ascii="Arial" w:hAnsi="Arial" w:cs="Arial"/>
          <w:sz w:val="24"/>
          <w:szCs w:val="24"/>
        </w:rPr>
      </w:pPr>
    </w:p>
    <w:p w14:paraId="3E5F8E50" w14:textId="77777777" w:rsidR="00D84AF7" w:rsidRDefault="00D84AF7" w:rsidP="0035095C">
      <w:pPr>
        <w:spacing w:line="240" w:lineRule="auto"/>
        <w:jc w:val="both"/>
        <w:rPr>
          <w:rFonts w:ascii="Arial" w:hAnsi="Arial" w:cs="Arial"/>
          <w:sz w:val="24"/>
          <w:szCs w:val="24"/>
        </w:rPr>
      </w:pPr>
    </w:p>
    <w:p w14:paraId="50662242"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d)</w:t>
      </w:r>
      <w:r>
        <w:rPr>
          <w:rFonts w:ascii="Arial" w:hAnsi="Arial" w:cs="Arial"/>
          <w:sz w:val="24"/>
          <w:szCs w:val="24"/>
        </w:rPr>
        <w:tab/>
        <w:t>Publicidad no tarifada.</w:t>
      </w:r>
    </w:p>
    <w:p w14:paraId="793D27FF"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lastRenderedPageBreak/>
        <w:t>Cuando la publicidad o propaganda no estuviera expresamente contemplada, se abonará la tarifa general que al efecto será de 1.5 unidades de medida de actualización.</w:t>
      </w:r>
    </w:p>
    <w:p w14:paraId="3A3462AA"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e)</w:t>
      </w:r>
      <w:r>
        <w:rPr>
          <w:rFonts w:ascii="Arial" w:hAnsi="Arial" w:cs="Arial"/>
          <w:sz w:val="24"/>
          <w:szCs w:val="24"/>
        </w:rPr>
        <w:tab/>
        <w:t>Forma y término de pago.</w:t>
      </w:r>
    </w:p>
    <w:p w14:paraId="06B9E582"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Los derechos se harán efectivos en forma anual, en cuyo caso se fija como vencimiento del derecho los días 30 de abril de cada año, de resultar día inhábil el vencimiento operará el primer día hábil inmediato posterior.  Quedando la Dirección de Administración, Finanzas y Tesorería autorizada para prorrogar el plazo si así lo creyera conveniente.</w:t>
      </w:r>
    </w:p>
    <w:p w14:paraId="24A66639"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Se fija la fecha límite para presentar las declaraciones de los hechos imponibles el día 15 de enero de cada año y de resultar día inhábil, el primer día hábil inmediato posterior.</w:t>
      </w:r>
    </w:p>
    <w:p w14:paraId="1EAC62D0"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f)</w:t>
      </w:r>
      <w:r>
        <w:rPr>
          <w:rFonts w:ascii="Arial" w:hAnsi="Arial" w:cs="Arial"/>
          <w:sz w:val="24"/>
          <w:szCs w:val="24"/>
        </w:rPr>
        <w:tab/>
        <w:t>Responsables del pago.</w:t>
      </w:r>
    </w:p>
    <w:p w14:paraId="565791B0" w14:textId="3713483A" w:rsidR="002632D4" w:rsidRDefault="002632D4" w:rsidP="0035095C">
      <w:pPr>
        <w:spacing w:line="240" w:lineRule="auto"/>
        <w:jc w:val="both"/>
        <w:rPr>
          <w:rFonts w:ascii="Arial" w:hAnsi="Arial" w:cs="Arial"/>
          <w:sz w:val="24"/>
          <w:szCs w:val="24"/>
        </w:rPr>
      </w:pPr>
      <w:r>
        <w:rPr>
          <w:rFonts w:ascii="Arial" w:hAnsi="Arial" w:cs="Arial"/>
          <w:sz w:val="24"/>
          <w:szCs w:val="24"/>
        </w:rPr>
        <w:t>Se considera contribuyente y/o responsable de anuncios publicitarios a la persona física o persona moral que, con fines de promoción de su marca, comercio o industria, profesión, servicio o actividad, realiza, con o sin intermediarios de la actividad publicitaria, la difusión pública de los mismos.</w:t>
      </w:r>
    </w:p>
    <w:p w14:paraId="787CFBC1"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Serán solidariamente responsables del pago de los derechos, recargos y multas que correspondan, los anunciadores, anunciados, permisionarios, quienes cedan espacios con destino a la realización de actos de publicidad y propaganda y quienes forma directa o indirecta se beneficien con su realización.</w:t>
      </w:r>
    </w:p>
    <w:p w14:paraId="6DD30DC0"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g)</w:t>
      </w:r>
      <w:r>
        <w:rPr>
          <w:rFonts w:ascii="Arial" w:hAnsi="Arial" w:cs="Arial"/>
          <w:sz w:val="24"/>
          <w:szCs w:val="24"/>
        </w:rPr>
        <w:tab/>
        <w:t>Autorización previa.</w:t>
      </w:r>
    </w:p>
    <w:p w14:paraId="54C37BA8"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Salvo casos especiales, para la realización de propaganda o publicidad deberá requerirse y obtener la autorización previa del Ayuntamiento y cuando corresponda, registrar la misma     en el padrón respectivo, sin perjuicio de cumplimentar el procedimiento y requisitos que al efecto se establezca.</w:t>
      </w:r>
    </w:p>
    <w:p w14:paraId="6A6BAE13" w14:textId="1381A61A" w:rsidR="002632D4" w:rsidRDefault="002632D4" w:rsidP="0035095C">
      <w:pPr>
        <w:spacing w:line="240" w:lineRule="auto"/>
        <w:jc w:val="both"/>
        <w:rPr>
          <w:rFonts w:ascii="Arial" w:hAnsi="Arial" w:cs="Arial"/>
          <w:sz w:val="24"/>
          <w:szCs w:val="24"/>
        </w:rPr>
      </w:pPr>
      <w:r>
        <w:rPr>
          <w:rFonts w:ascii="Arial" w:hAnsi="Arial" w:cs="Arial"/>
          <w:sz w:val="24"/>
          <w:szCs w:val="24"/>
        </w:rPr>
        <w:t>h)</w:t>
      </w:r>
      <w:r>
        <w:rPr>
          <w:rFonts w:ascii="Arial" w:hAnsi="Arial" w:cs="Arial"/>
          <w:sz w:val="24"/>
          <w:szCs w:val="24"/>
        </w:rPr>
        <w:tab/>
        <w:t>Permiso municipal.</w:t>
      </w:r>
    </w:p>
    <w:p w14:paraId="40020B22"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Toda propaganda efectuada en forma de pantalla, afiche, volante y medios similares, deberán contener en el ángulo superior derecho el número de autorización municipal que los autoriza.</w:t>
      </w:r>
    </w:p>
    <w:p w14:paraId="2971F756"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i)</w:t>
      </w:r>
      <w:r>
        <w:rPr>
          <w:rFonts w:ascii="Arial" w:hAnsi="Arial" w:cs="Arial"/>
          <w:sz w:val="24"/>
          <w:szCs w:val="24"/>
        </w:rPr>
        <w:tab/>
        <w:t>Vigencia.</w:t>
      </w:r>
    </w:p>
    <w:p w14:paraId="142A6BDF"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Los letreros, anuncios, avisos y similares, abonarán el derecho anual no obstante su colocación temporaria.</w:t>
      </w:r>
    </w:p>
    <w:p w14:paraId="3A790462"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Toda publicidad que se vuelva a generar anunciando otro texto distinto a aquel por el cual se abonó el derecho, será considerado como nuevo y deberá pagar como tal.</w:t>
      </w:r>
    </w:p>
    <w:p w14:paraId="4FA9EA2F"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Toda deuda por Derechos de Publicidad y Propaganda no pagada en el término correspondiente, se liquidará al valor del gravamen vigente al momento del pago.</w:t>
      </w:r>
    </w:p>
    <w:p w14:paraId="4489EAF6"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lastRenderedPageBreak/>
        <w:t>j)</w:t>
      </w:r>
      <w:r>
        <w:rPr>
          <w:rFonts w:ascii="Arial" w:hAnsi="Arial" w:cs="Arial"/>
          <w:sz w:val="24"/>
          <w:szCs w:val="24"/>
        </w:rPr>
        <w:tab/>
        <w:t>Publicidad sin permiso.</w:t>
      </w:r>
    </w:p>
    <w:p w14:paraId="7A07A9B1"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En los casos en que el anuncio se efectuará sin permiso, modificándose lo aprobado o en lugar distinto al autorizado, sin perjuicio de las penalidades a que diere lugar, la Dirección de Administración, Finanzas y Tesorería podrá disponer la remoción o borrado del mismo con cargo a los responsables.</w:t>
      </w:r>
    </w:p>
    <w:p w14:paraId="1305F2B3"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k)</w:t>
      </w:r>
      <w:r>
        <w:rPr>
          <w:rFonts w:ascii="Arial" w:hAnsi="Arial" w:cs="Arial"/>
          <w:sz w:val="24"/>
          <w:szCs w:val="24"/>
        </w:rPr>
        <w:tab/>
        <w:t>Permisos renovables.</w:t>
      </w:r>
    </w:p>
    <w:p w14:paraId="19ECAA8F" w14:textId="77777777" w:rsidR="00D84AF7" w:rsidRDefault="002632D4" w:rsidP="0035095C">
      <w:pPr>
        <w:spacing w:line="240" w:lineRule="auto"/>
        <w:jc w:val="both"/>
        <w:rPr>
          <w:rFonts w:ascii="Arial" w:hAnsi="Arial" w:cs="Arial"/>
          <w:sz w:val="24"/>
          <w:szCs w:val="24"/>
        </w:rPr>
      </w:pPr>
      <w:r>
        <w:rPr>
          <w:rFonts w:ascii="Arial" w:hAnsi="Arial" w:cs="Arial"/>
          <w:sz w:val="24"/>
          <w:szCs w:val="24"/>
        </w:rPr>
        <w:t xml:space="preserve">Los permisos serán renovables con el sólo pago de los derechos respectivos, los derechos que no sean satisfechos dentro del plazo correspondiente, se considerarán desistidos de derecho; no obstante, subsistirá la obligación de los </w:t>
      </w:r>
    </w:p>
    <w:p w14:paraId="72801579" w14:textId="77777777" w:rsidR="00D84AF7" w:rsidRDefault="00D84AF7" w:rsidP="0035095C">
      <w:pPr>
        <w:spacing w:line="240" w:lineRule="auto"/>
        <w:jc w:val="both"/>
        <w:rPr>
          <w:rFonts w:ascii="Arial" w:hAnsi="Arial" w:cs="Arial"/>
          <w:sz w:val="24"/>
          <w:szCs w:val="24"/>
        </w:rPr>
      </w:pPr>
    </w:p>
    <w:p w14:paraId="33AE2298" w14:textId="77777777" w:rsidR="00D84AF7" w:rsidRDefault="00D84AF7" w:rsidP="0035095C">
      <w:pPr>
        <w:spacing w:line="240" w:lineRule="auto"/>
        <w:jc w:val="both"/>
        <w:rPr>
          <w:rFonts w:ascii="Arial" w:hAnsi="Arial" w:cs="Arial"/>
          <w:sz w:val="24"/>
          <w:szCs w:val="24"/>
        </w:rPr>
      </w:pPr>
    </w:p>
    <w:p w14:paraId="663C7931" w14:textId="36C4B706" w:rsidR="002632D4" w:rsidRDefault="002632D4" w:rsidP="0035095C">
      <w:pPr>
        <w:spacing w:line="240" w:lineRule="auto"/>
        <w:jc w:val="both"/>
        <w:rPr>
          <w:rFonts w:ascii="Arial" w:hAnsi="Arial" w:cs="Arial"/>
          <w:sz w:val="24"/>
          <w:szCs w:val="24"/>
        </w:rPr>
      </w:pPr>
      <w:r>
        <w:rPr>
          <w:rFonts w:ascii="Arial" w:hAnsi="Arial" w:cs="Arial"/>
          <w:sz w:val="24"/>
          <w:szCs w:val="24"/>
        </w:rPr>
        <w:t>responsables de contemplar el pago hasta que la publicidad o propaganda sea retirada o borrada y de satisfacer los recargos y multas que en cada caso correspondan.</w:t>
      </w:r>
    </w:p>
    <w:p w14:paraId="39024789" w14:textId="6F3A9CC0" w:rsidR="002632D4" w:rsidRDefault="002632D4" w:rsidP="0035095C">
      <w:pPr>
        <w:spacing w:line="240" w:lineRule="auto"/>
        <w:jc w:val="both"/>
        <w:rPr>
          <w:rFonts w:ascii="Arial" w:hAnsi="Arial" w:cs="Arial"/>
          <w:sz w:val="24"/>
          <w:szCs w:val="24"/>
        </w:rPr>
      </w:pPr>
      <w:r>
        <w:rPr>
          <w:rFonts w:ascii="Arial" w:hAnsi="Arial" w:cs="Arial"/>
          <w:sz w:val="24"/>
          <w:szCs w:val="24"/>
        </w:rPr>
        <w:t>l)</w:t>
      </w:r>
      <w:r>
        <w:rPr>
          <w:rFonts w:ascii="Arial" w:hAnsi="Arial" w:cs="Arial"/>
          <w:sz w:val="24"/>
          <w:szCs w:val="24"/>
        </w:rPr>
        <w:tab/>
        <w:t>Restitución de elementos.</w:t>
      </w:r>
    </w:p>
    <w:p w14:paraId="277F1A7A"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No se dará curso a pedido de restitución de elementos retirados por la municipalidad, sin que acredite el pago de los derechos, sus accesorios y los gastos ocasionados por el retiro y depósito.</w:t>
      </w:r>
    </w:p>
    <w:p w14:paraId="52278DA4"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m)</w:t>
      </w:r>
      <w:r>
        <w:rPr>
          <w:rFonts w:ascii="Arial" w:hAnsi="Arial" w:cs="Arial"/>
          <w:sz w:val="24"/>
          <w:szCs w:val="24"/>
        </w:rPr>
        <w:tab/>
        <w:t>Prohibición.</w:t>
      </w:r>
    </w:p>
    <w:p w14:paraId="5271A5D1"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Queda expresamente prohibido en todo el ámbito del Municipio toda publicidad o propaganda cuando medien las siguientes circunstancias:</w:t>
      </w:r>
    </w:p>
    <w:p w14:paraId="6CF32993"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Cuando los elementos utilizados no sean previamente fiscalizados y aprobados por el Ayuntamiento;</w:t>
      </w:r>
    </w:p>
    <w:p w14:paraId="478EE6C3"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Cuando utilicen muros de edificios públicos o privado, sin autorización de su propietario;</w:t>
      </w:r>
    </w:p>
    <w:p w14:paraId="50379224"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Cuando los elementos utilizados para la publicidad o propaganda, obstruyan directa o indirectamente el señalamiento oficial.</w:t>
      </w:r>
    </w:p>
    <w:p w14:paraId="7EEE5DF8"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Cuando se pretenda utilizar árboles o similares para soportarla.</w:t>
      </w:r>
    </w:p>
    <w:p w14:paraId="1997ECB4" w14:textId="77777777" w:rsidR="002632D4" w:rsidRDefault="002632D4" w:rsidP="0035095C">
      <w:pPr>
        <w:spacing w:line="240" w:lineRule="auto"/>
        <w:jc w:val="both"/>
        <w:rPr>
          <w:rFonts w:ascii="Arial" w:hAnsi="Arial" w:cs="Arial"/>
          <w:sz w:val="24"/>
          <w:szCs w:val="24"/>
        </w:rPr>
      </w:pPr>
      <w:r>
        <w:rPr>
          <w:rFonts w:ascii="Arial" w:hAnsi="Arial" w:cs="Arial"/>
          <w:sz w:val="24"/>
          <w:szCs w:val="24"/>
        </w:rPr>
        <w:t>n)</w:t>
      </w:r>
      <w:r>
        <w:rPr>
          <w:rFonts w:ascii="Arial" w:hAnsi="Arial" w:cs="Arial"/>
          <w:sz w:val="24"/>
          <w:szCs w:val="24"/>
        </w:rPr>
        <w:tab/>
        <w:t>Tarifa.</w:t>
      </w:r>
    </w:p>
    <w:p w14:paraId="436F0E0F" w14:textId="77777777" w:rsidR="00F36D5E" w:rsidRDefault="00F36D5E" w:rsidP="0035095C">
      <w:pPr>
        <w:spacing w:line="240" w:lineRule="auto"/>
        <w:jc w:val="both"/>
        <w:rPr>
          <w:rFonts w:ascii="Arial" w:hAnsi="Arial" w:cs="Arial"/>
          <w:sz w:val="24"/>
          <w:szCs w:val="24"/>
        </w:rPr>
      </w:pPr>
      <w:r>
        <w:rPr>
          <w:rFonts w:ascii="Arial" w:hAnsi="Arial" w:cs="Arial"/>
          <w:sz w:val="24"/>
          <w:szCs w:val="24"/>
        </w:rPr>
        <w:t>Por la publicidad en la vía pública, o visible desde ésta, deberán tributar un importe mínimo anual, ya sea por año o fracción, de acuerdo a la siguiente escala:</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161"/>
        <w:gridCol w:w="1375"/>
        <w:gridCol w:w="33"/>
        <w:gridCol w:w="1243"/>
        <w:gridCol w:w="20"/>
        <w:gridCol w:w="13"/>
      </w:tblGrid>
      <w:tr w:rsidR="00C636DE" w:rsidRPr="00281714" w14:paraId="1A6FB318"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E32C5E6" w14:textId="77777777" w:rsidR="00C636DE" w:rsidRPr="00281714" w:rsidRDefault="00C636DE" w:rsidP="0035095C">
            <w:pPr>
              <w:jc w:val="center"/>
              <w:rPr>
                <w:rFonts w:ascii="Arial" w:hAnsi="Arial" w:cs="Arial"/>
                <w:b/>
                <w:bCs/>
                <w:sz w:val="24"/>
                <w:szCs w:val="24"/>
              </w:rPr>
            </w:pPr>
            <w:r w:rsidRPr="00281714">
              <w:rPr>
                <w:rFonts w:ascii="Arial" w:hAnsi="Arial" w:cs="Arial"/>
                <w:b/>
                <w:bCs/>
                <w:sz w:val="24"/>
                <w:szCs w:val="24"/>
              </w:rPr>
              <w:t>Hechos imponibles valorizados en metros cuadrados o fracción y por faz:</w:t>
            </w:r>
          </w:p>
        </w:tc>
        <w:tc>
          <w:tcPr>
            <w:tcW w:w="1276"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DECD1D" w14:textId="77777777" w:rsidR="00C636DE" w:rsidRPr="00281714" w:rsidRDefault="00C636DE" w:rsidP="0035095C">
            <w:pPr>
              <w:jc w:val="center"/>
              <w:rPr>
                <w:rFonts w:ascii="Arial" w:hAnsi="Arial" w:cs="Arial"/>
                <w:b/>
                <w:bCs/>
                <w:sz w:val="24"/>
                <w:szCs w:val="24"/>
              </w:rPr>
            </w:pPr>
            <w:r w:rsidRPr="00281714">
              <w:rPr>
                <w:rFonts w:ascii="Arial" w:hAnsi="Arial" w:cs="Arial"/>
                <w:b/>
                <w:bCs/>
                <w:sz w:val="24"/>
                <w:szCs w:val="24"/>
              </w:rPr>
              <w:t>Pesos</w:t>
            </w:r>
          </w:p>
        </w:tc>
      </w:tr>
      <w:tr w:rsidR="00C636DE" w14:paraId="2C12D95D"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A36663A" w14:textId="77777777" w:rsidR="00C636DE" w:rsidRDefault="00C636DE" w:rsidP="0035095C">
            <w:pPr>
              <w:rPr>
                <w:rFonts w:ascii="Arial" w:hAnsi="Arial" w:cs="Arial"/>
                <w:sz w:val="24"/>
                <w:szCs w:val="24"/>
              </w:rPr>
            </w:pPr>
            <w:r>
              <w:rPr>
                <w:rFonts w:ascii="Arial" w:hAnsi="Arial" w:cs="Arial"/>
                <w:sz w:val="24"/>
                <w:szCs w:val="24"/>
              </w:rPr>
              <w:t>Letreros simples (paredes, vidrieras, frontal, etc.)</w:t>
            </w:r>
          </w:p>
        </w:tc>
        <w:tc>
          <w:tcPr>
            <w:tcW w:w="1276"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3FC95FD" w14:textId="77777777" w:rsidR="00C636DE" w:rsidRDefault="00C636D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$ 116.25</w:t>
            </w:r>
          </w:p>
        </w:tc>
      </w:tr>
      <w:tr w:rsidR="00C636DE" w14:paraId="0A321489"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A297F14" w14:textId="77777777" w:rsidR="00C636DE" w:rsidRDefault="00C636DE" w:rsidP="0035095C">
            <w:pPr>
              <w:jc w:val="both"/>
              <w:rPr>
                <w:rFonts w:ascii="Arial" w:hAnsi="Arial" w:cs="Arial"/>
                <w:sz w:val="24"/>
                <w:szCs w:val="24"/>
              </w:rPr>
            </w:pPr>
            <w:r>
              <w:rPr>
                <w:rFonts w:ascii="Arial" w:hAnsi="Arial" w:cs="Arial"/>
                <w:sz w:val="24"/>
                <w:szCs w:val="24"/>
              </w:rPr>
              <w:t>Avisos simples (paredes, vidrieras, frontal, etc.)</w:t>
            </w:r>
          </w:p>
        </w:tc>
        <w:tc>
          <w:tcPr>
            <w:tcW w:w="1276"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4FD083E" w14:textId="77777777" w:rsidR="00C636DE" w:rsidRDefault="00C636D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$ 155.00</w:t>
            </w:r>
          </w:p>
        </w:tc>
      </w:tr>
      <w:tr w:rsidR="00C636DE" w14:paraId="16F54785"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E4A6F5C" w14:textId="77777777" w:rsidR="00C636DE" w:rsidRDefault="00C636DE" w:rsidP="0035095C">
            <w:pPr>
              <w:jc w:val="both"/>
              <w:rPr>
                <w:rFonts w:ascii="Arial" w:hAnsi="Arial" w:cs="Arial"/>
                <w:sz w:val="24"/>
                <w:szCs w:val="24"/>
              </w:rPr>
            </w:pPr>
            <w:r>
              <w:rPr>
                <w:rFonts w:ascii="Arial" w:hAnsi="Arial" w:cs="Arial"/>
                <w:sz w:val="24"/>
                <w:szCs w:val="24"/>
              </w:rPr>
              <w:lastRenderedPageBreak/>
              <w:t xml:space="preserve">Letreros salientes (marquesinas, toldos, anuncios salientes, etc.)  </w:t>
            </w:r>
          </w:p>
        </w:tc>
        <w:tc>
          <w:tcPr>
            <w:tcW w:w="1276"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89F00FA" w14:textId="77777777" w:rsidR="00C636DE" w:rsidRDefault="00C636D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$ 155.00</w:t>
            </w:r>
          </w:p>
        </w:tc>
      </w:tr>
      <w:tr w:rsidR="00C636DE" w14:paraId="44E89E2A"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AC584D8" w14:textId="77777777" w:rsidR="00C636DE" w:rsidRDefault="00C636DE" w:rsidP="0035095C">
            <w:pPr>
              <w:jc w:val="both"/>
              <w:rPr>
                <w:rFonts w:ascii="Arial" w:hAnsi="Arial" w:cs="Arial"/>
                <w:sz w:val="24"/>
                <w:szCs w:val="24"/>
              </w:rPr>
            </w:pPr>
            <w:r>
              <w:rPr>
                <w:rFonts w:ascii="Arial" w:hAnsi="Arial" w:cs="Arial"/>
                <w:sz w:val="24"/>
                <w:szCs w:val="24"/>
              </w:rPr>
              <w:t xml:space="preserve">Avisos salientes (marquesinas, toldos, anuncios salientes, etc.)  </w:t>
            </w:r>
          </w:p>
        </w:tc>
        <w:tc>
          <w:tcPr>
            <w:tcW w:w="1276"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6862FE7" w14:textId="77777777" w:rsidR="00C636DE" w:rsidRDefault="00C636D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$ 232.50</w:t>
            </w:r>
          </w:p>
        </w:tc>
      </w:tr>
      <w:tr w:rsidR="00C636DE" w14:paraId="273AA5E8"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B0884A8" w14:textId="77777777" w:rsidR="00C636DE" w:rsidRDefault="00C636DE" w:rsidP="0035095C">
            <w:pPr>
              <w:jc w:val="both"/>
              <w:rPr>
                <w:rFonts w:ascii="Arial" w:hAnsi="Arial" w:cs="Arial"/>
                <w:sz w:val="24"/>
                <w:szCs w:val="24"/>
              </w:rPr>
            </w:pPr>
            <w:r>
              <w:rPr>
                <w:rFonts w:ascii="Arial" w:hAnsi="Arial" w:cs="Arial"/>
                <w:sz w:val="24"/>
                <w:szCs w:val="24"/>
              </w:rPr>
              <w:t>Avisos en tótem</w:t>
            </w:r>
          </w:p>
        </w:tc>
        <w:tc>
          <w:tcPr>
            <w:tcW w:w="1276"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0D5DAE1" w14:textId="77777777" w:rsidR="00C636DE" w:rsidRDefault="00C636D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$ 290.63</w:t>
            </w:r>
          </w:p>
        </w:tc>
      </w:tr>
      <w:tr w:rsidR="00C636DE" w14:paraId="0DC7D959"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FFB89A8" w14:textId="77777777" w:rsidR="00C636DE" w:rsidRDefault="00C636DE" w:rsidP="0035095C">
            <w:pPr>
              <w:jc w:val="both"/>
              <w:rPr>
                <w:rFonts w:ascii="Arial" w:hAnsi="Arial" w:cs="Arial"/>
                <w:sz w:val="24"/>
                <w:szCs w:val="24"/>
              </w:rPr>
            </w:pPr>
            <w:r>
              <w:rPr>
                <w:rFonts w:ascii="Arial" w:hAnsi="Arial" w:cs="Arial"/>
                <w:sz w:val="24"/>
                <w:szCs w:val="24"/>
              </w:rPr>
              <w:t>Avisos en salas de espectáculos</w:t>
            </w:r>
          </w:p>
        </w:tc>
        <w:tc>
          <w:tcPr>
            <w:tcW w:w="1276"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FDC9EE0" w14:textId="77777777" w:rsidR="00C636DE" w:rsidRDefault="00C636D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$ 17.44</w:t>
            </w:r>
          </w:p>
        </w:tc>
      </w:tr>
      <w:tr w:rsidR="00C636DE" w14:paraId="299112BB"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6E9DE95" w14:textId="77777777" w:rsidR="00C636DE" w:rsidRDefault="00C636DE" w:rsidP="0035095C">
            <w:pPr>
              <w:jc w:val="both"/>
              <w:rPr>
                <w:rFonts w:ascii="Arial" w:hAnsi="Arial" w:cs="Arial"/>
                <w:sz w:val="24"/>
                <w:szCs w:val="24"/>
              </w:rPr>
            </w:pPr>
            <w:r>
              <w:rPr>
                <w:rFonts w:ascii="Arial" w:hAnsi="Arial" w:cs="Arial"/>
                <w:sz w:val="24"/>
                <w:szCs w:val="24"/>
              </w:rPr>
              <w:t>Avisos sobre rutas, caminos, terminales de medios de transporte, baldíos</w:t>
            </w:r>
          </w:p>
        </w:tc>
        <w:tc>
          <w:tcPr>
            <w:tcW w:w="1276"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50CDD43" w14:textId="77777777" w:rsidR="00C636DE" w:rsidRDefault="00C636D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$ 193.75</w:t>
            </w:r>
          </w:p>
        </w:tc>
      </w:tr>
      <w:tr w:rsidR="00C636DE" w14:paraId="69FE75EB"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D885D09" w14:textId="77777777" w:rsidR="00C636DE" w:rsidRDefault="00C636DE" w:rsidP="0035095C">
            <w:pPr>
              <w:jc w:val="both"/>
              <w:rPr>
                <w:rFonts w:ascii="Arial" w:hAnsi="Arial" w:cs="Arial"/>
                <w:sz w:val="24"/>
                <w:szCs w:val="24"/>
              </w:rPr>
            </w:pPr>
            <w:r>
              <w:rPr>
                <w:rFonts w:ascii="Arial" w:hAnsi="Arial" w:cs="Arial"/>
                <w:sz w:val="24"/>
                <w:szCs w:val="24"/>
              </w:rPr>
              <w:t>Avisos en pantallas led o similares</w:t>
            </w:r>
          </w:p>
        </w:tc>
        <w:tc>
          <w:tcPr>
            <w:tcW w:w="1276"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365F897" w14:textId="77777777" w:rsidR="00C636DE" w:rsidRDefault="00C636D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$ 290.63</w:t>
            </w:r>
          </w:p>
        </w:tc>
      </w:tr>
      <w:tr w:rsidR="00C636DE" w14:paraId="18FEDB38"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1FEB9FF" w14:textId="77777777" w:rsidR="00C636DE" w:rsidRDefault="00C636DE" w:rsidP="0035095C">
            <w:pPr>
              <w:jc w:val="both"/>
              <w:rPr>
                <w:rFonts w:ascii="Arial" w:hAnsi="Arial" w:cs="Arial"/>
                <w:sz w:val="24"/>
                <w:szCs w:val="24"/>
              </w:rPr>
            </w:pPr>
            <w:r>
              <w:rPr>
                <w:rFonts w:ascii="Arial" w:hAnsi="Arial" w:cs="Arial"/>
                <w:sz w:val="24"/>
                <w:szCs w:val="24"/>
              </w:rPr>
              <w:t>Hechos imponibles valorizados en otras magnitudes</w:t>
            </w:r>
          </w:p>
        </w:tc>
        <w:tc>
          <w:tcPr>
            <w:tcW w:w="1276"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4324E9F" w14:textId="77777777" w:rsidR="00C636DE" w:rsidRDefault="00C636DE" w:rsidP="0035095C">
            <w:pPr>
              <w:rPr>
                <w:rFonts w:ascii="Arial" w:hAnsi="Arial" w:cs="Arial"/>
                <w:sz w:val="24"/>
                <w:szCs w:val="24"/>
              </w:rPr>
            </w:pPr>
          </w:p>
        </w:tc>
      </w:tr>
      <w:tr w:rsidR="00C636DE" w14:paraId="4C39C051"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42CA254" w14:textId="1EAFB817" w:rsidR="00C636DE" w:rsidRDefault="00C636DE" w:rsidP="0035095C">
            <w:pPr>
              <w:jc w:val="both"/>
              <w:rPr>
                <w:rFonts w:ascii="Arial" w:hAnsi="Arial" w:cs="Arial"/>
                <w:kern w:val="2"/>
                <w:sz w:val="24"/>
                <w:szCs w:val="24"/>
                <w14:ligatures w14:val="standardContextual"/>
              </w:rPr>
            </w:pPr>
            <w:r>
              <w:rPr>
                <w:rFonts w:ascii="Arial" w:hAnsi="Arial" w:cs="Arial"/>
                <w:sz w:val="24"/>
                <w:szCs w:val="24"/>
              </w:rPr>
              <w:t>Murales, por cada 10 unidades de afiches</w:t>
            </w:r>
          </w:p>
        </w:tc>
        <w:tc>
          <w:tcPr>
            <w:tcW w:w="1276"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F5C1FB9" w14:textId="77777777" w:rsidR="00C636DE" w:rsidRDefault="00C636D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$ 125.94</w:t>
            </w:r>
          </w:p>
        </w:tc>
      </w:tr>
      <w:tr w:rsidR="00C636DE" w14:paraId="41F8EF08" w14:textId="77777777" w:rsidTr="008E7B5E">
        <w:trPr>
          <w:trHeight w:val="300"/>
        </w:trPr>
        <w:tc>
          <w:tcPr>
            <w:tcW w:w="7683"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E93C189" w14:textId="77777777" w:rsidR="00C636DE" w:rsidRDefault="00C636DE" w:rsidP="0035095C">
            <w:pPr>
              <w:jc w:val="both"/>
              <w:rPr>
                <w:rFonts w:ascii="Arial" w:hAnsi="Arial" w:cs="Arial"/>
                <w:sz w:val="24"/>
                <w:szCs w:val="24"/>
              </w:rPr>
            </w:pPr>
            <w:r>
              <w:rPr>
                <w:rFonts w:ascii="Arial" w:hAnsi="Arial" w:cs="Arial"/>
                <w:sz w:val="24"/>
                <w:szCs w:val="24"/>
              </w:rPr>
              <w:t xml:space="preserve">Calcos de tarjetas de crédito, por unidad </w:t>
            </w:r>
          </w:p>
        </w:tc>
        <w:tc>
          <w:tcPr>
            <w:tcW w:w="1276"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5748400" w14:textId="77777777" w:rsidR="00C636DE" w:rsidRDefault="00C636D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$ 19.38</w:t>
            </w:r>
          </w:p>
        </w:tc>
      </w:tr>
      <w:tr w:rsidR="00C636DE" w14:paraId="213D4ED7" w14:textId="77777777" w:rsidTr="008E7B5E">
        <w:trPr>
          <w:trHeight w:val="300"/>
        </w:trPr>
        <w:tc>
          <w:tcPr>
            <w:tcW w:w="8959" w:type="dxa"/>
            <w:gridSpan w:val="7"/>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CFA8140" w14:textId="4602D68E" w:rsidR="00C636DE" w:rsidRDefault="00C636D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Instalación o retiro de anuncios</w:t>
            </w:r>
          </w:p>
        </w:tc>
      </w:tr>
      <w:tr w:rsidR="00C636DE" w14:paraId="33735EBD" w14:textId="6EED1862" w:rsidTr="008E7B5E">
        <w:trPr>
          <w:gridAfter w:val="1"/>
          <w:wAfter w:w="13" w:type="dxa"/>
          <w:trHeight w:val="300"/>
        </w:trPr>
        <w:tc>
          <w:tcPr>
            <w:tcW w:w="31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4239836A" w14:textId="4752B55A" w:rsidR="00C636DE" w:rsidRDefault="00C636D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Tipo</w:t>
            </w:r>
          </w:p>
        </w:tc>
        <w:tc>
          <w:tcPr>
            <w:tcW w:w="3161" w:type="dxa"/>
            <w:tcBorders>
              <w:top w:val="single" w:sz="4" w:space="0" w:color="auto"/>
              <w:left w:val="single" w:sz="4" w:space="0" w:color="auto"/>
              <w:bottom w:val="single" w:sz="4" w:space="0" w:color="auto"/>
              <w:right w:val="single" w:sz="4" w:space="0" w:color="auto"/>
            </w:tcBorders>
            <w:vAlign w:val="bottom"/>
          </w:tcPr>
          <w:p w14:paraId="36A9E39E" w14:textId="3DD6305B" w:rsidR="00C636DE" w:rsidRDefault="00C636D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Temporal</w:t>
            </w:r>
          </w:p>
        </w:tc>
        <w:tc>
          <w:tcPr>
            <w:tcW w:w="2671" w:type="dxa"/>
            <w:gridSpan w:val="4"/>
            <w:tcBorders>
              <w:top w:val="single" w:sz="4" w:space="0" w:color="auto"/>
              <w:left w:val="single" w:sz="4" w:space="0" w:color="auto"/>
              <w:bottom w:val="single" w:sz="4" w:space="0" w:color="auto"/>
              <w:right w:val="single" w:sz="4" w:space="0" w:color="auto"/>
            </w:tcBorders>
            <w:vAlign w:val="bottom"/>
          </w:tcPr>
          <w:p w14:paraId="18CD6509" w14:textId="64EC65C2" w:rsidR="00C636DE" w:rsidRDefault="00C636D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Permanente 71 día</w:t>
            </w:r>
          </w:p>
        </w:tc>
      </w:tr>
      <w:tr w:rsidR="00C636DE" w14:paraId="3679964D" w14:textId="77777777" w:rsidTr="008E7B5E">
        <w:trPr>
          <w:gridAfter w:val="1"/>
          <w:wAfter w:w="13" w:type="dxa"/>
          <w:trHeight w:val="300"/>
        </w:trPr>
        <w:tc>
          <w:tcPr>
            <w:tcW w:w="31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218F784" w14:textId="1B0C3FC8" w:rsidR="00C636DE" w:rsidRDefault="00C636D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Colgante</w:t>
            </w:r>
          </w:p>
        </w:tc>
        <w:tc>
          <w:tcPr>
            <w:tcW w:w="3161" w:type="dxa"/>
            <w:tcBorders>
              <w:top w:val="single" w:sz="4" w:space="0" w:color="auto"/>
              <w:left w:val="single" w:sz="4" w:space="0" w:color="auto"/>
              <w:bottom w:val="single" w:sz="4" w:space="0" w:color="auto"/>
              <w:right w:val="single" w:sz="4" w:space="0" w:color="auto"/>
            </w:tcBorders>
            <w:vAlign w:val="bottom"/>
          </w:tcPr>
          <w:p w14:paraId="12DC25F3" w14:textId="58103557" w:rsidR="00C636DE" w:rsidRDefault="00C636D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$ 80.00 por 32</w:t>
            </w:r>
          </w:p>
        </w:tc>
        <w:tc>
          <w:tcPr>
            <w:tcW w:w="2671" w:type="dxa"/>
            <w:gridSpan w:val="4"/>
            <w:tcBorders>
              <w:top w:val="single" w:sz="4" w:space="0" w:color="auto"/>
              <w:left w:val="single" w:sz="4" w:space="0" w:color="auto"/>
              <w:bottom w:val="single" w:sz="4" w:space="0" w:color="auto"/>
              <w:right w:val="single" w:sz="4" w:space="0" w:color="auto"/>
            </w:tcBorders>
            <w:vAlign w:val="bottom"/>
          </w:tcPr>
          <w:p w14:paraId="22A88817" w14:textId="7B1B7EE5" w:rsidR="00C636DE" w:rsidRDefault="00C636D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$ 140.00 por m3</w:t>
            </w:r>
          </w:p>
        </w:tc>
      </w:tr>
      <w:tr w:rsidR="00C636DE" w14:paraId="4A315D18" w14:textId="77777777" w:rsidTr="008E7B5E">
        <w:trPr>
          <w:gridAfter w:val="1"/>
          <w:wAfter w:w="13" w:type="dxa"/>
          <w:trHeight w:val="300"/>
        </w:trPr>
        <w:tc>
          <w:tcPr>
            <w:tcW w:w="31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7B317FD" w14:textId="4B354879" w:rsidR="00C636DE" w:rsidRDefault="00C636DE" w:rsidP="0035095C">
            <w:pPr>
              <w:pStyle w:val="Ttulo2"/>
              <w:jc w:val="center"/>
              <w:rPr>
                <w:rFonts w:ascii="Arial" w:eastAsia="Times New Roman" w:hAnsi="Arial" w:cs="Arial"/>
                <w:color w:val="000000"/>
                <w:sz w:val="24"/>
                <w:szCs w:val="24"/>
              </w:rPr>
            </w:pPr>
            <w:r>
              <w:rPr>
                <w:rFonts w:ascii="Arial" w:eastAsia="Times New Roman" w:hAnsi="Arial" w:cs="Arial"/>
                <w:color w:val="000000"/>
                <w:sz w:val="24"/>
                <w:szCs w:val="24"/>
              </w:rPr>
              <w:t>En azotea</w:t>
            </w:r>
          </w:p>
        </w:tc>
        <w:tc>
          <w:tcPr>
            <w:tcW w:w="3161" w:type="dxa"/>
            <w:tcBorders>
              <w:top w:val="single" w:sz="4" w:space="0" w:color="auto"/>
              <w:left w:val="single" w:sz="4" w:space="0" w:color="auto"/>
              <w:bottom w:val="single" w:sz="4" w:space="0" w:color="auto"/>
              <w:right w:val="single" w:sz="4" w:space="0" w:color="auto"/>
            </w:tcBorders>
            <w:vAlign w:val="bottom"/>
          </w:tcPr>
          <w:p w14:paraId="2CAC29FD" w14:textId="264B565C" w:rsidR="00C636DE" w:rsidRDefault="00C636DE" w:rsidP="0035095C">
            <w:pPr>
              <w:pStyle w:val="Ttulo2"/>
              <w:jc w:val="center"/>
              <w:rPr>
                <w:rFonts w:ascii="Arial" w:eastAsia="Times New Roman" w:hAnsi="Arial" w:cs="Arial"/>
                <w:color w:val="000000"/>
                <w:sz w:val="24"/>
                <w:szCs w:val="24"/>
              </w:rPr>
            </w:pPr>
            <w:r>
              <w:rPr>
                <w:rFonts w:ascii="Arial" w:eastAsia="Times New Roman" w:hAnsi="Arial" w:cs="Arial"/>
                <w:color w:val="000000"/>
                <w:sz w:val="24"/>
                <w:szCs w:val="24"/>
              </w:rPr>
              <w:t>$</w:t>
            </w:r>
            <w:r w:rsidR="0086488A">
              <w:rPr>
                <w:rFonts w:ascii="Arial" w:eastAsia="Times New Roman" w:hAnsi="Arial" w:cs="Arial"/>
                <w:color w:val="000000"/>
                <w:sz w:val="24"/>
                <w:szCs w:val="24"/>
              </w:rPr>
              <w:t xml:space="preserve"> </w:t>
            </w:r>
            <w:r>
              <w:rPr>
                <w:rFonts w:ascii="Arial" w:eastAsia="Times New Roman" w:hAnsi="Arial" w:cs="Arial"/>
                <w:color w:val="000000"/>
                <w:sz w:val="24"/>
                <w:szCs w:val="24"/>
              </w:rPr>
              <w:t>80.00 por m2</w:t>
            </w:r>
          </w:p>
        </w:tc>
        <w:tc>
          <w:tcPr>
            <w:tcW w:w="2671" w:type="dxa"/>
            <w:gridSpan w:val="4"/>
            <w:tcBorders>
              <w:top w:val="single" w:sz="4" w:space="0" w:color="auto"/>
              <w:left w:val="single" w:sz="4" w:space="0" w:color="auto"/>
              <w:bottom w:val="single" w:sz="4" w:space="0" w:color="auto"/>
              <w:right w:val="single" w:sz="4" w:space="0" w:color="auto"/>
            </w:tcBorders>
            <w:vAlign w:val="bottom"/>
          </w:tcPr>
          <w:p w14:paraId="63D3AA19" w14:textId="329094A6" w:rsidR="00C636DE" w:rsidRDefault="00C636DE" w:rsidP="0035095C">
            <w:pPr>
              <w:pStyle w:val="Ttulo2"/>
              <w:jc w:val="center"/>
              <w:rPr>
                <w:rFonts w:ascii="Arial" w:eastAsia="Times New Roman" w:hAnsi="Arial" w:cs="Arial"/>
                <w:color w:val="000000"/>
                <w:sz w:val="24"/>
                <w:szCs w:val="24"/>
              </w:rPr>
            </w:pPr>
            <w:r>
              <w:rPr>
                <w:rFonts w:ascii="Arial" w:eastAsia="Times New Roman" w:hAnsi="Arial" w:cs="Arial"/>
                <w:color w:val="000000"/>
                <w:sz w:val="24"/>
                <w:szCs w:val="24"/>
              </w:rPr>
              <w:t>$ 220.00 por m2</w:t>
            </w:r>
          </w:p>
        </w:tc>
      </w:tr>
      <w:tr w:rsidR="0086488A" w14:paraId="24EAE38A" w14:textId="77777777" w:rsidTr="008E7B5E">
        <w:trPr>
          <w:gridAfter w:val="1"/>
          <w:wAfter w:w="13" w:type="dxa"/>
          <w:trHeight w:val="300"/>
        </w:trPr>
        <w:tc>
          <w:tcPr>
            <w:tcW w:w="31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13EF2FE" w14:textId="17DA7403" w:rsidR="0086488A" w:rsidRDefault="0086488A"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En estructuras fijas a pisos</w:t>
            </w:r>
          </w:p>
        </w:tc>
        <w:tc>
          <w:tcPr>
            <w:tcW w:w="3161" w:type="dxa"/>
            <w:tcBorders>
              <w:top w:val="single" w:sz="4" w:space="0" w:color="auto"/>
              <w:left w:val="single" w:sz="4" w:space="0" w:color="auto"/>
              <w:bottom w:val="single" w:sz="4" w:space="0" w:color="auto"/>
              <w:right w:val="single" w:sz="4" w:space="0" w:color="auto"/>
            </w:tcBorders>
            <w:vAlign w:val="bottom"/>
          </w:tcPr>
          <w:p w14:paraId="66FCA488" w14:textId="333CD712" w:rsidR="0086488A" w:rsidRDefault="0086488A"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$ 80.00 por m2</w:t>
            </w:r>
          </w:p>
        </w:tc>
        <w:tc>
          <w:tcPr>
            <w:tcW w:w="2671" w:type="dxa"/>
            <w:gridSpan w:val="4"/>
            <w:tcBorders>
              <w:top w:val="single" w:sz="4" w:space="0" w:color="auto"/>
              <w:left w:val="single" w:sz="4" w:space="0" w:color="auto"/>
              <w:bottom w:val="single" w:sz="4" w:space="0" w:color="auto"/>
              <w:right w:val="single" w:sz="4" w:space="0" w:color="auto"/>
            </w:tcBorders>
            <w:vAlign w:val="bottom"/>
          </w:tcPr>
          <w:p w14:paraId="0540E056" w14:textId="63B30F87" w:rsidR="0086488A" w:rsidRDefault="0086488A"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$ 220.00 por m2</w:t>
            </w:r>
          </w:p>
        </w:tc>
      </w:tr>
      <w:tr w:rsidR="0086488A" w14:paraId="5D5305C1" w14:textId="77777777" w:rsidTr="008E7B5E">
        <w:trPr>
          <w:gridAfter w:val="1"/>
          <w:wAfter w:w="13" w:type="dxa"/>
          <w:trHeight w:val="300"/>
        </w:trPr>
        <w:tc>
          <w:tcPr>
            <w:tcW w:w="31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1EC14C1" w14:textId="78518CFC" w:rsidR="0086488A" w:rsidRDefault="0086488A"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Rotulados o fijos en muros</w:t>
            </w:r>
          </w:p>
        </w:tc>
        <w:tc>
          <w:tcPr>
            <w:tcW w:w="3161" w:type="dxa"/>
            <w:tcBorders>
              <w:top w:val="single" w:sz="4" w:space="0" w:color="auto"/>
              <w:left w:val="single" w:sz="4" w:space="0" w:color="auto"/>
              <w:bottom w:val="single" w:sz="4" w:space="0" w:color="auto"/>
              <w:right w:val="single" w:sz="4" w:space="0" w:color="auto"/>
            </w:tcBorders>
            <w:vAlign w:val="bottom"/>
          </w:tcPr>
          <w:p w14:paraId="08E5265B" w14:textId="328C1ACE" w:rsidR="0086488A" w:rsidRDefault="0086488A"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$ 60.00 por m2</w:t>
            </w:r>
          </w:p>
        </w:tc>
        <w:tc>
          <w:tcPr>
            <w:tcW w:w="2671" w:type="dxa"/>
            <w:gridSpan w:val="4"/>
            <w:tcBorders>
              <w:top w:val="single" w:sz="4" w:space="0" w:color="auto"/>
              <w:left w:val="single" w:sz="4" w:space="0" w:color="auto"/>
              <w:bottom w:val="single" w:sz="4" w:space="0" w:color="auto"/>
              <w:right w:val="single" w:sz="4" w:space="0" w:color="auto"/>
            </w:tcBorders>
            <w:vAlign w:val="bottom"/>
          </w:tcPr>
          <w:p w14:paraId="59FD1672" w14:textId="583ACE40" w:rsidR="0086488A" w:rsidRDefault="0086488A"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$ 110.00 por m2</w:t>
            </w:r>
          </w:p>
        </w:tc>
      </w:tr>
      <w:tr w:rsidR="00D84AF7" w14:paraId="1D4CBB23" w14:textId="77777777" w:rsidTr="00D84AF7">
        <w:trPr>
          <w:trHeight w:val="300"/>
        </w:trPr>
        <w:tc>
          <w:tcPr>
            <w:tcW w:w="8959" w:type="dxa"/>
            <w:gridSpan w:val="7"/>
            <w:tcBorders>
              <w:top w:val="nil"/>
              <w:left w:val="nil"/>
              <w:bottom w:val="single" w:sz="4" w:space="0" w:color="auto"/>
              <w:right w:val="nil"/>
            </w:tcBorders>
            <w:noWrap/>
            <w:tcMar>
              <w:top w:w="0" w:type="dxa"/>
              <w:left w:w="70" w:type="dxa"/>
              <w:bottom w:w="0" w:type="dxa"/>
              <w:right w:w="70" w:type="dxa"/>
            </w:tcMar>
            <w:vAlign w:val="bottom"/>
          </w:tcPr>
          <w:p w14:paraId="17F763A2" w14:textId="77777777" w:rsidR="00D84AF7" w:rsidRDefault="00D84AF7" w:rsidP="0035095C">
            <w:pPr>
              <w:jc w:val="center"/>
              <w:rPr>
                <w:rFonts w:ascii="Arial" w:eastAsia="Times New Roman" w:hAnsi="Arial" w:cs="Arial"/>
                <w:color w:val="000000"/>
                <w:sz w:val="24"/>
                <w:szCs w:val="24"/>
              </w:rPr>
            </w:pPr>
          </w:p>
          <w:p w14:paraId="09DA787B" w14:textId="77872DDD" w:rsidR="00D84AF7" w:rsidRPr="0086488A" w:rsidRDefault="00D84AF7" w:rsidP="0035095C">
            <w:pPr>
              <w:jc w:val="center"/>
              <w:rPr>
                <w:rFonts w:ascii="Arial" w:eastAsia="Times New Roman" w:hAnsi="Arial" w:cs="Arial"/>
                <w:color w:val="000000"/>
                <w:sz w:val="24"/>
                <w:szCs w:val="24"/>
              </w:rPr>
            </w:pPr>
          </w:p>
        </w:tc>
      </w:tr>
      <w:tr w:rsidR="0086488A" w14:paraId="466CA03D" w14:textId="77777777" w:rsidTr="00D84AF7">
        <w:trPr>
          <w:trHeight w:val="300"/>
        </w:trPr>
        <w:tc>
          <w:tcPr>
            <w:tcW w:w="8959" w:type="dxa"/>
            <w:gridSpan w:val="7"/>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C417686" w14:textId="0C1C4490" w:rsidR="0086488A" w:rsidRDefault="0086488A" w:rsidP="0035095C">
            <w:pPr>
              <w:jc w:val="center"/>
              <w:rPr>
                <w:rFonts w:ascii="Arial" w:eastAsia="Times New Roman" w:hAnsi="Arial" w:cs="Arial"/>
                <w:color w:val="000000"/>
                <w:sz w:val="24"/>
                <w:szCs w:val="24"/>
              </w:rPr>
            </w:pPr>
            <w:r w:rsidRPr="0086488A">
              <w:rPr>
                <w:rFonts w:ascii="Arial" w:eastAsia="Times New Roman" w:hAnsi="Arial" w:cs="Arial"/>
                <w:color w:val="000000"/>
                <w:sz w:val="24"/>
                <w:szCs w:val="24"/>
              </w:rPr>
              <w:t>Publicitarios Luminosos y digitales</w:t>
            </w:r>
          </w:p>
        </w:tc>
      </w:tr>
      <w:tr w:rsidR="0086488A" w14:paraId="54A4E346" w14:textId="77777777" w:rsidTr="000E0B7B">
        <w:trPr>
          <w:gridAfter w:val="1"/>
          <w:wAfter w:w="13" w:type="dxa"/>
          <w:trHeight w:val="300"/>
        </w:trPr>
        <w:tc>
          <w:tcPr>
            <w:tcW w:w="31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04C13EC" w14:textId="0E44477B" w:rsidR="0086488A" w:rsidRPr="002A5DE2" w:rsidRDefault="0086488A" w:rsidP="0035095C">
            <w:pPr>
              <w:jc w:val="center"/>
              <w:rPr>
                <w:rFonts w:ascii="Arial" w:eastAsia="Times New Roman" w:hAnsi="Arial" w:cs="Arial"/>
                <w:color w:val="000000"/>
                <w:sz w:val="24"/>
                <w:szCs w:val="24"/>
              </w:rPr>
            </w:pPr>
            <w:r w:rsidRPr="002A5DE2">
              <w:rPr>
                <w:rFonts w:ascii="Arial" w:eastAsia="Times New Roman" w:hAnsi="Arial" w:cs="Arial"/>
                <w:color w:val="000000"/>
                <w:sz w:val="24"/>
                <w:szCs w:val="24"/>
              </w:rPr>
              <w:t>Tipo</w:t>
            </w:r>
          </w:p>
        </w:tc>
        <w:tc>
          <w:tcPr>
            <w:tcW w:w="3161" w:type="dxa"/>
            <w:tcBorders>
              <w:top w:val="single" w:sz="4" w:space="0" w:color="auto"/>
              <w:left w:val="single" w:sz="4" w:space="0" w:color="auto"/>
              <w:bottom w:val="single" w:sz="4" w:space="0" w:color="auto"/>
              <w:right w:val="single" w:sz="4" w:space="0" w:color="auto"/>
            </w:tcBorders>
            <w:vAlign w:val="bottom"/>
          </w:tcPr>
          <w:p w14:paraId="11A5191B" w14:textId="6C76FD44" w:rsidR="0086488A" w:rsidRPr="002A5DE2" w:rsidRDefault="0086488A" w:rsidP="0035095C">
            <w:pPr>
              <w:jc w:val="center"/>
              <w:rPr>
                <w:rFonts w:ascii="Arial" w:eastAsia="Times New Roman" w:hAnsi="Arial" w:cs="Arial"/>
                <w:color w:val="000000"/>
                <w:sz w:val="24"/>
                <w:szCs w:val="24"/>
              </w:rPr>
            </w:pPr>
            <w:r w:rsidRPr="002A5DE2">
              <w:rPr>
                <w:rFonts w:ascii="Arial" w:eastAsia="Times New Roman" w:hAnsi="Arial" w:cs="Arial"/>
                <w:color w:val="000000"/>
                <w:sz w:val="24"/>
                <w:szCs w:val="24"/>
              </w:rPr>
              <w:t>Temporal</w:t>
            </w:r>
          </w:p>
        </w:tc>
        <w:tc>
          <w:tcPr>
            <w:tcW w:w="2671" w:type="dxa"/>
            <w:gridSpan w:val="4"/>
            <w:tcBorders>
              <w:top w:val="single" w:sz="4" w:space="0" w:color="auto"/>
              <w:left w:val="single" w:sz="4" w:space="0" w:color="auto"/>
              <w:bottom w:val="single" w:sz="4" w:space="0" w:color="auto"/>
              <w:right w:val="single" w:sz="4" w:space="0" w:color="auto"/>
            </w:tcBorders>
            <w:vAlign w:val="bottom"/>
          </w:tcPr>
          <w:p w14:paraId="05C0E885" w14:textId="2BDF13C3" w:rsidR="0086488A" w:rsidRPr="002A5DE2" w:rsidRDefault="0086488A" w:rsidP="0035095C">
            <w:pPr>
              <w:jc w:val="center"/>
              <w:rPr>
                <w:rFonts w:ascii="Arial" w:eastAsia="Times New Roman" w:hAnsi="Arial" w:cs="Arial"/>
                <w:color w:val="000000"/>
                <w:sz w:val="24"/>
                <w:szCs w:val="24"/>
              </w:rPr>
            </w:pPr>
            <w:r w:rsidRPr="002A5DE2">
              <w:rPr>
                <w:rFonts w:ascii="Arial" w:eastAsia="Times New Roman" w:hAnsi="Arial" w:cs="Arial"/>
                <w:color w:val="000000"/>
                <w:sz w:val="24"/>
                <w:szCs w:val="24"/>
              </w:rPr>
              <w:t>Permanente 71 día</w:t>
            </w:r>
          </w:p>
        </w:tc>
      </w:tr>
      <w:tr w:rsidR="0086488A" w14:paraId="7B3EA966" w14:textId="77777777" w:rsidTr="008E7B5E">
        <w:trPr>
          <w:gridAfter w:val="1"/>
          <w:wAfter w:w="13" w:type="dxa"/>
          <w:trHeight w:val="300"/>
        </w:trPr>
        <w:tc>
          <w:tcPr>
            <w:tcW w:w="31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4AFCDAB" w14:textId="17D2B666" w:rsidR="0086488A" w:rsidRPr="002A5DE2" w:rsidRDefault="0086488A" w:rsidP="0035095C">
            <w:pPr>
              <w:jc w:val="center"/>
              <w:rPr>
                <w:rFonts w:ascii="Arial" w:eastAsia="Times New Roman" w:hAnsi="Arial" w:cs="Arial"/>
                <w:color w:val="000000"/>
                <w:sz w:val="24"/>
                <w:szCs w:val="24"/>
              </w:rPr>
            </w:pPr>
            <w:r w:rsidRPr="002A5DE2">
              <w:rPr>
                <w:rFonts w:ascii="Arial" w:eastAsia="Times New Roman" w:hAnsi="Arial" w:cs="Arial"/>
                <w:color w:val="000000"/>
                <w:sz w:val="24"/>
                <w:szCs w:val="24"/>
              </w:rPr>
              <w:t xml:space="preserve">Publicitarios en comercios (fachadas) </w:t>
            </w:r>
          </w:p>
        </w:tc>
        <w:tc>
          <w:tcPr>
            <w:tcW w:w="3161" w:type="dxa"/>
            <w:tcBorders>
              <w:top w:val="single" w:sz="4" w:space="0" w:color="auto"/>
              <w:left w:val="single" w:sz="4" w:space="0" w:color="auto"/>
              <w:bottom w:val="single" w:sz="4" w:space="0" w:color="auto"/>
              <w:right w:val="single" w:sz="4" w:space="0" w:color="auto"/>
            </w:tcBorders>
            <w:vAlign w:val="bottom"/>
          </w:tcPr>
          <w:p w14:paraId="7771FFC5" w14:textId="342F19F1" w:rsidR="0086488A" w:rsidRPr="002A5DE2" w:rsidRDefault="0086488A" w:rsidP="0035095C">
            <w:pPr>
              <w:jc w:val="center"/>
              <w:rPr>
                <w:rFonts w:ascii="Arial" w:eastAsia="Times New Roman" w:hAnsi="Arial" w:cs="Arial"/>
                <w:color w:val="000000"/>
                <w:sz w:val="24"/>
                <w:szCs w:val="24"/>
              </w:rPr>
            </w:pPr>
            <w:r w:rsidRPr="002A5DE2">
              <w:rPr>
                <w:rFonts w:ascii="Arial" w:eastAsia="Times New Roman" w:hAnsi="Arial" w:cs="Arial"/>
                <w:color w:val="000000"/>
                <w:sz w:val="24"/>
                <w:szCs w:val="24"/>
              </w:rPr>
              <w:t>$ 160.00 por m2</w:t>
            </w:r>
          </w:p>
        </w:tc>
        <w:tc>
          <w:tcPr>
            <w:tcW w:w="2671" w:type="dxa"/>
            <w:gridSpan w:val="4"/>
            <w:tcBorders>
              <w:top w:val="single" w:sz="4" w:space="0" w:color="auto"/>
              <w:left w:val="single" w:sz="4" w:space="0" w:color="auto"/>
              <w:bottom w:val="single" w:sz="4" w:space="0" w:color="auto"/>
              <w:right w:val="single" w:sz="4" w:space="0" w:color="auto"/>
            </w:tcBorders>
            <w:vAlign w:val="bottom"/>
          </w:tcPr>
          <w:p w14:paraId="6B6E22EC" w14:textId="1BA8EE6C" w:rsidR="0086488A" w:rsidRPr="002A5DE2" w:rsidRDefault="0086488A" w:rsidP="0035095C">
            <w:pPr>
              <w:jc w:val="center"/>
              <w:rPr>
                <w:rFonts w:ascii="Arial" w:eastAsia="Times New Roman" w:hAnsi="Arial" w:cs="Arial"/>
                <w:color w:val="000000"/>
                <w:sz w:val="24"/>
                <w:szCs w:val="24"/>
              </w:rPr>
            </w:pPr>
            <w:r w:rsidRPr="002A5DE2">
              <w:rPr>
                <w:rFonts w:ascii="Arial" w:eastAsia="Times New Roman" w:hAnsi="Arial" w:cs="Arial"/>
                <w:color w:val="000000"/>
                <w:sz w:val="24"/>
                <w:szCs w:val="24"/>
              </w:rPr>
              <w:t>$ 250.00 por m2</w:t>
            </w:r>
          </w:p>
        </w:tc>
      </w:tr>
      <w:tr w:rsidR="008E7B5E" w14:paraId="3B258C61" w14:textId="77777777" w:rsidTr="008E7B5E">
        <w:trPr>
          <w:trHeight w:val="300"/>
        </w:trPr>
        <w:tc>
          <w:tcPr>
            <w:tcW w:w="8959" w:type="dxa"/>
            <w:gridSpan w:val="7"/>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6155FF07" w14:textId="77E0D63A" w:rsidR="008E7B5E" w:rsidRDefault="008E7B5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V</w:t>
            </w:r>
            <w:r w:rsidRPr="008E7B5E">
              <w:rPr>
                <w:rFonts w:ascii="Arial" w:eastAsia="Times New Roman" w:hAnsi="Arial" w:cs="Arial"/>
                <w:color w:val="000000"/>
                <w:sz w:val="24"/>
                <w:szCs w:val="24"/>
              </w:rPr>
              <w:t>id</w:t>
            </w:r>
            <w:r>
              <w:rPr>
                <w:rFonts w:ascii="Arial" w:eastAsia="Times New Roman" w:hAnsi="Arial" w:cs="Arial"/>
                <w:color w:val="000000"/>
                <w:sz w:val="24"/>
                <w:szCs w:val="24"/>
              </w:rPr>
              <w:t>r</w:t>
            </w:r>
            <w:r w:rsidRPr="008E7B5E">
              <w:rPr>
                <w:rFonts w:ascii="Arial" w:eastAsia="Times New Roman" w:hAnsi="Arial" w:cs="Arial"/>
                <w:color w:val="000000"/>
                <w:sz w:val="24"/>
                <w:szCs w:val="24"/>
              </w:rPr>
              <w:t>iera marquesina toldo saliente</w:t>
            </w:r>
          </w:p>
        </w:tc>
      </w:tr>
      <w:tr w:rsidR="008E7B5E" w14:paraId="1AA18C78" w14:textId="77777777" w:rsidTr="008E7B5E">
        <w:trPr>
          <w:gridAfter w:val="1"/>
          <w:wAfter w:w="13" w:type="dxa"/>
          <w:trHeight w:val="300"/>
        </w:trPr>
        <w:tc>
          <w:tcPr>
            <w:tcW w:w="31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A87411A" w14:textId="77777777" w:rsidR="008E7B5E" w:rsidRDefault="008E7B5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Tipo</w:t>
            </w:r>
          </w:p>
        </w:tc>
        <w:tc>
          <w:tcPr>
            <w:tcW w:w="3161" w:type="dxa"/>
            <w:tcBorders>
              <w:top w:val="single" w:sz="4" w:space="0" w:color="auto"/>
              <w:left w:val="single" w:sz="4" w:space="0" w:color="auto"/>
              <w:bottom w:val="single" w:sz="4" w:space="0" w:color="auto"/>
              <w:right w:val="single" w:sz="4" w:space="0" w:color="auto"/>
            </w:tcBorders>
            <w:vAlign w:val="bottom"/>
          </w:tcPr>
          <w:p w14:paraId="21D95073" w14:textId="77777777" w:rsidR="008E7B5E" w:rsidRDefault="008E7B5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Temporal</w:t>
            </w:r>
          </w:p>
        </w:tc>
        <w:tc>
          <w:tcPr>
            <w:tcW w:w="2671" w:type="dxa"/>
            <w:gridSpan w:val="4"/>
            <w:tcBorders>
              <w:top w:val="single" w:sz="4" w:space="0" w:color="auto"/>
              <w:left w:val="single" w:sz="4" w:space="0" w:color="auto"/>
              <w:bottom w:val="single" w:sz="4" w:space="0" w:color="auto"/>
              <w:right w:val="single" w:sz="4" w:space="0" w:color="auto"/>
            </w:tcBorders>
            <w:vAlign w:val="bottom"/>
          </w:tcPr>
          <w:p w14:paraId="28F002A0" w14:textId="77777777" w:rsidR="008E7B5E" w:rsidRDefault="008E7B5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Permanente 71 día</w:t>
            </w:r>
          </w:p>
        </w:tc>
      </w:tr>
      <w:tr w:rsidR="008E7B5E" w14:paraId="3C26C2F9" w14:textId="77777777" w:rsidTr="008E7B5E">
        <w:trPr>
          <w:gridAfter w:val="1"/>
          <w:wAfter w:w="13" w:type="dxa"/>
          <w:trHeight w:val="300"/>
        </w:trPr>
        <w:tc>
          <w:tcPr>
            <w:tcW w:w="31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429690FD" w14:textId="488234DA" w:rsidR="008E7B5E" w:rsidRDefault="008E7B5E" w:rsidP="0035095C">
            <w:pPr>
              <w:jc w:val="center"/>
              <w:rPr>
                <w:rFonts w:ascii="Arial" w:eastAsia="Times New Roman" w:hAnsi="Arial" w:cs="Arial"/>
                <w:color w:val="000000"/>
                <w:sz w:val="24"/>
                <w:szCs w:val="24"/>
              </w:rPr>
            </w:pPr>
            <w:r w:rsidRPr="008E7B5E">
              <w:rPr>
                <w:rFonts w:ascii="Arial" w:eastAsia="Times New Roman" w:hAnsi="Arial" w:cs="Arial"/>
                <w:color w:val="000000"/>
                <w:sz w:val="24"/>
                <w:szCs w:val="24"/>
              </w:rPr>
              <w:t xml:space="preserve">Vidriera, marquesitas, toldo, saliente </w:t>
            </w:r>
            <w:proofErr w:type="spellStart"/>
            <w:r w:rsidRPr="008E7B5E">
              <w:rPr>
                <w:rFonts w:ascii="Arial" w:eastAsia="Times New Roman" w:hAnsi="Arial" w:cs="Arial"/>
                <w:color w:val="000000"/>
                <w:sz w:val="24"/>
                <w:szCs w:val="24"/>
              </w:rPr>
              <w:t>etc</w:t>
            </w:r>
            <w:proofErr w:type="spellEnd"/>
            <w:r w:rsidRPr="0086488A">
              <w:rPr>
                <w:rFonts w:ascii="Arial" w:eastAsia="Times New Roman" w:hAnsi="Arial" w:cs="Arial"/>
                <w:color w:val="000000"/>
                <w:sz w:val="24"/>
                <w:szCs w:val="24"/>
              </w:rPr>
              <w:t xml:space="preserve"> </w:t>
            </w:r>
          </w:p>
        </w:tc>
        <w:tc>
          <w:tcPr>
            <w:tcW w:w="3161" w:type="dxa"/>
            <w:tcBorders>
              <w:top w:val="single" w:sz="4" w:space="0" w:color="auto"/>
              <w:left w:val="single" w:sz="4" w:space="0" w:color="auto"/>
              <w:bottom w:val="single" w:sz="4" w:space="0" w:color="auto"/>
              <w:right w:val="single" w:sz="4" w:space="0" w:color="auto"/>
            </w:tcBorders>
            <w:vAlign w:val="bottom"/>
          </w:tcPr>
          <w:p w14:paraId="254518FF" w14:textId="6936FBCF" w:rsidR="008E7B5E" w:rsidRDefault="008E7B5E" w:rsidP="0035095C">
            <w:pPr>
              <w:jc w:val="center"/>
              <w:rPr>
                <w:rFonts w:ascii="Arial" w:eastAsia="Times New Roman" w:hAnsi="Arial" w:cs="Arial"/>
                <w:color w:val="000000"/>
                <w:sz w:val="24"/>
                <w:szCs w:val="24"/>
              </w:rPr>
            </w:pPr>
            <w:r w:rsidRPr="0086488A">
              <w:rPr>
                <w:rFonts w:ascii="Arial" w:eastAsia="Times New Roman" w:hAnsi="Arial" w:cs="Arial"/>
                <w:color w:val="000000"/>
                <w:sz w:val="24"/>
                <w:szCs w:val="24"/>
              </w:rPr>
              <w:t>$ 1</w:t>
            </w:r>
            <w:r>
              <w:rPr>
                <w:rFonts w:ascii="Arial" w:eastAsia="Times New Roman" w:hAnsi="Arial" w:cs="Arial"/>
                <w:color w:val="000000"/>
                <w:sz w:val="24"/>
                <w:szCs w:val="24"/>
              </w:rPr>
              <w:t>1</w:t>
            </w:r>
            <w:r w:rsidRPr="0086488A">
              <w:rPr>
                <w:rFonts w:ascii="Arial" w:eastAsia="Times New Roman" w:hAnsi="Arial" w:cs="Arial"/>
                <w:color w:val="000000"/>
                <w:sz w:val="24"/>
                <w:szCs w:val="24"/>
              </w:rPr>
              <w:t>0.00 por m2</w:t>
            </w:r>
          </w:p>
        </w:tc>
        <w:tc>
          <w:tcPr>
            <w:tcW w:w="2671" w:type="dxa"/>
            <w:gridSpan w:val="4"/>
            <w:tcBorders>
              <w:top w:val="single" w:sz="4" w:space="0" w:color="auto"/>
              <w:left w:val="single" w:sz="4" w:space="0" w:color="auto"/>
              <w:bottom w:val="single" w:sz="4" w:space="0" w:color="auto"/>
              <w:right w:val="single" w:sz="4" w:space="0" w:color="auto"/>
            </w:tcBorders>
            <w:vAlign w:val="bottom"/>
          </w:tcPr>
          <w:p w14:paraId="66DCB55E" w14:textId="38B63284" w:rsidR="008E7B5E" w:rsidRDefault="008E7B5E" w:rsidP="0035095C">
            <w:pPr>
              <w:jc w:val="center"/>
              <w:rPr>
                <w:rFonts w:ascii="Arial" w:eastAsia="Times New Roman" w:hAnsi="Arial" w:cs="Arial"/>
                <w:color w:val="000000"/>
                <w:sz w:val="24"/>
                <w:szCs w:val="24"/>
              </w:rPr>
            </w:pPr>
            <w:r>
              <w:rPr>
                <w:rFonts w:ascii="Arial" w:eastAsia="Times New Roman" w:hAnsi="Arial" w:cs="Arial"/>
                <w:color w:val="000000"/>
                <w:sz w:val="24"/>
                <w:szCs w:val="24"/>
              </w:rPr>
              <w:t>$ 160</w:t>
            </w:r>
            <w:r w:rsidRPr="0086488A">
              <w:rPr>
                <w:rFonts w:ascii="Arial" w:eastAsia="Times New Roman" w:hAnsi="Arial" w:cs="Arial"/>
                <w:color w:val="000000"/>
                <w:sz w:val="24"/>
                <w:szCs w:val="24"/>
              </w:rPr>
              <w:t>.00 por m2</w:t>
            </w:r>
          </w:p>
        </w:tc>
      </w:tr>
      <w:tr w:rsidR="008E7B5E" w:rsidRPr="007B4F87" w14:paraId="0FC13AB2" w14:textId="77777777" w:rsidTr="008E7B5E">
        <w:trPr>
          <w:gridAfter w:val="2"/>
          <w:wAfter w:w="33" w:type="dxa"/>
          <w:trHeight w:val="300"/>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045AE6C" w14:textId="77777777" w:rsidR="008E7B5E" w:rsidRPr="007B4F87" w:rsidRDefault="008E7B5E" w:rsidP="0035095C">
            <w:pPr>
              <w:jc w:val="both"/>
              <w:rPr>
                <w:rFonts w:ascii="Arial" w:hAnsi="Arial" w:cs="Arial"/>
                <w:sz w:val="24"/>
                <w:szCs w:val="24"/>
              </w:rPr>
            </w:pPr>
            <w:r w:rsidRPr="007B4F87">
              <w:rPr>
                <w:rFonts w:ascii="Arial" w:hAnsi="Arial" w:cs="Arial"/>
                <w:sz w:val="24"/>
                <w:szCs w:val="24"/>
              </w:rPr>
              <w:t xml:space="preserve">Publicidad en cabinas telefónicas, por unidad </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C414A04" w14:textId="77777777" w:rsidR="008E7B5E" w:rsidRPr="007B4F87" w:rsidRDefault="008E7B5E" w:rsidP="0035095C">
            <w:pPr>
              <w:jc w:val="right"/>
              <w:rPr>
                <w:rFonts w:ascii="Arial" w:eastAsia="Times New Roman" w:hAnsi="Arial" w:cs="Arial"/>
                <w:color w:val="000000"/>
                <w:sz w:val="24"/>
                <w:szCs w:val="24"/>
              </w:rPr>
            </w:pPr>
            <w:r w:rsidRPr="007B4F87">
              <w:rPr>
                <w:rFonts w:ascii="Arial" w:eastAsia="Times New Roman" w:hAnsi="Arial" w:cs="Arial"/>
                <w:color w:val="000000"/>
                <w:sz w:val="24"/>
                <w:szCs w:val="24"/>
              </w:rPr>
              <w:t>$ 775.00</w:t>
            </w:r>
          </w:p>
        </w:tc>
      </w:tr>
      <w:tr w:rsidR="008E7B5E" w14:paraId="6D944615" w14:textId="77777777" w:rsidTr="008E7B5E">
        <w:trPr>
          <w:gridAfter w:val="2"/>
          <w:wAfter w:w="33" w:type="dxa"/>
          <w:trHeight w:val="300"/>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2F57DD5" w14:textId="77777777" w:rsidR="008E7B5E" w:rsidRDefault="008E7B5E" w:rsidP="0035095C">
            <w:pPr>
              <w:jc w:val="both"/>
              <w:rPr>
                <w:rFonts w:ascii="Arial" w:hAnsi="Arial" w:cs="Arial"/>
                <w:sz w:val="24"/>
                <w:szCs w:val="24"/>
              </w:rPr>
            </w:pPr>
            <w:r>
              <w:rPr>
                <w:rFonts w:ascii="Arial" w:hAnsi="Arial" w:cs="Arial"/>
                <w:sz w:val="24"/>
                <w:szCs w:val="24"/>
              </w:rPr>
              <w:t>Avisos proyectados, por unidad</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EE90C94"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$ 135.63</w:t>
            </w:r>
          </w:p>
        </w:tc>
      </w:tr>
      <w:tr w:rsidR="008E7B5E" w14:paraId="6FA5B21D" w14:textId="77777777" w:rsidTr="008E7B5E">
        <w:trPr>
          <w:gridAfter w:val="2"/>
          <w:wAfter w:w="33" w:type="dxa"/>
          <w:trHeight w:val="525"/>
        </w:trPr>
        <w:tc>
          <w:tcPr>
            <w:tcW w:w="7650"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6C518CEF" w14:textId="77777777" w:rsidR="008E7B5E" w:rsidRDefault="008E7B5E" w:rsidP="0035095C">
            <w:pPr>
              <w:rPr>
                <w:rFonts w:ascii="Arial" w:hAnsi="Arial" w:cs="Arial"/>
                <w:sz w:val="24"/>
                <w:szCs w:val="24"/>
              </w:rPr>
            </w:pPr>
            <w:r>
              <w:rPr>
                <w:rFonts w:ascii="Arial" w:hAnsi="Arial" w:cs="Arial"/>
                <w:sz w:val="24"/>
                <w:szCs w:val="24"/>
              </w:rPr>
              <w:lastRenderedPageBreak/>
              <w:t>Avisos en estadios o mini estadios en espectáculos deportivos televisados, por unidad y por función</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F98B007"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$ 145.31</w:t>
            </w:r>
          </w:p>
        </w:tc>
      </w:tr>
      <w:tr w:rsidR="008E7B5E" w14:paraId="226B191E" w14:textId="77777777" w:rsidTr="008E7B5E">
        <w:trPr>
          <w:gridAfter w:val="2"/>
          <w:wAfter w:w="33" w:type="dxa"/>
          <w:trHeight w:val="300"/>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2AEFDDE" w14:textId="77777777" w:rsidR="008E7B5E" w:rsidRDefault="008E7B5E" w:rsidP="0035095C">
            <w:pPr>
              <w:jc w:val="both"/>
              <w:rPr>
                <w:rFonts w:ascii="Arial" w:hAnsi="Arial" w:cs="Arial"/>
                <w:sz w:val="24"/>
                <w:szCs w:val="24"/>
              </w:rPr>
            </w:pPr>
            <w:r>
              <w:rPr>
                <w:rFonts w:ascii="Arial" w:hAnsi="Arial" w:cs="Arial"/>
                <w:sz w:val="24"/>
                <w:szCs w:val="24"/>
              </w:rPr>
              <w:t>Banderas, estandartes, gallardetes, etc., por unidad</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E4E06E3"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$ 87.19</w:t>
            </w:r>
          </w:p>
        </w:tc>
      </w:tr>
      <w:tr w:rsidR="008E7B5E" w14:paraId="2424FBCD" w14:textId="77777777" w:rsidTr="008E7B5E">
        <w:trPr>
          <w:gridAfter w:val="2"/>
          <w:wAfter w:w="33" w:type="dxa"/>
          <w:trHeight w:val="300"/>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1AF67E6" w14:textId="77777777" w:rsidR="008E7B5E" w:rsidRDefault="008E7B5E" w:rsidP="0035095C">
            <w:pPr>
              <w:jc w:val="both"/>
              <w:rPr>
                <w:rFonts w:ascii="Arial" w:hAnsi="Arial" w:cs="Arial"/>
                <w:sz w:val="24"/>
                <w:szCs w:val="24"/>
              </w:rPr>
            </w:pPr>
            <w:r>
              <w:rPr>
                <w:rFonts w:ascii="Arial" w:hAnsi="Arial" w:cs="Arial"/>
                <w:sz w:val="24"/>
                <w:szCs w:val="24"/>
              </w:rPr>
              <w:t xml:space="preserve">Avisos de remates u operaciones inmobiliarias, por cada 50 unidades </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131876B"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$ 58.13</w:t>
            </w:r>
          </w:p>
        </w:tc>
      </w:tr>
      <w:tr w:rsidR="008E7B5E" w14:paraId="0419F2B6" w14:textId="77777777" w:rsidTr="008E7B5E">
        <w:trPr>
          <w:gridAfter w:val="2"/>
          <w:wAfter w:w="33" w:type="dxa"/>
          <w:trHeight w:val="300"/>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9DCAF7B" w14:textId="77777777" w:rsidR="008E7B5E" w:rsidRDefault="008E7B5E" w:rsidP="0035095C">
            <w:pPr>
              <w:jc w:val="both"/>
              <w:rPr>
                <w:rFonts w:ascii="Arial" w:hAnsi="Arial" w:cs="Arial"/>
                <w:sz w:val="24"/>
                <w:szCs w:val="24"/>
              </w:rPr>
            </w:pPr>
            <w:r>
              <w:rPr>
                <w:rFonts w:ascii="Arial" w:hAnsi="Arial" w:cs="Arial"/>
                <w:sz w:val="24"/>
                <w:szCs w:val="24"/>
              </w:rPr>
              <w:t xml:space="preserve">Anuncios en sillas, mesas, sombrillas o parasoles, </w:t>
            </w:r>
            <w:proofErr w:type="spellStart"/>
            <w:r>
              <w:rPr>
                <w:rFonts w:ascii="Arial" w:hAnsi="Arial" w:cs="Arial"/>
                <w:sz w:val="24"/>
                <w:szCs w:val="24"/>
              </w:rPr>
              <w:t>etc</w:t>
            </w:r>
            <w:proofErr w:type="spellEnd"/>
            <w:r>
              <w:rPr>
                <w:rFonts w:ascii="Arial" w:hAnsi="Arial" w:cs="Arial"/>
                <w:sz w:val="24"/>
                <w:szCs w:val="24"/>
              </w:rPr>
              <w:t>, por unidad</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244CA83"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$ 96.88</w:t>
            </w:r>
          </w:p>
        </w:tc>
      </w:tr>
      <w:tr w:rsidR="008E7B5E" w14:paraId="71FF7868" w14:textId="77777777" w:rsidTr="008E7B5E">
        <w:trPr>
          <w:gridAfter w:val="2"/>
          <w:wAfter w:w="33" w:type="dxa"/>
          <w:trHeight w:val="300"/>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280F1E7" w14:textId="77777777" w:rsidR="008E7B5E" w:rsidRDefault="008E7B5E" w:rsidP="0035095C">
            <w:pPr>
              <w:jc w:val="both"/>
              <w:rPr>
                <w:rFonts w:ascii="Arial" w:hAnsi="Arial" w:cs="Arial"/>
                <w:sz w:val="24"/>
                <w:szCs w:val="24"/>
              </w:rPr>
            </w:pPr>
            <w:r>
              <w:rPr>
                <w:rFonts w:ascii="Arial" w:hAnsi="Arial" w:cs="Arial"/>
                <w:sz w:val="24"/>
                <w:szCs w:val="24"/>
              </w:rPr>
              <w:t>Publicidad móvil, por mes o fracción</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7CD1730"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$ 48.44</w:t>
            </w:r>
          </w:p>
        </w:tc>
      </w:tr>
      <w:tr w:rsidR="008E7B5E" w14:paraId="56BA8421" w14:textId="77777777" w:rsidTr="008E7B5E">
        <w:trPr>
          <w:gridAfter w:val="2"/>
          <w:wAfter w:w="33" w:type="dxa"/>
          <w:trHeight w:val="300"/>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0BB242A" w14:textId="77777777" w:rsidR="008E7B5E" w:rsidRDefault="008E7B5E" w:rsidP="0035095C">
            <w:pPr>
              <w:jc w:val="both"/>
              <w:rPr>
                <w:rFonts w:ascii="Arial" w:hAnsi="Arial" w:cs="Arial"/>
                <w:sz w:val="24"/>
                <w:szCs w:val="24"/>
              </w:rPr>
            </w:pPr>
            <w:r>
              <w:rPr>
                <w:rFonts w:ascii="Arial" w:hAnsi="Arial" w:cs="Arial"/>
                <w:sz w:val="24"/>
                <w:szCs w:val="24"/>
              </w:rPr>
              <w:t>Publicidad móvil, por año</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6675F29"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$ 484.38</w:t>
            </w:r>
          </w:p>
        </w:tc>
      </w:tr>
      <w:tr w:rsidR="008E7B5E" w14:paraId="64AAAAC2" w14:textId="77777777" w:rsidTr="008E7B5E">
        <w:trPr>
          <w:gridAfter w:val="2"/>
          <w:wAfter w:w="33" w:type="dxa"/>
          <w:trHeight w:val="300"/>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C6BD6D4" w14:textId="77777777" w:rsidR="008E7B5E" w:rsidRDefault="008E7B5E" w:rsidP="0035095C">
            <w:pPr>
              <w:jc w:val="both"/>
              <w:rPr>
                <w:rFonts w:ascii="Arial" w:hAnsi="Arial" w:cs="Arial"/>
                <w:sz w:val="24"/>
                <w:szCs w:val="24"/>
              </w:rPr>
            </w:pPr>
            <w:r>
              <w:rPr>
                <w:rFonts w:ascii="Arial" w:hAnsi="Arial" w:cs="Arial"/>
                <w:sz w:val="24"/>
                <w:szCs w:val="24"/>
              </w:rPr>
              <w:t xml:space="preserve">Anuncios en folletos de cines, teatros, supermercado etc., por cada 500 unidades    </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01D71FC"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$ 87.19</w:t>
            </w:r>
          </w:p>
        </w:tc>
      </w:tr>
      <w:tr w:rsidR="008E7B5E" w14:paraId="46B6788D" w14:textId="77777777" w:rsidTr="008E7B5E">
        <w:trPr>
          <w:gridAfter w:val="2"/>
          <w:wAfter w:w="33" w:type="dxa"/>
          <w:trHeight w:val="300"/>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265C8FE" w14:textId="77777777" w:rsidR="008E7B5E" w:rsidRDefault="008E7B5E" w:rsidP="0035095C">
            <w:pPr>
              <w:jc w:val="both"/>
              <w:rPr>
                <w:rFonts w:ascii="Arial" w:hAnsi="Arial" w:cs="Arial"/>
                <w:sz w:val="24"/>
                <w:szCs w:val="24"/>
              </w:rPr>
            </w:pPr>
            <w:r>
              <w:rPr>
                <w:rFonts w:ascii="Arial" w:hAnsi="Arial" w:cs="Arial"/>
                <w:sz w:val="24"/>
                <w:szCs w:val="24"/>
              </w:rPr>
              <w:t>Publicidad oral, por unidad y por día</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5DC7D0F"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$ 77.50</w:t>
            </w:r>
          </w:p>
        </w:tc>
      </w:tr>
      <w:tr w:rsidR="008E7B5E" w14:paraId="3A35D91F" w14:textId="77777777" w:rsidTr="008E7B5E">
        <w:trPr>
          <w:gridAfter w:val="2"/>
          <w:wAfter w:w="33" w:type="dxa"/>
          <w:trHeight w:val="300"/>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13B8A5E" w14:textId="77777777" w:rsidR="008E7B5E" w:rsidRDefault="008E7B5E" w:rsidP="0035095C">
            <w:pPr>
              <w:jc w:val="both"/>
              <w:rPr>
                <w:rFonts w:ascii="Arial" w:hAnsi="Arial" w:cs="Arial"/>
                <w:sz w:val="24"/>
                <w:szCs w:val="24"/>
              </w:rPr>
            </w:pPr>
            <w:r>
              <w:rPr>
                <w:rFonts w:ascii="Arial" w:hAnsi="Arial" w:cs="Arial"/>
                <w:sz w:val="24"/>
                <w:szCs w:val="24"/>
              </w:rPr>
              <w:t>Campañas publicitarias, por día y stand</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4382D7C"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$ 290.63</w:t>
            </w:r>
          </w:p>
        </w:tc>
      </w:tr>
      <w:tr w:rsidR="008E7B5E" w14:paraId="580C89AB" w14:textId="77777777" w:rsidTr="008E7B5E">
        <w:trPr>
          <w:gridAfter w:val="2"/>
          <w:wAfter w:w="33" w:type="dxa"/>
          <w:trHeight w:val="300"/>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ED74364" w14:textId="77777777" w:rsidR="008E7B5E" w:rsidRDefault="008E7B5E" w:rsidP="0035095C">
            <w:pPr>
              <w:jc w:val="both"/>
              <w:rPr>
                <w:rFonts w:ascii="Arial" w:hAnsi="Arial" w:cs="Arial"/>
                <w:sz w:val="24"/>
                <w:szCs w:val="24"/>
              </w:rPr>
            </w:pPr>
            <w:r>
              <w:rPr>
                <w:rFonts w:ascii="Arial" w:hAnsi="Arial" w:cs="Arial"/>
                <w:sz w:val="24"/>
                <w:szCs w:val="24"/>
              </w:rPr>
              <w:t>Volantes (entregado en mano), cada 1000 o fracción</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34137F4"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$ 155.00</w:t>
            </w:r>
          </w:p>
        </w:tc>
      </w:tr>
      <w:tr w:rsidR="008E7B5E" w14:paraId="5F0FA0F0" w14:textId="77777777" w:rsidTr="008E7B5E">
        <w:trPr>
          <w:gridAfter w:val="2"/>
          <w:wAfter w:w="33" w:type="dxa"/>
          <w:trHeight w:val="525"/>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40A52E3" w14:textId="77777777" w:rsidR="008E7B5E" w:rsidRDefault="008E7B5E" w:rsidP="0035095C">
            <w:pPr>
              <w:jc w:val="both"/>
              <w:rPr>
                <w:rFonts w:ascii="Arial" w:hAnsi="Arial" w:cs="Arial"/>
                <w:sz w:val="24"/>
                <w:szCs w:val="24"/>
              </w:rPr>
            </w:pPr>
            <w:r>
              <w:rPr>
                <w:rFonts w:ascii="Arial" w:hAnsi="Arial" w:cs="Arial"/>
                <w:sz w:val="24"/>
                <w:szCs w:val="24"/>
              </w:rPr>
              <w:t xml:space="preserve">Por la distribución de revistas con avisos publicitarios u ofertas comerciales, se abonarán por millar o fracción de carillas útiles y por edición </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B1AD2A3"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$ 96.88</w:t>
            </w:r>
          </w:p>
        </w:tc>
      </w:tr>
      <w:tr w:rsidR="008E7B5E" w14:paraId="4C8A6BEF" w14:textId="77777777" w:rsidTr="008E7B5E">
        <w:trPr>
          <w:gridAfter w:val="2"/>
          <w:wAfter w:w="33" w:type="dxa"/>
          <w:trHeight w:val="525"/>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59DFC56" w14:textId="77777777" w:rsidR="008E7B5E" w:rsidRDefault="008E7B5E" w:rsidP="0035095C">
            <w:pPr>
              <w:jc w:val="both"/>
              <w:rPr>
                <w:rFonts w:ascii="Arial" w:hAnsi="Arial" w:cs="Arial"/>
                <w:sz w:val="24"/>
                <w:szCs w:val="24"/>
              </w:rPr>
            </w:pPr>
            <w:r>
              <w:rPr>
                <w:rFonts w:ascii="Arial" w:hAnsi="Arial" w:cs="Arial"/>
                <w:sz w:val="24"/>
                <w:szCs w:val="24"/>
              </w:rPr>
              <w:t xml:space="preserve">Por cada publicidad o propaganda no contemplada en los incisos anteriores, por unidad o metro cuadrado o fracción           </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8E677B0"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$ 155.00</w:t>
            </w:r>
          </w:p>
        </w:tc>
      </w:tr>
      <w:tr w:rsidR="008E7B5E" w14:paraId="0EF503A3" w14:textId="77777777" w:rsidTr="008E7B5E">
        <w:trPr>
          <w:gridAfter w:val="2"/>
          <w:wAfter w:w="33" w:type="dxa"/>
          <w:trHeight w:val="525"/>
        </w:trPr>
        <w:tc>
          <w:tcPr>
            <w:tcW w:w="7650"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55B9739" w14:textId="77777777" w:rsidR="008E7B5E" w:rsidRDefault="008E7B5E" w:rsidP="0035095C">
            <w:pPr>
              <w:jc w:val="both"/>
              <w:rPr>
                <w:rFonts w:ascii="Arial" w:hAnsi="Arial" w:cs="Arial"/>
                <w:sz w:val="24"/>
                <w:szCs w:val="24"/>
              </w:rPr>
            </w:pPr>
            <w:r>
              <w:rPr>
                <w:rFonts w:ascii="Arial" w:hAnsi="Arial" w:cs="Arial"/>
                <w:sz w:val="24"/>
                <w:szCs w:val="24"/>
              </w:rPr>
              <w:t>Publicidad en bolsas, paquetes o envoltorios de supermercado o en comercios en general o similares, se abonarán por millar o fracción</w:t>
            </w:r>
          </w:p>
        </w:tc>
        <w:tc>
          <w:tcPr>
            <w:tcW w:w="127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5C55905" w14:textId="77777777" w:rsidR="008E7B5E" w:rsidRDefault="008E7B5E" w:rsidP="0035095C">
            <w:pPr>
              <w:jc w:val="right"/>
              <w:rPr>
                <w:rFonts w:ascii="Arial" w:eastAsia="Times New Roman" w:hAnsi="Arial" w:cs="Arial"/>
                <w:color w:val="000000"/>
                <w:sz w:val="24"/>
                <w:szCs w:val="24"/>
              </w:rPr>
            </w:pPr>
            <w:r>
              <w:rPr>
                <w:rFonts w:ascii="Arial" w:eastAsia="Times New Roman" w:hAnsi="Arial" w:cs="Arial"/>
                <w:color w:val="000000"/>
                <w:sz w:val="24"/>
                <w:szCs w:val="24"/>
              </w:rPr>
              <w:t>$ 96.88</w:t>
            </w:r>
          </w:p>
        </w:tc>
      </w:tr>
    </w:tbl>
    <w:p w14:paraId="5D21443C" w14:textId="77777777" w:rsidR="0010630A" w:rsidRDefault="0010630A" w:rsidP="0035095C">
      <w:pPr>
        <w:spacing w:line="240" w:lineRule="auto"/>
        <w:jc w:val="both"/>
        <w:rPr>
          <w:rFonts w:ascii="Arial" w:hAnsi="Arial" w:cs="Arial"/>
          <w:sz w:val="24"/>
          <w:szCs w:val="24"/>
        </w:rPr>
      </w:pPr>
    </w:p>
    <w:p w14:paraId="3B51A435" w14:textId="654D2F6D" w:rsidR="00AE166A" w:rsidRDefault="00AE166A" w:rsidP="0035095C">
      <w:pPr>
        <w:spacing w:line="240" w:lineRule="auto"/>
        <w:jc w:val="both"/>
        <w:rPr>
          <w:rFonts w:ascii="Arial" w:hAnsi="Arial" w:cs="Arial"/>
          <w:sz w:val="24"/>
          <w:szCs w:val="24"/>
        </w:rPr>
      </w:pPr>
      <w:r>
        <w:rPr>
          <w:rFonts w:ascii="Arial" w:hAnsi="Arial" w:cs="Arial"/>
          <w:sz w:val="24"/>
          <w:szCs w:val="24"/>
        </w:rPr>
        <w:t>Todo Derecho por Publicidad y Propaganda no pagada dentro del término correspondiente se liquidará al valor del gravamen al momento del pago.</w:t>
      </w:r>
    </w:p>
    <w:p w14:paraId="46156683" w14:textId="77777777" w:rsidR="00AE166A" w:rsidRDefault="00AE166A" w:rsidP="0035095C">
      <w:pPr>
        <w:spacing w:line="240" w:lineRule="auto"/>
        <w:jc w:val="both"/>
        <w:rPr>
          <w:rFonts w:ascii="Arial" w:hAnsi="Arial" w:cs="Arial"/>
          <w:sz w:val="24"/>
          <w:szCs w:val="24"/>
        </w:rPr>
      </w:pPr>
      <w:r>
        <w:rPr>
          <w:rFonts w:ascii="Arial" w:hAnsi="Arial" w:cs="Arial"/>
          <w:sz w:val="24"/>
          <w:szCs w:val="24"/>
        </w:rPr>
        <w:t>Cuando los anuncios precedentemente citados fueren iluminados o luminosos los derechos se incrementarán en un 50%, en caso de ser animados o con efectos de animación se incrementarán en un 20% más.  Si la publicidad oral fuera realizada con aparatos de vuelo o similares se incrementará en un 100%.</w:t>
      </w:r>
    </w:p>
    <w:p w14:paraId="3E0A8096" w14:textId="08B60A82" w:rsidR="00AE166A" w:rsidRDefault="00AE166A" w:rsidP="0035095C">
      <w:pPr>
        <w:spacing w:line="240" w:lineRule="auto"/>
        <w:jc w:val="both"/>
        <w:rPr>
          <w:rFonts w:ascii="Arial" w:hAnsi="Arial" w:cs="Arial"/>
          <w:sz w:val="24"/>
          <w:szCs w:val="24"/>
        </w:rPr>
      </w:pPr>
      <w:r>
        <w:rPr>
          <w:rFonts w:ascii="Arial" w:hAnsi="Arial" w:cs="Arial"/>
          <w:sz w:val="24"/>
          <w:szCs w:val="24"/>
        </w:rPr>
        <w:t>Toda publicidad referida a tabacos, cigarrillos y bebidas alcohólicas o energizantes de cualquier tipo o graduación tendrán un incremento en un 100% sobre todos los conceptos.</w:t>
      </w:r>
    </w:p>
    <w:p w14:paraId="4ABDC9BC" w14:textId="6DF10716" w:rsidR="00D84AF7" w:rsidRDefault="00D84AF7" w:rsidP="0035095C">
      <w:pPr>
        <w:spacing w:line="240" w:lineRule="auto"/>
        <w:jc w:val="both"/>
        <w:rPr>
          <w:rFonts w:ascii="Arial" w:hAnsi="Arial" w:cs="Arial"/>
          <w:sz w:val="24"/>
          <w:szCs w:val="24"/>
        </w:rPr>
      </w:pPr>
    </w:p>
    <w:p w14:paraId="52A9D65F" w14:textId="5891CC42" w:rsidR="00D84AF7" w:rsidRDefault="00D84AF7" w:rsidP="0035095C">
      <w:pPr>
        <w:spacing w:line="240" w:lineRule="auto"/>
        <w:jc w:val="both"/>
        <w:rPr>
          <w:rFonts w:ascii="Arial" w:hAnsi="Arial" w:cs="Arial"/>
          <w:sz w:val="24"/>
          <w:szCs w:val="24"/>
        </w:rPr>
      </w:pPr>
    </w:p>
    <w:p w14:paraId="6C55E055" w14:textId="77777777" w:rsidR="00D84AF7" w:rsidRDefault="00D84AF7" w:rsidP="0035095C">
      <w:pPr>
        <w:spacing w:line="240" w:lineRule="auto"/>
        <w:jc w:val="both"/>
        <w:rPr>
          <w:rFonts w:ascii="Arial" w:hAnsi="Arial" w:cs="Arial"/>
          <w:sz w:val="24"/>
          <w:szCs w:val="24"/>
        </w:rPr>
      </w:pPr>
    </w:p>
    <w:p w14:paraId="0AE4FFE1" w14:textId="77777777" w:rsidR="00AE166A" w:rsidRDefault="00AE166A" w:rsidP="0035095C">
      <w:pPr>
        <w:spacing w:after="0" w:line="240" w:lineRule="auto"/>
        <w:jc w:val="center"/>
        <w:rPr>
          <w:rFonts w:ascii="Arial" w:hAnsi="Arial" w:cs="Arial"/>
          <w:sz w:val="24"/>
          <w:szCs w:val="24"/>
        </w:rPr>
      </w:pPr>
      <w:r>
        <w:rPr>
          <w:rFonts w:ascii="Arial" w:hAnsi="Arial" w:cs="Arial"/>
          <w:b/>
          <w:sz w:val="24"/>
          <w:szCs w:val="24"/>
        </w:rPr>
        <w:t>Sección Segunda</w:t>
      </w:r>
    </w:p>
    <w:p w14:paraId="0E390EE4" w14:textId="77777777" w:rsidR="00AE166A" w:rsidRDefault="00AE166A" w:rsidP="0035095C">
      <w:pPr>
        <w:spacing w:after="0" w:line="240" w:lineRule="auto"/>
        <w:jc w:val="center"/>
        <w:rPr>
          <w:rFonts w:ascii="Arial" w:hAnsi="Arial" w:cs="Arial"/>
          <w:b/>
          <w:sz w:val="24"/>
          <w:szCs w:val="24"/>
        </w:rPr>
      </w:pPr>
      <w:r>
        <w:rPr>
          <w:rFonts w:ascii="Arial" w:hAnsi="Arial" w:cs="Arial"/>
          <w:b/>
          <w:sz w:val="24"/>
          <w:szCs w:val="24"/>
        </w:rPr>
        <w:lastRenderedPageBreak/>
        <w:t>Derechos por servicios que presta la Dirección de Obras Públicas y Desarrollo Urbano</w:t>
      </w:r>
    </w:p>
    <w:p w14:paraId="3DFD047D" w14:textId="77777777" w:rsidR="00AE166A" w:rsidRDefault="00AE166A" w:rsidP="0035095C">
      <w:pPr>
        <w:spacing w:line="240" w:lineRule="auto"/>
        <w:jc w:val="both"/>
        <w:rPr>
          <w:rFonts w:ascii="Arial" w:hAnsi="Arial" w:cs="Arial"/>
          <w:sz w:val="24"/>
          <w:szCs w:val="24"/>
        </w:rPr>
      </w:pPr>
      <w:r>
        <w:rPr>
          <w:rFonts w:ascii="Arial" w:hAnsi="Arial" w:cs="Arial"/>
          <w:b/>
          <w:sz w:val="24"/>
          <w:szCs w:val="24"/>
        </w:rPr>
        <w:t>Artículo 13.-</w:t>
      </w:r>
      <w:r>
        <w:rPr>
          <w:rFonts w:ascii="Arial" w:hAnsi="Arial" w:cs="Arial"/>
          <w:sz w:val="24"/>
          <w:szCs w:val="24"/>
        </w:rPr>
        <w:t xml:space="preserve"> El cobro de derechos por los servicios que proporciona la Dirección de Obras Públicas y Desarrollo Urbano se realizará con base en las siguientes tarifas: </w:t>
      </w:r>
    </w:p>
    <w:p w14:paraId="2EA20A13" w14:textId="77777777" w:rsidR="00AE166A" w:rsidRDefault="00AE166A" w:rsidP="0035095C">
      <w:pPr>
        <w:spacing w:line="240" w:lineRule="auto"/>
        <w:jc w:val="center"/>
        <w:rPr>
          <w:rFonts w:ascii="Arial" w:hAnsi="Arial" w:cs="Arial"/>
          <w:b/>
          <w:bCs/>
          <w:sz w:val="24"/>
          <w:szCs w:val="24"/>
        </w:rPr>
      </w:pPr>
      <w:r>
        <w:rPr>
          <w:rFonts w:ascii="Arial" w:hAnsi="Arial" w:cs="Arial"/>
          <w:b/>
          <w:bCs/>
          <w:sz w:val="24"/>
          <w:szCs w:val="24"/>
        </w:rPr>
        <w:t>I.- Expedición de Licencias de Construcción:</w:t>
      </w:r>
    </w:p>
    <w:tbl>
      <w:tblPr>
        <w:tblStyle w:val="Tablaconcuadrcula"/>
        <w:tblW w:w="0" w:type="auto"/>
        <w:jc w:val="center"/>
        <w:tblLook w:val="04A0" w:firstRow="1" w:lastRow="0" w:firstColumn="1" w:lastColumn="0" w:noHBand="0" w:noVBand="1"/>
      </w:tblPr>
      <w:tblGrid>
        <w:gridCol w:w="4250"/>
        <w:gridCol w:w="2303"/>
        <w:gridCol w:w="1947"/>
      </w:tblGrid>
      <w:tr w:rsidR="00AE166A" w14:paraId="2E114519" w14:textId="77777777" w:rsidTr="00451E62">
        <w:trPr>
          <w:jc w:val="center"/>
        </w:trPr>
        <w:tc>
          <w:tcPr>
            <w:tcW w:w="4250" w:type="dxa"/>
            <w:tcBorders>
              <w:top w:val="single" w:sz="4" w:space="0" w:color="FFFFFF"/>
              <w:left w:val="single" w:sz="4" w:space="0" w:color="FFFFFF"/>
              <w:bottom w:val="single" w:sz="4" w:space="0" w:color="auto"/>
              <w:right w:val="single" w:sz="4" w:space="0" w:color="auto"/>
            </w:tcBorders>
            <w:hideMark/>
          </w:tcPr>
          <w:p w14:paraId="19694C80" w14:textId="77777777" w:rsidR="00AE166A" w:rsidRDefault="00AE166A" w:rsidP="0035095C">
            <w:pPr>
              <w:jc w:val="both"/>
              <w:rPr>
                <w:rFonts w:ascii="Arial" w:hAnsi="Arial" w:cs="Arial"/>
                <w:sz w:val="24"/>
                <w:szCs w:val="24"/>
              </w:rPr>
            </w:pPr>
            <w:r>
              <w:rPr>
                <w:rFonts w:ascii="Arial" w:hAnsi="Arial" w:cs="Arial"/>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hideMark/>
          </w:tcPr>
          <w:p w14:paraId="77A89CEB" w14:textId="77777777" w:rsidR="00AE166A" w:rsidRDefault="00AE166A" w:rsidP="0035095C">
            <w:pPr>
              <w:jc w:val="center"/>
              <w:rPr>
                <w:rFonts w:ascii="Arial" w:hAnsi="Arial" w:cs="Arial"/>
                <w:b/>
                <w:bCs/>
                <w:sz w:val="24"/>
                <w:szCs w:val="24"/>
              </w:rPr>
            </w:pPr>
            <w:r>
              <w:rPr>
                <w:rFonts w:ascii="Arial" w:hAnsi="Arial" w:cs="Arial"/>
                <w:b/>
                <w:bCs/>
                <w:sz w:val="24"/>
                <w:szCs w:val="24"/>
              </w:rPr>
              <w:t>Predio doméstico (Por m2.)</w:t>
            </w:r>
          </w:p>
        </w:tc>
        <w:tc>
          <w:tcPr>
            <w:tcW w:w="1947" w:type="dxa"/>
            <w:tcBorders>
              <w:top w:val="single" w:sz="4" w:space="0" w:color="auto"/>
              <w:left w:val="single" w:sz="4" w:space="0" w:color="auto"/>
              <w:bottom w:val="single" w:sz="4" w:space="0" w:color="auto"/>
              <w:right w:val="single" w:sz="4" w:space="0" w:color="auto"/>
            </w:tcBorders>
            <w:hideMark/>
          </w:tcPr>
          <w:p w14:paraId="1A98DC15" w14:textId="77777777" w:rsidR="00AE166A" w:rsidRDefault="00AE166A" w:rsidP="0035095C">
            <w:pPr>
              <w:jc w:val="center"/>
              <w:rPr>
                <w:rFonts w:ascii="Arial" w:hAnsi="Arial" w:cs="Arial"/>
                <w:b/>
                <w:bCs/>
                <w:sz w:val="24"/>
                <w:szCs w:val="24"/>
              </w:rPr>
            </w:pPr>
            <w:r>
              <w:rPr>
                <w:rFonts w:ascii="Arial" w:hAnsi="Arial" w:cs="Arial"/>
                <w:b/>
                <w:bCs/>
                <w:sz w:val="24"/>
                <w:szCs w:val="24"/>
              </w:rPr>
              <w:t>Predio comercial</w:t>
            </w:r>
          </w:p>
          <w:p w14:paraId="753FDD14" w14:textId="77777777" w:rsidR="00AE166A" w:rsidRDefault="00AE166A" w:rsidP="0035095C">
            <w:pPr>
              <w:jc w:val="center"/>
              <w:rPr>
                <w:rFonts w:ascii="Arial" w:hAnsi="Arial" w:cs="Arial"/>
                <w:b/>
                <w:bCs/>
                <w:sz w:val="24"/>
                <w:szCs w:val="24"/>
              </w:rPr>
            </w:pPr>
            <w:r>
              <w:rPr>
                <w:rFonts w:ascii="Arial" w:hAnsi="Arial" w:cs="Arial"/>
                <w:b/>
                <w:bCs/>
                <w:sz w:val="24"/>
                <w:szCs w:val="24"/>
              </w:rPr>
              <w:t>(Por m2.)</w:t>
            </w:r>
          </w:p>
        </w:tc>
      </w:tr>
      <w:tr w:rsidR="00AE166A" w14:paraId="17EB8578" w14:textId="77777777" w:rsidTr="00451E62">
        <w:trPr>
          <w:jc w:val="center"/>
        </w:trPr>
        <w:tc>
          <w:tcPr>
            <w:tcW w:w="4250" w:type="dxa"/>
            <w:tcBorders>
              <w:top w:val="single" w:sz="4" w:space="0" w:color="auto"/>
              <w:left w:val="single" w:sz="4" w:space="0" w:color="auto"/>
              <w:bottom w:val="single" w:sz="4" w:space="0" w:color="auto"/>
              <w:right w:val="single" w:sz="4" w:space="0" w:color="auto"/>
            </w:tcBorders>
            <w:hideMark/>
          </w:tcPr>
          <w:p w14:paraId="67949B3C" w14:textId="77777777" w:rsidR="00AE166A" w:rsidRDefault="00AE166A" w:rsidP="0035095C">
            <w:pPr>
              <w:jc w:val="both"/>
              <w:rPr>
                <w:rFonts w:ascii="Arial" w:hAnsi="Arial" w:cs="Arial"/>
                <w:sz w:val="24"/>
                <w:szCs w:val="24"/>
              </w:rPr>
            </w:pPr>
            <w:r>
              <w:rPr>
                <w:rFonts w:ascii="Arial" w:hAnsi="Arial" w:cs="Arial"/>
                <w:sz w:val="24"/>
                <w:szCs w:val="24"/>
              </w:rPr>
              <w:t xml:space="preserve">a) Por licencia de remodelación </w:t>
            </w:r>
          </w:p>
        </w:tc>
        <w:tc>
          <w:tcPr>
            <w:tcW w:w="2303" w:type="dxa"/>
            <w:tcBorders>
              <w:top w:val="single" w:sz="4" w:space="0" w:color="auto"/>
              <w:left w:val="single" w:sz="4" w:space="0" w:color="auto"/>
              <w:bottom w:val="single" w:sz="4" w:space="0" w:color="auto"/>
              <w:right w:val="single" w:sz="4" w:space="0" w:color="auto"/>
            </w:tcBorders>
            <w:hideMark/>
          </w:tcPr>
          <w:p w14:paraId="4B142DC1" w14:textId="77777777" w:rsidR="00AE166A" w:rsidRDefault="00AE166A" w:rsidP="0035095C">
            <w:pPr>
              <w:jc w:val="center"/>
              <w:rPr>
                <w:rFonts w:ascii="Arial" w:hAnsi="Arial" w:cs="Arial"/>
                <w:sz w:val="24"/>
                <w:szCs w:val="24"/>
              </w:rPr>
            </w:pPr>
            <w:r>
              <w:rPr>
                <w:rFonts w:ascii="Arial" w:hAnsi="Arial" w:cs="Arial"/>
                <w:sz w:val="24"/>
                <w:szCs w:val="24"/>
              </w:rPr>
              <w:t>$ 17.00</w:t>
            </w:r>
          </w:p>
        </w:tc>
        <w:tc>
          <w:tcPr>
            <w:tcW w:w="1947" w:type="dxa"/>
            <w:tcBorders>
              <w:top w:val="single" w:sz="4" w:space="0" w:color="auto"/>
              <w:left w:val="single" w:sz="4" w:space="0" w:color="auto"/>
              <w:bottom w:val="single" w:sz="4" w:space="0" w:color="auto"/>
              <w:right w:val="single" w:sz="4" w:space="0" w:color="auto"/>
            </w:tcBorders>
            <w:hideMark/>
          </w:tcPr>
          <w:p w14:paraId="602C2099" w14:textId="77777777" w:rsidR="00AE166A" w:rsidRDefault="00AE166A" w:rsidP="0035095C">
            <w:pPr>
              <w:jc w:val="center"/>
              <w:rPr>
                <w:rFonts w:ascii="Arial" w:hAnsi="Arial" w:cs="Arial"/>
                <w:sz w:val="24"/>
                <w:szCs w:val="24"/>
              </w:rPr>
            </w:pPr>
            <w:r>
              <w:rPr>
                <w:rFonts w:ascii="Arial" w:hAnsi="Arial" w:cs="Arial"/>
                <w:sz w:val="24"/>
                <w:szCs w:val="24"/>
              </w:rPr>
              <w:t>$ 22.00</w:t>
            </w:r>
          </w:p>
        </w:tc>
      </w:tr>
      <w:tr w:rsidR="00AE166A" w14:paraId="03918CEA" w14:textId="77777777" w:rsidTr="00451E62">
        <w:trPr>
          <w:jc w:val="center"/>
        </w:trPr>
        <w:tc>
          <w:tcPr>
            <w:tcW w:w="4250" w:type="dxa"/>
            <w:tcBorders>
              <w:top w:val="single" w:sz="4" w:space="0" w:color="auto"/>
              <w:left w:val="single" w:sz="4" w:space="0" w:color="auto"/>
              <w:bottom w:val="single" w:sz="4" w:space="0" w:color="auto"/>
              <w:right w:val="single" w:sz="4" w:space="0" w:color="auto"/>
            </w:tcBorders>
            <w:hideMark/>
          </w:tcPr>
          <w:p w14:paraId="416C180C" w14:textId="77777777" w:rsidR="00AE166A" w:rsidRDefault="00AE166A" w:rsidP="0035095C">
            <w:pPr>
              <w:jc w:val="both"/>
              <w:rPr>
                <w:rFonts w:ascii="Arial" w:hAnsi="Arial" w:cs="Arial"/>
                <w:sz w:val="24"/>
                <w:szCs w:val="24"/>
              </w:rPr>
            </w:pPr>
            <w:r>
              <w:rPr>
                <w:rFonts w:ascii="Arial" w:hAnsi="Arial" w:cs="Arial"/>
                <w:sz w:val="24"/>
                <w:szCs w:val="24"/>
              </w:rPr>
              <w:t xml:space="preserve">b) Por licencia de demolición </w:t>
            </w:r>
          </w:p>
        </w:tc>
        <w:tc>
          <w:tcPr>
            <w:tcW w:w="2303" w:type="dxa"/>
            <w:tcBorders>
              <w:top w:val="single" w:sz="4" w:space="0" w:color="auto"/>
              <w:left w:val="single" w:sz="4" w:space="0" w:color="auto"/>
              <w:bottom w:val="single" w:sz="4" w:space="0" w:color="auto"/>
              <w:right w:val="single" w:sz="4" w:space="0" w:color="auto"/>
            </w:tcBorders>
            <w:hideMark/>
          </w:tcPr>
          <w:p w14:paraId="6AE35AD3" w14:textId="77777777" w:rsidR="00AE166A" w:rsidRDefault="00AE166A" w:rsidP="0035095C">
            <w:pPr>
              <w:jc w:val="center"/>
              <w:rPr>
                <w:rFonts w:ascii="Arial" w:hAnsi="Arial" w:cs="Arial"/>
                <w:sz w:val="24"/>
                <w:szCs w:val="24"/>
              </w:rPr>
            </w:pPr>
            <w:r>
              <w:rPr>
                <w:rFonts w:ascii="Arial" w:hAnsi="Arial" w:cs="Arial"/>
                <w:sz w:val="24"/>
                <w:szCs w:val="24"/>
              </w:rPr>
              <w:t>$ 14.00</w:t>
            </w:r>
          </w:p>
        </w:tc>
        <w:tc>
          <w:tcPr>
            <w:tcW w:w="1947" w:type="dxa"/>
            <w:tcBorders>
              <w:top w:val="single" w:sz="4" w:space="0" w:color="auto"/>
              <w:left w:val="single" w:sz="4" w:space="0" w:color="auto"/>
              <w:bottom w:val="single" w:sz="4" w:space="0" w:color="auto"/>
              <w:right w:val="single" w:sz="4" w:space="0" w:color="auto"/>
            </w:tcBorders>
            <w:hideMark/>
          </w:tcPr>
          <w:p w14:paraId="2F204205" w14:textId="77777777" w:rsidR="00AE166A" w:rsidRDefault="00AE166A" w:rsidP="0035095C">
            <w:pPr>
              <w:jc w:val="center"/>
              <w:rPr>
                <w:rFonts w:ascii="Arial" w:hAnsi="Arial" w:cs="Arial"/>
                <w:sz w:val="24"/>
                <w:szCs w:val="24"/>
              </w:rPr>
            </w:pPr>
            <w:r>
              <w:rPr>
                <w:rFonts w:ascii="Arial" w:hAnsi="Arial" w:cs="Arial"/>
                <w:sz w:val="24"/>
                <w:szCs w:val="24"/>
              </w:rPr>
              <w:t>$ 20.00</w:t>
            </w:r>
          </w:p>
        </w:tc>
      </w:tr>
      <w:tr w:rsidR="00AE166A" w14:paraId="510AD2A6" w14:textId="77777777" w:rsidTr="00451E62">
        <w:trPr>
          <w:jc w:val="center"/>
        </w:trPr>
        <w:tc>
          <w:tcPr>
            <w:tcW w:w="4250" w:type="dxa"/>
            <w:tcBorders>
              <w:top w:val="single" w:sz="4" w:space="0" w:color="auto"/>
              <w:left w:val="single" w:sz="4" w:space="0" w:color="auto"/>
              <w:bottom w:val="single" w:sz="4" w:space="0" w:color="auto"/>
              <w:right w:val="single" w:sz="4" w:space="0" w:color="auto"/>
            </w:tcBorders>
            <w:hideMark/>
          </w:tcPr>
          <w:p w14:paraId="01D7B159" w14:textId="77777777" w:rsidR="00AE166A" w:rsidRDefault="00AE166A" w:rsidP="0035095C">
            <w:pPr>
              <w:jc w:val="both"/>
              <w:rPr>
                <w:rFonts w:ascii="Arial" w:hAnsi="Arial" w:cs="Arial"/>
                <w:sz w:val="24"/>
                <w:szCs w:val="24"/>
              </w:rPr>
            </w:pPr>
            <w:r>
              <w:rPr>
                <w:rFonts w:ascii="Arial" w:hAnsi="Arial" w:cs="Arial"/>
                <w:sz w:val="24"/>
                <w:szCs w:val="24"/>
              </w:rPr>
              <w:t>c) Por Licencia de Construcción, que requiere factibilidad de uso de suelo</w:t>
            </w:r>
          </w:p>
        </w:tc>
        <w:tc>
          <w:tcPr>
            <w:tcW w:w="2303" w:type="dxa"/>
            <w:tcBorders>
              <w:top w:val="single" w:sz="4" w:space="0" w:color="auto"/>
              <w:left w:val="single" w:sz="4" w:space="0" w:color="auto"/>
              <w:bottom w:val="single" w:sz="4" w:space="0" w:color="auto"/>
              <w:right w:val="single" w:sz="4" w:space="0" w:color="auto"/>
            </w:tcBorders>
            <w:hideMark/>
          </w:tcPr>
          <w:p w14:paraId="4ABB499F" w14:textId="77777777" w:rsidR="00AE166A" w:rsidRDefault="00AE166A" w:rsidP="0035095C">
            <w:pPr>
              <w:jc w:val="center"/>
              <w:rPr>
                <w:rFonts w:ascii="Arial" w:hAnsi="Arial" w:cs="Arial"/>
                <w:sz w:val="24"/>
                <w:szCs w:val="24"/>
              </w:rPr>
            </w:pPr>
            <w:r>
              <w:rPr>
                <w:rFonts w:ascii="Arial" w:hAnsi="Arial" w:cs="Arial"/>
                <w:sz w:val="24"/>
                <w:szCs w:val="24"/>
              </w:rPr>
              <w:t>$ 27.00</w:t>
            </w:r>
          </w:p>
        </w:tc>
        <w:tc>
          <w:tcPr>
            <w:tcW w:w="1947" w:type="dxa"/>
            <w:tcBorders>
              <w:top w:val="single" w:sz="4" w:space="0" w:color="auto"/>
              <w:left w:val="single" w:sz="4" w:space="0" w:color="auto"/>
              <w:bottom w:val="single" w:sz="4" w:space="0" w:color="auto"/>
              <w:right w:val="single" w:sz="4" w:space="0" w:color="auto"/>
            </w:tcBorders>
            <w:hideMark/>
          </w:tcPr>
          <w:p w14:paraId="0E042BA3" w14:textId="77777777" w:rsidR="00AE166A" w:rsidRDefault="00AE166A" w:rsidP="0035095C">
            <w:pPr>
              <w:jc w:val="center"/>
              <w:rPr>
                <w:rFonts w:ascii="Arial" w:hAnsi="Arial" w:cs="Arial"/>
                <w:sz w:val="24"/>
                <w:szCs w:val="24"/>
              </w:rPr>
            </w:pPr>
            <w:r>
              <w:rPr>
                <w:rFonts w:ascii="Arial" w:hAnsi="Arial" w:cs="Arial"/>
                <w:sz w:val="24"/>
                <w:szCs w:val="24"/>
              </w:rPr>
              <w:t>$ 47.00</w:t>
            </w:r>
          </w:p>
        </w:tc>
      </w:tr>
      <w:tr w:rsidR="00AE166A" w14:paraId="5E73855B" w14:textId="77777777" w:rsidTr="00451E62">
        <w:trPr>
          <w:jc w:val="center"/>
        </w:trPr>
        <w:tc>
          <w:tcPr>
            <w:tcW w:w="4250" w:type="dxa"/>
            <w:tcBorders>
              <w:top w:val="single" w:sz="4" w:space="0" w:color="auto"/>
              <w:left w:val="single" w:sz="4" w:space="0" w:color="auto"/>
              <w:bottom w:val="single" w:sz="4" w:space="0" w:color="auto"/>
              <w:right w:val="single" w:sz="4" w:space="0" w:color="auto"/>
            </w:tcBorders>
            <w:hideMark/>
          </w:tcPr>
          <w:p w14:paraId="273FFA41" w14:textId="77777777" w:rsidR="00AE166A" w:rsidRDefault="00AE166A" w:rsidP="0035095C">
            <w:pPr>
              <w:jc w:val="both"/>
              <w:rPr>
                <w:rFonts w:ascii="Arial" w:hAnsi="Arial" w:cs="Arial"/>
                <w:sz w:val="24"/>
                <w:szCs w:val="24"/>
              </w:rPr>
            </w:pPr>
            <w:r>
              <w:rPr>
                <w:rFonts w:ascii="Arial" w:hAnsi="Arial" w:cs="Arial"/>
                <w:sz w:val="24"/>
                <w:szCs w:val="24"/>
              </w:rPr>
              <w:t>d)  Renovación y actualización de la licencia de: Construcción y Uso del Suelo.</w:t>
            </w:r>
          </w:p>
        </w:tc>
        <w:tc>
          <w:tcPr>
            <w:tcW w:w="4250" w:type="dxa"/>
            <w:gridSpan w:val="2"/>
            <w:tcBorders>
              <w:top w:val="single" w:sz="4" w:space="0" w:color="auto"/>
              <w:left w:val="single" w:sz="4" w:space="0" w:color="auto"/>
              <w:bottom w:val="single" w:sz="4" w:space="0" w:color="auto"/>
              <w:right w:val="single" w:sz="4" w:space="0" w:color="auto"/>
            </w:tcBorders>
            <w:hideMark/>
          </w:tcPr>
          <w:p w14:paraId="5C70622F" w14:textId="77777777" w:rsidR="00AE166A" w:rsidRDefault="00AE166A" w:rsidP="0035095C">
            <w:pPr>
              <w:jc w:val="both"/>
              <w:rPr>
                <w:rFonts w:ascii="Arial" w:hAnsi="Arial" w:cs="Arial"/>
                <w:sz w:val="24"/>
                <w:szCs w:val="24"/>
              </w:rPr>
            </w:pPr>
            <w:r>
              <w:rPr>
                <w:rFonts w:ascii="Arial" w:hAnsi="Arial" w:cs="Arial"/>
                <w:sz w:val="24"/>
                <w:szCs w:val="24"/>
              </w:rPr>
              <w:t xml:space="preserve">Cuota equivalente al 50% de los derechos otorgados en Licencia Inicial. </w:t>
            </w:r>
          </w:p>
        </w:tc>
      </w:tr>
    </w:tbl>
    <w:p w14:paraId="10CFDD90" w14:textId="77777777" w:rsidR="00AE166A" w:rsidRDefault="00AE166A" w:rsidP="0035095C">
      <w:pPr>
        <w:spacing w:line="240" w:lineRule="auto"/>
        <w:jc w:val="both"/>
        <w:rPr>
          <w:rFonts w:ascii="Arial" w:hAnsi="Arial" w:cs="Arial"/>
          <w:kern w:val="2"/>
          <w:sz w:val="24"/>
          <w:szCs w:val="24"/>
          <w14:ligatures w14:val="standardContextual"/>
        </w:rPr>
      </w:pPr>
    </w:p>
    <w:p w14:paraId="11738733" w14:textId="77777777" w:rsidR="00AE166A" w:rsidRDefault="00AE166A" w:rsidP="0035095C">
      <w:pPr>
        <w:spacing w:line="240" w:lineRule="auto"/>
        <w:jc w:val="both"/>
        <w:rPr>
          <w:rFonts w:ascii="Arial" w:hAnsi="Arial" w:cs="Arial"/>
          <w:b/>
          <w:bCs/>
          <w:sz w:val="24"/>
          <w:szCs w:val="24"/>
        </w:rPr>
      </w:pPr>
      <w:r>
        <w:rPr>
          <w:rFonts w:ascii="Arial" w:hAnsi="Arial" w:cs="Arial"/>
          <w:b/>
          <w:bCs/>
          <w:sz w:val="24"/>
          <w:szCs w:val="24"/>
        </w:rPr>
        <w:t xml:space="preserve">II.- Expedición de Licencias para ruptura de banquetas, empedrado o banquetas o pavimento: </w:t>
      </w:r>
    </w:p>
    <w:tbl>
      <w:tblPr>
        <w:tblStyle w:val="Tablaconcuadrcula"/>
        <w:tblW w:w="0" w:type="auto"/>
        <w:jc w:val="center"/>
        <w:tblLook w:val="04A0" w:firstRow="1" w:lastRow="0" w:firstColumn="1" w:lastColumn="0" w:noHBand="0" w:noVBand="1"/>
      </w:tblPr>
      <w:tblGrid>
        <w:gridCol w:w="5417"/>
        <w:gridCol w:w="2080"/>
      </w:tblGrid>
      <w:tr w:rsidR="00AE166A" w14:paraId="1EE2C598" w14:textId="77777777" w:rsidTr="0035095C">
        <w:trPr>
          <w:jc w:val="center"/>
        </w:trPr>
        <w:tc>
          <w:tcPr>
            <w:tcW w:w="5417" w:type="dxa"/>
            <w:tcBorders>
              <w:top w:val="single" w:sz="4" w:space="0" w:color="auto"/>
              <w:left w:val="single" w:sz="4" w:space="0" w:color="auto"/>
              <w:bottom w:val="single" w:sz="4" w:space="0" w:color="auto"/>
              <w:right w:val="single" w:sz="4" w:space="0" w:color="auto"/>
            </w:tcBorders>
            <w:hideMark/>
          </w:tcPr>
          <w:p w14:paraId="1816779C" w14:textId="77777777" w:rsidR="00AE166A" w:rsidRDefault="00AE166A" w:rsidP="0035095C">
            <w:pPr>
              <w:jc w:val="both"/>
              <w:rPr>
                <w:rFonts w:ascii="Arial" w:hAnsi="Arial" w:cs="Arial"/>
                <w:sz w:val="24"/>
                <w:szCs w:val="24"/>
              </w:rPr>
            </w:pPr>
            <w:r>
              <w:rPr>
                <w:rFonts w:ascii="Arial" w:hAnsi="Arial" w:cs="Arial"/>
                <w:sz w:val="24"/>
                <w:szCs w:val="24"/>
              </w:rPr>
              <w:t xml:space="preserve"> a) Banquetas        </w:t>
            </w:r>
          </w:p>
        </w:tc>
        <w:tc>
          <w:tcPr>
            <w:tcW w:w="2080" w:type="dxa"/>
            <w:tcBorders>
              <w:top w:val="single" w:sz="4" w:space="0" w:color="auto"/>
              <w:left w:val="single" w:sz="4" w:space="0" w:color="auto"/>
              <w:bottom w:val="single" w:sz="4" w:space="0" w:color="auto"/>
              <w:right w:val="single" w:sz="4" w:space="0" w:color="auto"/>
            </w:tcBorders>
            <w:hideMark/>
          </w:tcPr>
          <w:p w14:paraId="30F76B79" w14:textId="0D51FD68" w:rsidR="00AE166A" w:rsidRPr="002A5DE2" w:rsidRDefault="00AE166A" w:rsidP="0035095C">
            <w:pPr>
              <w:jc w:val="center"/>
              <w:rPr>
                <w:rFonts w:ascii="Arial" w:hAnsi="Arial" w:cs="Arial"/>
                <w:sz w:val="24"/>
                <w:szCs w:val="24"/>
              </w:rPr>
            </w:pPr>
            <w:r w:rsidRPr="002A5DE2">
              <w:rPr>
                <w:rFonts w:ascii="Arial" w:hAnsi="Arial" w:cs="Arial"/>
                <w:sz w:val="24"/>
                <w:szCs w:val="24"/>
              </w:rPr>
              <w:t>$ 140.00 por m2.</w:t>
            </w:r>
          </w:p>
        </w:tc>
      </w:tr>
      <w:tr w:rsidR="00AE166A" w14:paraId="6C523859" w14:textId="77777777" w:rsidTr="0035095C">
        <w:trPr>
          <w:jc w:val="center"/>
        </w:trPr>
        <w:tc>
          <w:tcPr>
            <w:tcW w:w="5417" w:type="dxa"/>
            <w:tcBorders>
              <w:top w:val="single" w:sz="4" w:space="0" w:color="auto"/>
              <w:left w:val="single" w:sz="4" w:space="0" w:color="auto"/>
              <w:bottom w:val="single" w:sz="4" w:space="0" w:color="auto"/>
              <w:right w:val="single" w:sz="4" w:space="0" w:color="auto"/>
            </w:tcBorders>
            <w:hideMark/>
          </w:tcPr>
          <w:p w14:paraId="7CC31A61" w14:textId="77777777" w:rsidR="00AE166A" w:rsidRDefault="00AE166A" w:rsidP="0035095C">
            <w:pPr>
              <w:jc w:val="both"/>
              <w:rPr>
                <w:rFonts w:ascii="Arial" w:hAnsi="Arial" w:cs="Arial"/>
                <w:sz w:val="24"/>
                <w:szCs w:val="24"/>
              </w:rPr>
            </w:pPr>
            <w:r>
              <w:rPr>
                <w:rFonts w:ascii="Arial" w:hAnsi="Arial" w:cs="Arial"/>
                <w:sz w:val="24"/>
                <w:szCs w:val="24"/>
              </w:rPr>
              <w:t xml:space="preserve"> b) Pavimentación doble riego              </w:t>
            </w:r>
          </w:p>
        </w:tc>
        <w:tc>
          <w:tcPr>
            <w:tcW w:w="2080" w:type="dxa"/>
            <w:tcBorders>
              <w:top w:val="single" w:sz="4" w:space="0" w:color="auto"/>
              <w:left w:val="single" w:sz="4" w:space="0" w:color="auto"/>
              <w:bottom w:val="single" w:sz="4" w:space="0" w:color="auto"/>
              <w:right w:val="single" w:sz="4" w:space="0" w:color="auto"/>
            </w:tcBorders>
            <w:hideMark/>
          </w:tcPr>
          <w:p w14:paraId="63D7E3FC" w14:textId="0A6729F4" w:rsidR="00AE166A" w:rsidRPr="002A5DE2" w:rsidRDefault="00AE166A" w:rsidP="0035095C">
            <w:pPr>
              <w:jc w:val="center"/>
              <w:rPr>
                <w:rFonts w:ascii="Arial" w:hAnsi="Arial" w:cs="Arial"/>
                <w:sz w:val="24"/>
                <w:szCs w:val="24"/>
              </w:rPr>
            </w:pPr>
            <w:r w:rsidRPr="002A5DE2">
              <w:rPr>
                <w:rFonts w:ascii="Arial" w:hAnsi="Arial" w:cs="Arial"/>
                <w:sz w:val="24"/>
                <w:szCs w:val="24"/>
              </w:rPr>
              <w:t>$ 15.00 por m2.</w:t>
            </w:r>
          </w:p>
        </w:tc>
      </w:tr>
      <w:tr w:rsidR="00AE166A" w14:paraId="346A1A9B" w14:textId="77777777" w:rsidTr="0035095C">
        <w:trPr>
          <w:jc w:val="center"/>
        </w:trPr>
        <w:tc>
          <w:tcPr>
            <w:tcW w:w="5417" w:type="dxa"/>
            <w:tcBorders>
              <w:top w:val="single" w:sz="4" w:space="0" w:color="auto"/>
              <w:left w:val="single" w:sz="4" w:space="0" w:color="auto"/>
              <w:bottom w:val="single" w:sz="4" w:space="0" w:color="auto"/>
              <w:right w:val="single" w:sz="4" w:space="0" w:color="auto"/>
            </w:tcBorders>
            <w:hideMark/>
          </w:tcPr>
          <w:p w14:paraId="2948AD90" w14:textId="77777777" w:rsidR="00AE166A" w:rsidRDefault="00AE166A" w:rsidP="0035095C">
            <w:pPr>
              <w:jc w:val="both"/>
              <w:rPr>
                <w:rFonts w:ascii="Arial" w:hAnsi="Arial" w:cs="Arial"/>
                <w:sz w:val="24"/>
                <w:szCs w:val="24"/>
              </w:rPr>
            </w:pPr>
            <w:r>
              <w:rPr>
                <w:rFonts w:ascii="Arial" w:hAnsi="Arial" w:cs="Arial"/>
                <w:sz w:val="24"/>
                <w:szCs w:val="24"/>
              </w:rPr>
              <w:t xml:space="preserve">c) Pavimentación concreto asfáltico en caliente            </w:t>
            </w:r>
          </w:p>
        </w:tc>
        <w:tc>
          <w:tcPr>
            <w:tcW w:w="2080" w:type="dxa"/>
            <w:tcBorders>
              <w:top w:val="single" w:sz="4" w:space="0" w:color="auto"/>
              <w:left w:val="single" w:sz="4" w:space="0" w:color="auto"/>
              <w:bottom w:val="single" w:sz="4" w:space="0" w:color="auto"/>
              <w:right w:val="single" w:sz="4" w:space="0" w:color="auto"/>
            </w:tcBorders>
            <w:hideMark/>
          </w:tcPr>
          <w:p w14:paraId="64373145" w14:textId="7E2A3FF4" w:rsidR="00AE166A" w:rsidRPr="002A5DE2" w:rsidRDefault="00AE166A" w:rsidP="0035095C">
            <w:pPr>
              <w:jc w:val="center"/>
              <w:rPr>
                <w:rFonts w:ascii="Arial" w:hAnsi="Arial" w:cs="Arial"/>
                <w:sz w:val="24"/>
                <w:szCs w:val="24"/>
              </w:rPr>
            </w:pPr>
            <w:r w:rsidRPr="002A5DE2">
              <w:rPr>
                <w:rFonts w:ascii="Arial" w:hAnsi="Arial" w:cs="Arial"/>
                <w:sz w:val="24"/>
                <w:szCs w:val="24"/>
              </w:rPr>
              <w:t>$ 17.00 por m2.</w:t>
            </w:r>
          </w:p>
        </w:tc>
      </w:tr>
      <w:tr w:rsidR="00AE166A" w14:paraId="40006ECB" w14:textId="77777777" w:rsidTr="0035095C">
        <w:trPr>
          <w:jc w:val="center"/>
        </w:trPr>
        <w:tc>
          <w:tcPr>
            <w:tcW w:w="5417" w:type="dxa"/>
            <w:tcBorders>
              <w:top w:val="single" w:sz="4" w:space="0" w:color="auto"/>
              <w:left w:val="single" w:sz="4" w:space="0" w:color="auto"/>
              <w:bottom w:val="single" w:sz="4" w:space="0" w:color="auto"/>
              <w:right w:val="single" w:sz="4" w:space="0" w:color="auto"/>
            </w:tcBorders>
            <w:hideMark/>
          </w:tcPr>
          <w:p w14:paraId="658B6D6B" w14:textId="77777777" w:rsidR="00AE166A" w:rsidRDefault="00AE166A" w:rsidP="0035095C">
            <w:pPr>
              <w:jc w:val="both"/>
              <w:rPr>
                <w:rFonts w:ascii="Arial" w:hAnsi="Arial" w:cs="Arial"/>
                <w:sz w:val="24"/>
                <w:szCs w:val="24"/>
              </w:rPr>
            </w:pPr>
            <w:r>
              <w:rPr>
                <w:rFonts w:ascii="Arial" w:hAnsi="Arial" w:cs="Arial"/>
                <w:sz w:val="24"/>
                <w:szCs w:val="24"/>
              </w:rPr>
              <w:t xml:space="preserve">d) Pavimentación de asfalto         </w:t>
            </w:r>
          </w:p>
        </w:tc>
        <w:tc>
          <w:tcPr>
            <w:tcW w:w="2080" w:type="dxa"/>
            <w:tcBorders>
              <w:top w:val="single" w:sz="4" w:space="0" w:color="auto"/>
              <w:left w:val="single" w:sz="4" w:space="0" w:color="auto"/>
              <w:bottom w:val="single" w:sz="4" w:space="0" w:color="auto"/>
              <w:right w:val="single" w:sz="4" w:space="0" w:color="auto"/>
            </w:tcBorders>
            <w:hideMark/>
          </w:tcPr>
          <w:p w14:paraId="30F19C28" w14:textId="7AB6C082" w:rsidR="00AE166A" w:rsidRPr="002A5DE2" w:rsidRDefault="00AE166A" w:rsidP="0035095C">
            <w:pPr>
              <w:jc w:val="center"/>
              <w:rPr>
                <w:rFonts w:ascii="Arial" w:hAnsi="Arial" w:cs="Arial"/>
                <w:sz w:val="24"/>
                <w:szCs w:val="24"/>
              </w:rPr>
            </w:pPr>
            <w:r w:rsidRPr="002A5DE2">
              <w:rPr>
                <w:rFonts w:ascii="Arial" w:hAnsi="Arial" w:cs="Arial"/>
                <w:sz w:val="24"/>
                <w:szCs w:val="24"/>
              </w:rPr>
              <w:t>$ 15.00 por m2.</w:t>
            </w:r>
          </w:p>
        </w:tc>
      </w:tr>
      <w:tr w:rsidR="00AE166A" w14:paraId="560CCF22" w14:textId="77777777" w:rsidTr="0035095C">
        <w:trPr>
          <w:jc w:val="center"/>
        </w:trPr>
        <w:tc>
          <w:tcPr>
            <w:tcW w:w="5417" w:type="dxa"/>
            <w:tcBorders>
              <w:top w:val="single" w:sz="4" w:space="0" w:color="auto"/>
              <w:left w:val="single" w:sz="4" w:space="0" w:color="auto"/>
              <w:bottom w:val="single" w:sz="4" w:space="0" w:color="auto"/>
              <w:right w:val="single" w:sz="4" w:space="0" w:color="auto"/>
            </w:tcBorders>
            <w:hideMark/>
          </w:tcPr>
          <w:p w14:paraId="6BA7276D" w14:textId="77777777" w:rsidR="00AE166A" w:rsidRDefault="00AE166A" w:rsidP="0035095C">
            <w:pPr>
              <w:jc w:val="both"/>
              <w:rPr>
                <w:rFonts w:ascii="Arial" w:hAnsi="Arial" w:cs="Arial"/>
                <w:sz w:val="24"/>
                <w:szCs w:val="24"/>
              </w:rPr>
            </w:pPr>
            <w:r>
              <w:rPr>
                <w:rFonts w:ascii="Arial" w:hAnsi="Arial" w:cs="Arial"/>
                <w:sz w:val="24"/>
                <w:szCs w:val="24"/>
              </w:rPr>
              <w:t xml:space="preserve">e) Calles blancas            </w:t>
            </w:r>
          </w:p>
        </w:tc>
        <w:tc>
          <w:tcPr>
            <w:tcW w:w="2080" w:type="dxa"/>
            <w:tcBorders>
              <w:top w:val="single" w:sz="4" w:space="0" w:color="auto"/>
              <w:left w:val="single" w:sz="4" w:space="0" w:color="auto"/>
              <w:bottom w:val="single" w:sz="4" w:space="0" w:color="auto"/>
              <w:right w:val="single" w:sz="4" w:space="0" w:color="auto"/>
            </w:tcBorders>
            <w:hideMark/>
          </w:tcPr>
          <w:p w14:paraId="06A07DF5" w14:textId="50043163" w:rsidR="00AE166A" w:rsidRPr="002A5DE2" w:rsidRDefault="00AE166A" w:rsidP="0035095C">
            <w:pPr>
              <w:jc w:val="center"/>
              <w:rPr>
                <w:rFonts w:ascii="Arial" w:hAnsi="Arial" w:cs="Arial"/>
                <w:sz w:val="24"/>
                <w:szCs w:val="24"/>
              </w:rPr>
            </w:pPr>
            <w:r w:rsidRPr="002A5DE2">
              <w:rPr>
                <w:rFonts w:ascii="Arial" w:hAnsi="Arial" w:cs="Arial"/>
                <w:sz w:val="24"/>
                <w:szCs w:val="24"/>
              </w:rPr>
              <w:t>$   8.00 por m2.</w:t>
            </w:r>
          </w:p>
        </w:tc>
      </w:tr>
    </w:tbl>
    <w:p w14:paraId="44732EDB" w14:textId="77777777" w:rsidR="00AE166A" w:rsidRDefault="00AE166A" w:rsidP="0035095C">
      <w:pPr>
        <w:spacing w:line="240" w:lineRule="auto"/>
        <w:jc w:val="both"/>
        <w:rPr>
          <w:rFonts w:ascii="Arial" w:hAnsi="Arial" w:cs="Arial"/>
          <w:kern w:val="2"/>
          <w:sz w:val="24"/>
          <w:szCs w:val="24"/>
          <w14:ligatures w14:val="standardContextual"/>
        </w:rPr>
      </w:pPr>
    </w:p>
    <w:p w14:paraId="11D969CB" w14:textId="77777777" w:rsidR="00AE166A" w:rsidRDefault="00AE166A" w:rsidP="0035095C">
      <w:pPr>
        <w:spacing w:line="240" w:lineRule="auto"/>
        <w:jc w:val="center"/>
        <w:rPr>
          <w:rFonts w:ascii="Arial" w:hAnsi="Arial" w:cs="Arial"/>
          <w:b/>
          <w:bCs/>
          <w:sz w:val="24"/>
          <w:szCs w:val="24"/>
        </w:rPr>
      </w:pPr>
      <w:r>
        <w:rPr>
          <w:rFonts w:ascii="Arial" w:hAnsi="Arial" w:cs="Arial"/>
          <w:b/>
          <w:bCs/>
          <w:sz w:val="24"/>
          <w:szCs w:val="24"/>
        </w:rPr>
        <w:t>III.- Expedición de otro tipo de permisos:</w:t>
      </w:r>
    </w:p>
    <w:tbl>
      <w:tblPr>
        <w:tblStyle w:val="Tablaconcuadrcula"/>
        <w:tblW w:w="8500" w:type="dxa"/>
        <w:jc w:val="center"/>
        <w:tblLook w:val="04A0" w:firstRow="1" w:lastRow="0" w:firstColumn="1" w:lastColumn="0" w:noHBand="0" w:noVBand="1"/>
      </w:tblPr>
      <w:tblGrid>
        <w:gridCol w:w="5240"/>
        <w:gridCol w:w="3260"/>
      </w:tblGrid>
      <w:tr w:rsidR="00AE166A" w14:paraId="03F8E94E" w14:textId="77777777" w:rsidTr="0035095C">
        <w:trPr>
          <w:jc w:val="center"/>
        </w:trPr>
        <w:tc>
          <w:tcPr>
            <w:tcW w:w="5240" w:type="dxa"/>
            <w:tcBorders>
              <w:top w:val="single" w:sz="4" w:space="0" w:color="auto"/>
              <w:left w:val="single" w:sz="4" w:space="0" w:color="auto"/>
              <w:bottom w:val="single" w:sz="4" w:space="0" w:color="auto"/>
              <w:right w:val="single" w:sz="4" w:space="0" w:color="auto"/>
            </w:tcBorders>
            <w:hideMark/>
          </w:tcPr>
          <w:p w14:paraId="5CBC493E" w14:textId="77777777" w:rsidR="00AE166A" w:rsidRDefault="00AE166A" w:rsidP="0035095C">
            <w:pPr>
              <w:jc w:val="both"/>
              <w:rPr>
                <w:rFonts w:ascii="Arial" w:hAnsi="Arial" w:cs="Arial"/>
                <w:sz w:val="24"/>
                <w:szCs w:val="24"/>
              </w:rPr>
            </w:pPr>
            <w:r>
              <w:rPr>
                <w:rFonts w:ascii="Arial" w:hAnsi="Arial" w:cs="Arial"/>
                <w:sz w:val="24"/>
                <w:szCs w:val="24"/>
              </w:rPr>
              <w:t xml:space="preserve">a) Construcción de albercas         </w:t>
            </w:r>
          </w:p>
        </w:tc>
        <w:tc>
          <w:tcPr>
            <w:tcW w:w="3260" w:type="dxa"/>
            <w:tcBorders>
              <w:top w:val="single" w:sz="4" w:space="0" w:color="auto"/>
              <w:left w:val="single" w:sz="4" w:space="0" w:color="auto"/>
              <w:bottom w:val="single" w:sz="4" w:space="0" w:color="auto"/>
              <w:right w:val="single" w:sz="4" w:space="0" w:color="auto"/>
            </w:tcBorders>
            <w:hideMark/>
          </w:tcPr>
          <w:p w14:paraId="3E52A7B7" w14:textId="09F0FFF7" w:rsidR="00AE166A" w:rsidRPr="002A5DE2" w:rsidRDefault="00AE166A" w:rsidP="0035095C">
            <w:pPr>
              <w:rPr>
                <w:rFonts w:ascii="Arial" w:hAnsi="Arial" w:cs="Arial"/>
                <w:sz w:val="24"/>
                <w:szCs w:val="24"/>
              </w:rPr>
            </w:pPr>
            <w:r w:rsidRPr="002A5DE2">
              <w:rPr>
                <w:rFonts w:ascii="Arial" w:hAnsi="Arial" w:cs="Arial"/>
                <w:sz w:val="24"/>
                <w:szCs w:val="24"/>
              </w:rPr>
              <w:t>$ 80.00 por m3 de capacidad</w:t>
            </w:r>
          </w:p>
        </w:tc>
      </w:tr>
      <w:tr w:rsidR="00AE166A" w14:paraId="44427CA8" w14:textId="77777777" w:rsidTr="0035095C">
        <w:trPr>
          <w:jc w:val="center"/>
        </w:trPr>
        <w:tc>
          <w:tcPr>
            <w:tcW w:w="5240" w:type="dxa"/>
            <w:tcBorders>
              <w:top w:val="single" w:sz="4" w:space="0" w:color="auto"/>
              <w:left w:val="single" w:sz="4" w:space="0" w:color="auto"/>
              <w:bottom w:val="single" w:sz="4" w:space="0" w:color="auto"/>
              <w:right w:val="single" w:sz="4" w:space="0" w:color="auto"/>
            </w:tcBorders>
            <w:hideMark/>
          </w:tcPr>
          <w:p w14:paraId="7F1B164C" w14:textId="77777777" w:rsidR="00AE166A" w:rsidRDefault="00AE166A" w:rsidP="0035095C">
            <w:pPr>
              <w:jc w:val="both"/>
              <w:rPr>
                <w:rFonts w:ascii="Arial" w:hAnsi="Arial" w:cs="Arial"/>
                <w:sz w:val="24"/>
                <w:szCs w:val="24"/>
              </w:rPr>
            </w:pPr>
            <w:r>
              <w:rPr>
                <w:rFonts w:ascii="Arial" w:hAnsi="Arial" w:cs="Arial"/>
                <w:sz w:val="24"/>
                <w:szCs w:val="24"/>
              </w:rPr>
              <w:t xml:space="preserve">b) Construcción de pozos    </w:t>
            </w:r>
          </w:p>
        </w:tc>
        <w:tc>
          <w:tcPr>
            <w:tcW w:w="3260" w:type="dxa"/>
            <w:tcBorders>
              <w:top w:val="single" w:sz="4" w:space="0" w:color="auto"/>
              <w:left w:val="single" w:sz="4" w:space="0" w:color="auto"/>
              <w:bottom w:val="single" w:sz="4" w:space="0" w:color="auto"/>
              <w:right w:val="single" w:sz="4" w:space="0" w:color="auto"/>
            </w:tcBorders>
            <w:hideMark/>
          </w:tcPr>
          <w:p w14:paraId="4D334DF5" w14:textId="59A10B3A" w:rsidR="00AE166A" w:rsidRPr="002A5DE2" w:rsidRDefault="00AE166A" w:rsidP="0035095C">
            <w:pPr>
              <w:rPr>
                <w:rFonts w:ascii="Arial" w:hAnsi="Arial" w:cs="Arial"/>
                <w:sz w:val="24"/>
                <w:szCs w:val="24"/>
              </w:rPr>
            </w:pPr>
            <w:r w:rsidRPr="002A5DE2">
              <w:rPr>
                <w:rFonts w:ascii="Arial" w:hAnsi="Arial" w:cs="Arial"/>
                <w:sz w:val="24"/>
                <w:szCs w:val="24"/>
              </w:rPr>
              <w:t>$ 40.00 por metro lineal</w:t>
            </w:r>
          </w:p>
        </w:tc>
      </w:tr>
      <w:tr w:rsidR="00AE166A" w14:paraId="1FBB8922" w14:textId="77777777" w:rsidTr="0035095C">
        <w:trPr>
          <w:jc w:val="center"/>
        </w:trPr>
        <w:tc>
          <w:tcPr>
            <w:tcW w:w="5240" w:type="dxa"/>
            <w:tcBorders>
              <w:top w:val="single" w:sz="4" w:space="0" w:color="auto"/>
              <w:left w:val="single" w:sz="4" w:space="0" w:color="auto"/>
              <w:bottom w:val="single" w:sz="4" w:space="0" w:color="auto"/>
              <w:right w:val="single" w:sz="4" w:space="0" w:color="auto"/>
            </w:tcBorders>
            <w:hideMark/>
          </w:tcPr>
          <w:p w14:paraId="45B50BE7" w14:textId="77777777" w:rsidR="00AE166A" w:rsidRDefault="00AE166A" w:rsidP="0035095C">
            <w:pPr>
              <w:jc w:val="both"/>
              <w:rPr>
                <w:rFonts w:ascii="Arial" w:hAnsi="Arial" w:cs="Arial"/>
                <w:sz w:val="24"/>
                <w:szCs w:val="24"/>
              </w:rPr>
            </w:pPr>
            <w:r>
              <w:rPr>
                <w:rFonts w:ascii="Arial" w:hAnsi="Arial" w:cs="Arial"/>
                <w:sz w:val="24"/>
                <w:szCs w:val="24"/>
              </w:rPr>
              <w:t xml:space="preserve">c) Construcción de fosa séptica    </w:t>
            </w:r>
          </w:p>
        </w:tc>
        <w:tc>
          <w:tcPr>
            <w:tcW w:w="3260" w:type="dxa"/>
            <w:tcBorders>
              <w:top w:val="single" w:sz="4" w:space="0" w:color="auto"/>
              <w:left w:val="single" w:sz="4" w:space="0" w:color="auto"/>
              <w:bottom w:val="single" w:sz="4" w:space="0" w:color="auto"/>
              <w:right w:val="single" w:sz="4" w:space="0" w:color="auto"/>
            </w:tcBorders>
          </w:tcPr>
          <w:p w14:paraId="4D9672B6" w14:textId="3A1C7857" w:rsidR="00AE166A" w:rsidRPr="002A5DE2" w:rsidRDefault="00AE166A" w:rsidP="0035095C">
            <w:pPr>
              <w:rPr>
                <w:rFonts w:ascii="Arial" w:hAnsi="Arial" w:cs="Arial"/>
                <w:sz w:val="24"/>
                <w:szCs w:val="24"/>
              </w:rPr>
            </w:pPr>
            <w:r w:rsidRPr="002A5DE2">
              <w:rPr>
                <w:rFonts w:ascii="Arial" w:hAnsi="Arial" w:cs="Arial"/>
                <w:sz w:val="24"/>
                <w:szCs w:val="24"/>
              </w:rPr>
              <w:t>$ 55 por m3</w:t>
            </w:r>
          </w:p>
        </w:tc>
      </w:tr>
      <w:tr w:rsidR="00AE166A" w14:paraId="0545E34F" w14:textId="77777777" w:rsidTr="0035095C">
        <w:trPr>
          <w:jc w:val="center"/>
        </w:trPr>
        <w:tc>
          <w:tcPr>
            <w:tcW w:w="5240" w:type="dxa"/>
            <w:tcBorders>
              <w:top w:val="single" w:sz="4" w:space="0" w:color="auto"/>
              <w:left w:val="single" w:sz="4" w:space="0" w:color="auto"/>
              <w:bottom w:val="single" w:sz="4" w:space="0" w:color="auto"/>
              <w:right w:val="single" w:sz="4" w:space="0" w:color="auto"/>
            </w:tcBorders>
            <w:hideMark/>
          </w:tcPr>
          <w:p w14:paraId="7888AF18" w14:textId="77777777" w:rsidR="00AE166A" w:rsidRDefault="00AE166A" w:rsidP="0035095C">
            <w:pPr>
              <w:jc w:val="both"/>
              <w:rPr>
                <w:rFonts w:ascii="Arial" w:hAnsi="Arial" w:cs="Arial"/>
                <w:sz w:val="24"/>
                <w:szCs w:val="24"/>
              </w:rPr>
            </w:pPr>
            <w:r>
              <w:rPr>
                <w:rFonts w:ascii="Arial" w:hAnsi="Arial" w:cs="Arial"/>
                <w:sz w:val="24"/>
                <w:szCs w:val="24"/>
              </w:rPr>
              <w:t xml:space="preserve">d) Construcción o demolición de bardas u obras lineales         </w:t>
            </w:r>
          </w:p>
        </w:tc>
        <w:tc>
          <w:tcPr>
            <w:tcW w:w="3260" w:type="dxa"/>
            <w:tcBorders>
              <w:top w:val="single" w:sz="4" w:space="0" w:color="auto"/>
              <w:left w:val="single" w:sz="4" w:space="0" w:color="auto"/>
              <w:bottom w:val="single" w:sz="4" w:space="0" w:color="auto"/>
              <w:right w:val="single" w:sz="4" w:space="0" w:color="auto"/>
            </w:tcBorders>
            <w:hideMark/>
          </w:tcPr>
          <w:p w14:paraId="2EB23271" w14:textId="43DF25DB" w:rsidR="00AE166A" w:rsidRPr="002A5DE2" w:rsidRDefault="00AE166A" w:rsidP="0035095C">
            <w:pPr>
              <w:rPr>
                <w:rFonts w:ascii="Arial" w:hAnsi="Arial" w:cs="Arial"/>
                <w:sz w:val="24"/>
                <w:szCs w:val="24"/>
              </w:rPr>
            </w:pPr>
            <w:r w:rsidRPr="002A5DE2">
              <w:rPr>
                <w:rFonts w:ascii="Arial" w:hAnsi="Arial" w:cs="Arial"/>
                <w:sz w:val="24"/>
                <w:szCs w:val="24"/>
              </w:rPr>
              <w:t>$ 45.00 por metro lineal</w:t>
            </w:r>
          </w:p>
        </w:tc>
      </w:tr>
    </w:tbl>
    <w:p w14:paraId="652E0166" w14:textId="77777777" w:rsidR="00AE166A" w:rsidRDefault="00AE166A" w:rsidP="0035095C">
      <w:pPr>
        <w:spacing w:line="240" w:lineRule="auto"/>
        <w:jc w:val="both"/>
        <w:rPr>
          <w:rFonts w:ascii="Arial" w:hAnsi="Arial" w:cs="Arial"/>
          <w:kern w:val="2"/>
          <w:sz w:val="24"/>
          <w:szCs w:val="24"/>
          <w14:ligatures w14:val="standardContextual"/>
        </w:rPr>
      </w:pPr>
    </w:p>
    <w:p w14:paraId="30F88CA2" w14:textId="62BC15A7" w:rsidR="00AE166A" w:rsidRDefault="00AE166A" w:rsidP="0035095C">
      <w:pPr>
        <w:spacing w:line="240" w:lineRule="auto"/>
        <w:jc w:val="center"/>
        <w:rPr>
          <w:rFonts w:ascii="Arial" w:hAnsi="Arial" w:cs="Arial"/>
          <w:b/>
          <w:bCs/>
          <w:sz w:val="24"/>
          <w:szCs w:val="24"/>
        </w:rPr>
      </w:pPr>
      <w:r>
        <w:rPr>
          <w:rFonts w:ascii="Arial" w:hAnsi="Arial" w:cs="Arial"/>
          <w:b/>
          <w:bCs/>
          <w:sz w:val="24"/>
          <w:szCs w:val="24"/>
        </w:rPr>
        <w:t>IV.- Expedición de permisos de construcción:</w:t>
      </w:r>
    </w:p>
    <w:tbl>
      <w:tblPr>
        <w:tblStyle w:val="Tablaconcuadrcula"/>
        <w:tblW w:w="6840" w:type="dxa"/>
        <w:tblInd w:w="509" w:type="dxa"/>
        <w:tblLook w:val="04A0" w:firstRow="1" w:lastRow="0" w:firstColumn="1" w:lastColumn="0" w:noHBand="0" w:noVBand="1"/>
      </w:tblPr>
      <w:tblGrid>
        <w:gridCol w:w="3378"/>
        <w:gridCol w:w="1764"/>
        <w:gridCol w:w="1698"/>
      </w:tblGrid>
      <w:tr w:rsidR="00AE166A" w14:paraId="1B98CDAA" w14:textId="77777777" w:rsidTr="00F953B5">
        <w:tc>
          <w:tcPr>
            <w:tcW w:w="3378" w:type="dxa"/>
          </w:tcPr>
          <w:p w14:paraId="6540AFFD" w14:textId="11595031" w:rsidR="00AE166A" w:rsidRPr="00AE166A" w:rsidRDefault="009C4BC9" w:rsidP="0035095C">
            <w:pPr>
              <w:jc w:val="center"/>
              <w:rPr>
                <w:rFonts w:ascii="Arial" w:hAnsi="Arial" w:cs="Arial"/>
                <w:sz w:val="24"/>
                <w:szCs w:val="24"/>
              </w:rPr>
            </w:pPr>
            <w:r>
              <w:rPr>
                <w:rFonts w:ascii="Arial" w:hAnsi="Arial" w:cs="Arial"/>
                <w:sz w:val="24"/>
                <w:szCs w:val="24"/>
              </w:rPr>
              <w:t>Tipo</w:t>
            </w:r>
          </w:p>
        </w:tc>
        <w:tc>
          <w:tcPr>
            <w:tcW w:w="1764" w:type="dxa"/>
          </w:tcPr>
          <w:p w14:paraId="7DAC61AF" w14:textId="7AC4353C" w:rsidR="00AE166A" w:rsidRPr="00AE166A" w:rsidRDefault="00AE166A" w:rsidP="0035095C">
            <w:pPr>
              <w:jc w:val="center"/>
              <w:rPr>
                <w:rFonts w:ascii="Arial" w:hAnsi="Arial" w:cs="Arial"/>
                <w:sz w:val="24"/>
                <w:szCs w:val="24"/>
              </w:rPr>
            </w:pPr>
            <w:r w:rsidRPr="00AE166A">
              <w:rPr>
                <w:rFonts w:ascii="Arial" w:hAnsi="Arial" w:cs="Arial"/>
                <w:sz w:val="24"/>
                <w:szCs w:val="24"/>
              </w:rPr>
              <w:t>Doméstico</w:t>
            </w:r>
          </w:p>
        </w:tc>
        <w:tc>
          <w:tcPr>
            <w:tcW w:w="1698" w:type="dxa"/>
          </w:tcPr>
          <w:p w14:paraId="592C828A" w14:textId="34388455" w:rsidR="00AE166A" w:rsidRPr="00AE166A" w:rsidRDefault="00AE166A" w:rsidP="0035095C">
            <w:pPr>
              <w:jc w:val="center"/>
              <w:rPr>
                <w:rFonts w:ascii="Arial" w:hAnsi="Arial" w:cs="Arial"/>
                <w:sz w:val="24"/>
                <w:szCs w:val="24"/>
              </w:rPr>
            </w:pPr>
            <w:r w:rsidRPr="00AE166A">
              <w:rPr>
                <w:rFonts w:ascii="Arial" w:hAnsi="Arial" w:cs="Arial"/>
                <w:sz w:val="24"/>
                <w:szCs w:val="24"/>
              </w:rPr>
              <w:t>Comercial</w:t>
            </w:r>
          </w:p>
        </w:tc>
      </w:tr>
      <w:tr w:rsidR="00AE166A" w14:paraId="32C9CC5E" w14:textId="77777777" w:rsidTr="00F953B5">
        <w:tc>
          <w:tcPr>
            <w:tcW w:w="3378" w:type="dxa"/>
          </w:tcPr>
          <w:p w14:paraId="1FD362E4" w14:textId="40127072" w:rsidR="00AE166A" w:rsidRPr="008E1DC6" w:rsidRDefault="009C4BC9" w:rsidP="0035095C">
            <w:pPr>
              <w:pStyle w:val="Prrafodelista"/>
              <w:numPr>
                <w:ilvl w:val="0"/>
                <w:numId w:val="30"/>
              </w:numPr>
              <w:jc w:val="center"/>
              <w:rPr>
                <w:rFonts w:ascii="Arial" w:hAnsi="Arial" w:cs="Arial"/>
                <w:sz w:val="24"/>
                <w:szCs w:val="24"/>
              </w:rPr>
            </w:pPr>
            <w:r w:rsidRPr="008E1DC6">
              <w:rPr>
                <w:rFonts w:ascii="Arial" w:hAnsi="Arial" w:cs="Arial"/>
                <w:sz w:val="24"/>
                <w:szCs w:val="24"/>
              </w:rPr>
              <w:t>Tipo A clase 1</w:t>
            </w:r>
          </w:p>
        </w:tc>
        <w:tc>
          <w:tcPr>
            <w:tcW w:w="1764" w:type="dxa"/>
          </w:tcPr>
          <w:p w14:paraId="0B859A66" w14:textId="1E521540" w:rsidR="00AE166A" w:rsidRPr="00AE166A" w:rsidRDefault="009C4BC9" w:rsidP="0035095C">
            <w:pPr>
              <w:jc w:val="center"/>
              <w:rPr>
                <w:rFonts w:ascii="Arial" w:hAnsi="Arial" w:cs="Arial"/>
                <w:sz w:val="24"/>
                <w:szCs w:val="24"/>
              </w:rPr>
            </w:pPr>
            <w:r>
              <w:rPr>
                <w:rFonts w:ascii="Arial" w:hAnsi="Arial" w:cs="Arial"/>
                <w:sz w:val="24"/>
                <w:szCs w:val="24"/>
              </w:rPr>
              <w:t>$ 90 por m2</w:t>
            </w:r>
          </w:p>
        </w:tc>
        <w:tc>
          <w:tcPr>
            <w:tcW w:w="1698" w:type="dxa"/>
          </w:tcPr>
          <w:p w14:paraId="1F80FF2B" w14:textId="4D7BCE09" w:rsidR="00AE166A" w:rsidRPr="00AE166A" w:rsidRDefault="009C4BC9" w:rsidP="0035095C">
            <w:pPr>
              <w:jc w:val="center"/>
              <w:rPr>
                <w:rFonts w:ascii="Arial" w:hAnsi="Arial" w:cs="Arial"/>
                <w:sz w:val="24"/>
                <w:szCs w:val="24"/>
              </w:rPr>
            </w:pPr>
            <w:r>
              <w:rPr>
                <w:rFonts w:ascii="Arial" w:hAnsi="Arial" w:cs="Arial"/>
                <w:sz w:val="24"/>
                <w:szCs w:val="24"/>
              </w:rPr>
              <w:t>$120 por m2</w:t>
            </w:r>
          </w:p>
        </w:tc>
      </w:tr>
      <w:tr w:rsidR="00FF3BC7" w14:paraId="223C3CDD" w14:textId="77777777" w:rsidTr="00F953B5">
        <w:tc>
          <w:tcPr>
            <w:tcW w:w="3378" w:type="dxa"/>
          </w:tcPr>
          <w:p w14:paraId="6A98CB9E" w14:textId="7AB10205" w:rsidR="00FF3BC7" w:rsidRPr="008E1DC6" w:rsidRDefault="00FF3BC7" w:rsidP="0035095C">
            <w:pPr>
              <w:pStyle w:val="Prrafodelista"/>
              <w:numPr>
                <w:ilvl w:val="0"/>
                <w:numId w:val="30"/>
              </w:numPr>
              <w:jc w:val="center"/>
              <w:rPr>
                <w:rFonts w:ascii="Arial" w:hAnsi="Arial" w:cs="Arial"/>
                <w:sz w:val="24"/>
                <w:szCs w:val="24"/>
              </w:rPr>
            </w:pPr>
            <w:r w:rsidRPr="008E1DC6">
              <w:rPr>
                <w:rFonts w:ascii="Arial" w:hAnsi="Arial" w:cs="Arial"/>
                <w:sz w:val="24"/>
                <w:szCs w:val="24"/>
              </w:rPr>
              <w:t xml:space="preserve">Tipo </w:t>
            </w:r>
            <w:r w:rsidR="008E1DC6">
              <w:rPr>
                <w:rFonts w:ascii="Arial" w:hAnsi="Arial" w:cs="Arial"/>
                <w:sz w:val="24"/>
                <w:szCs w:val="24"/>
              </w:rPr>
              <w:t>A</w:t>
            </w:r>
            <w:r w:rsidRPr="008E1DC6">
              <w:rPr>
                <w:rFonts w:ascii="Arial" w:hAnsi="Arial" w:cs="Arial"/>
                <w:sz w:val="24"/>
                <w:szCs w:val="24"/>
              </w:rPr>
              <w:t xml:space="preserve"> clase 2</w:t>
            </w:r>
          </w:p>
        </w:tc>
        <w:tc>
          <w:tcPr>
            <w:tcW w:w="1764" w:type="dxa"/>
          </w:tcPr>
          <w:p w14:paraId="02C85CCC" w14:textId="214022E9" w:rsidR="00FF3BC7" w:rsidRDefault="00FF3BC7" w:rsidP="0035095C">
            <w:pPr>
              <w:jc w:val="center"/>
              <w:rPr>
                <w:rFonts w:ascii="Arial" w:hAnsi="Arial" w:cs="Arial"/>
                <w:sz w:val="24"/>
                <w:szCs w:val="24"/>
              </w:rPr>
            </w:pPr>
            <w:r>
              <w:rPr>
                <w:rFonts w:ascii="Arial" w:hAnsi="Arial" w:cs="Arial"/>
                <w:sz w:val="24"/>
                <w:szCs w:val="24"/>
              </w:rPr>
              <w:t>$ 120 por m2</w:t>
            </w:r>
          </w:p>
        </w:tc>
        <w:tc>
          <w:tcPr>
            <w:tcW w:w="1698" w:type="dxa"/>
          </w:tcPr>
          <w:p w14:paraId="5B9C9CE7" w14:textId="62574BA0" w:rsidR="00FF3BC7" w:rsidRDefault="00FF3BC7" w:rsidP="0035095C">
            <w:pPr>
              <w:jc w:val="center"/>
              <w:rPr>
                <w:rFonts w:ascii="Arial" w:hAnsi="Arial" w:cs="Arial"/>
                <w:sz w:val="24"/>
                <w:szCs w:val="24"/>
              </w:rPr>
            </w:pPr>
            <w:r>
              <w:rPr>
                <w:rFonts w:ascii="Arial" w:hAnsi="Arial" w:cs="Arial"/>
                <w:sz w:val="24"/>
                <w:szCs w:val="24"/>
              </w:rPr>
              <w:t>$160 por m2</w:t>
            </w:r>
          </w:p>
        </w:tc>
      </w:tr>
      <w:tr w:rsidR="00FF3BC7" w14:paraId="7E97A5E8" w14:textId="77777777" w:rsidTr="00F953B5">
        <w:tc>
          <w:tcPr>
            <w:tcW w:w="3378" w:type="dxa"/>
          </w:tcPr>
          <w:p w14:paraId="2C3F6292" w14:textId="7785CBA7" w:rsidR="00FF3BC7" w:rsidRPr="008E1DC6" w:rsidRDefault="00FF3BC7" w:rsidP="0035095C">
            <w:pPr>
              <w:pStyle w:val="Prrafodelista"/>
              <w:numPr>
                <w:ilvl w:val="0"/>
                <w:numId w:val="30"/>
              </w:numPr>
              <w:jc w:val="center"/>
              <w:rPr>
                <w:rFonts w:ascii="Arial" w:hAnsi="Arial" w:cs="Arial"/>
                <w:sz w:val="24"/>
                <w:szCs w:val="24"/>
              </w:rPr>
            </w:pPr>
            <w:r w:rsidRPr="008E1DC6">
              <w:rPr>
                <w:rFonts w:ascii="Arial" w:hAnsi="Arial" w:cs="Arial"/>
                <w:sz w:val="24"/>
                <w:szCs w:val="24"/>
              </w:rPr>
              <w:t xml:space="preserve">Tipo </w:t>
            </w:r>
            <w:r w:rsidR="008E1DC6">
              <w:rPr>
                <w:rFonts w:ascii="Arial" w:hAnsi="Arial" w:cs="Arial"/>
                <w:sz w:val="24"/>
                <w:szCs w:val="24"/>
              </w:rPr>
              <w:t>A</w:t>
            </w:r>
            <w:r w:rsidRPr="008E1DC6">
              <w:rPr>
                <w:rFonts w:ascii="Arial" w:hAnsi="Arial" w:cs="Arial"/>
                <w:sz w:val="24"/>
                <w:szCs w:val="24"/>
              </w:rPr>
              <w:t xml:space="preserve"> clase 3</w:t>
            </w:r>
          </w:p>
        </w:tc>
        <w:tc>
          <w:tcPr>
            <w:tcW w:w="1764" w:type="dxa"/>
          </w:tcPr>
          <w:p w14:paraId="16B535C9" w14:textId="30E080F5" w:rsidR="00FF3BC7" w:rsidRDefault="00FF3BC7" w:rsidP="0035095C">
            <w:pPr>
              <w:jc w:val="center"/>
              <w:rPr>
                <w:rFonts w:ascii="Arial" w:hAnsi="Arial" w:cs="Arial"/>
                <w:sz w:val="24"/>
                <w:szCs w:val="24"/>
              </w:rPr>
            </w:pPr>
            <w:r>
              <w:rPr>
                <w:rFonts w:ascii="Arial" w:hAnsi="Arial" w:cs="Arial"/>
                <w:sz w:val="24"/>
                <w:szCs w:val="24"/>
              </w:rPr>
              <w:t>$ 60 por m2</w:t>
            </w:r>
          </w:p>
        </w:tc>
        <w:tc>
          <w:tcPr>
            <w:tcW w:w="1698" w:type="dxa"/>
          </w:tcPr>
          <w:p w14:paraId="40DD2315" w14:textId="74CEF199" w:rsidR="00FF3BC7" w:rsidRDefault="00FF3BC7" w:rsidP="0035095C">
            <w:pPr>
              <w:jc w:val="center"/>
              <w:rPr>
                <w:rFonts w:ascii="Arial" w:hAnsi="Arial" w:cs="Arial"/>
                <w:sz w:val="24"/>
                <w:szCs w:val="24"/>
              </w:rPr>
            </w:pPr>
            <w:r>
              <w:rPr>
                <w:rFonts w:ascii="Arial" w:hAnsi="Arial" w:cs="Arial"/>
                <w:sz w:val="24"/>
                <w:szCs w:val="24"/>
              </w:rPr>
              <w:t>$190 por m2</w:t>
            </w:r>
          </w:p>
        </w:tc>
      </w:tr>
      <w:tr w:rsidR="00FF3BC7" w14:paraId="7F1B4535" w14:textId="77777777" w:rsidTr="00F953B5">
        <w:tc>
          <w:tcPr>
            <w:tcW w:w="3378" w:type="dxa"/>
          </w:tcPr>
          <w:p w14:paraId="53F1524B" w14:textId="2DC5B0AE" w:rsidR="00FF3BC7" w:rsidRPr="008E1DC6" w:rsidRDefault="00FF3BC7" w:rsidP="0035095C">
            <w:pPr>
              <w:pStyle w:val="Prrafodelista"/>
              <w:numPr>
                <w:ilvl w:val="0"/>
                <w:numId w:val="30"/>
              </w:numPr>
              <w:jc w:val="center"/>
              <w:rPr>
                <w:rFonts w:ascii="Arial" w:hAnsi="Arial" w:cs="Arial"/>
                <w:sz w:val="24"/>
                <w:szCs w:val="24"/>
              </w:rPr>
            </w:pPr>
            <w:r w:rsidRPr="008E1DC6">
              <w:rPr>
                <w:rFonts w:ascii="Arial" w:hAnsi="Arial" w:cs="Arial"/>
                <w:sz w:val="24"/>
                <w:szCs w:val="24"/>
              </w:rPr>
              <w:t xml:space="preserve">Tipo </w:t>
            </w:r>
            <w:r w:rsidR="008E1DC6">
              <w:rPr>
                <w:rFonts w:ascii="Arial" w:hAnsi="Arial" w:cs="Arial"/>
                <w:sz w:val="24"/>
                <w:szCs w:val="24"/>
              </w:rPr>
              <w:t>A</w:t>
            </w:r>
            <w:r w:rsidRPr="008E1DC6">
              <w:rPr>
                <w:rFonts w:ascii="Arial" w:hAnsi="Arial" w:cs="Arial"/>
                <w:sz w:val="24"/>
                <w:szCs w:val="24"/>
              </w:rPr>
              <w:t xml:space="preserve"> clase 4</w:t>
            </w:r>
          </w:p>
        </w:tc>
        <w:tc>
          <w:tcPr>
            <w:tcW w:w="1764" w:type="dxa"/>
          </w:tcPr>
          <w:p w14:paraId="6BEEE534" w14:textId="3EF2F360" w:rsidR="00FF3BC7" w:rsidRDefault="00FF3BC7" w:rsidP="0035095C">
            <w:pPr>
              <w:jc w:val="center"/>
              <w:rPr>
                <w:rFonts w:ascii="Arial" w:hAnsi="Arial" w:cs="Arial"/>
                <w:sz w:val="24"/>
                <w:szCs w:val="24"/>
              </w:rPr>
            </w:pPr>
            <w:r>
              <w:rPr>
                <w:rFonts w:ascii="Arial" w:hAnsi="Arial" w:cs="Arial"/>
                <w:sz w:val="24"/>
                <w:szCs w:val="24"/>
              </w:rPr>
              <w:t>$ 190 por m2</w:t>
            </w:r>
          </w:p>
        </w:tc>
        <w:tc>
          <w:tcPr>
            <w:tcW w:w="1698" w:type="dxa"/>
          </w:tcPr>
          <w:p w14:paraId="46DBF38D" w14:textId="28874CA1" w:rsidR="00FF3BC7" w:rsidRDefault="00FF3BC7" w:rsidP="0035095C">
            <w:pPr>
              <w:jc w:val="center"/>
              <w:rPr>
                <w:rFonts w:ascii="Arial" w:hAnsi="Arial" w:cs="Arial"/>
                <w:sz w:val="24"/>
                <w:szCs w:val="24"/>
              </w:rPr>
            </w:pPr>
            <w:r>
              <w:rPr>
                <w:rFonts w:ascii="Arial" w:hAnsi="Arial" w:cs="Arial"/>
                <w:sz w:val="24"/>
                <w:szCs w:val="24"/>
              </w:rPr>
              <w:t>$230 por m2</w:t>
            </w:r>
          </w:p>
        </w:tc>
      </w:tr>
      <w:tr w:rsidR="00FF3BC7" w14:paraId="63F1C83B" w14:textId="77777777" w:rsidTr="00F953B5">
        <w:tc>
          <w:tcPr>
            <w:tcW w:w="3378" w:type="dxa"/>
          </w:tcPr>
          <w:p w14:paraId="51CAC0D5" w14:textId="0E4AB590" w:rsidR="00FF3BC7" w:rsidRPr="008E1DC6" w:rsidRDefault="00FF3BC7" w:rsidP="0035095C">
            <w:pPr>
              <w:pStyle w:val="Prrafodelista"/>
              <w:numPr>
                <w:ilvl w:val="0"/>
                <w:numId w:val="30"/>
              </w:numPr>
              <w:jc w:val="center"/>
              <w:rPr>
                <w:rFonts w:ascii="Arial" w:hAnsi="Arial" w:cs="Arial"/>
                <w:sz w:val="24"/>
                <w:szCs w:val="24"/>
              </w:rPr>
            </w:pPr>
            <w:r w:rsidRPr="008E1DC6">
              <w:rPr>
                <w:rFonts w:ascii="Arial" w:hAnsi="Arial" w:cs="Arial"/>
                <w:sz w:val="24"/>
                <w:szCs w:val="24"/>
              </w:rPr>
              <w:t>Tipo B clase 1</w:t>
            </w:r>
          </w:p>
        </w:tc>
        <w:tc>
          <w:tcPr>
            <w:tcW w:w="1764" w:type="dxa"/>
          </w:tcPr>
          <w:p w14:paraId="6A549EFE" w14:textId="7B99BAB6" w:rsidR="00FF3BC7" w:rsidRDefault="00FF3BC7" w:rsidP="0035095C">
            <w:pPr>
              <w:jc w:val="center"/>
              <w:rPr>
                <w:rFonts w:ascii="Arial" w:hAnsi="Arial" w:cs="Arial"/>
                <w:sz w:val="24"/>
                <w:szCs w:val="24"/>
              </w:rPr>
            </w:pPr>
            <w:r>
              <w:rPr>
                <w:rFonts w:ascii="Arial" w:hAnsi="Arial" w:cs="Arial"/>
                <w:sz w:val="24"/>
                <w:szCs w:val="24"/>
              </w:rPr>
              <w:t>$ 60 por m2</w:t>
            </w:r>
          </w:p>
        </w:tc>
        <w:tc>
          <w:tcPr>
            <w:tcW w:w="1698" w:type="dxa"/>
          </w:tcPr>
          <w:p w14:paraId="4B645A87" w14:textId="451AE80B" w:rsidR="00FF3BC7" w:rsidRDefault="00FF3BC7" w:rsidP="0035095C">
            <w:pPr>
              <w:jc w:val="center"/>
              <w:rPr>
                <w:rFonts w:ascii="Arial" w:hAnsi="Arial" w:cs="Arial"/>
                <w:sz w:val="24"/>
                <w:szCs w:val="24"/>
              </w:rPr>
            </w:pPr>
            <w:r>
              <w:rPr>
                <w:rFonts w:ascii="Arial" w:hAnsi="Arial" w:cs="Arial"/>
                <w:sz w:val="24"/>
                <w:szCs w:val="24"/>
              </w:rPr>
              <w:t>$90 por m2</w:t>
            </w:r>
          </w:p>
        </w:tc>
      </w:tr>
      <w:tr w:rsidR="00FF3BC7" w14:paraId="2E1E7F32" w14:textId="77777777" w:rsidTr="00F953B5">
        <w:tc>
          <w:tcPr>
            <w:tcW w:w="3378" w:type="dxa"/>
          </w:tcPr>
          <w:p w14:paraId="67FDF5B5" w14:textId="549CC77D" w:rsidR="00FF3BC7" w:rsidRPr="008E1DC6" w:rsidRDefault="00FF3BC7" w:rsidP="0035095C">
            <w:pPr>
              <w:pStyle w:val="Prrafodelista"/>
              <w:numPr>
                <w:ilvl w:val="0"/>
                <w:numId w:val="30"/>
              </w:numPr>
              <w:jc w:val="center"/>
              <w:rPr>
                <w:rFonts w:ascii="Arial" w:hAnsi="Arial" w:cs="Arial"/>
                <w:sz w:val="24"/>
                <w:szCs w:val="24"/>
              </w:rPr>
            </w:pPr>
            <w:r w:rsidRPr="008E1DC6">
              <w:rPr>
                <w:rFonts w:ascii="Arial" w:hAnsi="Arial" w:cs="Arial"/>
                <w:sz w:val="24"/>
                <w:szCs w:val="24"/>
              </w:rPr>
              <w:t>Tipo B clases 2, 3 o 4</w:t>
            </w:r>
          </w:p>
        </w:tc>
        <w:tc>
          <w:tcPr>
            <w:tcW w:w="1764" w:type="dxa"/>
          </w:tcPr>
          <w:p w14:paraId="14C807A2" w14:textId="20198D76" w:rsidR="00FF3BC7" w:rsidRDefault="00FF3BC7" w:rsidP="0035095C">
            <w:pPr>
              <w:jc w:val="center"/>
              <w:rPr>
                <w:rFonts w:ascii="Arial" w:hAnsi="Arial" w:cs="Arial"/>
                <w:sz w:val="24"/>
                <w:szCs w:val="24"/>
              </w:rPr>
            </w:pPr>
            <w:r>
              <w:rPr>
                <w:rFonts w:ascii="Arial" w:hAnsi="Arial" w:cs="Arial"/>
                <w:sz w:val="24"/>
                <w:szCs w:val="24"/>
              </w:rPr>
              <w:t>$ 26 por m2</w:t>
            </w:r>
          </w:p>
        </w:tc>
        <w:tc>
          <w:tcPr>
            <w:tcW w:w="1698" w:type="dxa"/>
          </w:tcPr>
          <w:p w14:paraId="58D99463" w14:textId="373698DA" w:rsidR="00FF3BC7" w:rsidRDefault="00FF3BC7" w:rsidP="0035095C">
            <w:pPr>
              <w:jc w:val="center"/>
              <w:rPr>
                <w:rFonts w:ascii="Arial" w:hAnsi="Arial" w:cs="Arial"/>
                <w:sz w:val="24"/>
                <w:szCs w:val="24"/>
              </w:rPr>
            </w:pPr>
            <w:r>
              <w:rPr>
                <w:rFonts w:ascii="Arial" w:hAnsi="Arial" w:cs="Arial"/>
                <w:sz w:val="24"/>
                <w:szCs w:val="24"/>
              </w:rPr>
              <w:t>$40 por m2</w:t>
            </w:r>
          </w:p>
        </w:tc>
      </w:tr>
    </w:tbl>
    <w:p w14:paraId="6497925D" w14:textId="77777777" w:rsidR="00AE166A" w:rsidRDefault="00AE166A" w:rsidP="0035095C">
      <w:pPr>
        <w:spacing w:line="240" w:lineRule="auto"/>
        <w:jc w:val="center"/>
        <w:rPr>
          <w:rFonts w:ascii="Arial" w:hAnsi="Arial" w:cs="Arial"/>
          <w:b/>
          <w:bCs/>
          <w:sz w:val="24"/>
          <w:szCs w:val="24"/>
        </w:rPr>
      </w:pPr>
    </w:p>
    <w:p w14:paraId="1BDBD3F7" w14:textId="77777777" w:rsidR="00AE166A" w:rsidRDefault="00AE166A" w:rsidP="0035095C">
      <w:pPr>
        <w:spacing w:line="240" w:lineRule="auto"/>
        <w:jc w:val="center"/>
        <w:rPr>
          <w:rFonts w:ascii="Arial" w:hAnsi="Arial" w:cs="Arial"/>
          <w:b/>
          <w:bCs/>
          <w:kern w:val="2"/>
          <w:sz w:val="24"/>
          <w:szCs w:val="24"/>
          <w14:ligatures w14:val="standardContextual"/>
        </w:rPr>
      </w:pPr>
      <w:r>
        <w:rPr>
          <w:rFonts w:ascii="Arial" w:hAnsi="Arial" w:cs="Arial"/>
          <w:b/>
          <w:bCs/>
          <w:sz w:val="24"/>
          <w:szCs w:val="24"/>
        </w:rPr>
        <w:t>V.- Expedición de permiso por servicio de obra:</w:t>
      </w:r>
    </w:p>
    <w:tbl>
      <w:tblPr>
        <w:tblStyle w:val="Tablaconcuadrcula"/>
        <w:tblW w:w="0" w:type="auto"/>
        <w:jc w:val="center"/>
        <w:tblLook w:val="04A0" w:firstRow="1" w:lastRow="0" w:firstColumn="1" w:lastColumn="0" w:noHBand="0" w:noVBand="1"/>
      </w:tblPr>
      <w:tblGrid>
        <w:gridCol w:w="2246"/>
        <w:gridCol w:w="1953"/>
      </w:tblGrid>
      <w:tr w:rsidR="00AE166A" w14:paraId="5FEBAA0F" w14:textId="77777777" w:rsidTr="00451E62">
        <w:trPr>
          <w:jc w:val="center"/>
        </w:trPr>
        <w:tc>
          <w:tcPr>
            <w:tcW w:w="2246" w:type="dxa"/>
            <w:tcBorders>
              <w:top w:val="single" w:sz="4" w:space="0" w:color="auto"/>
              <w:left w:val="single" w:sz="4" w:space="0" w:color="auto"/>
              <w:bottom w:val="single" w:sz="4" w:space="0" w:color="auto"/>
              <w:right w:val="single" w:sz="4" w:space="0" w:color="auto"/>
            </w:tcBorders>
            <w:hideMark/>
          </w:tcPr>
          <w:p w14:paraId="5B5F767B" w14:textId="77777777" w:rsidR="00AE166A" w:rsidRDefault="00AE166A" w:rsidP="0035095C">
            <w:pPr>
              <w:jc w:val="both"/>
              <w:rPr>
                <w:rFonts w:ascii="Arial" w:hAnsi="Arial" w:cs="Arial"/>
                <w:sz w:val="24"/>
                <w:szCs w:val="24"/>
              </w:rPr>
            </w:pPr>
            <w:r>
              <w:rPr>
                <w:rFonts w:ascii="Arial" w:hAnsi="Arial" w:cs="Arial"/>
                <w:sz w:val="24"/>
                <w:szCs w:val="24"/>
              </w:rPr>
              <w:t xml:space="preserve"> a) Tipo A Clase 1 </w:t>
            </w:r>
          </w:p>
        </w:tc>
        <w:tc>
          <w:tcPr>
            <w:tcW w:w="1953" w:type="dxa"/>
            <w:tcBorders>
              <w:top w:val="single" w:sz="4" w:space="0" w:color="auto"/>
              <w:left w:val="single" w:sz="4" w:space="0" w:color="auto"/>
              <w:bottom w:val="single" w:sz="4" w:space="0" w:color="auto"/>
              <w:right w:val="single" w:sz="4" w:space="0" w:color="auto"/>
            </w:tcBorders>
            <w:hideMark/>
          </w:tcPr>
          <w:p w14:paraId="78513F05" w14:textId="77777777" w:rsidR="00AE166A" w:rsidRDefault="00AE166A" w:rsidP="0035095C">
            <w:pPr>
              <w:jc w:val="both"/>
              <w:rPr>
                <w:rFonts w:ascii="Arial" w:hAnsi="Arial" w:cs="Arial"/>
                <w:sz w:val="24"/>
                <w:szCs w:val="24"/>
              </w:rPr>
            </w:pPr>
            <w:proofErr w:type="gramStart"/>
            <w:r>
              <w:rPr>
                <w:rFonts w:ascii="Arial" w:hAnsi="Arial" w:cs="Arial"/>
                <w:sz w:val="24"/>
                <w:szCs w:val="24"/>
              </w:rPr>
              <w:t>$  2.50</w:t>
            </w:r>
            <w:proofErr w:type="gramEnd"/>
            <w:r>
              <w:rPr>
                <w:rFonts w:ascii="Arial" w:hAnsi="Arial" w:cs="Arial"/>
                <w:sz w:val="24"/>
                <w:szCs w:val="24"/>
              </w:rPr>
              <w:t xml:space="preserve"> por m2. </w:t>
            </w:r>
          </w:p>
        </w:tc>
      </w:tr>
      <w:tr w:rsidR="00AE166A" w14:paraId="0A8E2FA7" w14:textId="77777777" w:rsidTr="00451E62">
        <w:trPr>
          <w:jc w:val="center"/>
        </w:trPr>
        <w:tc>
          <w:tcPr>
            <w:tcW w:w="2246" w:type="dxa"/>
            <w:tcBorders>
              <w:top w:val="single" w:sz="4" w:space="0" w:color="auto"/>
              <w:left w:val="single" w:sz="4" w:space="0" w:color="auto"/>
              <w:bottom w:val="single" w:sz="4" w:space="0" w:color="auto"/>
              <w:right w:val="single" w:sz="4" w:space="0" w:color="auto"/>
            </w:tcBorders>
            <w:hideMark/>
          </w:tcPr>
          <w:p w14:paraId="6EE7FC67" w14:textId="77777777" w:rsidR="00AE166A" w:rsidRDefault="00AE166A" w:rsidP="0035095C">
            <w:pPr>
              <w:jc w:val="both"/>
              <w:rPr>
                <w:rFonts w:ascii="Arial" w:hAnsi="Arial" w:cs="Arial"/>
                <w:sz w:val="24"/>
                <w:szCs w:val="24"/>
              </w:rPr>
            </w:pPr>
            <w:r>
              <w:rPr>
                <w:rFonts w:ascii="Arial" w:hAnsi="Arial" w:cs="Arial"/>
                <w:sz w:val="24"/>
                <w:szCs w:val="24"/>
              </w:rPr>
              <w:t xml:space="preserve">b) Tipo A Clase 2 </w:t>
            </w:r>
          </w:p>
        </w:tc>
        <w:tc>
          <w:tcPr>
            <w:tcW w:w="1953" w:type="dxa"/>
            <w:tcBorders>
              <w:top w:val="single" w:sz="4" w:space="0" w:color="auto"/>
              <w:left w:val="single" w:sz="4" w:space="0" w:color="auto"/>
              <w:bottom w:val="single" w:sz="4" w:space="0" w:color="auto"/>
              <w:right w:val="single" w:sz="4" w:space="0" w:color="auto"/>
            </w:tcBorders>
            <w:hideMark/>
          </w:tcPr>
          <w:p w14:paraId="54CAFE64" w14:textId="77777777" w:rsidR="00AE166A" w:rsidRDefault="00AE166A" w:rsidP="0035095C">
            <w:pPr>
              <w:jc w:val="both"/>
              <w:rPr>
                <w:rFonts w:ascii="Arial" w:hAnsi="Arial" w:cs="Arial"/>
                <w:sz w:val="24"/>
                <w:szCs w:val="24"/>
              </w:rPr>
            </w:pPr>
            <w:proofErr w:type="gramStart"/>
            <w:r>
              <w:rPr>
                <w:rFonts w:ascii="Arial" w:hAnsi="Arial" w:cs="Arial"/>
                <w:sz w:val="24"/>
                <w:szCs w:val="24"/>
              </w:rPr>
              <w:t>$  3.50</w:t>
            </w:r>
            <w:proofErr w:type="gramEnd"/>
            <w:r>
              <w:rPr>
                <w:rFonts w:ascii="Arial" w:hAnsi="Arial" w:cs="Arial"/>
                <w:sz w:val="24"/>
                <w:szCs w:val="24"/>
              </w:rPr>
              <w:t xml:space="preserve"> por m2. </w:t>
            </w:r>
          </w:p>
        </w:tc>
      </w:tr>
      <w:tr w:rsidR="00AE166A" w14:paraId="25E7D529" w14:textId="77777777" w:rsidTr="00451E62">
        <w:trPr>
          <w:jc w:val="center"/>
        </w:trPr>
        <w:tc>
          <w:tcPr>
            <w:tcW w:w="2246" w:type="dxa"/>
            <w:tcBorders>
              <w:top w:val="single" w:sz="4" w:space="0" w:color="auto"/>
              <w:left w:val="single" w:sz="4" w:space="0" w:color="auto"/>
              <w:bottom w:val="single" w:sz="4" w:space="0" w:color="auto"/>
              <w:right w:val="single" w:sz="4" w:space="0" w:color="auto"/>
            </w:tcBorders>
            <w:hideMark/>
          </w:tcPr>
          <w:p w14:paraId="0BC6CDAC" w14:textId="77777777" w:rsidR="00AE166A" w:rsidRDefault="00AE166A" w:rsidP="0035095C">
            <w:pPr>
              <w:jc w:val="both"/>
              <w:rPr>
                <w:rFonts w:ascii="Arial" w:hAnsi="Arial" w:cs="Arial"/>
                <w:sz w:val="24"/>
                <w:szCs w:val="24"/>
              </w:rPr>
            </w:pPr>
            <w:r>
              <w:rPr>
                <w:rFonts w:ascii="Arial" w:hAnsi="Arial" w:cs="Arial"/>
                <w:sz w:val="24"/>
                <w:szCs w:val="24"/>
              </w:rPr>
              <w:t xml:space="preserve">c) Tipo A Clase 3 </w:t>
            </w:r>
          </w:p>
        </w:tc>
        <w:tc>
          <w:tcPr>
            <w:tcW w:w="1953" w:type="dxa"/>
            <w:tcBorders>
              <w:top w:val="single" w:sz="4" w:space="0" w:color="auto"/>
              <w:left w:val="single" w:sz="4" w:space="0" w:color="auto"/>
              <w:bottom w:val="single" w:sz="4" w:space="0" w:color="auto"/>
              <w:right w:val="single" w:sz="4" w:space="0" w:color="auto"/>
            </w:tcBorders>
            <w:hideMark/>
          </w:tcPr>
          <w:p w14:paraId="64CCF535" w14:textId="77777777" w:rsidR="00AE166A" w:rsidRDefault="00AE166A" w:rsidP="0035095C">
            <w:pPr>
              <w:jc w:val="both"/>
              <w:rPr>
                <w:rFonts w:ascii="Arial" w:hAnsi="Arial" w:cs="Arial"/>
                <w:sz w:val="24"/>
                <w:szCs w:val="24"/>
              </w:rPr>
            </w:pPr>
            <w:proofErr w:type="gramStart"/>
            <w:r>
              <w:rPr>
                <w:rFonts w:ascii="Arial" w:hAnsi="Arial" w:cs="Arial"/>
                <w:sz w:val="24"/>
                <w:szCs w:val="24"/>
              </w:rPr>
              <w:t>$  3.50</w:t>
            </w:r>
            <w:proofErr w:type="gramEnd"/>
            <w:r>
              <w:rPr>
                <w:rFonts w:ascii="Arial" w:hAnsi="Arial" w:cs="Arial"/>
                <w:sz w:val="24"/>
                <w:szCs w:val="24"/>
              </w:rPr>
              <w:t xml:space="preserve"> por m2. </w:t>
            </w:r>
          </w:p>
        </w:tc>
      </w:tr>
      <w:tr w:rsidR="00AE166A" w14:paraId="1200E09B" w14:textId="77777777" w:rsidTr="00451E62">
        <w:trPr>
          <w:jc w:val="center"/>
        </w:trPr>
        <w:tc>
          <w:tcPr>
            <w:tcW w:w="2246" w:type="dxa"/>
            <w:tcBorders>
              <w:top w:val="single" w:sz="4" w:space="0" w:color="auto"/>
              <w:left w:val="single" w:sz="4" w:space="0" w:color="auto"/>
              <w:bottom w:val="single" w:sz="4" w:space="0" w:color="auto"/>
              <w:right w:val="single" w:sz="4" w:space="0" w:color="auto"/>
            </w:tcBorders>
            <w:hideMark/>
          </w:tcPr>
          <w:p w14:paraId="49E956BE" w14:textId="77777777" w:rsidR="00AE166A" w:rsidRDefault="00AE166A" w:rsidP="0035095C">
            <w:pPr>
              <w:jc w:val="both"/>
              <w:rPr>
                <w:rFonts w:ascii="Arial" w:hAnsi="Arial" w:cs="Arial"/>
                <w:sz w:val="24"/>
                <w:szCs w:val="24"/>
              </w:rPr>
            </w:pPr>
            <w:r>
              <w:rPr>
                <w:rFonts w:ascii="Arial" w:hAnsi="Arial" w:cs="Arial"/>
                <w:sz w:val="24"/>
                <w:szCs w:val="24"/>
              </w:rPr>
              <w:t xml:space="preserve">d) Tipo A Clase 4 </w:t>
            </w:r>
          </w:p>
        </w:tc>
        <w:tc>
          <w:tcPr>
            <w:tcW w:w="1953" w:type="dxa"/>
            <w:tcBorders>
              <w:top w:val="single" w:sz="4" w:space="0" w:color="auto"/>
              <w:left w:val="single" w:sz="4" w:space="0" w:color="auto"/>
              <w:bottom w:val="single" w:sz="4" w:space="0" w:color="auto"/>
              <w:right w:val="single" w:sz="4" w:space="0" w:color="auto"/>
            </w:tcBorders>
            <w:hideMark/>
          </w:tcPr>
          <w:p w14:paraId="17B1907E" w14:textId="77777777" w:rsidR="00AE166A" w:rsidRDefault="00AE166A" w:rsidP="0035095C">
            <w:pPr>
              <w:jc w:val="both"/>
              <w:rPr>
                <w:rFonts w:ascii="Arial" w:hAnsi="Arial" w:cs="Arial"/>
                <w:sz w:val="24"/>
                <w:szCs w:val="24"/>
              </w:rPr>
            </w:pPr>
            <w:proofErr w:type="gramStart"/>
            <w:r>
              <w:rPr>
                <w:rFonts w:ascii="Arial" w:hAnsi="Arial" w:cs="Arial"/>
                <w:sz w:val="24"/>
                <w:szCs w:val="24"/>
              </w:rPr>
              <w:t>$  3.50</w:t>
            </w:r>
            <w:proofErr w:type="gramEnd"/>
            <w:r>
              <w:rPr>
                <w:rFonts w:ascii="Arial" w:hAnsi="Arial" w:cs="Arial"/>
                <w:sz w:val="24"/>
                <w:szCs w:val="24"/>
              </w:rPr>
              <w:t xml:space="preserve"> por m2. </w:t>
            </w:r>
          </w:p>
        </w:tc>
      </w:tr>
      <w:tr w:rsidR="00AE166A" w14:paraId="0A904948" w14:textId="77777777" w:rsidTr="00451E62">
        <w:trPr>
          <w:jc w:val="center"/>
        </w:trPr>
        <w:tc>
          <w:tcPr>
            <w:tcW w:w="2246" w:type="dxa"/>
            <w:tcBorders>
              <w:top w:val="single" w:sz="4" w:space="0" w:color="auto"/>
              <w:left w:val="single" w:sz="4" w:space="0" w:color="auto"/>
              <w:bottom w:val="single" w:sz="4" w:space="0" w:color="auto"/>
              <w:right w:val="single" w:sz="4" w:space="0" w:color="auto"/>
            </w:tcBorders>
            <w:hideMark/>
          </w:tcPr>
          <w:p w14:paraId="46B561F1" w14:textId="77777777" w:rsidR="00AE166A" w:rsidRDefault="00AE166A" w:rsidP="0035095C">
            <w:pPr>
              <w:jc w:val="both"/>
              <w:rPr>
                <w:rFonts w:ascii="Arial" w:hAnsi="Arial" w:cs="Arial"/>
                <w:sz w:val="24"/>
                <w:szCs w:val="24"/>
              </w:rPr>
            </w:pPr>
            <w:r>
              <w:rPr>
                <w:rFonts w:ascii="Arial" w:hAnsi="Arial" w:cs="Arial"/>
                <w:sz w:val="24"/>
                <w:szCs w:val="24"/>
              </w:rPr>
              <w:t xml:space="preserve">e) Tipo B Clase 1 </w:t>
            </w:r>
          </w:p>
        </w:tc>
        <w:tc>
          <w:tcPr>
            <w:tcW w:w="1953" w:type="dxa"/>
            <w:tcBorders>
              <w:top w:val="single" w:sz="4" w:space="0" w:color="auto"/>
              <w:left w:val="single" w:sz="4" w:space="0" w:color="auto"/>
              <w:bottom w:val="single" w:sz="4" w:space="0" w:color="auto"/>
              <w:right w:val="single" w:sz="4" w:space="0" w:color="auto"/>
            </w:tcBorders>
            <w:hideMark/>
          </w:tcPr>
          <w:p w14:paraId="377B26E7" w14:textId="77777777" w:rsidR="00AE166A" w:rsidRDefault="00AE166A" w:rsidP="0035095C">
            <w:pPr>
              <w:jc w:val="both"/>
              <w:rPr>
                <w:rFonts w:ascii="Arial" w:hAnsi="Arial" w:cs="Arial"/>
                <w:sz w:val="24"/>
                <w:szCs w:val="24"/>
              </w:rPr>
            </w:pPr>
            <w:proofErr w:type="gramStart"/>
            <w:r>
              <w:rPr>
                <w:rFonts w:ascii="Arial" w:hAnsi="Arial" w:cs="Arial"/>
                <w:sz w:val="24"/>
                <w:szCs w:val="24"/>
              </w:rPr>
              <w:t>$  1.00</w:t>
            </w:r>
            <w:proofErr w:type="gramEnd"/>
            <w:r>
              <w:rPr>
                <w:rFonts w:ascii="Arial" w:hAnsi="Arial" w:cs="Arial"/>
                <w:sz w:val="24"/>
                <w:szCs w:val="24"/>
              </w:rPr>
              <w:t xml:space="preserve"> por m2. </w:t>
            </w:r>
          </w:p>
        </w:tc>
      </w:tr>
      <w:tr w:rsidR="00AE166A" w14:paraId="7366E1EB" w14:textId="77777777" w:rsidTr="00451E62">
        <w:trPr>
          <w:jc w:val="center"/>
        </w:trPr>
        <w:tc>
          <w:tcPr>
            <w:tcW w:w="2246" w:type="dxa"/>
            <w:tcBorders>
              <w:top w:val="single" w:sz="4" w:space="0" w:color="auto"/>
              <w:left w:val="single" w:sz="4" w:space="0" w:color="auto"/>
              <w:bottom w:val="single" w:sz="4" w:space="0" w:color="auto"/>
              <w:right w:val="single" w:sz="4" w:space="0" w:color="auto"/>
            </w:tcBorders>
            <w:hideMark/>
          </w:tcPr>
          <w:p w14:paraId="5C580F12" w14:textId="77777777" w:rsidR="00AE166A" w:rsidRDefault="00AE166A" w:rsidP="0035095C">
            <w:pPr>
              <w:jc w:val="both"/>
              <w:rPr>
                <w:rFonts w:ascii="Arial" w:hAnsi="Arial" w:cs="Arial"/>
                <w:sz w:val="24"/>
                <w:szCs w:val="24"/>
              </w:rPr>
            </w:pPr>
            <w:r>
              <w:rPr>
                <w:rFonts w:ascii="Arial" w:hAnsi="Arial" w:cs="Arial"/>
                <w:sz w:val="24"/>
                <w:szCs w:val="24"/>
              </w:rPr>
              <w:t xml:space="preserve">f) Tipo B Clase 2 </w:t>
            </w:r>
          </w:p>
        </w:tc>
        <w:tc>
          <w:tcPr>
            <w:tcW w:w="1953" w:type="dxa"/>
            <w:tcBorders>
              <w:top w:val="single" w:sz="4" w:space="0" w:color="auto"/>
              <w:left w:val="single" w:sz="4" w:space="0" w:color="auto"/>
              <w:bottom w:val="single" w:sz="4" w:space="0" w:color="auto"/>
              <w:right w:val="single" w:sz="4" w:space="0" w:color="auto"/>
            </w:tcBorders>
            <w:hideMark/>
          </w:tcPr>
          <w:p w14:paraId="3946FD0E" w14:textId="77777777" w:rsidR="00AE166A" w:rsidRDefault="00AE166A" w:rsidP="0035095C">
            <w:pPr>
              <w:jc w:val="both"/>
              <w:rPr>
                <w:rFonts w:ascii="Arial" w:hAnsi="Arial" w:cs="Arial"/>
                <w:sz w:val="24"/>
                <w:szCs w:val="24"/>
              </w:rPr>
            </w:pPr>
            <w:proofErr w:type="gramStart"/>
            <w:r>
              <w:rPr>
                <w:rFonts w:ascii="Arial" w:hAnsi="Arial" w:cs="Arial"/>
                <w:sz w:val="24"/>
                <w:szCs w:val="24"/>
              </w:rPr>
              <w:t>$  2.00</w:t>
            </w:r>
            <w:proofErr w:type="gramEnd"/>
            <w:r>
              <w:rPr>
                <w:rFonts w:ascii="Arial" w:hAnsi="Arial" w:cs="Arial"/>
                <w:sz w:val="24"/>
                <w:szCs w:val="24"/>
              </w:rPr>
              <w:t xml:space="preserve"> por m2. </w:t>
            </w:r>
          </w:p>
        </w:tc>
      </w:tr>
      <w:tr w:rsidR="00AE166A" w14:paraId="5B367F31" w14:textId="77777777" w:rsidTr="00451E62">
        <w:trPr>
          <w:jc w:val="center"/>
        </w:trPr>
        <w:tc>
          <w:tcPr>
            <w:tcW w:w="2246" w:type="dxa"/>
            <w:tcBorders>
              <w:top w:val="single" w:sz="4" w:space="0" w:color="auto"/>
              <w:left w:val="single" w:sz="4" w:space="0" w:color="auto"/>
              <w:bottom w:val="single" w:sz="4" w:space="0" w:color="auto"/>
              <w:right w:val="single" w:sz="4" w:space="0" w:color="auto"/>
            </w:tcBorders>
            <w:hideMark/>
          </w:tcPr>
          <w:p w14:paraId="4CF5DA6C" w14:textId="77777777" w:rsidR="00AE166A" w:rsidRDefault="00AE166A" w:rsidP="0035095C">
            <w:pPr>
              <w:jc w:val="both"/>
              <w:rPr>
                <w:rFonts w:ascii="Arial" w:hAnsi="Arial" w:cs="Arial"/>
                <w:sz w:val="24"/>
                <w:szCs w:val="24"/>
              </w:rPr>
            </w:pPr>
            <w:r>
              <w:rPr>
                <w:rFonts w:ascii="Arial" w:hAnsi="Arial" w:cs="Arial"/>
                <w:sz w:val="24"/>
                <w:szCs w:val="24"/>
              </w:rPr>
              <w:t>g) Tipo B Clase 3</w:t>
            </w:r>
          </w:p>
        </w:tc>
        <w:tc>
          <w:tcPr>
            <w:tcW w:w="1953" w:type="dxa"/>
            <w:tcBorders>
              <w:top w:val="single" w:sz="4" w:space="0" w:color="auto"/>
              <w:left w:val="single" w:sz="4" w:space="0" w:color="auto"/>
              <w:bottom w:val="single" w:sz="4" w:space="0" w:color="auto"/>
              <w:right w:val="single" w:sz="4" w:space="0" w:color="auto"/>
            </w:tcBorders>
            <w:hideMark/>
          </w:tcPr>
          <w:p w14:paraId="0EC94A5D" w14:textId="77777777" w:rsidR="00AE166A" w:rsidRDefault="00AE166A" w:rsidP="0035095C">
            <w:pPr>
              <w:jc w:val="both"/>
              <w:rPr>
                <w:rFonts w:ascii="Arial" w:hAnsi="Arial" w:cs="Arial"/>
                <w:sz w:val="24"/>
                <w:szCs w:val="24"/>
              </w:rPr>
            </w:pPr>
            <w:r>
              <w:rPr>
                <w:rFonts w:ascii="Arial" w:hAnsi="Arial" w:cs="Arial"/>
                <w:sz w:val="24"/>
                <w:szCs w:val="24"/>
              </w:rPr>
              <w:t xml:space="preserve">$ 2.00 por m2. </w:t>
            </w:r>
          </w:p>
        </w:tc>
      </w:tr>
      <w:tr w:rsidR="00AE166A" w14:paraId="256DCD7D" w14:textId="77777777" w:rsidTr="00451E62">
        <w:trPr>
          <w:jc w:val="center"/>
        </w:trPr>
        <w:tc>
          <w:tcPr>
            <w:tcW w:w="2246" w:type="dxa"/>
            <w:tcBorders>
              <w:top w:val="single" w:sz="4" w:space="0" w:color="auto"/>
              <w:left w:val="single" w:sz="4" w:space="0" w:color="auto"/>
              <w:bottom w:val="single" w:sz="4" w:space="0" w:color="auto"/>
              <w:right w:val="single" w:sz="4" w:space="0" w:color="auto"/>
            </w:tcBorders>
            <w:hideMark/>
          </w:tcPr>
          <w:p w14:paraId="54BA577C" w14:textId="77777777" w:rsidR="00AE166A" w:rsidRDefault="00AE166A" w:rsidP="0035095C">
            <w:pPr>
              <w:jc w:val="both"/>
              <w:rPr>
                <w:rFonts w:ascii="Arial" w:hAnsi="Arial" w:cs="Arial"/>
                <w:sz w:val="24"/>
                <w:szCs w:val="24"/>
              </w:rPr>
            </w:pPr>
            <w:r>
              <w:rPr>
                <w:rFonts w:ascii="Arial" w:hAnsi="Arial" w:cs="Arial"/>
                <w:sz w:val="24"/>
                <w:szCs w:val="24"/>
              </w:rPr>
              <w:t xml:space="preserve">h) Tipo B Clase 4 </w:t>
            </w:r>
          </w:p>
        </w:tc>
        <w:tc>
          <w:tcPr>
            <w:tcW w:w="1953" w:type="dxa"/>
            <w:tcBorders>
              <w:top w:val="single" w:sz="4" w:space="0" w:color="auto"/>
              <w:left w:val="single" w:sz="4" w:space="0" w:color="auto"/>
              <w:bottom w:val="single" w:sz="4" w:space="0" w:color="auto"/>
              <w:right w:val="single" w:sz="4" w:space="0" w:color="auto"/>
            </w:tcBorders>
            <w:hideMark/>
          </w:tcPr>
          <w:p w14:paraId="0BBB2457" w14:textId="77777777" w:rsidR="00AE166A" w:rsidRDefault="00AE166A" w:rsidP="0035095C">
            <w:pPr>
              <w:jc w:val="both"/>
              <w:rPr>
                <w:rFonts w:ascii="Arial" w:hAnsi="Arial" w:cs="Arial"/>
                <w:sz w:val="24"/>
                <w:szCs w:val="24"/>
              </w:rPr>
            </w:pPr>
            <w:proofErr w:type="gramStart"/>
            <w:r>
              <w:rPr>
                <w:rFonts w:ascii="Arial" w:hAnsi="Arial" w:cs="Arial"/>
                <w:sz w:val="24"/>
                <w:szCs w:val="24"/>
              </w:rPr>
              <w:t>$  2.00</w:t>
            </w:r>
            <w:proofErr w:type="gramEnd"/>
            <w:r>
              <w:rPr>
                <w:rFonts w:ascii="Arial" w:hAnsi="Arial" w:cs="Arial"/>
                <w:sz w:val="24"/>
                <w:szCs w:val="24"/>
              </w:rPr>
              <w:t xml:space="preserve"> por m2. </w:t>
            </w:r>
          </w:p>
        </w:tc>
      </w:tr>
    </w:tbl>
    <w:p w14:paraId="0070EA83" w14:textId="358C0D59" w:rsidR="00AE166A" w:rsidRDefault="00AE166A" w:rsidP="0035095C">
      <w:pPr>
        <w:spacing w:line="240" w:lineRule="auto"/>
        <w:jc w:val="both"/>
        <w:rPr>
          <w:rFonts w:ascii="Arial" w:hAnsi="Arial" w:cs="Arial"/>
          <w:kern w:val="2"/>
          <w:sz w:val="24"/>
          <w:szCs w:val="24"/>
          <w14:ligatures w14:val="standardContextual"/>
        </w:rPr>
      </w:pPr>
    </w:p>
    <w:p w14:paraId="58E8DB88" w14:textId="77777777" w:rsidR="00D84AF7" w:rsidRDefault="00D84AF7" w:rsidP="0035095C">
      <w:pPr>
        <w:spacing w:line="240" w:lineRule="auto"/>
        <w:jc w:val="both"/>
        <w:rPr>
          <w:rFonts w:ascii="Arial" w:hAnsi="Arial" w:cs="Arial"/>
          <w:kern w:val="2"/>
          <w:sz w:val="24"/>
          <w:szCs w:val="24"/>
          <w14:ligatures w14:val="standardContextual"/>
        </w:rPr>
      </w:pPr>
    </w:p>
    <w:p w14:paraId="06E15C9D" w14:textId="77777777" w:rsidR="00AE166A" w:rsidRDefault="00AE166A" w:rsidP="0035095C">
      <w:pPr>
        <w:spacing w:line="240" w:lineRule="auto"/>
        <w:jc w:val="center"/>
        <w:rPr>
          <w:rFonts w:ascii="Arial" w:hAnsi="Arial" w:cs="Arial"/>
          <w:b/>
          <w:bCs/>
          <w:sz w:val="24"/>
          <w:szCs w:val="24"/>
        </w:rPr>
      </w:pPr>
      <w:r>
        <w:rPr>
          <w:rFonts w:ascii="Arial" w:hAnsi="Arial" w:cs="Arial"/>
          <w:b/>
          <w:bCs/>
          <w:sz w:val="24"/>
          <w:szCs w:val="24"/>
        </w:rPr>
        <w:t>VI.- Expedición de constancia de unión o división de inmuebles:</w:t>
      </w:r>
    </w:p>
    <w:tbl>
      <w:tblPr>
        <w:tblStyle w:val="Tablaconcuadrcula"/>
        <w:tblW w:w="0" w:type="auto"/>
        <w:jc w:val="center"/>
        <w:tblLook w:val="04A0" w:firstRow="1" w:lastRow="0" w:firstColumn="1" w:lastColumn="0" w:noHBand="0" w:noVBand="1"/>
      </w:tblPr>
      <w:tblGrid>
        <w:gridCol w:w="4957"/>
        <w:gridCol w:w="3680"/>
      </w:tblGrid>
      <w:tr w:rsidR="00AE166A" w14:paraId="0964A217" w14:textId="77777777" w:rsidTr="00451E62">
        <w:trPr>
          <w:jc w:val="center"/>
        </w:trPr>
        <w:tc>
          <w:tcPr>
            <w:tcW w:w="5382" w:type="dxa"/>
            <w:tcBorders>
              <w:top w:val="single" w:sz="4" w:space="0" w:color="auto"/>
              <w:left w:val="single" w:sz="4" w:space="0" w:color="auto"/>
              <w:bottom w:val="single" w:sz="4" w:space="0" w:color="auto"/>
              <w:right w:val="single" w:sz="4" w:space="0" w:color="auto"/>
            </w:tcBorders>
            <w:hideMark/>
          </w:tcPr>
          <w:p w14:paraId="0EAAAF48" w14:textId="77777777" w:rsidR="00AE166A" w:rsidRDefault="00AE166A" w:rsidP="0035095C">
            <w:pPr>
              <w:jc w:val="both"/>
              <w:rPr>
                <w:rFonts w:ascii="Arial" w:hAnsi="Arial" w:cs="Arial"/>
                <w:sz w:val="24"/>
                <w:szCs w:val="24"/>
              </w:rPr>
            </w:pPr>
            <w:r>
              <w:rPr>
                <w:rFonts w:ascii="Arial" w:hAnsi="Arial" w:cs="Arial"/>
                <w:sz w:val="24"/>
                <w:szCs w:val="24"/>
              </w:rPr>
              <w:t>a) Constancia de División o Lotificación de predios</w:t>
            </w:r>
          </w:p>
        </w:tc>
        <w:tc>
          <w:tcPr>
            <w:tcW w:w="3969" w:type="dxa"/>
            <w:tcBorders>
              <w:top w:val="single" w:sz="4" w:space="0" w:color="auto"/>
              <w:left w:val="single" w:sz="4" w:space="0" w:color="auto"/>
              <w:bottom w:val="single" w:sz="4" w:space="0" w:color="auto"/>
              <w:right w:val="single" w:sz="4" w:space="0" w:color="auto"/>
            </w:tcBorders>
            <w:hideMark/>
          </w:tcPr>
          <w:p w14:paraId="45131DA2" w14:textId="77777777" w:rsidR="00AE166A" w:rsidRDefault="00AE166A" w:rsidP="0035095C">
            <w:pPr>
              <w:jc w:val="both"/>
              <w:rPr>
                <w:rFonts w:ascii="Arial" w:hAnsi="Arial" w:cs="Arial"/>
                <w:sz w:val="24"/>
                <w:szCs w:val="24"/>
              </w:rPr>
            </w:pPr>
            <w:r>
              <w:rPr>
                <w:rFonts w:ascii="Arial" w:hAnsi="Arial" w:cs="Arial"/>
                <w:sz w:val="24"/>
                <w:szCs w:val="24"/>
              </w:rPr>
              <w:t>$ 50.00 por m2., por lote resultante</w:t>
            </w:r>
          </w:p>
        </w:tc>
      </w:tr>
      <w:tr w:rsidR="00AE166A" w14:paraId="0CB4D29C" w14:textId="77777777" w:rsidTr="00451E62">
        <w:trPr>
          <w:jc w:val="center"/>
        </w:trPr>
        <w:tc>
          <w:tcPr>
            <w:tcW w:w="5382" w:type="dxa"/>
            <w:tcBorders>
              <w:top w:val="single" w:sz="4" w:space="0" w:color="auto"/>
              <w:left w:val="single" w:sz="4" w:space="0" w:color="auto"/>
              <w:bottom w:val="single" w:sz="4" w:space="0" w:color="auto"/>
              <w:right w:val="single" w:sz="4" w:space="0" w:color="auto"/>
            </w:tcBorders>
            <w:hideMark/>
          </w:tcPr>
          <w:p w14:paraId="74AAFA0F" w14:textId="77777777" w:rsidR="00AE166A" w:rsidRDefault="00AE166A" w:rsidP="0035095C">
            <w:pPr>
              <w:jc w:val="both"/>
              <w:rPr>
                <w:rFonts w:ascii="Arial" w:hAnsi="Arial" w:cs="Arial"/>
                <w:sz w:val="24"/>
                <w:szCs w:val="24"/>
              </w:rPr>
            </w:pPr>
            <w:r>
              <w:rPr>
                <w:rFonts w:ascii="Arial" w:hAnsi="Arial" w:cs="Arial"/>
                <w:sz w:val="24"/>
                <w:szCs w:val="24"/>
              </w:rPr>
              <w:t xml:space="preserve">b) Constancia de unión de predios       </w:t>
            </w:r>
          </w:p>
        </w:tc>
        <w:tc>
          <w:tcPr>
            <w:tcW w:w="3969" w:type="dxa"/>
            <w:tcBorders>
              <w:top w:val="single" w:sz="4" w:space="0" w:color="auto"/>
              <w:left w:val="single" w:sz="4" w:space="0" w:color="auto"/>
              <w:bottom w:val="single" w:sz="4" w:space="0" w:color="auto"/>
              <w:right w:val="single" w:sz="4" w:space="0" w:color="auto"/>
            </w:tcBorders>
            <w:hideMark/>
          </w:tcPr>
          <w:p w14:paraId="5E480A02" w14:textId="77777777" w:rsidR="00AE166A" w:rsidRDefault="00AE166A" w:rsidP="0035095C">
            <w:pPr>
              <w:jc w:val="both"/>
              <w:rPr>
                <w:rFonts w:ascii="Arial" w:hAnsi="Arial" w:cs="Arial"/>
                <w:sz w:val="24"/>
                <w:szCs w:val="24"/>
              </w:rPr>
            </w:pPr>
            <w:r>
              <w:rPr>
                <w:rFonts w:ascii="Arial" w:hAnsi="Arial" w:cs="Arial"/>
                <w:sz w:val="24"/>
                <w:szCs w:val="24"/>
              </w:rPr>
              <w:t xml:space="preserve">$ 40.00 por m2., por lote a unir </w:t>
            </w:r>
          </w:p>
        </w:tc>
      </w:tr>
    </w:tbl>
    <w:p w14:paraId="10006305" w14:textId="77777777" w:rsidR="00AE166A" w:rsidRDefault="00AE166A" w:rsidP="0035095C">
      <w:pPr>
        <w:spacing w:line="240" w:lineRule="auto"/>
        <w:jc w:val="both"/>
        <w:rPr>
          <w:rFonts w:ascii="Arial" w:hAnsi="Arial" w:cs="Arial"/>
          <w:kern w:val="2"/>
          <w:sz w:val="24"/>
          <w:szCs w:val="24"/>
          <w14:ligatures w14:val="standardContextual"/>
        </w:rPr>
      </w:pPr>
    </w:p>
    <w:p w14:paraId="79E38111" w14:textId="77777777" w:rsidR="00AE166A" w:rsidRDefault="00AE166A" w:rsidP="0035095C">
      <w:pPr>
        <w:spacing w:line="240" w:lineRule="auto"/>
        <w:jc w:val="both"/>
        <w:rPr>
          <w:rFonts w:ascii="Arial" w:hAnsi="Arial" w:cs="Arial"/>
          <w:sz w:val="24"/>
          <w:szCs w:val="24"/>
        </w:rPr>
      </w:pPr>
      <w:r>
        <w:rPr>
          <w:rFonts w:ascii="Arial" w:hAnsi="Arial" w:cs="Arial"/>
          <w:sz w:val="24"/>
          <w:szCs w:val="24"/>
        </w:rPr>
        <w:t xml:space="preserve">Para efectos de determinar los derechos a que se refieren las fracciones IV y   V de este artículo, se establece la siguiente: </w:t>
      </w:r>
    </w:p>
    <w:p w14:paraId="27DB699B" w14:textId="77777777" w:rsidR="00AE166A" w:rsidRDefault="00AE166A" w:rsidP="0035095C">
      <w:pPr>
        <w:spacing w:line="240" w:lineRule="auto"/>
        <w:jc w:val="center"/>
        <w:rPr>
          <w:rFonts w:ascii="Arial" w:hAnsi="Arial" w:cs="Arial"/>
          <w:b/>
          <w:sz w:val="24"/>
          <w:szCs w:val="24"/>
        </w:rPr>
      </w:pPr>
      <w:r>
        <w:rPr>
          <w:rFonts w:ascii="Arial" w:hAnsi="Arial" w:cs="Arial"/>
          <w:b/>
          <w:sz w:val="24"/>
          <w:szCs w:val="24"/>
        </w:rPr>
        <w:t>Clasificación de Construcciones y Tipos de construcciones:</w:t>
      </w:r>
    </w:p>
    <w:p w14:paraId="276F1FAC" w14:textId="77777777" w:rsidR="00AE166A" w:rsidRDefault="00AE166A" w:rsidP="0035095C">
      <w:pPr>
        <w:spacing w:line="240" w:lineRule="auto"/>
        <w:jc w:val="both"/>
        <w:rPr>
          <w:rFonts w:ascii="Arial" w:hAnsi="Arial" w:cs="Arial"/>
          <w:sz w:val="24"/>
          <w:szCs w:val="24"/>
        </w:rPr>
      </w:pPr>
      <w:r>
        <w:rPr>
          <w:rFonts w:ascii="Arial" w:hAnsi="Arial" w:cs="Arial"/>
          <w:b/>
          <w:sz w:val="24"/>
          <w:szCs w:val="24"/>
        </w:rPr>
        <w:t>Construcción</w:t>
      </w:r>
      <w:r>
        <w:rPr>
          <w:rFonts w:ascii="Arial" w:hAnsi="Arial" w:cs="Arial"/>
          <w:sz w:val="24"/>
          <w:szCs w:val="24"/>
        </w:rPr>
        <w:t xml:space="preserve"> </w:t>
      </w:r>
      <w:r>
        <w:rPr>
          <w:rFonts w:ascii="Arial" w:hAnsi="Arial" w:cs="Arial"/>
          <w:b/>
          <w:sz w:val="24"/>
          <w:szCs w:val="24"/>
        </w:rPr>
        <w:t>Tipo A</w:t>
      </w:r>
      <w:r>
        <w:rPr>
          <w:rFonts w:ascii="Arial" w:hAnsi="Arial" w:cs="Arial"/>
          <w:sz w:val="24"/>
          <w:szCs w:val="24"/>
        </w:rPr>
        <w:t xml:space="preserve">: Es aquella construcción estructurada, cubierta con concreto armado o cualquier otro especial, con excepción de las señaladas como tipo B. </w:t>
      </w:r>
    </w:p>
    <w:p w14:paraId="6D1EE472" w14:textId="77777777" w:rsidR="00AE166A" w:rsidRDefault="00AE166A" w:rsidP="0035095C">
      <w:pPr>
        <w:spacing w:line="240" w:lineRule="auto"/>
        <w:jc w:val="both"/>
        <w:rPr>
          <w:rFonts w:ascii="Arial" w:hAnsi="Arial" w:cs="Arial"/>
          <w:sz w:val="24"/>
          <w:szCs w:val="24"/>
        </w:rPr>
      </w:pPr>
      <w:r>
        <w:rPr>
          <w:rFonts w:ascii="Arial" w:hAnsi="Arial" w:cs="Arial"/>
          <w:b/>
          <w:sz w:val="24"/>
          <w:szCs w:val="24"/>
        </w:rPr>
        <w:t>Construcción Tipo B</w:t>
      </w:r>
      <w:r>
        <w:rPr>
          <w:rFonts w:ascii="Arial" w:hAnsi="Arial" w:cs="Arial"/>
          <w:sz w:val="24"/>
          <w:szCs w:val="24"/>
        </w:rPr>
        <w:t>:  Es aquella construcción estructurada de madera, cartón, paja, lámina de asbesto o láminas de cartón.</w:t>
      </w:r>
    </w:p>
    <w:p w14:paraId="552ED6E2" w14:textId="77777777" w:rsidR="00AE166A" w:rsidRDefault="00AE166A" w:rsidP="0035095C">
      <w:pPr>
        <w:spacing w:line="240" w:lineRule="auto"/>
        <w:jc w:val="both"/>
        <w:rPr>
          <w:rFonts w:ascii="Arial" w:hAnsi="Arial" w:cs="Arial"/>
          <w:sz w:val="24"/>
          <w:szCs w:val="24"/>
        </w:rPr>
      </w:pPr>
      <w:r>
        <w:rPr>
          <w:rFonts w:ascii="Arial" w:hAnsi="Arial" w:cs="Arial"/>
          <w:sz w:val="24"/>
          <w:szCs w:val="24"/>
        </w:rPr>
        <w:t xml:space="preserve">Ambos Tipos de construcción podrán ser: </w:t>
      </w:r>
    </w:p>
    <w:p w14:paraId="00F6847B" w14:textId="77777777" w:rsidR="00AE166A" w:rsidRDefault="00AE166A" w:rsidP="0035095C">
      <w:pPr>
        <w:spacing w:line="240" w:lineRule="auto"/>
        <w:jc w:val="both"/>
        <w:rPr>
          <w:rFonts w:ascii="Arial" w:hAnsi="Arial" w:cs="Arial"/>
          <w:sz w:val="24"/>
          <w:szCs w:val="24"/>
        </w:rPr>
      </w:pPr>
      <w:r>
        <w:rPr>
          <w:rFonts w:ascii="Arial" w:hAnsi="Arial" w:cs="Arial"/>
          <w:sz w:val="24"/>
          <w:szCs w:val="24"/>
        </w:rPr>
        <w:t xml:space="preserve">Clase 1- con construcción hasta de 60.00 m2. </w:t>
      </w:r>
    </w:p>
    <w:p w14:paraId="0C451723" w14:textId="77777777" w:rsidR="00AE166A" w:rsidRDefault="00AE166A" w:rsidP="0035095C">
      <w:pPr>
        <w:spacing w:line="240" w:lineRule="auto"/>
        <w:jc w:val="both"/>
        <w:rPr>
          <w:rFonts w:ascii="Arial" w:hAnsi="Arial" w:cs="Arial"/>
          <w:sz w:val="24"/>
          <w:szCs w:val="24"/>
        </w:rPr>
      </w:pPr>
      <w:r>
        <w:rPr>
          <w:rFonts w:ascii="Arial" w:hAnsi="Arial" w:cs="Arial"/>
          <w:sz w:val="24"/>
          <w:szCs w:val="24"/>
        </w:rPr>
        <w:t xml:space="preserve">Clase 2- con construcción de 61.00 hasta 120.00 m2. </w:t>
      </w:r>
    </w:p>
    <w:p w14:paraId="519552E3" w14:textId="77777777" w:rsidR="00AE166A" w:rsidRDefault="00AE166A" w:rsidP="0035095C">
      <w:pPr>
        <w:spacing w:line="240" w:lineRule="auto"/>
        <w:jc w:val="both"/>
        <w:rPr>
          <w:rFonts w:ascii="Arial" w:hAnsi="Arial" w:cs="Arial"/>
          <w:sz w:val="24"/>
          <w:szCs w:val="24"/>
        </w:rPr>
      </w:pPr>
      <w:r>
        <w:rPr>
          <w:rFonts w:ascii="Arial" w:hAnsi="Arial" w:cs="Arial"/>
          <w:sz w:val="24"/>
          <w:szCs w:val="24"/>
        </w:rPr>
        <w:t xml:space="preserve">Clase 3- con construcción de 121 hasta 240.00 m2. </w:t>
      </w:r>
    </w:p>
    <w:p w14:paraId="6899A425" w14:textId="77777777" w:rsidR="00AE166A" w:rsidRDefault="00AE166A" w:rsidP="0035095C">
      <w:pPr>
        <w:spacing w:line="240" w:lineRule="auto"/>
        <w:jc w:val="both"/>
        <w:rPr>
          <w:rFonts w:ascii="Arial" w:hAnsi="Arial" w:cs="Arial"/>
          <w:sz w:val="24"/>
          <w:szCs w:val="24"/>
        </w:rPr>
      </w:pPr>
      <w:r>
        <w:rPr>
          <w:rFonts w:ascii="Arial" w:hAnsi="Arial" w:cs="Arial"/>
          <w:sz w:val="24"/>
          <w:szCs w:val="24"/>
        </w:rPr>
        <w:t xml:space="preserve">Clase 4- con construcción de 241.00 m2., en adelante </w:t>
      </w:r>
    </w:p>
    <w:p w14:paraId="693B0125" w14:textId="77777777" w:rsidR="00AE166A" w:rsidRDefault="00AE166A" w:rsidP="0035095C">
      <w:pPr>
        <w:spacing w:line="240" w:lineRule="auto"/>
        <w:jc w:val="both"/>
        <w:rPr>
          <w:rFonts w:ascii="Arial" w:hAnsi="Arial" w:cs="Arial"/>
          <w:sz w:val="24"/>
          <w:szCs w:val="24"/>
        </w:rPr>
      </w:pPr>
      <w:r>
        <w:rPr>
          <w:rFonts w:ascii="Arial" w:hAnsi="Arial" w:cs="Arial"/>
          <w:b/>
          <w:sz w:val="24"/>
          <w:szCs w:val="24"/>
        </w:rPr>
        <w:t>Construcción zona C.-</w:t>
      </w:r>
      <w:r>
        <w:rPr>
          <w:rFonts w:ascii="Arial" w:hAnsi="Arial" w:cs="Arial"/>
          <w:sz w:val="24"/>
          <w:szCs w:val="24"/>
        </w:rPr>
        <w:t xml:space="preserve"> Es aquella construcción que se encuentra en zona de reserva y/o conservación y requiere factibilidad de uso de suelo o materia de impacto ambiental. Y se aplicara en la Construcción Tipo </w:t>
      </w:r>
      <w:proofErr w:type="gramStart"/>
      <w:r>
        <w:rPr>
          <w:rFonts w:ascii="Arial" w:hAnsi="Arial" w:cs="Arial"/>
          <w:sz w:val="24"/>
          <w:szCs w:val="24"/>
        </w:rPr>
        <w:t>A ,</w:t>
      </w:r>
      <w:proofErr w:type="gramEnd"/>
      <w:r>
        <w:rPr>
          <w:rFonts w:ascii="Arial" w:hAnsi="Arial" w:cs="Arial"/>
          <w:sz w:val="24"/>
          <w:szCs w:val="24"/>
        </w:rPr>
        <w:t xml:space="preserve"> </w:t>
      </w:r>
      <w:proofErr w:type="gramStart"/>
      <w:r>
        <w:rPr>
          <w:rFonts w:ascii="Arial" w:hAnsi="Arial" w:cs="Arial"/>
          <w:sz w:val="24"/>
          <w:szCs w:val="24"/>
        </w:rPr>
        <w:t>Tipo  B</w:t>
      </w:r>
      <w:proofErr w:type="gramEnd"/>
      <w:r>
        <w:rPr>
          <w:rFonts w:ascii="Arial" w:hAnsi="Arial" w:cs="Arial"/>
          <w:sz w:val="24"/>
          <w:szCs w:val="24"/>
        </w:rPr>
        <w:t xml:space="preserve"> y clasificación de acuerdo </w:t>
      </w:r>
      <w:proofErr w:type="gramStart"/>
      <w:r>
        <w:rPr>
          <w:rFonts w:ascii="Arial" w:hAnsi="Arial" w:cs="Arial"/>
          <w:sz w:val="24"/>
          <w:szCs w:val="24"/>
        </w:rPr>
        <w:t>al metros</w:t>
      </w:r>
      <w:proofErr w:type="gramEnd"/>
      <w:r>
        <w:rPr>
          <w:rFonts w:ascii="Arial" w:hAnsi="Arial" w:cs="Arial"/>
          <w:sz w:val="24"/>
          <w:szCs w:val="24"/>
        </w:rPr>
        <w:t xml:space="preserve"> de construcción </w:t>
      </w:r>
    </w:p>
    <w:p w14:paraId="17A7E340" w14:textId="77777777" w:rsidR="00AE166A" w:rsidRDefault="00AE166A" w:rsidP="0035095C">
      <w:pPr>
        <w:spacing w:line="240" w:lineRule="auto"/>
        <w:jc w:val="center"/>
        <w:rPr>
          <w:rFonts w:ascii="Arial" w:hAnsi="Arial" w:cs="Arial"/>
          <w:b/>
          <w:bCs/>
          <w:sz w:val="24"/>
          <w:szCs w:val="24"/>
        </w:rPr>
      </w:pPr>
    </w:p>
    <w:p w14:paraId="1EC5DCED" w14:textId="77777777" w:rsidR="00AE166A" w:rsidRDefault="00AE166A" w:rsidP="0035095C">
      <w:pPr>
        <w:spacing w:line="240" w:lineRule="auto"/>
        <w:jc w:val="center"/>
        <w:rPr>
          <w:rFonts w:ascii="Arial" w:hAnsi="Arial" w:cs="Arial"/>
          <w:b/>
          <w:bCs/>
          <w:sz w:val="24"/>
          <w:szCs w:val="24"/>
        </w:rPr>
      </w:pPr>
      <w:r>
        <w:rPr>
          <w:rFonts w:ascii="Arial" w:hAnsi="Arial" w:cs="Arial"/>
          <w:b/>
          <w:bCs/>
          <w:sz w:val="24"/>
          <w:szCs w:val="24"/>
        </w:rPr>
        <w:t>b) Expedición de permisos de construcción:</w:t>
      </w:r>
    </w:p>
    <w:tbl>
      <w:tblPr>
        <w:tblStyle w:val="Tablaconcuadrcula"/>
        <w:tblW w:w="0" w:type="auto"/>
        <w:jc w:val="center"/>
        <w:tblLook w:val="04A0" w:firstRow="1" w:lastRow="0" w:firstColumn="1" w:lastColumn="0" w:noHBand="0" w:noVBand="1"/>
      </w:tblPr>
      <w:tblGrid>
        <w:gridCol w:w="3573"/>
        <w:gridCol w:w="2208"/>
      </w:tblGrid>
      <w:tr w:rsidR="00AE166A" w14:paraId="00E70DD7" w14:textId="77777777" w:rsidTr="00451E62">
        <w:trPr>
          <w:jc w:val="center"/>
        </w:trPr>
        <w:tc>
          <w:tcPr>
            <w:tcW w:w="3573" w:type="dxa"/>
            <w:tcBorders>
              <w:top w:val="single" w:sz="4" w:space="0" w:color="auto"/>
              <w:left w:val="single" w:sz="4" w:space="0" w:color="auto"/>
              <w:bottom w:val="single" w:sz="4" w:space="0" w:color="auto"/>
              <w:right w:val="single" w:sz="4" w:space="0" w:color="auto"/>
            </w:tcBorders>
            <w:hideMark/>
          </w:tcPr>
          <w:p w14:paraId="27B93F4C" w14:textId="77777777" w:rsidR="00AE166A" w:rsidRDefault="00AE166A" w:rsidP="0035095C">
            <w:pPr>
              <w:jc w:val="both"/>
              <w:rPr>
                <w:rFonts w:ascii="Arial" w:hAnsi="Arial" w:cs="Arial"/>
                <w:sz w:val="24"/>
                <w:szCs w:val="24"/>
              </w:rPr>
            </w:pPr>
            <w:r>
              <w:rPr>
                <w:rFonts w:ascii="Arial" w:hAnsi="Arial" w:cs="Arial"/>
                <w:sz w:val="24"/>
                <w:szCs w:val="24"/>
              </w:rPr>
              <w:lastRenderedPageBreak/>
              <w:t xml:space="preserve">a) Zona C Tipo A Clase 1 </w:t>
            </w:r>
          </w:p>
        </w:tc>
        <w:tc>
          <w:tcPr>
            <w:tcW w:w="2208" w:type="dxa"/>
            <w:tcBorders>
              <w:top w:val="single" w:sz="4" w:space="0" w:color="auto"/>
              <w:left w:val="single" w:sz="4" w:space="0" w:color="auto"/>
              <w:bottom w:val="single" w:sz="4" w:space="0" w:color="auto"/>
              <w:right w:val="single" w:sz="4" w:space="0" w:color="auto"/>
            </w:tcBorders>
            <w:hideMark/>
          </w:tcPr>
          <w:p w14:paraId="08BE203A" w14:textId="77777777" w:rsidR="00AE166A" w:rsidRDefault="00AE166A" w:rsidP="0035095C">
            <w:pPr>
              <w:jc w:val="both"/>
              <w:rPr>
                <w:rFonts w:ascii="Arial" w:hAnsi="Arial" w:cs="Arial"/>
                <w:sz w:val="24"/>
                <w:szCs w:val="24"/>
              </w:rPr>
            </w:pPr>
            <w:proofErr w:type="gramStart"/>
            <w:r>
              <w:rPr>
                <w:rFonts w:ascii="Arial" w:hAnsi="Arial" w:cs="Arial"/>
                <w:sz w:val="24"/>
                <w:szCs w:val="24"/>
              </w:rPr>
              <w:t>$  35.00</w:t>
            </w:r>
            <w:proofErr w:type="gramEnd"/>
            <w:r>
              <w:rPr>
                <w:rFonts w:ascii="Arial" w:hAnsi="Arial" w:cs="Arial"/>
                <w:sz w:val="24"/>
                <w:szCs w:val="24"/>
              </w:rPr>
              <w:t xml:space="preserve"> por m2.</w:t>
            </w:r>
          </w:p>
        </w:tc>
      </w:tr>
      <w:tr w:rsidR="00AE166A" w14:paraId="3E9896F1" w14:textId="77777777" w:rsidTr="00451E62">
        <w:trPr>
          <w:jc w:val="center"/>
        </w:trPr>
        <w:tc>
          <w:tcPr>
            <w:tcW w:w="3573" w:type="dxa"/>
            <w:tcBorders>
              <w:top w:val="single" w:sz="4" w:space="0" w:color="auto"/>
              <w:left w:val="single" w:sz="4" w:space="0" w:color="auto"/>
              <w:bottom w:val="single" w:sz="4" w:space="0" w:color="auto"/>
              <w:right w:val="single" w:sz="4" w:space="0" w:color="auto"/>
            </w:tcBorders>
            <w:hideMark/>
          </w:tcPr>
          <w:p w14:paraId="3B0AB07F" w14:textId="77777777" w:rsidR="00AE166A" w:rsidRDefault="00AE166A" w:rsidP="0035095C">
            <w:pPr>
              <w:jc w:val="both"/>
              <w:rPr>
                <w:rFonts w:ascii="Arial" w:hAnsi="Arial" w:cs="Arial"/>
                <w:sz w:val="24"/>
                <w:szCs w:val="24"/>
              </w:rPr>
            </w:pPr>
            <w:r>
              <w:rPr>
                <w:rFonts w:ascii="Arial" w:hAnsi="Arial" w:cs="Arial"/>
                <w:sz w:val="24"/>
                <w:szCs w:val="24"/>
              </w:rPr>
              <w:t xml:space="preserve">b) Zona C Tipo A Clase 2 </w:t>
            </w:r>
          </w:p>
        </w:tc>
        <w:tc>
          <w:tcPr>
            <w:tcW w:w="2208" w:type="dxa"/>
            <w:tcBorders>
              <w:top w:val="single" w:sz="4" w:space="0" w:color="auto"/>
              <w:left w:val="single" w:sz="4" w:space="0" w:color="auto"/>
              <w:bottom w:val="single" w:sz="4" w:space="0" w:color="auto"/>
              <w:right w:val="single" w:sz="4" w:space="0" w:color="auto"/>
            </w:tcBorders>
            <w:hideMark/>
          </w:tcPr>
          <w:p w14:paraId="2421C53E" w14:textId="77777777" w:rsidR="00AE166A" w:rsidRDefault="00AE166A" w:rsidP="0035095C">
            <w:pPr>
              <w:jc w:val="both"/>
              <w:rPr>
                <w:rFonts w:ascii="Arial" w:hAnsi="Arial" w:cs="Arial"/>
                <w:sz w:val="24"/>
                <w:szCs w:val="24"/>
              </w:rPr>
            </w:pPr>
            <w:proofErr w:type="gramStart"/>
            <w:r>
              <w:rPr>
                <w:rFonts w:ascii="Arial" w:hAnsi="Arial" w:cs="Arial"/>
                <w:sz w:val="24"/>
                <w:szCs w:val="24"/>
              </w:rPr>
              <w:t>$  37.00</w:t>
            </w:r>
            <w:proofErr w:type="gramEnd"/>
            <w:r>
              <w:rPr>
                <w:rFonts w:ascii="Arial" w:hAnsi="Arial" w:cs="Arial"/>
                <w:sz w:val="24"/>
                <w:szCs w:val="24"/>
              </w:rPr>
              <w:t xml:space="preserve"> por m2.</w:t>
            </w:r>
          </w:p>
        </w:tc>
      </w:tr>
      <w:tr w:rsidR="00AE166A" w14:paraId="79793C2A" w14:textId="77777777" w:rsidTr="00451E62">
        <w:trPr>
          <w:jc w:val="center"/>
        </w:trPr>
        <w:tc>
          <w:tcPr>
            <w:tcW w:w="3573" w:type="dxa"/>
            <w:tcBorders>
              <w:top w:val="single" w:sz="4" w:space="0" w:color="auto"/>
              <w:left w:val="single" w:sz="4" w:space="0" w:color="auto"/>
              <w:bottom w:val="single" w:sz="4" w:space="0" w:color="auto"/>
              <w:right w:val="single" w:sz="4" w:space="0" w:color="auto"/>
            </w:tcBorders>
            <w:hideMark/>
          </w:tcPr>
          <w:p w14:paraId="7EE376F6" w14:textId="77777777" w:rsidR="00AE166A" w:rsidRDefault="00AE166A" w:rsidP="0035095C">
            <w:pPr>
              <w:jc w:val="both"/>
              <w:rPr>
                <w:rFonts w:ascii="Arial" w:hAnsi="Arial" w:cs="Arial"/>
                <w:sz w:val="24"/>
                <w:szCs w:val="24"/>
              </w:rPr>
            </w:pPr>
            <w:r>
              <w:rPr>
                <w:rFonts w:ascii="Arial" w:hAnsi="Arial" w:cs="Arial"/>
                <w:sz w:val="24"/>
                <w:szCs w:val="24"/>
              </w:rPr>
              <w:t xml:space="preserve">c) Zona C Tipo A Clase 3 </w:t>
            </w:r>
          </w:p>
        </w:tc>
        <w:tc>
          <w:tcPr>
            <w:tcW w:w="2208" w:type="dxa"/>
            <w:tcBorders>
              <w:top w:val="single" w:sz="4" w:space="0" w:color="auto"/>
              <w:left w:val="single" w:sz="4" w:space="0" w:color="auto"/>
              <w:bottom w:val="single" w:sz="4" w:space="0" w:color="auto"/>
              <w:right w:val="single" w:sz="4" w:space="0" w:color="auto"/>
            </w:tcBorders>
            <w:hideMark/>
          </w:tcPr>
          <w:p w14:paraId="7757AC48" w14:textId="77777777" w:rsidR="00AE166A" w:rsidRDefault="00AE166A" w:rsidP="0035095C">
            <w:pPr>
              <w:jc w:val="both"/>
              <w:rPr>
                <w:rFonts w:ascii="Arial" w:hAnsi="Arial" w:cs="Arial"/>
                <w:sz w:val="24"/>
                <w:szCs w:val="24"/>
              </w:rPr>
            </w:pPr>
            <w:proofErr w:type="gramStart"/>
            <w:r>
              <w:rPr>
                <w:rFonts w:ascii="Arial" w:hAnsi="Arial" w:cs="Arial"/>
                <w:sz w:val="24"/>
                <w:szCs w:val="24"/>
              </w:rPr>
              <w:t>$  39.00</w:t>
            </w:r>
            <w:proofErr w:type="gramEnd"/>
            <w:r>
              <w:rPr>
                <w:rFonts w:ascii="Arial" w:hAnsi="Arial" w:cs="Arial"/>
                <w:sz w:val="24"/>
                <w:szCs w:val="24"/>
              </w:rPr>
              <w:t xml:space="preserve"> por m2. </w:t>
            </w:r>
          </w:p>
        </w:tc>
      </w:tr>
      <w:tr w:rsidR="00AE166A" w14:paraId="70162994" w14:textId="77777777" w:rsidTr="00451E62">
        <w:trPr>
          <w:jc w:val="center"/>
        </w:trPr>
        <w:tc>
          <w:tcPr>
            <w:tcW w:w="3573" w:type="dxa"/>
            <w:tcBorders>
              <w:top w:val="single" w:sz="4" w:space="0" w:color="auto"/>
              <w:left w:val="single" w:sz="4" w:space="0" w:color="auto"/>
              <w:bottom w:val="single" w:sz="4" w:space="0" w:color="auto"/>
              <w:right w:val="single" w:sz="4" w:space="0" w:color="auto"/>
            </w:tcBorders>
            <w:hideMark/>
          </w:tcPr>
          <w:p w14:paraId="3B061AC2" w14:textId="77777777" w:rsidR="00AE166A" w:rsidRDefault="00AE166A" w:rsidP="0035095C">
            <w:pPr>
              <w:jc w:val="both"/>
              <w:rPr>
                <w:rFonts w:ascii="Arial" w:hAnsi="Arial" w:cs="Arial"/>
                <w:sz w:val="24"/>
                <w:szCs w:val="24"/>
              </w:rPr>
            </w:pPr>
            <w:r>
              <w:rPr>
                <w:rFonts w:ascii="Arial" w:hAnsi="Arial" w:cs="Arial"/>
                <w:sz w:val="24"/>
                <w:szCs w:val="24"/>
              </w:rPr>
              <w:t xml:space="preserve">d) Zona C Tipo A Clase 4 </w:t>
            </w:r>
          </w:p>
        </w:tc>
        <w:tc>
          <w:tcPr>
            <w:tcW w:w="2208" w:type="dxa"/>
            <w:tcBorders>
              <w:top w:val="single" w:sz="4" w:space="0" w:color="auto"/>
              <w:left w:val="single" w:sz="4" w:space="0" w:color="auto"/>
              <w:bottom w:val="single" w:sz="4" w:space="0" w:color="auto"/>
              <w:right w:val="single" w:sz="4" w:space="0" w:color="auto"/>
            </w:tcBorders>
            <w:hideMark/>
          </w:tcPr>
          <w:p w14:paraId="743D55EC" w14:textId="77777777" w:rsidR="00AE166A" w:rsidRDefault="00AE166A" w:rsidP="0035095C">
            <w:pPr>
              <w:jc w:val="both"/>
              <w:rPr>
                <w:rFonts w:ascii="Arial" w:hAnsi="Arial" w:cs="Arial"/>
                <w:sz w:val="24"/>
                <w:szCs w:val="24"/>
              </w:rPr>
            </w:pPr>
            <w:proofErr w:type="gramStart"/>
            <w:r>
              <w:rPr>
                <w:rFonts w:ascii="Arial" w:hAnsi="Arial" w:cs="Arial"/>
                <w:sz w:val="24"/>
                <w:szCs w:val="24"/>
              </w:rPr>
              <w:t>$  42.00</w:t>
            </w:r>
            <w:proofErr w:type="gramEnd"/>
            <w:r>
              <w:rPr>
                <w:rFonts w:ascii="Arial" w:hAnsi="Arial" w:cs="Arial"/>
                <w:sz w:val="24"/>
                <w:szCs w:val="24"/>
              </w:rPr>
              <w:t xml:space="preserve"> por m2. </w:t>
            </w:r>
          </w:p>
        </w:tc>
      </w:tr>
      <w:tr w:rsidR="00AE166A" w14:paraId="38326027" w14:textId="77777777" w:rsidTr="00451E62">
        <w:trPr>
          <w:jc w:val="center"/>
        </w:trPr>
        <w:tc>
          <w:tcPr>
            <w:tcW w:w="3573" w:type="dxa"/>
            <w:tcBorders>
              <w:top w:val="single" w:sz="4" w:space="0" w:color="auto"/>
              <w:left w:val="single" w:sz="4" w:space="0" w:color="auto"/>
              <w:bottom w:val="single" w:sz="4" w:space="0" w:color="auto"/>
              <w:right w:val="single" w:sz="4" w:space="0" w:color="auto"/>
            </w:tcBorders>
            <w:hideMark/>
          </w:tcPr>
          <w:p w14:paraId="1D4613DF" w14:textId="77777777" w:rsidR="00AE166A" w:rsidRDefault="00AE166A" w:rsidP="0035095C">
            <w:pPr>
              <w:jc w:val="both"/>
              <w:rPr>
                <w:rFonts w:ascii="Arial" w:hAnsi="Arial" w:cs="Arial"/>
                <w:sz w:val="24"/>
                <w:szCs w:val="24"/>
              </w:rPr>
            </w:pPr>
            <w:r>
              <w:rPr>
                <w:rFonts w:ascii="Arial" w:hAnsi="Arial" w:cs="Arial"/>
                <w:sz w:val="24"/>
                <w:szCs w:val="24"/>
              </w:rPr>
              <w:t>e) Zona C Tipo B Clase 1</w:t>
            </w:r>
          </w:p>
        </w:tc>
        <w:tc>
          <w:tcPr>
            <w:tcW w:w="2208" w:type="dxa"/>
            <w:tcBorders>
              <w:top w:val="single" w:sz="4" w:space="0" w:color="auto"/>
              <w:left w:val="single" w:sz="4" w:space="0" w:color="auto"/>
              <w:bottom w:val="single" w:sz="4" w:space="0" w:color="auto"/>
              <w:right w:val="single" w:sz="4" w:space="0" w:color="auto"/>
            </w:tcBorders>
            <w:hideMark/>
          </w:tcPr>
          <w:p w14:paraId="2475044A" w14:textId="77777777" w:rsidR="00AE166A" w:rsidRDefault="00AE166A" w:rsidP="0035095C">
            <w:pPr>
              <w:jc w:val="both"/>
              <w:rPr>
                <w:rFonts w:ascii="Arial" w:hAnsi="Arial" w:cs="Arial"/>
                <w:sz w:val="24"/>
                <w:szCs w:val="24"/>
              </w:rPr>
            </w:pPr>
            <w:r>
              <w:rPr>
                <w:rFonts w:ascii="Arial" w:hAnsi="Arial" w:cs="Arial"/>
                <w:sz w:val="24"/>
                <w:szCs w:val="24"/>
              </w:rPr>
              <w:t xml:space="preserve">$    15.00 por m2. </w:t>
            </w:r>
          </w:p>
        </w:tc>
      </w:tr>
      <w:tr w:rsidR="00AE166A" w14:paraId="35259ED8" w14:textId="77777777" w:rsidTr="00451E62">
        <w:trPr>
          <w:jc w:val="center"/>
        </w:trPr>
        <w:tc>
          <w:tcPr>
            <w:tcW w:w="3573" w:type="dxa"/>
            <w:tcBorders>
              <w:top w:val="single" w:sz="4" w:space="0" w:color="auto"/>
              <w:left w:val="single" w:sz="4" w:space="0" w:color="auto"/>
              <w:bottom w:val="single" w:sz="4" w:space="0" w:color="auto"/>
              <w:right w:val="single" w:sz="4" w:space="0" w:color="auto"/>
            </w:tcBorders>
            <w:hideMark/>
          </w:tcPr>
          <w:p w14:paraId="7F9F86C4" w14:textId="77777777" w:rsidR="00AE166A" w:rsidRDefault="00AE166A" w:rsidP="0035095C">
            <w:pPr>
              <w:jc w:val="both"/>
              <w:rPr>
                <w:rFonts w:ascii="Arial" w:hAnsi="Arial" w:cs="Arial"/>
                <w:sz w:val="24"/>
                <w:szCs w:val="24"/>
              </w:rPr>
            </w:pPr>
            <w:r>
              <w:rPr>
                <w:rFonts w:ascii="Arial" w:hAnsi="Arial" w:cs="Arial"/>
                <w:sz w:val="24"/>
                <w:szCs w:val="24"/>
              </w:rPr>
              <w:t xml:space="preserve">f) Zona C Tipo B Clase 2, 3 o 4 </w:t>
            </w:r>
          </w:p>
        </w:tc>
        <w:tc>
          <w:tcPr>
            <w:tcW w:w="2208" w:type="dxa"/>
            <w:tcBorders>
              <w:top w:val="single" w:sz="4" w:space="0" w:color="auto"/>
              <w:left w:val="single" w:sz="4" w:space="0" w:color="auto"/>
              <w:bottom w:val="single" w:sz="4" w:space="0" w:color="auto"/>
              <w:right w:val="single" w:sz="4" w:space="0" w:color="auto"/>
            </w:tcBorders>
            <w:hideMark/>
          </w:tcPr>
          <w:p w14:paraId="2601FBCD" w14:textId="77777777" w:rsidR="00AE166A" w:rsidRDefault="00AE166A" w:rsidP="0035095C">
            <w:pPr>
              <w:jc w:val="both"/>
              <w:rPr>
                <w:rFonts w:ascii="Arial" w:hAnsi="Arial" w:cs="Arial"/>
                <w:sz w:val="24"/>
                <w:szCs w:val="24"/>
              </w:rPr>
            </w:pPr>
            <w:r>
              <w:rPr>
                <w:rFonts w:ascii="Arial" w:hAnsi="Arial" w:cs="Arial"/>
                <w:sz w:val="24"/>
                <w:szCs w:val="24"/>
              </w:rPr>
              <w:t xml:space="preserve">$    20.00 por m2. </w:t>
            </w:r>
          </w:p>
        </w:tc>
      </w:tr>
    </w:tbl>
    <w:p w14:paraId="7F4BA738" w14:textId="77777777" w:rsidR="00AE166A" w:rsidRDefault="00AE166A" w:rsidP="0035095C">
      <w:pPr>
        <w:spacing w:line="240" w:lineRule="auto"/>
        <w:jc w:val="center"/>
        <w:rPr>
          <w:rFonts w:ascii="Arial" w:hAnsi="Arial" w:cs="Arial"/>
          <w:b/>
          <w:bCs/>
          <w:kern w:val="2"/>
          <w:sz w:val="24"/>
          <w:szCs w:val="24"/>
          <w14:ligatures w14:val="standardContextual"/>
        </w:rPr>
      </w:pPr>
    </w:p>
    <w:p w14:paraId="145B1EFC" w14:textId="77777777" w:rsidR="00AE166A" w:rsidRDefault="00AE166A" w:rsidP="0035095C">
      <w:pPr>
        <w:spacing w:line="240" w:lineRule="auto"/>
        <w:jc w:val="center"/>
        <w:rPr>
          <w:rFonts w:ascii="Arial" w:hAnsi="Arial" w:cs="Arial"/>
          <w:b/>
          <w:bCs/>
          <w:sz w:val="24"/>
          <w:szCs w:val="24"/>
        </w:rPr>
      </w:pPr>
      <w:r>
        <w:rPr>
          <w:rFonts w:ascii="Arial" w:hAnsi="Arial" w:cs="Arial"/>
          <w:b/>
          <w:bCs/>
          <w:sz w:val="24"/>
          <w:szCs w:val="24"/>
        </w:rPr>
        <w:t>Expedición de permiso por servicio de obra:</w:t>
      </w:r>
    </w:p>
    <w:tbl>
      <w:tblPr>
        <w:tblStyle w:val="Tablaconcuadrcula"/>
        <w:tblW w:w="0" w:type="auto"/>
        <w:jc w:val="center"/>
        <w:tblLook w:val="04A0" w:firstRow="1" w:lastRow="0" w:firstColumn="1" w:lastColumn="0" w:noHBand="0" w:noVBand="1"/>
      </w:tblPr>
      <w:tblGrid>
        <w:gridCol w:w="3063"/>
        <w:gridCol w:w="1953"/>
      </w:tblGrid>
      <w:tr w:rsidR="00AE166A" w14:paraId="562CDCFE" w14:textId="77777777" w:rsidTr="00451E62">
        <w:trPr>
          <w:jc w:val="center"/>
        </w:trPr>
        <w:tc>
          <w:tcPr>
            <w:tcW w:w="3063" w:type="dxa"/>
            <w:tcBorders>
              <w:top w:val="single" w:sz="4" w:space="0" w:color="auto"/>
              <w:left w:val="single" w:sz="4" w:space="0" w:color="auto"/>
              <w:bottom w:val="single" w:sz="4" w:space="0" w:color="auto"/>
              <w:right w:val="single" w:sz="4" w:space="0" w:color="auto"/>
            </w:tcBorders>
            <w:hideMark/>
          </w:tcPr>
          <w:p w14:paraId="06C064F8" w14:textId="77777777" w:rsidR="00AE166A" w:rsidRDefault="00AE166A" w:rsidP="0035095C">
            <w:pPr>
              <w:jc w:val="both"/>
              <w:rPr>
                <w:rFonts w:ascii="Arial" w:hAnsi="Arial" w:cs="Arial"/>
                <w:sz w:val="24"/>
                <w:szCs w:val="24"/>
              </w:rPr>
            </w:pPr>
            <w:r>
              <w:rPr>
                <w:rFonts w:ascii="Arial" w:hAnsi="Arial" w:cs="Arial"/>
                <w:sz w:val="24"/>
                <w:szCs w:val="24"/>
              </w:rPr>
              <w:t xml:space="preserve"> a) Zona C Tipo A Clase 1 </w:t>
            </w:r>
          </w:p>
        </w:tc>
        <w:tc>
          <w:tcPr>
            <w:tcW w:w="1953" w:type="dxa"/>
            <w:tcBorders>
              <w:top w:val="single" w:sz="4" w:space="0" w:color="auto"/>
              <w:left w:val="single" w:sz="4" w:space="0" w:color="auto"/>
              <w:bottom w:val="single" w:sz="4" w:space="0" w:color="auto"/>
              <w:right w:val="single" w:sz="4" w:space="0" w:color="auto"/>
            </w:tcBorders>
            <w:hideMark/>
          </w:tcPr>
          <w:p w14:paraId="1DEE3325" w14:textId="77777777" w:rsidR="00AE166A" w:rsidRDefault="00AE166A" w:rsidP="0035095C">
            <w:pPr>
              <w:jc w:val="both"/>
              <w:rPr>
                <w:rFonts w:ascii="Arial" w:hAnsi="Arial" w:cs="Arial"/>
                <w:sz w:val="24"/>
                <w:szCs w:val="24"/>
              </w:rPr>
            </w:pPr>
            <w:r>
              <w:rPr>
                <w:rFonts w:ascii="Arial" w:hAnsi="Arial" w:cs="Arial"/>
                <w:sz w:val="24"/>
                <w:szCs w:val="24"/>
              </w:rPr>
              <w:t xml:space="preserve">$ 2.50 por m2. </w:t>
            </w:r>
          </w:p>
        </w:tc>
      </w:tr>
      <w:tr w:rsidR="00AE166A" w14:paraId="1C2E2FA5" w14:textId="77777777" w:rsidTr="00451E62">
        <w:trPr>
          <w:jc w:val="center"/>
        </w:trPr>
        <w:tc>
          <w:tcPr>
            <w:tcW w:w="3063" w:type="dxa"/>
            <w:tcBorders>
              <w:top w:val="single" w:sz="4" w:space="0" w:color="auto"/>
              <w:left w:val="single" w:sz="4" w:space="0" w:color="auto"/>
              <w:bottom w:val="single" w:sz="4" w:space="0" w:color="auto"/>
              <w:right w:val="single" w:sz="4" w:space="0" w:color="auto"/>
            </w:tcBorders>
            <w:hideMark/>
          </w:tcPr>
          <w:p w14:paraId="1226F237" w14:textId="77777777" w:rsidR="00AE166A" w:rsidRDefault="00AE166A" w:rsidP="0035095C">
            <w:pPr>
              <w:jc w:val="both"/>
              <w:rPr>
                <w:rFonts w:ascii="Arial" w:hAnsi="Arial" w:cs="Arial"/>
                <w:sz w:val="24"/>
                <w:szCs w:val="24"/>
              </w:rPr>
            </w:pPr>
            <w:r>
              <w:rPr>
                <w:rFonts w:ascii="Arial" w:hAnsi="Arial" w:cs="Arial"/>
                <w:sz w:val="24"/>
                <w:szCs w:val="24"/>
              </w:rPr>
              <w:t xml:space="preserve">b) Zona C Tipo A Clase 2 </w:t>
            </w:r>
          </w:p>
        </w:tc>
        <w:tc>
          <w:tcPr>
            <w:tcW w:w="1953" w:type="dxa"/>
            <w:tcBorders>
              <w:top w:val="single" w:sz="4" w:space="0" w:color="auto"/>
              <w:left w:val="single" w:sz="4" w:space="0" w:color="auto"/>
              <w:bottom w:val="single" w:sz="4" w:space="0" w:color="auto"/>
              <w:right w:val="single" w:sz="4" w:space="0" w:color="auto"/>
            </w:tcBorders>
            <w:hideMark/>
          </w:tcPr>
          <w:p w14:paraId="7B26D7B5" w14:textId="77777777" w:rsidR="00AE166A" w:rsidRDefault="00AE166A" w:rsidP="0035095C">
            <w:pPr>
              <w:jc w:val="both"/>
              <w:rPr>
                <w:rFonts w:ascii="Arial" w:hAnsi="Arial" w:cs="Arial"/>
                <w:sz w:val="24"/>
                <w:szCs w:val="24"/>
              </w:rPr>
            </w:pPr>
            <w:r>
              <w:rPr>
                <w:rFonts w:ascii="Arial" w:hAnsi="Arial" w:cs="Arial"/>
                <w:sz w:val="24"/>
                <w:szCs w:val="24"/>
              </w:rPr>
              <w:t xml:space="preserve">$ 3.50 por m2. </w:t>
            </w:r>
          </w:p>
        </w:tc>
      </w:tr>
      <w:tr w:rsidR="00AE166A" w14:paraId="230F7BC5" w14:textId="77777777" w:rsidTr="00451E62">
        <w:trPr>
          <w:jc w:val="center"/>
        </w:trPr>
        <w:tc>
          <w:tcPr>
            <w:tcW w:w="3063" w:type="dxa"/>
            <w:tcBorders>
              <w:top w:val="single" w:sz="4" w:space="0" w:color="auto"/>
              <w:left w:val="single" w:sz="4" w:space="0" w:color="auto"/>
              <w:bottom w:val="single" w:sz="4" w:space="0" w:color="auto"/>
              <w:right w:val="single" w:sz="4" w:space="0" w:color="auto"/>
            </w:tcBorders>
            <w:hideMark/>
          </w:tcPr>
          <w:p w14:paraId="32E68E34" w14:textId="77777777" w:rsidR="00AE166A" w:rsidRDefault="00AE166A" w:rsidP="0035095C">
            <w:pPr>
              <w:jc w:val="both"/>
              <w:rPr>
                <w:rFonts w:ascii="Arial" w:hAnsi="Arial" w:cs="Arial"/>
                <w:sz w:val="24"/>
                <w:szCs w:val="24"/>
              </w:rPr>
            </w:pPr>
            <w:r>
              <w:rPr>
                <w:rFonts w:ascii="Arial" w:hAnsi="Arial" w:cs="Arial"/>
                <w:sz w:val="24"/>
                <w:szCs w:val="24"/>
              </w:rPr>
              <w:t xml:space="preserve">c) Zona C Tipo A Clase 3 </w:t>
            </w:r>
          </w:p>
        </w:tc>
        <w:tc>
          <w:tcPr>
            <w:tcW w:w="1953" w:type="dxa"/>
            <w:tcBorders>
              <w:top w:val="single" w:sz="4" w:space="0" w:color="auto"/>
              <w:left w:val="single" w:sz="4" w:space="0" w:color="auto"/>
              <w:bottom w:val="single" w:sz="4" w:space="0" w:color="auto"/>
              <w:right w:val="single" w:sz="4" w:space="0" w:color="auto"/>
            </w:tcBorders>
            <w:hideMark/>
          </w:tcPr>
          <w:p w14:paraId="51EA42BF" w14:textId="77777777" w:rsidR="00AE166A" w:rsidRDefault="00AE166A" w:rsidP="0035095C">
            <w:pPr>
              <w:jc w:val="both"/>
              <w:rPr>
                <w:rFonts w:ascii="Arial" w:hAnsi="Arial" w:cs="Arial"/>
                <w:sz w:val="24"/>
                <w:szCs w:val="24"/>
              </w:rPr>
            </w:pPr>
            <w:r>
              <w:rPr>
                <w:rFonts w:ascii="Arial" w:hAnsi="Arial" w:cs="Arial"/>
                <w:sz w:val="24"/>
                <w:szCs w:val="24"/>
              </w:rPr>
              <w:t xml:space="preserve">$ 3.50 por m2. </w:t>
            </w:r>
          </w:p>
        </w:tc>
      </w:tr>
      <w:tr w:rsidR="00AE166A" w14:paraId="404982D9" w14:textId="77777777" w:rsidTr="00451E62">
        <w:trPr>
          <w:jc w:val="center"/>
        </w:trPr>
        <w:tc>
          <w:tcPr>
            <w:tcW w:w="3063" w:type="dxa"/>
            <w:tcBorders>
              <w:top w:val="single" w:sz="4" w:space="0" w:color="auto"/>
              <w:left w:val="single" w:sz="4" w:space="0" w:color="auto"/>
              <w:bottom w:val="single" w:sz="4" w:space="0" w:color="auto"/>
              <w:right w:val="single" w:sz="4" w:space="0" w:color="auto"/>
            </w:tcBorders>
            <w:hideMark/>
          </w:tcPr>
          <w:p w14:paraId="240BFB00" w14:textId="77777777" w:rsidR="00AE166A" w:rsidRDefault="00AE166A" w:rsidP="0035095C">
            <w:pPr>
              <w:jc w:val="both"/>
              <w:rPr>
                <w:rFonts w:ascii="Arial" w:hAnsi="Arial" w:cs="Arial"/>
                <w:sz w:val="24"/>
                <w:szCs w:val="24"/>
              </w:rPr>
            </w:pPr>
            <w:r>
              <w:rPr>
                <w:rFonts w:ascii="Arial" w:hAnsi="Arial" w:cs="Arial"/>
                <w:sz w:val="24"/>
                <w:szCs w:val="24"/>
              </w:rPr>
              <w:t xml:space="preserve">d) Zona C Tipo A Clase 4 </w:t>
            </w:r>
          </w:p>
        </w:tc>
        <w:tc>
          <w:tcPr>
            <w:tcW w:w="1953" w:type="dxa"/>
            <w:tcBorders>
              <w:top w:val="single" w:sz="4" w:space="0" w:color="auto"/>
              <w:left w:val="single" w:sz="4" w:space="0" w:color="auto"/>
              <w:bottom w:val="single" w:sz="4" w:space="0" w:color="auto"/>
              <w:right w:val="single" w:sz="4" w:space="0" w:color="auto"/>
            </w:tcBorders>
            <w:hideMark/>
          </w:tcPr>
          <w:p w14:paraId="7AA8FEF2" w14:textId="77777777" w:rsidR="00AE166A" w:rsidRDefault="00AE166A" w:rsidP="0035095C">
            <w:pPr>
              <w:jc w:val="both"/>
              <w:rPr>
                <w:rFonts w:ascii="Arial" w:hAnsi="Arial" w:cs="Arial"/>
                <w:sz w:val="24"/>
                <w:szCs w:val="24"/>
              </w:rPr>
            </w:pPr>
            <w:r>
              <w:rPr>
                <w:rFonts w:ascii="Arial" w:hAnsi="Arial" w:cs="Arial"/>
                <w:sz w:val="24"/>
                <w:szCs w:val="24"/>
              </w:rPr>
              <w:t xml:space="preserve">$ 3.50 por m2. </w:t>
            </w:r>
          </w:p>
        </w:tc>
      </w:tr>
      <w:tr w:rsidR="00AE166A" w14:paraId="66E0CE4C" w14:textId="77777777" w:rsidTr="00451E62">
        <w:trPr>
          <w:jc w:val="center"/>
        </w:trPr>
        <w:tc>
          <w:tcPr>
            <w:tcW w:w="3063" w:type="dxa"/>
            <w:tcBorders>
              <w:top w:val="single" w:sz="4" w:space="0" w:color="auto"/>
              <w:left w:val="single" w:sz="4" w:space="0" w:color="auto"/>
              <w:bottom w:val="single" w:sz="4" w:space="0" w:color="auto"/>
              <w:right w:val="single" w:sz="4" w:space="0" w:color="auto"/>
            </w:tcBorders>
            <w:hideMark/>
          </w:tcPr>
          <w:p w14:paraId="5F2D9F43" w14:textId="77777777" w:rsidR="00AE166A" w:rsidRDefault="00AE166A" w:rsidP="0035095C">
            <w:pPr>
              <w:jc w:val="both"/>
              <w:rPr>
                <w:rFonts w:ascii="Arial" w:hAnsi="Arial" w:cs="Arial"/>
                <w:sz w:val="24"/>
                <w:szCs w:val="24"/>
              </w:rPr>
            </w:pPr>
            <w:r>
              <w:rPr>
                <w:rFonts w:ascii="Arial" w:hAnsi="Arial" w:cs="Arial"/>
                <w:sz w:val="24"/>
                <w:szCs w:val="24"/>
              </w:rPr>
              <w:t xml:space="preserve">e) Zona C Tipo B Clase 1 </w:t>
            </w:r>
          </w:p>
        </w:tc>
        <w:tc>
          <w:tcPr>
            <w:tcW w:w="1953" w:type="dxa"/>
            <w:tcBorders>
              <w:top w:val="single" w:sz="4" w:space="0" w:color="auto"/>
              <w:left w:val="single" w:sz="4" w:space="0" w:color="auto"/>
              <w:bottom w:val="single" w:sz="4" w:space="0" w:color="auto"/>
              <w:right w:val="single" w:sz="4" w:space="0" w:color="auto"/>
            </w:tcBorders>
            <w:hideMark/>
          </w:tcPr>
          <w:p w14:paraId="7443C4C6" w14:textId="77777777" w:rsidR="00AE166A" w:rsidRDefault="00AE166A" w:rsidP="0035095C">
            <w:pPr>
              <w:jc w:val="both"/>
              <w:rPr>
                <w:rFonts w:ascii="Arial" w:hAnsi="Arial" w:cs="Arial"/>
                <w:sz w:val="24"/>
                <w:szCs w:val="24"/>
              </w:rPr>
            </w:pPr>
            <w:r>
              <w:rPr>
                <w:rFonts w:ascii="Arial" w:hAnsi="Arial" w:cs="Arial"/>
                <w:sz w:val="24"/>
                <w:szCs w:val="24"/>
              </w:rPr>
              <w:t xml:space="preserve">$ 1.00 por m2. </w:t>
            </w:r>
          </w:p>
        </w:tc>
      </w:tr>
      <w:tr w:rsidR="00AE166A" w14:paraId="390605E6" w14:textId="77777777" w:rsidTr="00451E62">
        <w:trPr>
          <w:jc w:val="center"/>
        </w:trPr>
        <w:tc>
          <w:tcPr>
            <w:tcW w:w="3063" w:type="dxa"/>
            <w:tcBorders>
              <w:top w:val="single" w:sz="4" w:space="0" w:color="auto"/>
              <w:left w:val="single" w:sz="4" w:space="0" w:color="auto"/>
              <w:bottom w:val="single" w:sz="4" w:space="0" w:color="auto"/>
              <w:right w:val="single" w:sz="4" w:space="0" w:color="auto"/>
            </w:tcBorders>
            <w:hideMark/>
          </w:tcPr>
          <w:p w14:paraId="595728E0" w14:textId="77777777" w:rsidR="00AE166A" w:rsidRDefault="00AE166A" w:rsidP="0035095C">
            <w:pPr>
              <w:jc w:val="both"/>
              <w:rPr>
                <w:rFonts w:ascii="Arial" w:hAnsi="Arial" w:cs="Arial"/>
                <w:sz w:val="24"/>
                <w:szCs w:val="24"/>
              </w:rPr>
            </w:pPr>
            <w:r>
              <w:rPr>
                <w:rFonts w:ascii="Arial" w:hAnsi="Arial" w:cs="Arial"/>
                <w:sz w:val="24"/>
                <w:szCs w:val="24"/>
              </w:rPr>
              <w:t xml:space="preserve">f) Zona C Tipo B Clase 2 </w:t>
            </w:r>
          </w:p>
        </w:tc>
        <w:tc>
          <w:tcPr>
            <w:tcW w:w="1953" w:type="dxa"/>
            <w:tcBorders>
              <w:top w:val="single" w:sz="4" w:space="0" w:color="auto"/>
              <w:left w:val="single" w:sz="4" w:space="0" w:color="auto"/>
              <w:bottom w:val="single" w:sz="4" w:space="0" w:color="auto"/>
              <w:right w:val="single" w:sz="4" w:space="0" w:color="auto"/>
            </w:tcBorders>
            <w:hideMark/>
          </w:tcPr>
          <w:p w14:paraId="7FC80F75" w14:textId="77777777" w:rsidR="00AE166A" w:rsidRDefault="00AE166A" w:rsidP="0035095C">
            <w:pPr>
              <w:jc w:val="both"/>
              <w:rPr>
                <w:rFonts w:ascii="Arial" w:hAnsi="Arial" w:cs="Arial"/>
                <w:sz w:val="24"/>
                <w:szCs w:val="24"/>
              </w:rPr>
            </w:pPr>
            <w:r>
              <w:rPr>
                <w:rFonts w:ascii="Arial" w:hAnsi="Arial" w:cs="Arial"/>
                <w:sz w:val="24"/>
                <w:szCs w:val="24"/>
              </w:rPr>
              <w:t xml:space="preserve">$ 2.00 por m2. </w:t>
            </w:r>
          </w:p>
        </w:tc>
      </w:tr>
      <w:tr w:rsidR="00AE166A" w14:paraId="40F0939A" w14:textId="77777777" w:rsidTr="00451E62">
        <w:trPr>
          <w:jc w:val="center"/>
        </w:trPr>
        <w:tc>
          <w:tcPr>
            <w:tcW w:w="3063" w:type="dxa"/>
            <w:tcBorders>
              <w:top w:val="single" w:sz="4" w:space="0" w:color="auto"/>
              <w:left w:val="single" w:sz="4" w:space="0" w:color="auto"/>
              <w:bottom w:val="single" w:sz="4" w:space="0" w:color="auto"/>
              <w:right w:val="single" w:sz="4" w:space="0" w:color="auto"/>
            </w:tcBorders>
            <w:hideMark/>
          </w:tcPr>
          <w:p w14:paraId="371D0EEA" w14:textId="77777777" w:rsidR="00AE166A" w:rsidRDefault="00AE166A" w:rsidP="0035095C">
            <w:pPr>
              <w:jc w:val="both"/>
              <w:rPr>
                <w:rFonts w:ascii="Arial" w:hAnsi="Arial" w:cs="Arial"/>
                <w:sz w:val="24"/>
                <w:szCs w:val="24"/>
              </w:rPr>
            </w:pPr>
            <w:r>
              <w:rPr>
                <w:rFonts w:ascii="Arial" w:hAnsi="Arial" w:cs="Arial"/>
                <w:sz w:val="24"/>
                <w:szCs w:val="24"/>
              </w:rPr>
              <w:t>g) Zona C Tipo B Clase 3</w:t>
            </w:r>
          </w:p>
        </w:tc>
        <w:tc>
          <w:tcPr>
            <w:tcW w:w="1953" w:type="dxa"/>
            <w:tcBorders>
              <w:top w:val="single" w:sz="4" w:space="0" w:color="auto"/>
              <w:left w:val="single" w:sz="4" w:space="0" w:color="auto"/>
              <w:bottom w:val="single" w:sz="4" w:space="0" w:color="auto"/>
              <w:right w:val="single" w:sz="4" w:space="0" w:color="auto"/>
            </w:tcBorders>
            <w:hideMark/>
          </w:tcPr>
          <w:p w14:paraId="70D1EFFC" w14:textId="77777777" w:rsidR="00AE166A" w:rsidRDefault="00AE166A" w:rsidP="0035095C">
            <w:pPr>
              <w:jc w:val="both"/>
              <w:rPr>
                <w:rFonts w:ascii="Arial" w:hAnsi="Arial" w:cs="Arial"/>
                <w:sz w:val="24"/>
                <w:szCs w:val="24"/>
              </w:rPr>
            </w:pPr>
            <w:r>
              <w:rPr>
                <w:rFonts w:ascii="Arial" w:hAnsi="Arial" w:cs="Arial"/>
                <w:sz w:val="24"/>
                <w:szCs w:val="24"/>
              </w:rPr>
              <w:t xml:space="preserve">$ 2.00 por m2. </w:t>
            </w:r>
          </w:p>
        </w:tc>
      </w:tr>
      <w:tr w:rsidR="00AE166A" w14:paraId="34A76EBA" w14:textId="77777777" w:rsidTr="00451E62">
        <w:trPr>
          <w:jc w:val="center"/>
        </w:trPr>
        <w:tc>
          <w:tcPr>
            <w:tcW w:w="3063" w:type="dxa"/>
            <w:tcBorders>
              <w:top w:val="single" w:sz="4" w:space="0" w:color="auto"/>
              <w:left w:val="single" w:sz="4" w:space="0" w:color="auto"/>
              <w:bottom w:val="single" w:sz="4" w:space="0" w:color="auto"/>
              <w:right w:val="single" w:sz="4" w:space="0" w:color="auto"/>
            </w:tcBorders>
            <w:hideMark/>
          </w:tcPr>
          <w:p w14:paraId="685B5AED" w14:textId="77777777" w:rsidR="00AE166A" w:rsidRDefault="00AE166A" w:rsidP="0035095C">
            <w:pPr>
              <w:jc w:val="both"/>
              <w:rPr>
                <w:rFonts w:ascii="Arial" w:hAnsi="Arial" w:cs="Arial"/>
                <w:sz w:val="24"/>
                <w:szCs w:val="24"/>
              </w:rPr>
            </w:pPr>
            <w:r>
              <w:rPr>
                <w:rFonts w:ascii="Arial" w:hAnsi="Arial" w:cs="Arial"/>
                <w:sz w:val="24"/>
                <w:szCs w:val="24"/>
              </w:rPr>
              <w:t xml:space="preserve">h) zona C Tipo B Clase 4 </w:t>
            </w:r>
          </w:p>
        </w:tc>
        <w:tc>
          <w:tcPr>
            <w:tcW w:w="1953" w:type="dxa"/>
            <w:tcBorders>
              <w:top w:val="single" w:sz="4" w:space="0" w:color="auto"/>
              <w:left w:val="single" w:sz="4" w:space="0" w:color="auto"/>
              <w:bottom w:val="single" w:sz="4" w:space="0" w:color="auto"/>
              <w:right w:val="single" w:sz="4" w:space="0" w:color="auto"/>
            </w:tcBorders>
            <w:hideMark/>
          </w:tcPr>
          <w:p w14:paraId="13BC2A17" w14:textId="77777777" w:rsidR="00AE166A" w:rsidRDefault="00AE166A" w:rsidP="0035095C">
            <w:pPr>
              <w:jc w:val="both"/>
              <w:rPr>
                <w:rFonts w:ascii="Arial" w:hAnsi="Arial" w:cs="Arial"/>
                <w:sz w:val="24"/>
                <w:szCs w:val="24"/>
              </w:rPr>
            </w:pPr>
            <w:r>
              <w:rPr>
                <w:rFonts w:ascii="Arial" w:hAnsi="Arial" w:cs="Arial"/>
                <w:sz w:val="24"/>
                <w:szCs w:val="24"/>
              </w:rPr>
              <w:t xml:space="preserve">$ 2.00 por m2. </w:t>
            </w:r>
          </w:p>
        </w:tc>
      </w:tr>
    </w:tbl>
    <w:p w14:paraId="164F9C28" w14:textId="77777777" w:rsidR="00AE166A" w:rsidRDefault="00AE166A" w:rsidP="0035095C">
      <w:pPr>
        <w:spacing w:line="276" w:lineRule="auto"/>
        <w:ind w:right="333"/>
        <w:jc w:val="both"/>
        <w:rPr>
          <w:rFonts w:ascii="Arial" w:hAnsi="Arial" w:cs="Arial"/>
          <w:sz w:val="24"/>
        </w:rPr>
      </w:pPr>
    </w:p>
    <w:p w14:paraId="0726620F" w14:textId="77777777" w:rsidR="00AE166A" w:rsidRDefault="00AE166A" w:rsidP="0035095C">
      <w:pPr>
        <w:spacing w:after="0" w:line="240" w:lineRule="auto"/>
        <w:jc w:val="center"/>
        <w:rPr>
          <w:rFonts w:ascii="Arial" w:hAnsi="Arial" w:cs="Arial"/>
          <w:b/>
          <w:sz w:val="24"/>
          <w:szCs w:val="24"/>
        </w:rPr>
      </w:pPr>
      <w:r>
        <w:rPr>
          <w:rFonts w:ascii="Arial" w:hAnsi="Arial" w:cs="Arial"/>
          <w:b/>
          <w:sz w:val="24"/>
          <w:szCs w:val="24"/>
        </w:rPr>
        <w:t>Sección Tercera</w:t>
      </w:r>
    </w:p>
    <w:p w14:paraId="668C7D6A" w14:textId="77777777" w:rsidR="00AE166A" w:rsidRDefault="00AE166A" w:rsidP="0035095C">
      <w:pPr>
        <w:spacing w:after="0" w:line="240" w:lineRule="auto"/>
        <w:jc w:val="center"/>
        <w:rPr>
          <w:rFonts w:ascii="Arial" w:hAnsi="Arial" w:cs="Arial"/>
          <w:b/>
          <w:sz w:val="24"/>
          <w:szCs w:val="24"/>
        </w:rPr>
      </w:pPr>
      <w:r>
        <w:rPr>
          <w:rFonts w:ascii="Arial" w:hAnsi="Arial" w:cs="Arial"/>
          <w:b/>
          <w:sz w:val="24"/>
          <w:szCs w:val="24"/>
        </w:rPr>
        <w:t>Derechos por los Servicios que presta la Dirección de Protección y Vialidad</w:t>
      </w:r>
    </w:p>
    <w:p w14:paraId="391D8C97" w14:textId="3FC3AC4D" w:rsidR="00AE166A" w:rsidRDefault="00D84AF7" w:rsidP="0035095C">
      <w:pPr>
        <w:spacing w:line="240" w:lineRule="auto"/>
        <w:jc w:val="both"/>
        <w:rPr>
          <w:rFonts w:ascii="Arial" w:hAnsi="Arial" w:cs="Arial"/>
          <w:sz w:val="24"/>
          <w:szCs w:val="24"/>
        </w:rPr>
      </w:pPr>
      <w:r>
        <w:rPr>
          <w:rFonts w:ascii="Arial" w:eastAsia="Times New Roman" w:hAnsi="Arial" w:cs="Arial"/>
          <w:noProof/>
          <w:color w:val="000000"/>
          <w:sz w:val="24"/>
          <w:szCs w:val="24"/>
          <w:lang w:eastAsia="es-MX"/>
        </w:rPr>
        <mc:AlternateContent>
          <mc:Choice Requires="wps">
            <w:drawing>
              <wp:anchor distT="0" distB="0" distL="114300" distR="114300" simplePos="0" relativeHeight="251669504" behindDoc="0" locked="0" layoutInCell="1" allowOverlap="1" wp14:anchorId="11D085D6" wp14:editId="75158068">
                <wp:simplePos x="0" y="0"/>
                <wp:positionH relativeFrom="page">
                  <wp:posOffset>1066800</wp:posOffset>
                </wp:positionH>
                <wp:positionV relativeFrom="paragraph">
                  <wp:posOffset>1189990</wp:posOffset>
                </wp:positionV>
                <wp:extent cx="5534025" cy="9525"/>
                <wp:effectExtent l="0" t="0" r="28575" b="28575"/>
                <wp:wrapNone/>
                <wp:docPr id="10" name="Conector recto 10"/>
                <wp:cNvGraphicFramePr/>
                <a:graphic xmlns:a="http://schemas.openxmlformats.org/drawingml/2006/main">
                  <a:graphicData uri="http://schemas.microsoft.com/office/word/2010/wordprocessingShape">
                    <wps:wsp>
                      <wps:cNvCnPr/>
                      <wps:spPr>
                        <a:xfrm flipV="1">
                          <a:off x="0" y="0"/>
                          <a:ext cx="553402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6C38E" id="Conector recto 10" o:spid="_x0000_s1026" style="position:absolute;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4pt,93.7pt" to="519.75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" strokecolor="black [3200]" strokeweight=".5pt">
                <v:stroke joinstyle="miter"/>
                <w10:wrap anchorx="page"/>
              </v:line>
            </w:pict>
          </mc:Fallback>
        </mc:AlternateContent>
      </w:r>
      <w:r w:rsidR="00AE166A">
        <w:rPr>
          <w:rFonts w:ascii="Arial" w:hAnsi="Arial" w:cs="Arial"/>
          <w:b/>
          <w:sz w:val="24"/>
          <w:szCs w:val="24"/>
        </w:rPr>
        <w:t>Artículo 14.-</w:t>
      </w:r>
      <w:r w:rsidR="00AE166A">
        <w:rPr>
          <w:rFonts w:ascii="Arial" w:hAnsi="Arial" w:cs="Arial"/>
          <w:sz w:val="24"/>
          <w:szCs w:val="24"/>
        </w:rPr>
        <w:t xml:space="preserve"> El cobro de derechos por los servicios que proporciona la Dirección de Protección y Vialidad se realizará con base en las siguientes tarifas: </w:t>
      </w:r>
    </w:p>
    <w:tbl>
      <w:tblPr>
        <w:tblStyle w:val="Tablaconcuadrcula"/>
        <w:tblW w:w="8750" w:type="dxa"/>
        <w:jc w:val="center"/>
        <w:tblLook w:val="04A0" w:firstRow="1" w:lastRow="0" w:firstColumn="1" w:lastColumn="0" w:noHBand="0" w:noVBand="1"/>
      </w:tblPr>
      <w:tblGrid>
        <w:gridCol w:w="5098"/>
        <w:gridCol w:w="3652"/>
      </w:tblGrid>
      <w:tr w:rsidR="00AE166A" w14:paraId="705E5EC7" w14:textId="77777777" w:rsidTr="00FE7FD5">
        <w:trPr>
          <w:jc w:val="center"/>
        </w:trPr>
        <w:tc>
          <w:tcPr>
            <w:tcW w:w="5098" w:type="dxa"/>
            <w:tcBorders>
              <w:top w:val="single" w:sz="4" w:space="0" w:color="auto"/>
              <w:left w:val="single" w:sz="4" w:space="0" w:color="auto"/>
              <w:bottom w:val="single" w:sz="4" w:space="0" w:color="auto"/>
              <w:right w:val="single" w:sz="4" w:space="0" w:color="auto"/>
            </w:tcBorders>
            <w:hideMark/>
          </w:tcPr>
          <w:p w14:paraId="3DA74A42" w14:textId="77777777" w:rsidR="00AE166A" w:rsidRDefault="00AE166A" w:rsidP="0035095C">
            <w:pPr>
              <w:jc w:val="center"/>
              <w:rPr>
                <w:rFonts w:ascii="Arial" w:hAnsi="Arial" w:cs="Arial"/>
                <w:b/>
                <w:sz w:val="24"/>
                <w:szCs w:val="24"/>
              </w:rPr>
            </w:pPr>
            <w:r>
              <w:rPr>
                <w:rFonts w:ascii="Arial" w:hAnsi="Arial" w:cs="Arial"/>
                <w:b/>
                <w:sz w:val="24"/>
                <w:szCs w:val="24"/>
              </w:rPr>
              <w:t>CONCEPTO DE COBRO</w:t>
            </w:r>
          </w:p>
        </w:tc>
        <w:tc>
          <w:tcPr>
            <w:tcW w:w="3652" w:type="dxa"/>
            <w:tcBorders>
              <w:top w:val="single" w:sz="4" w:space="0" w:color="auto"/>
              <w:left w:val="single" w:sz="4" w:space="0" w:color="auto"/>
              <w:bottom w:val="single" w:sz="4" w:space="0" w:color="auto"/>
              <w:right w:val="single" w:sz="4" w:space="0" w:color="auto"/>
            </w:tcBorders>
            <w:hideMark/>
          </w:tcPr>
          <w:p w14:paraId="55D891CE" w14:textId="77777777" w:rsidR="00AE166A" w:rsidRDefault="00AE166A" w:rsidP="0035095C">
            <w:pPr>
              <w:jc w:val="center"/>
              <w:rPr>
                <w:rFonts w:ascii="Arial" w:hAnsi="Arial" w:cs="Arial"/>
                <w:b/>
                <w:sz w:val="24"/>
                <w:szCs w:val="24"/>
              </w:rPr>
            </w:pPr>
            <w:r>
              <w:rPr>
                <w:rFonts w:ascii="Arial" w:hAnsi="Arial" w:cs="Arial"/>
                <w:b/>
                <w:sz w:val="24"/>
                <w:szCs w:val="24"/>
              </w:rPr>
              <w:t>CANTIDAD A COBRAR</w:t>
            </w:r>
          </w:p>
        </w:tc>
      </w:tr>
      <w:tr w:rsidR="00AE166A" w14:paraId="01A44D25" w14:textId="77777777" w:rsidTr="00FE7FD5">
        <w:trPr>
          <w:jc w:val="center"/>
        </w:trPr>
        <w:tc>
          <w:tcPr>
            <w:tcW w:w="5098" w:type="dxa"/>
            <w:tcBorders>
              <w:top w:val="single" w:sz="4" w:space="0" w:color="auto"/>
              <w:left w:val="single" w:sz="4" w:space="0" w:color="auto"/>
              <w:bottom w:val="single" w:sz="4" w:space="0" w:color="auto"/>
              <w:right w:val="single" w:sz="4" w:space="0" w:color="auto"/>
            </w:tcBorders>
            <w:hideMark/>
          </w:tcPr>
          <w:p w14:paraId="6F66FB6A" w14:textId="77777777" w:rsidR="00AE166A" w:rsidRDefault="00AE166A" w:rsidP="0035095C">
            <w:pPr>
              <w:jc w:val="both"/>
              <w:rPr>
                <w:rFonts w:ascii="Arial" w:hAnsi="Arial" w:cs="Arial"/>
                <w:sz w:val="24"/>
                <w:szCs w:val="24"/>
              </w:rPr>
            </w:pPr>
            <w:r>
              <w:rPr>
                <w:rFonts w:ascii="Arial" w:hAnsi="Arial" w:cs="Arial"/>
                <w:sz w:val="24"/>
                <w:szCs w:val="24"/>
              </w:rPr>
              <w:t xml:space="preserve">I.- Expedición de cartas de buena conducta       </w:t>
            </w:r>
          </w:p>
        </w:tc>
        <w:tc>
          <w:tcPr>
            <w:tcW w:w="3652" w:type="dxa"/>
            <w:tcBorders>
              <w:top w:val="single" w:sz="4" w:space="0" w:color="auto"/>
              <w:left w:val="single" w:sz="4" w:space="0" w:color="auto"/>
              <w:bottom w:val="single" w:sz="4" w:space="0" w:color="auto"/>
              <w:right w:val="single" w:sz="4" w:space="0" w:color="auto"/>
            </w:tcBorders>
            <w:hideMark/>
          </w:tcPr>
          <w:p w14:paraId="5CC80CEA" w14:textId="77777777" w:rsidR="00AE166A" w:rsidRDefault="00AE166A" w:rsidP="0035095C">
            <w:pPr>
              <w:jc w:val="center"/>
              <w:rPr>
                <w:rFonts w:ascii="Arial" w:hAnsi="Arial" w:cs="Arial"/>
                <w:sz w:val="24"/>
                <w:szCs w:val="24"/>
              </w:rPr>
            </w:pPr>
            <w:r>
              <w:rPr>
                <w:rFonts w:ascii="Arial" w:hAnsi="Arial" w:cs="Arial"/>
                <w:sz w:val="24"/>
                <w:szCs w:val="24"/>
              </w:rPr>
              <w:t>$   80.00</w:t>
            </w:r>
          </w:p>
        </w:tc>
      </w:tr>
      <w:tr w:rsidR="00AE166A" w14:paraId="5BA1825F" w14:textId="77777777" w:rsidTr="00FE7FD5">
        <w:trPr>
          <w:jc w:val="center"/>
        </w:trPr>
        <w:tc>
          <w:tcPr>
            <w:tcW w:w="5098" w:type="dxa"/>
            <w:tcBorders>
              <w:top w:val="single" w:sz="4" w:space="0" w:color="auto"/>
              <w:left w:val="single" w:sz="4" w:space="0" w:color="auto"/>
              <w:bottom w:val="single" w:sz="4" w:space="0" w:color="auto"/>
              <w:right w:val="single" w:sz="4" w:space="0" w:color="auto"/>
            </w:tcBorders>
            <w:hideMark/>
          </w:tcPr>
          <w:p w14:paraId="173039A5" w14:textId="77777777" w:rsidR="00AE166A" w:rsidRDefault="00AE166A" w:rsidP="0035095C">
            <w:pPr>
              <w:jc w:val="both"/>
              <w:rPr>
                <w:rFonts w:ascii="Arial" w:hAnsi="Arial" w:cs="Arial"/>
                <w:sz w:val="24"/>
                <w:szCs w:val="24"/>
              </w:rPr>
            </w:pPr>
            <w:r>
              <w:rPr>
                <w:rFonts w:ascii="Arial" w:hAnsi="Arial" w:cs="Arial"/>
                <w:sz w:val="24"/>
                <w:szCs w:val="24"/>
              </w:rPr>
              <w:t xml:space="preserve">II.- Constancia de vehículos en buen Estado    </w:t>
            </w:r>
          </w:p>
        </w:tc>
        <w:tc>
          <w:tcPr>
            <w:tcW w:w="3652" w:type="dxa"/>
            <w:tcBorders>
              <w:top w:val="single" w:sz="4" w:space="0" w:color="auto"/>
              <w:left w:val="single" w:sz="4" w:space="0" w:color="auto"/>
              <w:bottom w:val="single" w:sz="4" w:space="0" w:color="auto"/>
              <w:right w:val="single" w:sz="4" w:space="0" w:color="auto"/>
            </w:tcBorders>
            <w:hideMark/>
          </w:tcPr>
          <w:p w14:paraId="30202112" w14:textId="77777777" w:rsidR="00AE166A" w:rsidRDefault="00AE166A" w:rsidP="0035095C">
            <w:pPr>
              <w:jc w:val="center"/>
              <w:rPr>
                <w:rFonts w:ascii="Arial" w:hAnsi="Arial" w:cs="Arial"/>
                <w:sz w:val="24"/>
                <w:szCs w:val="24"/>
              </w:rPr>
            </w:pPr>
            <w:r>
              <w:rPr>
                <w:rFonts w:ascii="Arial" w:hAnsi="Arial" w:cs="Arial"/>
                <w:sz w:val="24"/>
                <w:szCs w:val="24"/>
              </w:rPr>
              <w:t>$ 220.00</w:t>
            </w:r>
          </w:p>
        </w:tc>
      </w:tr>
      <w:tr w:rsidR="00AE166A" w14:paraId="263DD779" w14:textId="77777777" w:rsidTr="00D84AF7">
        <w:trPr>
          <w:jc w:val="center"/>
        </w:trPr>
        <w:tc>
          <w:tcPr>
            <w:tcW w:w="5098" w:type="dxa"/>
            <w:tcBorders>
              <w:top w:val="single" w:sz="4" w:space="0" w:color="auto"/>
              <w:left w:val="single" w:sz="4" w:space="0" w:color="auto"/>
              <w:bottom w:val="nil"/>
              <w:right w:val="single" w:sz="4" w:space="0" w:color="auto"/>
            </w:tcBorders>
            <w:hideMark/>
          </w:tcPr>
          <w:p w14:paraId="5E135C00" w14:textId="0C65FDBB" w:rsidR="00AE166A" w:rsidRDefault="00AE166A" w:rsidP="0035095C">
            <w:pPr>
              <w:jc w:val="both"/>
              <w:rPr>
                <w:rFonts w:ascii="Arial" w:hAnsi="Arial" w:cs="Arial"/>
                <w:sz w:val="24"/>
                <w:szCs w:val="24"/>
              </w:rPr>
            </w:pPr>
            <w:r>
              <w:rPr>
                <w:rFonts w:ascii="Arial" w:hAnsi="Arial" w:cs="Arial"/>
                <w:sz w:val="24"/>
                <w:szCs w:val="24"/>
              </w:rPr>
              <w:t xml:space="preserve">III.-Derogado. </w:t>
            </w:r>
          </w:p>
        </w:tc>
        <w:tc>
          <w:tcPr>
            <w:tcW w:w="3652" w:type="dxa"/>
            <w:tcBorders>
              <w:top w:val="single" w:sz="4" w:space="0" w:color="auto"/>
              <w:left w:val="single" w:sz="4" w:space="0" w:color="auto"/>
              <w:bottom w:val="nil"/>
              <w:right w:val="single" w:sz="4" w:space="0" w:color="auto"/>
            </w:tcBorders>
          </w:tcPr>
          <w:p w14:paraId="27BD5A4C" w14:textId="77777777" w:rsidR="00AE166A" w:rsidRDefault="00AE166A" w:rsidP="0035095C">
            <w:pPr>
              <w:jc w:val="center"/>
              <w:rPr>
                <w:rFonts w:ascii="Arial" w:hAnsi="Arial" w:cs="Arial"/>
                <w:sz w:val="24"/>
                <w:szCs w:val="24"/>
              </w:rPr>
            </w:pPr>
          </w:p>
        </w:tc>
      </w:tr>
      <w:tr w:rsidR="00D84AF7" w14:paraId="55B2FBCE" w14:textId="77777777" w:rsidTr="00D84AF7">
        <w:trPr>
          <w:jc w:val="center"/>
        </w:trPr>
        <w:tc>
          <w:tcPr>
            <w:tcW w:w="5098" w:type="dxa"/>
            <w:tcBorders>
              <w:top w:val="nil"/>
              <w:left w:val="nil"/>
              <w:bottom w:val="single" w:sz="4" w:space="0" w:color="auto"/>
              <w:right w:val="nil"/>
            </w:tcBorders>
          </w:tcPr>
          <w:p w14:paraId="2D089D2A" w14:textId="77777777" w:rsidR="00D84AF7" w:rsidRDefault="00D84AF7" w:rsidP="0035095C">
            <w:pPr>
              <w:jc w:val="both"/>
              <w:rPr>
                <w:rFonts w:ascii="Arial" w:hAnsi="Arial" w:cs="Arial"/>
                <w:sz w:val="24"/>
                <w:szCs w:val="24"/>
              </w:rPr>
            </w:pPr>
          </w:p>
          <w:p w14:paraId="1E415F88" w14:textId="77777777" w:rsidR="00D84AF7" w:rsidRDefault="00D84AF7" w:rsidP="0035095C">
            <w:pPr>
              <w:jc w:val="both"/>
              <w:rPr>
                <w:rFonts w:ascii="Arial" w:hAnsi="Arial" w:cs="Arial"/>
                <w:sz w:val="24"/>
                <w:szCs w:val="24"/>
              </w:rPr>
            </w:pPr>
          </w:p>
          <w:p w14:paraId="6FE724A1" w14:textId="3E820D34" w:rsidR="00D84AF7" w:rsidRDefault="00D84AF7" w:rsidP="0035095C">
            <w:pPr>
              <w:jc w:val="both"/>
              <w:rPr>
                <w:rFonts w:ascii="Arial" w:hAnsi="Arial" w:cs="Arial"/>
                <w:sz w:val="24"/>
                <w:szCs w:val="24"/>
              </w:rPr>
            </w:pPr>
          </w:p>
        </w:tc>
        <w:tc>
          <w:tcPr>
            <w:tcW w:w="3652" w:type="dxa"/>
            <w:tcBorders>
              <w:top w:val="nil"/>
              <w:left w:val="nil"/>
              <w:bottom w:val="single" w:sz="4" w:space="0" w:color="auto"/>
              <w:right w:val="nil"/>
            </w:tcBorders>
          </w:tcPr>
          <w:p w14:paraId="11752256" w14:textId="77777777" w:rsidR="00D84AF7" w:rsidRDefault="00D84AF7" w:rsidP="0035095C">
            <w:pPr>
              <w:jc w:val="center"/>
              <w:rPr>
                <w:rFonts w:ascii="Arial" w:hAnsi="Arial" w:cs="Arial"/>
                <w:sz w:val="24"/>
                <w:szCs w:val="24"/>
              </w:rPr>
            </w:pPr>
          </w:p>
        </w:tc>
      </w:tr>
      <w:tr w:rsidR="00AE166A" w14:paraId="18D97FF7" w14:textId="77777777" w:rsidTr="00D84AF7">
        <w:trPr>
          <w:jc w:val="center"/>
        </w:trPr>
        <w:tc>
          <w:tcPr>
            <w:tcW w:w="5098" w:type="dxa"/>
            <w:tcBorders>
              <w:top w:val="single" w:sz="4" w:space="0" w:color="auto"/>
              <w:left w:val="single" w:sz="4" w:space="0" w:color="auto"/>
              <w:bottom w:val="single" w:sz="4" w:space="0" w:color="auto"/>
              <w:right w:val="single" w:sz="4" w:space="0" w:color="auto"/>
            </w:tcBorders>
            <w:hideMark/>
          </w:tcPr>
          <w:p w14:paraId="2D8009D6" w14:textId="77777777" w:rsidR="00AE166A" w:rsidRDefault="00AE166A" w:rsidP="0035095C">
            <w:pPr>
              <w:jc w:val="both"/>
              <w:rPr>
                <w:rFonts w:ascii="Arial" w:hAnsi="Arial" w:cs="Arial"/>
                <w:sz w:val="24"/>
                <w:szCs w:val="24"/>
              </w:rPr>
            </w:pPr>
            <w:r>
              <w:rPr>
                <w:rFonts w:ascii="Arial" w:hAnsi="Arial" w:cs="Arial"/>
                <w:sz w:val="24"/>
                <w:szCs w:val="24"/>
              </w:rPr>
              <w:t>IV.- Permiso provisional para transitar sin placas y sin tarjetas de Circulación hasta por 24 horas. (Solo dentro del Municipio)</w:t>
            </w:r>
          </w:p>
        </w:tc>
        <w:tc>
          <w:tcPr>
            <w:tcW w:w="3652" w:type="dxa"/>
            <w:tcBorders>
              <w:top w:val="single" w:sz="4" w:space="0" w:color="auto"/>
              <w:left w:val="single" w:sz="4" w:space="0" w:color="auto"/>
              <w:bottom w:val="single" w:sz="4" w:space="0" w:color="auto"/>
              <w:right w:val="single" w:sz="4" w:space="0" w:color="auto"/>
            </w:tcBorders>
            <w:hideMark/>
          </w:tcPr>
          <w:p w14:paraId="24061828" w14:textId="77777777" w:rsidR="00AE166A" w:rsidRDefault="00AE166A" w:rsidP="0035095C">
            <w:pPr>
              <w:jc w:val="center"/>
              <w:rPr>
                <w:rFonts w:ascii="Arial" w:hAnsi="Arial" w:cs="Arial"/>
                <w:sz w:val="24"/>
                <w:szCs w:val="24"/>
              </w:rPr>
            </w:pPr>
            <w:r>
              <w:rPr>
                <w:rFonts w:ascii="Arial" w:hAnsi="Arial" w:cs="Arial"/>
                <w:sz w:val="24"/>
                <w:szCs w:val="24"/>
              </w:rPr>
              <w:t>$ 300.00</w:t>
            </w:r>
          </w:p>
        </w:tc>
      </w:tr>
      <w:tr w:rsidR="00AE166A" w14:paraId="6B3BA933" w14:textId="77777777" w:rsidTr="00FE7FD5">
        <w:trPr>
          <w:jc w:val="center"/>
        </w:trPr>
        <w:tc>
          <w:tcPr>
            <w:tcW w:w="5098" w:type="dxa"/>
            <w:tcBorders>
              <w:top w:val="single" w:sz="4" w:space="0" w:color="auto"/>
              <w:left w:val="single" w:sz="4" w:space="0" w:color="auto"/>
              <w:bottom w:val="single" w:sz="4" w:space="0" w:color="auto"/>
              <w:right w:val="single" w:sz="4" w:space="0" w:color="auto"/>
            </w:tcBorders>
            <w:hideMark/>
          </w:tcPr>
          <w:p w14:paraId="6B0EDA81" w14:textId="77777777" w:rsidR="00AE166A" w:rsidRDefault="00AE166A" w:rsidP="0035095C">
            <w:pPr>
              <w:jc w:val="both"/>
              <w:rPr>
                <w:rFonts w:ascii="Arial" w:hAnsi="Arial" w:cs="Arial"/>
                <w:sz w:val="24"/>
                <w:szCs w:val="24"/>
              </w:rPr>
            </w:pPr>
            <w:r>
              <w:rPr>
                <w:rFonts w:ascii="Arial" w:hAnsi="Arial" w:cs="Arial"/>
                <w:sz w:val="24"/>
                <w:szCs w:val="24"/>
              </w:rPr>
              <w:t>V.- Servicio de traslado con grúa de vehículo. (No incluye el costo de la grúa)</w:t>
            </w:r>
          </w:p>
        </w:tc>
        <w:tc>
          <w:tcPr>
            <w:tcW w:w="3652" w:type="dxa"/>
            <w:tcBorders>
              <w:top w:val="single" w:sz="4" w:space="0" w:color="auto"/>
              <w:left w:val="single" w:sz="4" w:space="0" w:color="auto"/>
              <w:bottom w:val="single" w:sz="4" w:space="0" w:color="auto"/>
              <w:right w:val="single" w:sz="4" w:space="0" w:color="auto"/>
            </w:tcBorders>
            <w:hideMark/>
          </w:tcPr>
          <w:p w14:paraId="33E17469" w14:textId="77777777" w:rsidR="00AE166A" w:rsidRDefault="00AE166A" w:rsidP="0035095C">
            <w:pPr>
              <w:jc w:val="center"/>
              <w:rPr>
                <w:rFonts w:ascii="Arial" w:hAnsi="Arial" w:cs="Arial"/>
                <w:sz w:val="24"/>
                <w:szCs w:val="24"/>
              </w:rPr>
            </w:pPr>
            <w:r>
              <w:rPr>
                <w:rFonts w:ascii="Arial" w:hAnsi="Arial" w:cs="Arial"/>
                <w:sz w:val="24"/>
                <w:szCs w:val="24"/>
              </w:rPr>
              <w:t>$ 250.00</w:t>
            </w:r>
          </w:p>
        </w:tc>
      </w:tr>
      <w:tr w:rsidR="00AE166A" w14:paraId="4F984FEB" w14:textId="77777777" w:rsidTr="00FE7FD5">
        <w:trPr>
          <w:jc w:val="center"/>
        </w:trPr>
        <w:tc>
          <w:tcPr>
            <w:tcW w:w="5098" w:type="dxa"/>
            <w:tcBorders>
              <w:top w:val="single" w:sz="4" w:space="0" w:color="auto"/>
              <w:left w:val="single" w:sz="4" w:space="0" w:color="auto"/>
              <w:bottom w:val="single" w:sz="4" w:space="0" w:color="auto"/>
              <w:right w:val="single" w:sz="4" w:space="0" w:color="auto"/>
            </w:tcBorders>
            <w:hideMark/>
          </w:tcPr>
          <w:p w14:paraId="6AD6E72F" w14:textId="77777777" w:rsidR="00AE166A" w:rsidRDefault="00AE166A" w:rsidP="0035095C">
            <w:pPr>
              <w:jc w:val="both"/>
              <w:rPr>
                <w:rFonts w:ascii="Arial" w:hAnsi="Arial" w:cs="Arial"/>
                <w:sz w:val="24"/>
                <w:szCs w:val="24"/>
              </w:rPr>
            </w:pPr>
            <w:r>
              <w:rPr>
                <w:rFonts w:ascii="Arial" w:hAnsi="Arial" w:cs="Arial"/>
                <w:sz w:val="24"/>
                <w:szCs w:val="24"/>
              </w:rPr>
              <w:t xml:space="preserve">VI.- Servicio de seguridad a eventos particulares. </w:t>
            </w:r>
          </w:p>
        </w:tc>
        <w:tc>
          <w:tcPr>
            <w:tcW w:w="3652" w:type="dxa"/>
            <w:tcBorders>
              <w:top w:val="single" w:sz="4" w:space="0" w:color="auto"/>
              <w:left w:val="single" w:sz="4" w:space="0" w:color="auto"/>
              <w:bottom w:val="single" w:sz="4" w:space="0" w:color="auto"/>
              <w:right w:val="single" w:sz="4" w:space="0" w:color="auto"/>
            </w:tcBorders>
            <w:hideMark/>
          </w:tcPr>
          <w:p w14:paraId="516FF860" w14:textId="77777777" w:rsidR="00AE166A" w:rsidRDefault="00AE166A" w:rsidP="0035095C">
            <w:pPr>
              <w:jc w:val="center"/>
              <w:rPr>
                <w:rFonts w:ascii="Arial" w:hAnsi="Arial" w:cs="Arial"/>
                <w:sz w:val="24"/>
                <w:szCs w:val="24"/>
              </w:rPr>
            </w:pPr>
            <w:r>
              <w:rPr>
                <w:rFonts w:ascii="Arial" w:hAnsi="Arial" w:cs="Arial"/>
                <w:sz w:val="24"/>
                <w:szCs w:val="24"/>
              </w:rPr>
              <w:t>$ 465.00 cada Agente por jornada de 8 horas</w:t>
            </w:r>
          </w:p>
        </w:tc>
      </w:tr>
      <w:tr w:rsidR="00AE166A" w14:paraId="57F1417C" w14:textId="77777777" w:rsidTr="00FE7FD5">
        <w:trPr>
          <w:jc w:val="center"/>
        </w:trPr>
        <w:tc>
          <w:tcPr>
            <w:tcW w:w="5098" w:type="dxa"/>
            <w:tcBorders>
              <w:top w:val="single" w:sz="4" w:space="0" w:color="auto"/>
              <w:left w:val="single" w:sz="4" w:space="0" w:color="auto"/>
              <w:bottom w:val="single" w:sz="4" w:space="0" w:color="auto"/>
              <w:right w:val="single" w:sz="4" w:space="0" w:color="auto"/>
            </w:tcBorders>
            <w:hideMark/>
          </w:tcPr>
          <w:p w14:paraId="213ECA6E" w14:textId="77777777" w:rsidR="00AE166A" w:rsidRDefault="00AE166A" w:rsidP="0035095C">
            <w:pPr>
              <w:jc w:val="both"/>
              <w:rPr>
                <w:rFonts w:ascii="Arial" w:hAnsi="Arial" w:cs="Arial"/>
                <w:sz w:val="24"/>
                <w:szCs w:val="24"/>
              </w:rPr>
            </w:pPr>
            <w:r>
              <w:rPr>
                <w:rFonts w:ascii="Arial" w:hAnsi="Arial" w:cs="Arial"/>
                <w:sz w:val="24"/>
                <w:szCs w:val="24"/>
              </w:rPr>
              <w:t>VII.- Servicio de vigilancia a empresas o Instituciones.</w:t>
            </w:r>
          </w:p>
        </w:tc>
        <w:tc>
          <w:tcPr>
            <w:tcW w:w="3652" w:type="dxa"/>
            <w:tcBorders>
              <w:top w:val="single" w:sz="4" w:space="0" w:color="auto"/>
              <w:left w:val="single" w:sz="4" w:space="0" w:color="auto"/>
              <w:bottom w:val="single" w:sz="4" w:space="0" w:color="auto"/>
              <w:right w:val="single" w:sz="4" w:space="0" w:color="auto"/>
            </w:tcBorders>
            <w:hideMark/>
          </w:tcPr>
          <w:p w14:paraId="7A16CE32" w14:textId="062B440F" w:rsidR="00AE166A" w:rsidRDefault="00AE166A" w:rsidP="0035095C">
            <w:pPr>
              <w:jc w:val="center"/>
              <w:rPr>
                <w:rFonts w:ascii="Arial" w:hAnsi="Arial" w:cs="Arial"/>
                <w:sz w:val="24"/>
                <w:szCs w:val="24"/>
              </w:rPr>
            </w:pPr>
            <w:r>
              <w:rPr>
                <w:rFonts w:ascii="Arial" w:hAnsi="Arial" w:cs="Arial"/>
                <w:sz w:val="24"/>
                <w:szCs w:val="24"/>
              </w:rPr>
              <w:t>$ 9,250.00 mensual por Agente en</w:t>
            </w:r>
            <w:r w:rsidR="00FE7FD5">
              <w:rPr>
                <w:rFonts w:ascii="Arial" w:hAnsi="Arial" w:cs="Arial"/>
                <w:sz w:val="24"/>
                <w:szCs w:val="24"/>
              </w:rPr>
              <w:t xml:space="preserve"> </w:t>
            </w:r>
            <w:r>
              <w:rPr>
                <w:rFonts w:ascii="Arial" w:hAnsi="Arial" w:cs="Arial"/>
                <w:sz w:val="24"/>
                <w:szCs w:val="24"/>
              </w:rPr>
              <w:t xml:space="preserve">jornadas de 12 </w:t>
            </w:r>
            <w:proofErr w:type="spellStart"/>
            <w:r>
              <w:rPr>
                <w:rFonts w:ascii="Arial" w:hAnsi="Arial" w:cs="Arial"/>
                <w:sz w:val="24"/>
                <w:szCs w:val="24"/>
              </w:rPr>
              <w:t>Hrs</w:t>
            </w:r>
            <w:proofErr w:type="spellEnd"/>
          </w:p>
        </w:tc>
      </w:tr>
      <w:tr w:rsidR="00AE166A" w14:paraId="78B0F6EF" w14:textId="77777777" w:rsidTr="00FE7FD5">
        <w:trPr>
          <w:jc w:val="center"/>
        </w:trPr>
        <w:tc>
          <w:tcPr>
            <w:tcW w:w="5098" w:type="dxa"/>
            <w:tcBorders>
              <w:top w:val="single" w:sz="4" w:space="0" w:color="auto"/>
              <w:left w:val="single" w:sz="4" w:space="0" w:color="auto"/>
              <w:bottom w:val="single" w:sz="4" w:space="0" w:color="auto"/>
              <w:right w:val="single" w:sz="4" w:space="0" w:color="auto"/>
            </w:tcBorders>
            <w:hideMark/>
          </w:tcPr>
          <w:p w14:paraId="5D6A1806" w14:textId="77777777" w:rsidR="00AE166A" w:rsidRDefault="00AE166A" w:rsidP="0035095C">
            <w:pPr>
              <w:jc w:val="both"/>
              <w:rPr>
                <w:rFonts w:ascii="Arial" w:hAnsi="Arial" w:cs="Arial"/>
                <w:sz w:val="24"/>
                <w:szCs w:val="24"/>
              </w:rPr>
            </w:pPr>
            <w:r>
              <w:rPr>
                <w:rFonts w:ascii="Arial" w:hAnsi="Arial" w:cs="Arial"/>
                <w:sz w:val="24"/>
                <w:szCs w:val="24"/>
              </w:rPr>
              <w:t xml:space="preserve">VIII.- Por estancia en el corralón municipal: </w:t>
            </w:r>
          </w:p>
          <w:p w14:paraId="4A288030" w14:textId="77777777" w:rsidR="00AE166A" w:rsidRDefault="00AE166A" w:rsidP="0035095C">
            <w:pPr>
              <w:jc w:val="both"/>
              <w:rPr>
                <w:rFonts w:ascii="Arial" w:hAnsi="Arial" w:cs="Arial"/>
                <w:sz w:val="24"/>
                <w:szCs w:val="24"/>
              </w:rPr>
            </w:pPr>
            <w:r>
              <w:rPr>
                <w:rFonts w:ascii="Arial" w:hAnsi="Arial" w:cs="Arial"/>
                <w:sz w:val="24"/>
                <w:szCs w:val="24"/>
              </w:rPr>
              <w:t xml:space="preserve">1.- Motocicleta </w:t>
            </w:r>
          </w:p>
          <w:p w14:paraId="0ECA7B65" w14:textId="77777777" w:rsidR="00AE166A" w:rsidRDefault="00AE166A" w:rsidP="0035095C">
            <w:pPr>
              <w:jc w:val="both"/>
              <w:rPr>
                <w:rFonts w:ascii="Arial" w:hAnsi="Arial" w:cs="Arial"/>
                <w:sz w:val="24"/>
                <w:szCs w:val="24"/>
              </w:rPr>
            </w:pPr>
            <w:r>
              <w:rPr>
                <w:rFonts w:ascii="Arial" w:hAnsi="Arial" w:cs="Arial"/>
                <w:sz w:val="24"/>
                <w:szCs w:val="24"/>
              </w:rPr>
              <w:t xml:space="preserve">2.- Automóvil  </w:t>
            </w:r>
          </w:p>
          <w:p w14:paraId="08EC8FE3" w14:textId="2A8EBC9A" w:rsidR="00AE166A" w:rsidRDefault="00AE166A" w:rsidP="0035095C">
            <w:pPr>
              <w:jc w:val="both"/>
              <w:rPr>
                <w:rFonts w:ascii="Arial" w:hAnsi="Arial" w:cs="Arial"/>
                <w:sz w:val="24"/>
                <w:szCs w:val="24"/>
              </w:rPr>
            </w:pPr>
            <w:r>
              <w:rPr>
                <w:rFonts w:ascii="Arial" w:hAnsi="Arial" w:cs="Arial"/>
                <w:sz w:val="24"/>
                <w:szCs w:val="24"/>
              </w:rPr>
              <w:t>3.- Camioneta DÍA</w:t>
            </w:r>
          </w:p>
          <w:p w14:paraId="7658A1CC" w14:textId="77777777" w:rsidR="00AE166A" w:rsidRDefault="00AE166A" w:rsidP="0035095C">
            <w:pPr>
              <w:jc w:val="both"/>
              <w:rPr>
                <w:rFonts w:ascii="Arial" w:hAnsi="Arial" w:cs="Arial"/>
                <w:sz w:val="24"/>
                <w:szCs w:val="24"/>
              </w:rPr>
            </w:pPr>
            <w:r>
              <w:rPr>
                <w:rFonts w:ascii="Arial" w:hAnsi="Arial" w:cs="Arial"/>
                <w:sz w:val="24"/>
                <w:szCs w:val="24"/>
              </w:rPr>
              <w:t>4.- Vehículo mayor de tres toneladas a mayor</w:t>
            </w:r>
          </w:p>
        </w:tc>
        <w:tc>
          <w:tcPr>
            <w:tcW w:w="3652" w:type="dxa"/>
            <w:tcBorders>
              <w:top w:val="single" w:sz="4" w:space="0" w:color="auto"/>
              <w:left w:val="single" w:sz="4" w:space="0" w:color="auto"/>
              <w:bottom w:val="single" w:sz="4" w:space="0" w:color="auto"/>
              <w:right w:val="single" w:sz="4" w:space="0" w:color="auto"/>
            </w:tcBorders>
            <w:hideMark/>
          </w:tcPr>
          <w:p w14:paraId="41440100" w14:textId="77777777" w:rsidR="00AE166A" w:rsidRDefault="00AE166A" w:rsidP="0035095C">
            <w:pPr>
              <w:jc w:val="center"/>
              <w:rPr>
                <w:rFonts w:ascii="Arial" w:hAnsi="Arial" w:cs="Arial"/>
                <w:sz w:val="24"/>
                <w:szCs w:val="24"/>
              </w:rPr>
            </w:pPr>
            <w:r>
              <w:rPr>
                <w:rFonts w:ascii="Arial" w:hAnsi="Arial" w:cs="Arial"/>
                <w:sz w:val="24"/>
                <w:szCs w:val="24"/>
              </w:rPr>
              <w:t>DÍA</w:t>
            </w:r>
          </w:p>
          <w:p w14:paraId="68E73A6F" w14:textId="77777777" w:rsidR="00AE166A" w:rsidRDefault="00AE166A" w:rsidP="0035095C">
            <w:pPr>
              <w:jc w:val="center"/>
              <w:rPr>
                <w:rFonts w:ascii="Arial" w:hAnsi="Arial" w:cs="Arial"/>
                <w:sz w:val="24"/>
                <w:szCs w:val="24"/>
              </w:rPr>
            </w:pPr>
            <w:r>
              <w:rPr>
                <w:rFonts w:ascii="Arial" w:hAnsi="Arial" w:cs="Arial"/>
                <w:sz w:val="24"/>
                <w:szCs w:val="24"/>
              </w:rPr>
              <w:t>$ 20.00</w:t>
            </w:r>
          </w:p>
          <w:p w14:paraId="09B9A193" w14:textId="77777777" w:rsidR="00AE166A" w:rsidRDefault="00AE166A" w:rsidP="0035095C">
            <w:pPr>
              <w:jc w:val="center"/>
              <w:rPr>
                <w:rFonts w:ascii="Arial" w:hAnsi="Arial" w:cs="Arial"/>
                <w:sz w:val="24"/>
                <w:szCs w:val="24"/>
              </w:rPr>
            </w:pPr>
            <w:r>
              <w:rPr>
                <w:rFonts w:ascii="Arial" w:hAnsi="Arial" w:cs="Arial"/>
                <w:sz w:val="24"/>
                <w:szCs w:val="24"/>
              </w:rPr>
              <w:t>$ 25.00</w:t>
            </w:r>
          </w:p>
          <w:p w14:paraId="3178316F" w14:textId="77777777" w:rsidR="00AE166A" w:rsidRDefault="00AE166A" w:rsidP="0035095C">
            <w:pPr>
              <w:jc w:val="center"/>
              <w:rPr>
                <w:rFonts w:ascii="Arial" w:hAnsi="Arial" w:cs="Arial"/>
                <w:sz w:val="24"/>
                <w:szCs w:val="24"/>
              </w:rPr>
            </w:pPr>
            <w:r>
              <w:rPr>
                <w:rFonts w:ascii="Arial" w:hAnsi="Arial" w:cs="Arial"/>
                <w:sz w:val="24"/>
                <w:szCs w:val="24"/>
              </w:rPr>
              <w:t>$ 30.00</w:t>
            </w:r>
          </w:p>
          <w:p w14:paraId="6B0D4F88" w14:textId="77777777" w:rsidR="00AE166A" w:rsidRDefault="00AE166A" w:rsidP="0035095C">
            <w:pPr>
              <w:jc w:val="center"/>
              <w:rPr>
                <w:rFonts w:ascii="Arial" w:hAnsi="Arial" w:cs="Arial"/>
                <w:sz w:val="24"/>
                <w:szCs w:val="24"/>
              </w:rPr>
            </w:pPr>
            <w:r>
              <w:rPr>
                <w:rFonts w:ascii="Arial" w:hAnsi="Arial" w:cs="Arial"/>
                <w:sz w:val="24"/>
                <w:szCs w:val="24"/>
              </w:rPr>
              <w:t>$ 50.00</w:t>
            </w:r>
          </w:p>
        </w:tc>
      </w:tr>
      <w:tr w:rsidR="00AE166A" w14:paraId="2A8DBC1D" w14:textId="77777777" w:rsidTr="00FE7FD5">
        <w:trPr>
          <w:jc w:val="center"/>
        </w:trPr>
        <w:tc>
          <w:tcPr>
            <w:tcW w:w="5098" w:type="dxa"/>
            <w:tcBorders>
              <w:top w:val="single" w:sz="4" w:space="0" w:color="auto"/>
              <w:left w:val="single" w:sz="4" w:space="0" w:color="auto"/>
              <w:bottom w:val="single" w:sz="4" w:space="0" w:color="auto"/>
              <w:right w:val="single" w:sz="4" w:space="0" w:color="auto"/>
            </w:tcBorders>
            <w:hideMark/>
          </w:tcPr>
          <w:p w14:paraId="37FE29A2" w14:textId="77777777" w:rsidR="00AE166A" w:rsidRDefault="00AE166A" w:rsidP="0035095C">
            <w:pPr>
              <w:jc w:val="both"/>
              <w:rPr>
                <w:rFonts w:ascii="Arial" w:hAnsi="Arial" w:cs="Arial"/>
                <w:sz w:val="24"/>
                <w:szCs w:val="24"/>
              </w:rPr>
            </w:pPr>
            <w:r>
              <w:rPr>
                <w:rFonts w:ascii="Arial" w:hAnsi="Arial" w:cs="Arial"/>
                <w:sz w:val="24"/>
                <w:szCs w:val="24"/>
              </w:rPr>
              <w:lastRenderedPageBreak/>
              <w:t xml:space="preserve">IX.- Permiso para remolcar vehículos dentro del Municipio </w:t>
            </w:r>
          </w:p>
        </w:tc>
        <w:tc>
          <w:tcPr>
            <w:tcW w:w="3652" w:type="dxa"/>
            <w:tcBorders>
              <w:top w:val="single" w:sz="4" w:space="0" w:color="auto"/>
              <w:left w:val="single" w:sz="4" w:space="0" w:color="auto"/>
              <w:bottom w:val="single" w:sz="4" w:space="0" w:color="auto"/>
              <w:right w:val="single" w:sz="4" w:space="0" w:color="auto"/>
            </w:tcBorders>
            <w:hideMark/>
          </w:tcPr>
          <w:p w14:paraId="2C8FFA9A" w14:textId="77777777" w:rsidR="00AE166A" w:rsidRDefault="00AE166A" w:rsidP="0035095C">
            <w:pPr>
              <w:jc w:val="center"/>
              <w:rPr>
                <w:rFonts w:ascii="Arial" w:hAnsi="Arial" w:cs="Arial"/>
                <w:sz w:val="24"/>
                <w:szCs w:val="24"/>
              </w:rPr>
            </w:pPr>
            <w:r>
              <w:rPr>
                <w:rFonts w:ascii="Arial" w:hAnsi="Arial" w:cs="Arial"/>
                <w:sz w:val="24"/>
                <w:szCs w:val="24"/>
              </w:rPr>
              <w:t>$ 250.00</w:t>
            </w:r>
          </w:p>
        </w:tc>
      </w:tr>
      <w:tr w:rsidR="00AE166A" w14:paraId="45D6A897" w14:textId="77777777" w:rsidTr="00FE7FD5">
        <w:trPr>
          <w:jc w:val="center"/>
        </w:trPr>
        <w:tc>
          <w:tcPr>
            <w:tcW w:w="5098" w:type="dxa"/>
            <w:tcBorders>
              <w:top w:val="single" w:sz="4" w:space="0" w:color="auto"/>
              <w:left w:val="single" w:sz="4" w:space="0" w:color="auto"/>
              <w:bottom w:val="single" w:sz="4" w:space="0" w:color="auto"/>
              <w:right w:val="single" w:sz="4" w:space="0" w:color="auto"/>
            </w:tcBorders>
            <w:hideMark/>
          </w:tcPr>
          <w:p w14:paraId="1A767A08" w14:textId="77777777" w:rsidR="00AE166A" w:rsidRDefault="00AE166A" w:rsidP="0035095C">
            <w:pPr>
              <w:jc w:val="both"/>
              <w:rPr>
                <w:rFonts w:ascii="Arial" w:hAnsi="Arial" w:cs="Arial"/>
                <w:sz w:val="24"/>
                <w:szCs w:val="24"/>
              </w:rPr>
            </w:pPr>
            <w:r>
              <w:rPr>
                <w:rFonts w:ascii="Arial" w:hAnsi="Arial" w:cs="Arial"/>
                <w:sz w:val="24"/>
                <w:szCs w:val="24"/>
              </w:rPr>
              <w:t xml:space="preserve">X.- Permiso de Carga y descarga dentro de la ciudad (Vehículos Menores a 5 </w:t>
            </w:r>
            <w:proofErr w:type="gramStart"/>
            <w:r>
              <w:rPr>
                <w:rFonts w:ascii="Arial" w:hAnsi="Arial" w:cs="Arial"/>
                <w:sz w:val="24"/>
                <w:szCs w:val="24"/>
              </w:rPr>
              <w:t>Toneladas )</w:t>
            </w:r>
            <w:proofErr w:type="gramEnd"/>
          </w:p>
        </w:tc>
        <w:tc>
          <w:tcPr>
            <w:tcW w:w="3652" w:type="dxa"/>
            <w:tcBorders>
              <w:top w:val="single" w:sz="4" w:space="0" w:color="auto"/>
              <w:left w:val="single" w:sz="4" w:space="0" w:color="auto"/>
              <w:bottom w:val="single" w:sz="4" w:space="0" w:color="auto"/>
              <w:right w:val="single" w:sz="4" w:space="0" w:color="auto"/>
            </w:tcBorders>
            <w:hideMark/>
          </w:tcPr>
          <w:p w14:paraId="4E34420C" w14:textId="77777777" w:rsidR="00AE166A" w:rsidRDefault="00AE166A" w:rsidP="0035095C">
            <w:pPr>
              <w:jc w:val="center"/>
              <w:rPr>
                <w:rFonts w:ascii="Arial" w:hAnsi="Arial" w:cs="Arial"/>
                <w:sz w:val="24"/>
                <w:szCs w:val="24"/>
              </w:rPr>
            </w:pPr>
            <w:r>
              <w:rPr>
                <w:rFonts w:ascii="Arial" w:hAnsi="Arial" w:cs="Arial"/>
                <w:sz w:val="24"/>
                <w:szCs w:val="24"/>
              </w:rPr>
              <w:t>$ 120.00</w:t>
            </w:r>
          </w:p>
        </w:tc>
      </w:tr>
      <w:tr w:rsidR="00AE166A" w14:paraId="3FF24B4E" w14:textId="77777777" w:rsidTr="00FE7FD5">
        <w:trPr>
          <w:jc w:val="center"/>
        </w:trPr>
        <w:tc>
          <w:tcPr>
            <w:tcW w:w="5098" w:type="dxa"/>
            <w:tcBorders>
              <w:top w:val="single" w:sz="4" w:space="0" w:color="auto"/>
              <w:left w:val="single" w:sz="4" w:space="0" w:color="auto"/>
              <w:bottom w:val="single" w:sz="4" w:space="0" w:color="auto"/>
              <w:right w:val="single" w:sz="4" w:space="0" w:color="auto"/>
            </w:tcBorders>
            <w:hideMark/>
          </w:tcPr>
          <w:p w14:paraId="570E87B7" w14:textId="77777777" w:rsidR="00AE166A" w:rsidRDefault="00AE166A" w:rsidP="0035095C">
            <w:pPr>
              <w:jc w:val="both"/>
              <w:rPr>
                <w:rFonts w:ascii="Arial" w:hAnsi="Arial" w:cs="Arial"/>
                <w:sz w:val="24"/>
                <w:szCs w:val="24"/>
              </w:rPr>
            </w:pPr>
            <w:r>
              <w:rPr>
                <w:rFonts w:ascii="Arial" w:hAnsi="Arial" w:cs="Arial"/>
                <w:sz w:val="24"/>
                <w:szCs w:val="24"/>
              </w:rPr>
              <w:t xml:space="preserve">XI.- Permiso de Carga y descarga dentro de la ciudad (Vehículos Mayores a 5 </w:t>
            </w:r>
            <w:proofErr w:type="gramStart"/>
            <w:r>
              <w:rPr>
                <w:rFonts w:ascii="Arial" w:hAnsi="Arial" w:cs="Arial"/>
                <w:sz w:val="24"/>
                <w:szCs w:val="24"/>
              </w:rPr>
              <w:t>Toneladas )</w:t>
            </w:r>
            <w:proofErr w:type="gramEnd"/>
          </w:p>
        </w:tc>
        <w:tc>
          <w:tcPr>
            <w:tcW w:w="3652" w:type="dxa"/>
            <w:tcBorders>
              <w:top w:val="single" w:sz="4" w:space="0" w:color="auto"/>
              <w:left w:val="single" w:sz="4" w:space="0" w:color="auto"/>
              <w:bottom w:val="single" w:sz="4" w:space="0" w:color="auto"/>
              <w:right w:val="single" w:sz="4" w:space="0" w:color="auto"/>
            </w:tcBorders>
            <w:hideMark/>
          </w:tcPr>
          <w:p w14:paraId="63794FAB" w14:textId="77777777" w:rsidR="00AE166A" w:rsidRDefault="00AE166A" w:rsidP="0035095C">
            <w:pPr>
              <w:jc w:val="center"/>
              <w:rPr>
                <w:rFonts w:ascii="Arial" w:hAnsi="Arial" w:cs="Arial"/>
                <w:sz w:val="24"/>
                <w:szCs w:val="24"/>
              </w:rPr>
            </w:pPr>
            <w:r>
              <w:rPr>
                <w:rFonts w:ascii="Arial" w:hAnsi="Arial" w:cs="Arial"/>
                <w:sz w:val="24"/>
                <w:szCs w:val="24"/>
              </w:rPr>
              <w:t>$ 270.00</w:t>
            </w:r>
          </w:p>
        </w:tc>
      </w:tr>
    </w:tbl>
    <w:p w14:paraId="4D3FD6A9" w14:textId="766F89B3" w:rsidR="00AE166A" w:rsidRDefault="00AE166A" w:rsidP="0035095C">
      <w:pPr>
        <w:spacing w:line="240" w:lineRule="auto"/>
        <w:jc w:val="both"/>
        <w:rPr>
          <w:rFonts w:ascii="Arial" w:hAnsi="Arial" w:cs="Arial"/>
          <w:sz w:val="24"/>
          <w:szCs w:val="24"/>
        </w:rPr>
      </w:pPr>
    </w:p>
    <w:p w14:paraId="251AFDBE" w14:textId="77777777" w:rsidR="00AE166A" w:rsidRDefault="00AE166A" w:rsidP="0035095C">
      <w:pPr>
        <w:spacing w:after="0" w:line="240" w:lineRule="auto"/>
        <w:jc w:val="center"/>
        <w:rPr>
          <w:rFonts w:ascii="Arial" w:hAnsi="Arial" w:cs="Arial"/>
          <w:b/>
          <w:sz w:val="24"/>
          <w:szCs w:val="24"/>
        </w:rPr>
      </w:pPr>
      <w:r>
        <w:rPr>
          <w:rFonts w:ascii="Arial" w:hAnsi="Arial" w:cs="Arial"/>
          <w:b/>
          <w:sz w:val="24"/>
          <w:szCs w:val="24"/>
        </w:rPr>
        <w:t>Sección Cuarta</w:t>
      </w:r>
    </w:p>
    <w:p w14:paraId="17852E87" w14:textId="77777777" w:rsidR="00AE166A" w:rsidRDefault="00AE166A" w:rsidP="0035095C">
      <w:pPr>
        <w:spacing w:after="0" w:line="240" w:lineRule="auto"/>
        <w:jc w:val="center"/>
        <w:rPr>
          <w:rFonts w:ascii="Arial" w:hAnsi="Arial" w:cs="Arial"/>
          <w:b/>
          <w:sz w:val="24"/>
          <w:szCs w:val="24"/>
        </w:rPr>
      </w:pPr>
      <w:r>
        <w:rPr>
          <w:rFonts w:ascii="Arial" w:hAnsi="Arial" w:cs="Arial"/>
          <w:b/>
          <w:sz w:val="24"/>
          <w:szCs w:val="24"/>
        </w:rPr>
        <w:t>Derechos por expedición de Certificados, Constancias Copias, Fotografías y Formas Oficiales</w:t>
      </w:r>
    </w:p>
    <w:p w14:paraId="789015DA" w14:textId="68DCC724" w:rsidR="00AE166A" w:rsidRDefault="00AE166A" w:rsidP="0035095C">
      <w:pPr>
        <w:spacing w:line="240" w:lineRule="auto"/>
        <w:jc w:val="both"/>
        <w:rPr>
          <w:rFonts w:ascii="Arial" w:hAnsi="Arial" w:cs="Arial"/>
          <w:sz w:val="24"/>
          <w:szCs w:val="24"/>
        </w:rPr>
      </w:pPr>
      <w:r>
        <w:rPr>
          <w:rFonts w:ascii="Arial" w:hAnsi="Arial" w:cs="Arial"/>
          <w:b/>
          <w:sz w:val="24"/>
          <w:szCs w:val="24"/>
        </w:rPr>
        <w:t>Artículo 15</w:t>
      </w:r>
      <w:r>
        <w:rPr>
          <w:rFonts w:ascii="Arial" w:hAnsi="Arial" w:cs="Arial"/>
          <w:sz w:val="24"/>
          <w:szCs w:val="24"/>
        </w:rPr>
        <w:t xml:space="preserve">.- Por el cobro de derechos por expedición de certificaciones, constancias, copias y formas oficiales, se causarán y pagarán conforme a lo siguiente: </w:t>
      </w:r>
    </w:p>
    <w:p w14:paraId="78D09EF8" w14:textId="4CE790A6" w:rsidR="005135B2" w:rsidRDefault="00EE7B8A" w:rsidP="0035095C">
      <w:pPr>
        <w:spacing w:line="240" w:lineRule="auto"/>
        <w:jc w:val="both"/>
        <w:rPr>
          <w:rFonts w:ascii="Arial" w:hAnsi="Arial" w:cs="Arial"/>
          <w:sz w:val="24"/>
          <w:szCs w:val="24"/>
        </w:rPr>
      </w:pPr>
      <w:r>
        <w:rPr>
          <w:rFonts w:ascii="Arial" w:eastAsia="Times New Roman" w:hAnsi="Arial" w:cs="Arial"/>
          <w:noProof/>
          <w:color w:val="000000"/>
          <w:sz w:val="24"/>
          <w:szCs w:val="24"/>
          <w:lang w:eastAsia="es-MX"/>
        </w:rPr>
        <mc:AlternateContent>
          <mc:Choice Requires="wps">
            <w:drawing>
              <wp:anchor distT="0" distB="0" distL="114300" distR="114300" simplePos="0" relativeHeight="251671552" behindDoc="0" locked="0" layoutInCell="1" allowOverlap="1" wp14:anchorId="1AF710E5" wp14:editId="5907392A">
                <wp:simplePos x="0" y="0"/>
                <wp:positionH relativeFrom="margin">
                  <wp:posOffset>0</wp:posOffset>
                </wp:positionH>
                <wp:positionV relativeFrom="paragraph">
                  <wp:posOffset>5478145</wp:posOffset>
                </wp:positionV>
                <wp:extent cx="5400675" cy="952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540067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73106" id="Conector recto 11"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31.35pt" to="425.25pt,4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" strokecolor="black [3200]" strokeweight=".5pt">
                <v:stroke joinstyle="miter"/>
                <w10:wrap anchorx="margin"/>
              </v:line>
            </w:pict>
          </mc:Fallback>
        </mc:AlternateContent>
      </w:r>
    </w:p>
    <w:tbl>
      <w:tblPr>
        <w:tblStyle w:val="Tablaconcuadrcula"/>
        <w:tblpPr w:leftFromText="141" w:rightFromText="141" w:vertAnchor="text" w:tblpY="1"/>
        <w:tblOverlap w:val="never"/>
        <w:tblW w:w="0" w:type="auto"/>
        <w:tblLook w:val="04A0" w:firstRow="1" w:lastRow="0" w:firstColumn="1" w:lastColumn="0" w:noHBand="0" w:noVBand="1"/>
      </w:tblPr>
      <w:tblGrid>
        <w:gridCol w:w="1555"/>
        <w:gridCol w:w="4252"/>
        <w:gridCol w:w="2693"/>
      </w:tblGrid>
      <w:tr w:rsidR="00AE166A" w14:paraId="600F7104"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4AA34AE6" w14:textId="77777777" w:rsidR="00AE166A" w:rsidRPr="002A5DE2" w:rsidRDefault="00AE166A" w:rsidP="0035095C">
            <w:pPr>
              <w:jc w:val="center"/>
              <w:rPr>
                <w:rFonts w:ascii="Arial" w:hAnsi="Arial" w:cs="Arial"/>
                <w:sz w:val="24"/>
                <w:szCs w:val="24"/>
                <w:u w:val="single"/>
              </w:rPr>
            </w:pPr>
            <w:r w:rsidRPr="002A5DE2">
              <w:rPr>
                <w:rFonts w:ascii="Arial" w:hAnsi="Arial" w:cs="Arial"/>
                <w:sz w:val="24"/>
                <w:szCs w:val="24"/>
                <w:u w:val="single"/>
              </w:rPr>
              <w:t>I.- Por copia certificada:</w:t>
            </w:r>
          </w:p>
        </w:tc>
        <w:tc>
          <w:tcPr>
            <w:tcW w:w="2693" w:type="dxa"/>
            <w:tcBorders>
              <w:top w:val="single" w:sz="4" w:space="0" w:color="auto"/>
              <w:left w:val="single" w:sz="4" w:space="0" w:color="auto"/>
              <w:bottom w:val="single" w:sz="4" w:space="0" w:color="auto"/>
              <w:right w:val="single" w:sz="4" w:space="0" w:color="auto"/>
            </w:tcBorders>
            <w:hideMark/>
          </w:tcPr>
          <w:p w14:paraId="757D3963" w14:textId="00F95FB9"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60</w:t>
            </w:r>
            <w:r w:rsidRPr="002A5DE2">
              <w:rPr>
                <w:rFonts w:ascii="Arial" w:hAnsi="Arial" w:cs="Arial"/>
                <w:sz w:val="24"/>
                <w:szCs w:val="24"/>
              </w:rPr>
              <w:t>.00 por hoja</w:t>
            </w:r>
          </w:p>
        </w:tc>
      </w:tr>
      <w:tr w:rsidR="00AE166A" w14:paraId="11E3F48A" w14:textId="77777777" w:rsidTr="0035095C">
        <w:tc>
          <w:tcPr>
            <w:tcW w:w="8500" w:type="dxa"/>
            <w:gridSpan w:val="3"/>
            <w:tcBorders>
              <w:top w:val="single" w:sz="4" w:space="0" w:color="auto"/>
              <w:left w:val="single" w:sz="4" w:space="0" w:color="auto"/>
              <w:bottom w:val="single" w:sz="4" w:space="0" w:color="auto"/>
              <w:right w:val="single" w:sz="4" w:space="0" w:color="auto"/>
            </w:tcBorders>
            <w:hideMark/>
          </w:tcPr>
          <w:p w14:paraId="4B6F8F94" w14:textId="77777777" w:rsidR="00AE166A" w:rsidRPr="002A5DE2" w:rsidRDefault="00AE166A" w:rsidP="0035095C">
            <w:pPr>
              <w:jc w:val="center"/>
              <w:rPr>
                <w:rFonts w:ascii="Arial" w:hAnsi="Arial" w:cs="Arial"/>
                <w:sz w:val="24"/>
                <w:szCs w:val="24"/>
                <w:u w:val="single"/>
              </w:rPr>
            </w:pPr>
            <w:r w:rsidRPr="002A5DE2">
              <w:rPr>
                <w:rFonts w:ascii="Arial" w:hAnsi="Arial" w:cs="Arial"/>
                <w:sz w:val="24"/>
                <w:szCs w:val="24"/>
                <w:u w:val="single"/>
              </w:rPr>
              <w:t>II.-Por forma de uso de suelo:</w:t>
            </w:r>
          </w:p>
        </w:tc>
      </w:tr>
      <w:tr w:rsidR="00AE166A" w14:paraId="1205D835"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71290874" w14:textId="77777777"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a) Para fraccionamiento de hasta10,000.00 m2               </w:t>
            </w:r>
          </w:p>
        </w:tc>
        <w:tc>
          <w:tcPr>
            <w:tcW w:w="2693" w:type="dxa"/>
            <w:tcBorders>
              <w:top w:val="single" w:sz="4" w:space="0" w:color="auto"/>
              <w:left w:val="single" w:sz="4" w:space="0" w:color="auto"/>
              <w:bottom w:val="single" w:sz="4" w:space="0" w:color="auto"/>
              <w:right w:val="single" w:sz="4" w:space="0" w:color="auto"/>
            </w:tcBorders>
            <w:hideMark/>
          </w:tcPr>
          <w:p w14:paraId="4E363E6E" w14:textId="18224BEE"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5</w:t>
            </w:r>
            <w:r w:rsidRPr="002A5DE2">
              <w:rPr>
                <w:rFonts w:ascii="Arial" w:hAnsi="Arial" w:cs="Arial"/>
                <w:sz w:val="24"/>
                <w:szCs w:val="24"/>
              </w:rPr>
              <w:t>,</w:t>
            </w:r>
            <w:r w:rsidR="002A5DE2" w:rsidRPr="002A5DE2">
              <w:rPr>
                <w:rFonts w:ascii="Arial" w:hAnsi="Arial" w:cs="Arial"/>
                <w:sz w:val="24"/>
                <w:szCs w:val="24"/>
              </w:rPr>
              <w:t>4</w:t>
            </w:r>
            <w:r w:rsidRPr="002A5DE2">
              <w:rPr>
                <w:rFonts w:ascii="Arial" w:hAnsi="Arial" w:cs="Arial"/>
                <w:sz w:val="24"/>
                <w:szCs w:val="24"/>
              </w:rPr>
              <w:t>00.00</w:t>
            </w:r>
          </w:p>
        </w:tc>
      </w:tr>
      <w:tr w:rsidR="00AE166A" w14:paraId="6BAAA4DE"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05441F5B" w14:textId="77777777"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b) Para fraccionamiento de 10,000.01 hasta 50,000.00 m2.           </w:t>
            </w:r>
          </w:p>
        </w:tc>
        <w:tc>
          <w:tcPr>
            <w:tcW w:w="2693" w:type="dxa"/>
            <w:tcBorders>
              <w:top w:val="single" w:sz="4" w:space="0" w:color="auto"/>
              <w:left w:val="single" w:sz="4" w:space="0" w:color="auto"/>
              <w:bottom w:val="single" w:sz="4" w:space="0" w:color="auto"/>
              <w:right w:val="single" w:sz="4" w:space="0" w:color="auto"/>
            </w:tcBorders>
            <w:hideMark/>
          </w:tcPr>
          <w:p w14:paraId="21739F15" w14:textId="0FEB63BE"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10,32</w:t>
            </w:r>
            <w:r w:rsidRPr="002A5DE2">
              <w:rPr>
                <w:rFonts w:ascii="Arial" w:hAnsi="Arial" w:cs="Arial"/>
                <w:sz w:val="24"/>
                <w:szCs w:val="24"/>
              </w:rPr>
              <w:t>0.00</w:t>
            </w:r>
          </w:p>
        </w:tc>
      </w:tr>
      <w:tr w:rsidR="00AE166A" w14:paraId="2A9BE7B9"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0C83DA5A" w14:textId="77777777"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c) Para fraccionamiento de 50,000.01 hasta 200,000.00 m2.        </w:t>
            </w:r>
          </w:p>
        </w:tc>
        <w:tc>
          <w:tcPr>
            <w:tcW w:w="2693" w:type="dxa"/>
            <w:tcBorders>
              <w:top w:val="single" w:sz="4" w:space="0" w:color="auto"/>
              <w:left w:val="single" w:sz="4" w:space="0" w:color="auto"/>
              <w:bottom w:val="single" w:sz="4" w:space="0" w:color="auto"/>
              <w:right w:val="single" w:sz="4" w:space="0" w:color="auto"/>
            </w:tcBorders>
            <w:hideMark/>
          </w:tcPr>
          <w:p w14:paraId="395C725B" w14:textId="39A8ED39" w:rsidR="00AE166A" w:rsidRPr="002A5DE2" w:rsidRDefault="00AE166A" w:rsidP="0035095C">
            <w:pPr>
              <w:jc w:val="center"/>
              <w:rPr>
                <w:rFonts w:ascii="Arial" w:hAnsi="Arial" w:cs="Arial"/>
                <w:sz w:val="24"/>
                <w:szCs w:val="24"/>
              </w:rPr>
            </w:pPr>
            <w:r w:rsidRPr="002A5DE2">
              <w:rPr>
                <w:rFonts w:ascii="Arial" w:hAnsi="Arial" w:cs="Arial"/>
                <w:sz w:val="24"/>
                <w:szCs w:val="24"/>
              </w:rPr>
              <w:t>$ 1</w:t>
            </w:r>
            <w:r w:rsidR="002A5DE2" w:rsidRPr="002A5DE2">
              <w:rPr>
                <w:rFonts w:ascii="Arial" w:hAnsi="Arial" w:cs="Arial"/>
                <w:sz w:val="24"/>
                <w:szCs w:val="24"/>
              </w:rPr>
              <w:t>5</w:t>
            </w:r>
            <w:r w:rsidRPr="002A5DE2">
              <w:rPr>
                <w:rFonts w:ascii="Arial" w:hAnsi="Arial" w:cs="Arial"/>
                <w:sz w:val="24"/>
                <w:szCs w:val="24"/>
              </w:rPr>
              <w:t>,</w:t>
            </w:r>
            <w:r w:rsidR="002A5DE2" w:rsidRPr="002A5DE2">
              <w:rPr>
                <w:rFonts w:ascii="Arial" w:hAnsi="Arial" w:cs="Arial"/>
                <w:sz w:val="24"/>
                <w:szCs w:val="24"/>
              </w:rPr>
              <w:t>36</w:t>
            </w:r>
            <w:r w:rsidRPr="002A5DE2">
              <w:rPr>
                <w:rFonts w:ascii="Arial" w:hAnsi="Arial" w:cs="Arial"/>
                <w:sz w:val="24"/>
                <w:szCs w:val="24"/>
              </w:rPr>
              <w:t>0.00</w:t>
            </w:r>
          </w:p>
        </w:tc>
      </w:tr>
      <w:tr w:rsidR="00AE166A" w14:paraId="3375E053"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3A1575CE" w14:textId="77777777"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d)Para fraccionamiento de 200,000.01 m2, en adelante           </w:t>
            </w:r>
          </w:p>
        </w:tc>
        <w:tc>
          <w:tcPr>
            <w:tcW w:w="2693" w:type="dxa"/>
            <w:tcBorders>
              <w:top w:val="single" w:sz="4" w:space="0" w:color="auto"/>
              <w:left w:val="single" w:sz="4" w:space="0" w:color="auto"/>
              <w:bottom w:val="single" w:sz="4" w:space="0" w:color="auto"/>
              <w:right w:val="single" w:sz="4" w:space="0" w:color="auto"/>
            </w:tcBorders>
            <w:hideMark/>
          </w:tcPr>
          <w:p w14:paraId="64553241" w14:textId="296C87FB" w:rsidR="00AE166A" w:rsidRPr="002A5DE2" w:rsidRDefault="00AE166A" w:rsidP="0035095C">
            <w:pPr>
              <w:jc w:val="center"/>
              <w:rPr>
                <w:rFonts w:ascii="Arial" w:hAnsi="Arial" w:cs="Arial"/>
                <w:sz w:val="24"/>
                <w:szCs w:val="24"/>
              </w:rPr>
            </w:pPr>
            <w:r w:rsidRPr="002A5DE2">
              <w:rPr>
                <w:rFonts w:ascii="Arial" w:hAnsi="Arial" w:cs="Arial"/>
                <w:sz w:val="24"/>
                <w:szCs w:val="24"/>
              </w:rPr>
              <w:t>$ 1</w:t>
            </w:r>
            <w:r w:rsidR="002A5DE2" w:rsidRPr="002A5DE2">
              <w:rPr>
                <w:rFonts w:ascii="Arial" w:hAnsi="Arial" w:cs="Arial"/>
                <w:sz w:val="24"/>
                <w:szCs w:val="24"/>
              </w:rPr>
              <w:t>9</w:t>
            </w:r>
            <w:r w:rsidRPr="002A5DE2">
              <w:rPr>
                <w:rFonts w:ascii="Arial" w:hAnsi="Arial" w:cs="Arial"/>
                <w:sz w:val="24"/>
                <w:szCs w:val="24"/>
              </w:rPr>
              <w:t>,</w:t>
            </w:r>
            <w:r w:rsidR="002A5DE2" w:rsidRPr="002A5DE2">
              <w:rPr>
                <w:rFonts w:ascii="Arial" w:hAnsi="Arial" w:cs="Arial"/>
                <w:sz w:val="24"/>
                <w:szCs w:val="24"/>
              </w:rPr>
              <w:t>8</w:t>
            </w:r>
            <w:r w:rsidRPr="002A5DE2">
              <w:rPr>
                <w:rFonts w:ascii="Arial" w:hAnsi="Arial" w:cs="Arial"/>
                <w:sz w:val="24"/>
                <w:szCs w:val="24"/>
              </w:rPr>
              <w:t>00.00</w:t>
            </w:r>
          </w:p>
        </w:tc>
      </w:tr>
      <w:tr w:rsidR="00AE166A" w14:paraId="3FFA7FE8" w14:textId="77777777" w:rsidTr="0035095C">
        <w:tc>
          <w:tcPr>
            <w:tcW w:w="8500" w:type="dxa"/>
            <w:gridSpan w:val="3"/>
            <w:tcBorders>
              <w:top w:val="single" w:sz="4" w:space="0" w:color="auto"/>
              <w:left w:val="single" w:sz="4" w:space="0" w:color="auto"/>
              <w:bottom w:val="single" w:sz="4" w:space="0" w:color="auto"/>
              <w:right w:val="single" w:sz="4" w:space="0" w:color="auto"/>
            </w:tcBorders>
            <w:hideMark/>
          </w:tcPr>
          <w:p w14:paraId="4C2B9B88" w14:textId="77777777" w:rsidR="00AE166A" w:rsidRPr="002A5DE2" w:rsidRDefault="00AE166A" w:rsidP="0035095C">
            <w:pPr>
              <w:jc w:val="center"/>
              <w:rPr>
                <w:rFonts w:ascii="Arial" w:hAnsi="Arial" w:cs="Arial"/>
                <w:sz w:val="24"/>
                <w:szCs w:val="24"/>
                <w:u w:val="single"/>
              </w:rPr>
            </w:pPr>
            <w:r w:rsidRPr="002A5DE2">
              <w:rPr>
                <w:rFonts w:ascii="Arial" w:hAnsi="Arial" w:cs="Arial"/>
                <w:sz w:val="24"/>
                <w:szCs w:val="24"/>
                <w:u w:val="single"/>
              </w:rPr>
              <w:t>III.- Para forma de uso de suelo y carta de congruencia en general.</w:t>
            </w:r>
          </w:p>
        </w:tc>
      </w:tr>
      <w:tr w:rsidR="00AE166A" w14:paraId="70DCEAD9"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0809B669" w14:textId="6C72EB60"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a) Para desarrollo de cualquier tipo cuya superficie sea hasta 50 m2 </w:t>
            </w:r>
          </w:p>
        </w:tc>
        <w:tc>
          <w:tcPr>
            <w:tcW w:w="2693" w:type="dxa"/>
            <w:tcBorders>
              <w:top w:val="single" w:sz="4" w:space="0" w:color="auto"/>
              <w:left w:val="single" w:sz="4" w:space="0" w:color="auto"/>
              <w:bottom w:val="single" w:sz="4" w:space="0" w:color="auto"/>
              <w:right w:val="single" w:sz="4" w:space="0" w:color="auto"/>
            </w:tcBorders>
            <w:hideMark/>
          </w:tcPr>
          <w:p w14:paraId="77A7866D" w14:textId="4488F728"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3,0</w:t>
            </w:r>
            <w:r w:rsidRPr="002A5DE2">
              <w:rPr>
                <w:rFonts w:ascii="Arial" w:hAnsi="Arial" w:cs="Arial"/>
                <w:sz w:val="24"/>
                <w:szCs w:val="24"/>
              </w:rPr>
              <w:t>00.00</w:t>
            </w:r>
          </w:p>
        </w:tc>
      </w:tr>
      <w:tr w:rsidR="00AE166A" w14:paraId="05B8D6BD"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662A6C5C" w14:textId="77777777" w:rsidR="00AE166A" w:rsidRPr="002A5DE2" w:rsidRDefault="00AE166A" w:rsidP="0035095C">
            <w:pPr>
              <w:ind w:left="720" w:hanging="720"/>
              <w:jc w:val="both"/>
              <w:rPr>
                <w:rFonts w:ascii="Arial" w:hAnsi="Arial" w:cs="Arial"/>
                <w:sz w:val="24"/>
                <w:szCs w:val="24"/>
              </w:rPr>
            </w:pPr>
            <w:r w:rsidRPr="002A5DE2">
              <w:rPr>
                <w:rFonts w:ascii="Arial" w:hAnsi="Arial" w:cs="Arial"/>
                <w:sz w:val="24"/>
                <w:szCs w:val="24"/>
              </w:rPr>
              <w:t xml:space="preserve">b) Para desarrollo de cualquier tipo cuya superficie sea de 50.01 hasta de 100 m2 </w:t>
            </w:r>
          </w:p>
        </w:tc>
        <w:tc>
          <w:tcPr>
            <w:tcW w:w="2693" w:type="dxa"/>
            <w:tcBorders>
              <w:top w:val="single" w:sz="4" w:space="0" w:color="auto"/>
              <w:left w:val="single" w:sz="4" w:space="0" w:color="auto"/>
              <w:bottom w:val="single" w:sz="4" w:space="0" w:color="auto"/>
              <w:right w:val="single" w:sz="4" w:space="0" w:color="auto"/>
            </w:tcBorders>
            <w:hideMark/>
          </w:tcPr>
          <w:p w14:paraId="048BE40F" w14:textId="5AC4A208"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5</w:t>
            </w:r>
            <w:r w:rsidRPr="002A5DE2">
              <w:rPr>
                <w:rFonts w:ascii="Arial" w:hAnsi="Arial" w:cs="Arial"/>
                <w:sz w:val="24"/>
                <w:szCs w:val="24"/>
              </w:rPr>
              <w:t>,000.00</w:t>
            </w:r>
          </w:p>
        </w:tc>
      </w:tr>
      <w:tr w:rsidR="00AE166A" w14:paraId="176F6104"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1F12C87C" w14:textId="77777777"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c) Para desarrollo de cualquier tipo cuya superficie sea de 100.01 hasta de 500 m2 </w:t>
            </w:r>
          </w:p>
        </w:tc>
        <w:tc>
          <w:tcPr>
            <w:tcW w:w="2693" w:type="dxa"/>
            <w:tcBorders>
              <w:top w:val="single" w:sz="4" w:space="0" w:color="auto"/>
              <w:left w:val="single" w:sz="4" w:space="0" w:color="auto"/>
              <w:bottom w:val="single" w:sz="4" w:space="0" w:color="auto"/>
              <w:right w:val="single" w:sz="4" w:space="0" w:color="auto"/>
            </w:tcBorders>
            <w:hideMark/>
          </w:tcPr>
          <w:p w14:paraId="2EA1FCE3" w14:textId="716A51E4"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8</w:t>
            </w:r>
            <w:r w:rsidRPr="002A5DE2">
              <w:rPr>
                <w:rFonts w:ascii="Arial" w:hAnsi="Arial" w:cs="Arial"/>
                <w:sz w:val="24"/>
                <w:szCs w:val="24"/>
              </w:rPr>
              <w:t>,000.00</w:t>
            </w:r>
          </w:p>
        </w:tc>
      </w:tr>
      <w:tr w:rsidR="00AE166A" w14:paraId="03BA65FC"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26E9940C" w14:textId="0FBCB8A4"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d) Para desarrollo de cualquier tipo cuya superficie sea de 500.01 hasta 5,000 m2       </w:t>
            </w:r>
          </w:p>
        </w:tc>
        <w:tc>
          <w:tcPr>
            <w:tcW w:w="2693" w:type="dxa"/>
            <w:tcBorders>
              <w:top w:val="single" w:sz="4" w:space="0" w:color="auto"/>
              <w:left w:val="single" w:sz="4" w:space="0" w:color="auto"/>
              <w:bottom w:val="single" w:sz="4" w:space="0" w:color="auto"/>
              <w:right w:val="single" w:sz="4" w:space="0" w:color="auto"/>
            </w:tcBorders>
            <w:hideMark/>
          </w:tcPr>
          <w:p w14:paraId="69E14FAC" w14:textId="689B0A2D"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12</w:t>
            </w:r>
            <w:r w:rsidRPr="002A5DE2">
              <w:rPr>
                <w:rFonts w:ascii="Arial" w:hAnsi="Arial" w:cs="Arial"/>
                <w:sz w:val="24"/>
                <w:szCs w:val="24"/>
              </w:rPr>
              <w:t>,000.00</w:t>
            </w:r>
          </w:p>
        </w:tc>
      </w:tr>
      <w:tr w:rsidR="00AE166A" w14:paraId="408CB6B6"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20E728A0" w14:textId="77777777"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e) Para desarrollo de cualquier tipo cuya superficie sea </w:t>
            </w:r>
            <w:proofErr w:type="gramStart"/>
            <w:r w:rsidRPr="002A5DE2">
              <w:rPr>
                <w:rFonts w:ascii="Arial" w:hAnsi="Arial" w:cs="Arial"/>
                <w:sz w:val="24"/>
                <w:szCs w:val="24"/>
              </w:rPr>
              <w:t>de  5,000.01</w:t>
            </w:r>
            <w:proofErr w:type="gramEnd"/>
            <w:r w:rsidRPr="002A5DE2">
              <w:rPr>
                <w:rFonts w:ascii="Arial" w:hAnsi="Arial" w:cs="Arial"/>
                <w:sz w:val="24"/>
                <w:szCs w:val="24"/>
              </w:rPr>
              <w:t xml:space="preserve">m2., en adelante  </w:t>
            </w:r>
          </w:p>
        </w:tc>
        <w:tc>
          <w:tcPr>
            <w:tcW w:w="2693" w:type="dxa"/>
            <w:tcBorders>
              <w:top w:val="single" w:sz="4" w:space="0" w:color="auto"/>
              <w:left w:val="single" w:sz="4" w:space="0" w:color="auto"/>
              <w:bottom w:val="single" w:sz="4" w:space="0" w:color="auto"/>
              <w:right w:val="single" w:sz="4" w:space="0" w:color="auto"/>
            </w:tcBorders>
            <w:hideMark/>
          </w:tcPr>
          <w:p w14:paraId="5F0E3ED1" w14:textId="0EC65A76" w:rsidR="00AE166A" w:rsidRPr="002A5DE2" w:rsidRDefault="00AE166A" w:rsidP="0035095C">
            <w:pPr>
              <w:jc w:val="center"/>
              <w:rPr>
                <w:rFonts w:ascii="Arial" w:hAnsi="Arial" w:cs="Arial"/>
                <w:sz w:val="24"/>
                <w:szCs w:val="24"/>
              </w:rPr>
            </w:pPr>
            <w:r w:rsidRPr="002A5DE2">
              <w:rPr>
                <w:rFonts w:ascii="Arial" w:hAnsi="Arial" w:cs="Arial"/>
                <w:sz w:val="24"/>
                <w:szCs w:val="24"/>
              </w:rPr>
              <w:t>$</w:t>
            </w:r>
            <w:r w:rsidR="002A5DE2" w:rsidRPr="002A5DE2">
              <w:rPr>
                <w:rFonts w:ascii="Arial" w:hAnsi="Arial" w:cs="Arial"/>
                <w:sz w:val="24"/>
                <w:szCs w:val="24"/>
              </w:rPr>
              <w:t xml:space="preserve"> 18</w:t>
            </w:r>
            <w:r w:rsidRPr="002A5DE2">
              <w:rPr>
                <w:rFonts w:ascii="Arial" w:hAnsi="Arial" w:cs="Arial"/>
                <w:sz w:val="24"/>
                <w:szCs w:val="24"/>
              </w:rPr>
              <w:t>,000.00</w:t>
            </w:r>
          </w:p>
        </w:tc>
      </w:tr>
      <w:tr w:rsidR="00AE166A" w14:paraId="46ED208C" w14:textId="77777777" w:rsidTr="0035095C">
        <w:tc>
          <w:tcPr>
            <w:tcW w:w="8500" w:type="dxa"/>
            <w:gridSpan w:val="3"/>
            <w:tcBorders>
              <w:top w:val="single" w:sz="4" w:space="0" w:color="auto"/>
              <w:left w:val="single" w:sz="4" w:space="0" w:color="auto"/>
              <w:bottom w:val="single" w:sz="4" w:space="0" w:color="auto"/>
              <w:right w:val="single" w:sz="4" w:space="0" w:color="auto"/>
            </w:tcBorders>
            <w:hideMark/>
          </w:tcPr>
          <w:p w14:paraId="714A3556" w14:textId="77777777" w:rsidR="00AE166A" w:rsidRPr="002A5DE2" w:rsidRDefault="00AE166A" w:rsidP="0035095C">
            <w:pPr>
              <w:jc w:val="center"/>
              <w:rPr>
                <w:rFonts w:ascii="Arial" w:hAnsi="Arial" w:cs="Arial"/>
                <w:sz w:val="24"/>
                <w:szCs w:val="24"/>
                <w:u w:val="single"/>
              </w:rPr>
            </w:pPr>
            <w:r w:rsidRPr="002A5DE2">
              <w:rPr>
                <w:rFonts w:ascii="Arial" w:hAnsi="Arial" w:cs="Arial"/>
                <w:sz w:val="24"/>
                <w:szCs w:val="24"/>
                <w:u w:val="single"/>
              </w:rPr>
              <w:t>IV.- Para Formas de Factibilidad de Uso de Suelo:</w:t>
            </w:r>
          </w:p>
        </w:tc>
      </w:tr>
      <w:tr w:rsidR="00AE166A" w14:paraId="2204212D"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120681E4" w14:textId="77777777"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a) Para establecimiento con venta de bebidas alcohólicas en envase cerrado </w:t>
            </w:r>
          </w:p>
        </w:tc>
        <w:tc>
          <w:tcPr>
            <w:tcW w:w="2693" w:type="dxa"/>
            <w:tcBorders>
              <w:top w:val="single" w:sz="4" w:space="0" w:color="auto"/>
              <w:left w:val="single" w:sz="4" w:space="0" w:color="auto"/>
              <w:bottom w:val="single" w:sz="4" w:space="0" w:color="auto"/>
              <w:right w:val="single" w:sz="4" w:space="0" w:color="auto"/>
            </w:tcBorders>
            <w:hideMark/>
          </w:tcPr>
          <w:p w14:paraId="1EB1B1F1" w14:textId="2990521D"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2</w:t>
            </w:r>
            <w:r w:rsidRPr="002A5DE2">
              <w:rPr>
                <w:rFonts w:ascii="Arial" w:hAnsi="Arial" w:cs="Arial"/>
                <w:sz w:val="24"/>
                <w:szCs w:val="24"/>
              </w:rPr>
              <w:t>,000.00</w:t>
            </w:r>
          </w:p>
        </w:tc>
      </w:tr>
      <w:tr w:rsidR="00AE166A" w14:paraId="56017241"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13797EC9" w14:textId="77777777"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b) Para establecimiento con venta de bebidas alcohólicas para su consumo en el mismo lugar      </w:t>
            </w:r>
          </w:p>
        </w:tc>
        <w:tc>
          <w:tcPr>
            <w:tcW w:w="2693" w:type="dxa"/>
            <w:tcBorders>
              <w:top w:val="single" w:sz="4" w:space="0" w:color="auto"/>
              <w:left w:val="single" w:sz="4" w:space="0" w:color="auto"/>
              <w:bottom w:val="single" w:sz="4" w:space="0" w:color="auto"/>
              <w:right w:val="single" w:sz="4" w:space="0" w:color="auto"/>
            </w:tcBorders>
            <w:hideMark/>
          </w:tcPr>
          <w:p w14:paraId="3701AAC7" w14:textId="6EB50003"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3,0</w:t>
            </w:r>
            <w:r w:rsidRPr="002A5DE2">
              <w:rPr>
                <w:rFonts w:ascii="Arial" w:hAnsi="Arial" w:cs="Arial"/>
                <w:sz w:val="24"/>
                <w:szCs w:val="24"/>
              </w:rPr>
              <w:t>00.00</w:t>
            </w:r>
          </w:p>
        </w:tc>
      </w:tr>
      <w:tr w:rsidR="00AE166A" w14:paraId="35AA2D6B"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1088F8EA" w14:textId="77777777"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c) Para </w:t>
            </w:r>
            <w:bookmarkStart w:id="4" w:name="_Hlk151287750"/>
            <w:r w:rsidRPr="002A5DE2">
              <w:rPr>
                <w:rFonts w:ascii="Arial" w:hAnsi="Arial" w:cs="Arial"/>
                <w:sz w:val="24"/>
                <w:szCs w:val="24"/>
              </w:rPr>
              <w:t xml:space="preserve">establecimientos comerciales </w:t>
            </w:r>
            <w:bookmarkEnd w:id="4"/>
            <w:r w:rsidRPr="002A5DE2">
              <w:rPr>
                <w:rFonts w:ascii="Arial" w:hAnsi="Arial" w:cs="Arial"/>
                <w:sz w:val="24"/>
                <w:szCs w:val="24"/>
              </w:rPr>
              <w:t xml:space="preserve">con giro diferente a gasolineras o establecimientos de bebidas alcohólicas                     </w:t>
            </w:r>
          </w:p>
        </w:tc>
        <w:tc>
          <w:tcPr>
            <w:tcW w:w="2693" w:type="dxa"/>
            <w:tcBorders>
              <w:top w:val="single" w:sz="4" w:space="0" w:color="auto"/>
              <w:left w:val="single" w:sz="4" w:space="0" w:color="auto"/>
              <w:bottom w:val="single" w:sz="4" w:space="0" w:color="auto"/>
              <w:right w:val="single" w:sz="4" w:space="0" w:color="auto"/>
            </w:tcBorders>
            <w:hideMark/>
          </w:tcPr>
          <w:p w14:paraId="71C1DF8E" w14:textId="32B662FE"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3,0</w:t>
            </w:r>
            <w:r w:rsidRPr="002A5DE2">
              <w:rPr>
                <w:rFonts w:ascii="Arial" w:hAnsi="Arial" w:cs="Arial"/>
                <w:sz w:val="24"/>
                <w:szCs w:val="24"/>
              </w:rPr>
              <w:t>00.00</w:t>
            </w:r>
          </w:p>
        </w:tc>
      </w:tr>
      <w:tr w:rsidR="00AE166A" w14:paraId="6AD81BF3" w14:textId="77777777" w:rsidTr="00D84AF7">
        <w:tc>
          <w:tcPr>
            <w:tcW w:w="5807" w:type="dxa"/>
            <w:gridSpan w:val="2"/>
            <w:tcBorders>
              <w:top w:val="single" w:sz="4" w:space="0" w:color="auto"/>
              <w:left w:val="single" w:sz="4" w:space="0" w:color="auto"/>
              <w:bottom w:val="nil"/>
              <w:right w:val="single" w:sz="4" w:space="0" w:color="auto"/>
            </w:tcBorders>
            <w:hideMark/>
          </w:tcPr>
          <w:p w14:paraId="5C9D2BD3" w14:textId="197587CD"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d) Para desarrollo inmobiliario de cualquier tipo                 </w:t>
            </w:r>
          </w:p>
        </w:tc>
        <w:tc>
          <w:tcPr>
            <w:tcW w:w="2693" w:type="dxa"/>
            <w:tcBorders>
              <w:top w:val="single" w:sz="4" w:space="0" w:color="auto"/>
              <w:left w:val="single" w:sz="4" w:space="0" w:color="auto"/>
              <w:bottom w:val="nil"/>
              <w:right w:val="single" w:sz="4" w:space="0" w:color="auto"/>
            </w:tcBorders>
            <w:hideMark/>
          </w:tcPr>
          <w:p w14:paraId="14A72236" w14:textId="67220F98"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1,6</w:t>
            </w:r>
            <w:r w:rsidRPr="002A5DE2">
              <w:rPr>
                <w:rFonts w:ascii="Arial" w:hAnsi="Arial" w:cs="Arial"/>
                <w:sz w:val="24"/>
                <w:szCs w:val="24"/>
              </w:rPr>
              <w:t>00.00</w:t>
            </w:r>
          </w:p>
        </w:tc>
      </w:tr>
      <w:tr w:rsidR="00D84AF7" w14:paraId="39CAB176" w14:textId="77777777" w:rsidTr="00D84AF7">
        <w:tc>
          <w:tcPr>
            <w:tcW w:w="5807" w:type="dxa"/>
            <w:gridSpan w:val="2"/>
            <w:tcBorders>
              <w:top w:val="nil"/>
              <w:left w:val="nil"/>
              <w:bottom w:val="nil"/>
              <w:right w:val="nil"/>
            </w:tcBorders>
          </w:tcPr>
          <w:p w14:paraId="0F3629F7" w14:textId="77777777" w:rsidR="00D84AF7" w:rsidRDefault="00D84AF7" w:rsidP="0035095C">
            <w:pPr>
              <w:jc w:val="both"/>
              <w:rPr>
                <w:rFonts w:ascii="Arial" w:hAnsi="Arial" w:cs="Arial"/>
                <w:sz w:val="24"/>
                <w:szCs w:val="24"/>
              </w:rPr>
            </w:pPr>
          </w:p>
          <w:p w14:paraId="67CDA76D" w14:textId="154F50E0" w:rsidR="00D84AF7" w:rsidRPr="002A5DE2" w:rsidRDefault="00EE7B8A" w:rsidP="0035095C">
            <w:pPr>
              <w:jc w:val="both"/>
              <w:rPr>
                <w:rFonts w:ascii="Arial" w:hAnsi="Arial" w:cs="Arial"/>
                <w:sz w:val="24"/>
                <w:szCs w:val="24"/>
              </w:rPr>
            </w:pPr>
            <w:r>
              <w:rPr>
                <w:rFonts w:ascii="Arial" w:eastAsia="Times New Roman" w:hAnsi="Arial" w:cs="Arial"/>
                <w:noProof/>
                <w:color w:val="000000"/>
                <w:sz w:val="24"/>
                <w:szCs w:val="24"/>
                <w:lang w:eastAsia="es-MX"/>
              </w:rPr>
              <w:lastRenderedPageBreak/>
              <mc:AlternateContent>
                <mc:Choice Requires="wps">
                  <w:drawing>
                    <wp:anchor distT="0" distB="0" distL="114300" distR="114300" simplePos="0" relativeHeight="251673600" behindDoc="0" locked="0" layoutInCell="1" allowOverlap="1" wp14:anchorId="6E65076A" wp14:editId="7F44AB33">
                      <wp:simplePos x="0" y="0"/>
                      <wp:positionH relativeFrom="margin">
                        <wp:posOffset>-69850</wp:posOffset>
                      </wp:positionH>
                      <wp:positionV relativeFrom="paragraph">
                        <wp:posOffset>177165</wp:posOffset>
                      </wp:positionV>
                      <wp:extent cx="5400675" cy="9525"/>
                      <wp:effectExtent l="0" t="0" r="28575" b="28575"/>
                      <wp:wrapNone/>
                      <wp:docPr id="12" name="Conector recto 12"/>
                      <wp:cNvGraphicFramePr/>
                      <a:graphic xmlns:a="http://schemas.openxmlformats.org/drawingml/2006/main">
                        <a:graphicData uri="http://schemas.microsoft.com/office/word/2010/wordprocessingShape">
                          <wps:wsp>
                            <wps:cNvCnPr/>
                            <wps:spPr>
                              <a:xfrm flipV="1">
                                <a:off x="0" y="0"/>
                                <a:ext cx="540067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6606D" id="Conector recto 12"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13.95pt" to="4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" strokecolor="black [3200]" strokeweight=".5pt">
                      <v:stroke joinstyle="miter"/>
                      <w10:wrap anchorx="margin"/>
                    </v:line>
                  </w:pict>
                </mc:Fallback>
              </mc:AlternateContent>
            </w:r>
          </w:p>
        </w:tc>
        <w:tc>
          <w:tcPr>
            <w:tcW w:w="2693" w:type="dxa"/>
            <w:tcBorders>
              <w:top w:val="nil"/>
              <w:left w:val="nil"/>
              <w:bottom w:val="nil"/>
              <w:right w:val="nil"/>
            </w:tcBorders>
          </w:tcPr>
          <w:p w14:paraId="579CEA05" w14:textId="77777777" w:rsidR="00D84AF7" w:rsidRPr="002A5DE2" w:rsidRDefault="00D84AF7" w:rsidP="0035095C">
            <w:pPr>
              <w:jc w:val="center"/>
              <w:rPr>
                <w:rFonts w:ascii="Arial" w:hAnsi="Arial" w:cs="Arial"/>
                <w:sz w:val="24"/>
                <w:szCs w:val="24"/>
              </w:rPr>
            </w:pPr>
          </w:p>
        </w:tc>
      </w:tr>
      <w:tr w:rsidR="00AE166A" w14:paraId="69CA7C67" w14:textId="77777777" w:rsidTr="00D84AF7">
        <w:tc>
          <w:tcPr>
            <w:tcW w:w="5807" w:type="dxa"/>
            <w:gridSpan w:val="2"/>
            <w:tcBorders>
              <w:top w:val="nil"/>
              <w:left w:val="single" w:sz="4" w:space="0" w:color="auto"/>
              <w:bottom w:val="single" w:sz="4" w:space="0" w:color="auto"/>
              <w:right w:val="single" w:sz="4" w:space="0" w:color="auto"/>
            </w:tcBorders>
            <w:hideMark/>
          </w:tcPr>
          <w:p w14:paraId="7FB52B2A" w14:textId="0766FEF2"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e) Para casa habitación unifamiliar ubicada en zona de reserva de crecimiento </w:t>
            </w:r>
          </w:p>
        </w:tc>
        <w:tc>
          <w:tcPr>
            <w:tcW w:w="2693" w:type="dxa"/>
            <w:tcBorders>
              <w:top w:val="nil"/>
              <w:left w:val="single" w:sz="4" w:space="0" w:color="auto"/>
              <w:bottom w:val="single" w:sz="4" w:space="0" w:color="auto"/>
              <w:right w:val="single" w:sz="4" w:space="0" w:color="auto"/>
            </w:tcBorders>
            <w:hideMark/>
          </w:tcPr>
          <w:p w14:paraId="6445EE0E" w14:textId="52433632"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1,2</w:t>
            </w:r>
            <w:r w:rsidRPr="002A5DE2">
              <w:rPr>
                <w:rFonts w:ascii="Arial" w:hAnsi="Arial" w:cs="Arial"/>
                <w:sz w:val="24"/>
                <w:szCs w:val="24"/>
              </w:rPr>
              <w:t>00.00</w:t>
            </w:r>
          </w:p>
        </w:tc>
      </w:tr>
      <w:tr w:rsidR="00AE166A" w14:paraId="79F2E4F2"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18137C26" w14:textId="3DFA6B98"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f) Para la instalación de infraestructura en bienes inmuebles propiedad del </w:t>
            </w:r>
            <w:r w:rsidR="00390EC2">
              <w:rPr>
                <w:rFonts w:ascii="Arial" w:hAnsi="Arial" w:cs="Arial"/>
                <w:sz w:val="24"/>
                <w:szCs w:val="24"/>
              </w:rPr>
              <w:t>M</w:t>
            </w:r>
            <w:r w:rsidRPr="002A5DE2">
              <w:rPr>
                <w:rFonts w:ascii="Arial" w:hAnsi="Arial" w:cs="Arial"/>
                <w:sz w:val="24"/>
                <w:szCs w:val="24"/>
              </w:rPr>
              <w:t xml:space="preserve">unicipio o en la vía </w:t>
            </w:r>
            <w:r w:rsidR="004A4175" w:rsidRPr="002A5DE2">
              <w:rPr>
                <w:rFonts w:ascii="Arial" w:hAnsi="Arial" w:cs="Arial"/>
                <w:sz w:val="24"/>
                <w:szCs w:val="24"/>
              </w:rPr>
              <w:t>pública (</w:t>
            </w:r>
            <w:r w:rsidRPr="002A5DE2">
              <w:rPr>
                <w:rFonts w:ascii="Arial" w:hAnsi="Arial" w:cs="Arial"/>
                <w:sz w:val="24"/>
                <w:szCs w:val="24"/>
              </w:rPr>
              <w:t xml:space="preserve">por aparato, caseta o unidad) </w:t>
            </w:r>
          </w:p>
        </w:tc>
        <w:tc>
          <w:tcPr>
            <w:tcW w:w="2693" w:type="dxa"/>
            <w:tcBorders>
              <w:top w:val="single" w:sz="4" w:space="0" w:color="auto"/>
              <w:left w:val="single" w:sz="4" w:space="0" w:color="auto"/>
              <w:bottom w:val="single" w:sz="4" w:space="0" w:color="auto"/>
              <w:right w:val="single" w:sz="4" w:space="0" w:color="auto"/>
            </w:tcBorders>
            <w:hideMark/>
          </w:tcPr>
          <w:p w14:paraId="3E8E7387" w14:textId="15E39AA6"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12</w:t>
            </w:r>
            <w:r w:rsidRPr="002A5DE2">
              <w:rPr>
                <w:rFonts w:ascii="Arial" w:hAnsi="Arial" w:cs="Arial"/>
                <w:sz w:val="24"/>
                <w:szCs w:val="24"/>
              </w:rPr>
              <w:t>.00</w:t>
            </w:r>
          </w:p>
        </w:tc>
      </w:tr>
      <w:tr w:rsidR="00AE166A" w14:paraId="560EDF7E"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76460F1F" w14:textId="182C6E81" w:rsidR="00AE166A" w:rsidRPr="002A5DE2" w:rsidRDefault="00AE166A" w:rsidP="0035095C">
            <w:pPr>
              <w:jc w:val="both"/>
              <w:rPr>
                <w:rFonts w:ascii="Arial" w:hAnsi="Arial" w:cs="Arial"/>
                <w:sz w:val="24"/>
                <w:szCs w:val="24"/>
              </w:rPr>
            </w:pPr>
            <w:r w:rsidRPr="002A5DE2">
              <w:rPr>
                <w:rFonts w:ascii="Arial" w:hAnsi="Arial" w:cs="Arial"/>
                <w:sz w:val="24"/>
                <w:szCs w:val="24"/>
              </w:rPr>
              <w:t>g) Para la instalación de infraestructura aérea consistente en cableado o líneas de transmisión a excepción de las que fueren propiedad de la comisión federal de electricidad por ml.</w:t>
            </w:r>
          </w:p>
        </w:tc>
        <w:tc>
          <w:tcPr>
            <w:tcW w:w="2693" w:type="dxa"/>
            <w:tcBorders>
              <w:top w:val="single" w:sz="4" w:space="0" w:color="auto"/>
              <w:left w:val="single" w:sz="4" w:space="0" w:color="auto"/>
              <w:bottom w:val="single" w:sz="4" w:space="0" w:color="auto"/>
              <w:right w:val="single" w:sz="4" w:space="0" w:color="auto"/>
            </w:tcBorders>
            <w:hideMark/>
          </w:tcPr>
          <w:p w14:paraId="78BF1829" w14:textId="35E1C823"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3.0</w:t>
            </w:r>
            <w:r w:rsidRPr="002A5DE2">
              <w:rPr>
                <w:rFonts w:ascii="Arial" w:hAnsi="Arial" w:cs="Arial"/>
                <w:sz w:val="24"/>
                <w:szCs w:val="24"/>
              </w:rPr>
              <w:t>0</w:t>
            </w:r>
          </w:p>
        </w:tc>
      </w:tr>
      <w:tr w:rsidR="00AE166A" w14:paraId="609E8577"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13A0D5B2" w14:textId="5E05781B"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h) Para la instalación de radio base de telefonía celular (por cada radio base) </w:t>
            </w:r>
          </w:p>
        </w:tc>
        <w:tc>
          <w:tcPr>
            <w:tcW w:w="2693" w:type="dxa"/>
            <w:tcBorders>
              <w:top w:val="single" w:sz="4" w:space="0" w:color="auto"/>
              <w:left w:val="single" w:sz="4" w:space="0" w:color="auto"/>
              <w:bottom w:val="single" w:sz="4" w:space="0" w:color="auto"/>
              <w:right w:val="single" w:sz="4" w:space="0" w:color="auto"/>
            </w:tcBorders>
            <w:hideMark/>
          </w:tcPr>
          <w:p w14:paraId="1C32B6E1" w14:textId="64FEAA3D" w:rsidR="00AE166A" w:rsidRPr="002A5DE2" w:rsidRDefault="00AE166A" w:rsidP="0035095C">
            <w:pPr>
              <w:jc w:val="center"/>
              <w:rPr>
                <w:rFonts w:ascii="Arial" w:hAnsi="Arial" w:cs="Arial"/>
                <w:sz w:val="24"/>
                <w:szCs w:val="24"/>
              </w:rPr>
            </w:pPr>
            <w:r w:rsidRPr="002A5DE2">
              <w:rPr>
                <w:rFonts w:ascii="Arial" w:hAnsi="Arial" w:cs="Arial"/>
                <w:sz w:val="24"/>
                <w:szCs w:val="24"/>
              </w:rPr>
              <w:t xml:space="preserve">$ </w:t>
            </w:r>
            <w:r w:rsidR="002A5DE2" w:rsidRPr="002A5DE2">
              <w:rPr>
                <w:rFonts w:ascii="Arial" w:hAnsi="Arial" w:cs="Arial"/>
                <w:sz w:val="24"/>
                <w:szCs w:val="24"/>
              </w:rPr>
              <w:t>8</w:t>
            </w:r>
            <w:r w:rsidRPr="002A5DE2">
              <w:rPr>
                <w:rFonts w:ascii="Arial" w:hAnsi="Arial" w:cs="Arial"/>
                <w:sz w:val="24"/>
                <w:szCs w:val="24"/>
              </w:rPr>
              <w:t>,000.00</w:t>
            </w:r>
          </w:p>
        </w:tc>
      </w:tr>
      <w:tr w:rsidR="00AE166A" w14:paraId="1BE6378A"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3C731B1F" w14:textId="08650972" w:rsidR="00AE166A" w:rsidRPr="002A5DE2" w:rsidRDefault="00AE166A" w:rsidP="0035095C">
            <w:pPr>
              <w:jc w:val="both"/>
              <w:rPr>
                <w:rFonts w:ascii="Arial" w:hAnsi="Arial" w:cs="Arial"/>
                <w:sz w:val="24"/>
                <w:szCs w:val="24"/>
              </w:rPr>
            </w:pPr>
            <w:r w:rsidRPr="002A5DE2">
              <w:rPr>
                <w:rFonts w:ascii="Arial" w:hAnsi="Arial" w:cs="Arial"/>
                <w:sz w:val="24"/>
                <w:szCs w:val="24"/>
              </w:rPr>
              <w:t xml:space="preserve">Para la instalación de gasolinera o estación de servicio </w:t>
            </w:r>
          </w:p>
        </w:tc>
        <w:tc>
          <w:tcPr>
            <w:tcW w:w="2693" w:type="dxa"/>
            <w:tcBorders>
              <w:top w:val="single" w:sz="4" w:space="0" w:color="auto"/>
              <w:left w:val="single" w:sz="4" w:space="0" w:color="auto"/>
              <w:bottom w:val="single" w:sz="4" w:space="0" w:color="auto"/>
              <w:right w:val="single" w:sz="4" w:space="0" w:color="auto"/>
            </w:tcBorders>
            <w:hideMark/>
          </w:tcPr>
          <w:p w14:paraId="26E43587" w14:textId="29744578" w:rsidR="00AE166A" w:rsidRPr="002A5DE2" w:rsidRDefault="00AE166A" w:rsidP="0035095C">
            <w:pPr>
              <w:jc w:val="center"/>
              <w:rPr>
                <w:rFonts w:ascii="Arial" w:hAnsi="Arial" w:cs="Arial"/>
                <w:sz w:val="24"/>
                <w:szCs w:val="24"/>
              </w:rPr>
            </w:pPr>
            <w:r w:rsidRPr="002A5DE2">
              <w:rPr>
                <w:rFonts w:ascii="Arial" w:hAnsi="Arial" w:cs="Arial"/>
                <w:sz w:val="24"/>
                <w:szCs w:val="24"/>
              </w:rPr>
              <w:t>$</w:t>
            </w:r>
            <w:r w:rsidR="002A5DE2" w:rsidRPr="002A5DE2">
              <w:rPr>
                <w:rFonts w:ascii="Arial" w:hAnsi="Arial" w:cs="Arial"/>
                <w:sz w:val="24"/>
                <w:szCs w:val="24"/>
              </w:rPr>
              <w:t xml:space="preserve"> 8,000</w:t>
            </w:r>
            <w:r w:rsidRPr="002A5DE2">
              <w:rPr>
                <w:rFonts w:ascii="Arial" w:hAnsi="Arial" w:cs="Arial"/>
                <w:sz w:val="24"/>
                <w:szCs w:val="24"/>
              </w:rPr>
              <w:t>.00</w:t>
            </w:r>
          </w:p>
        </w:tc>
      </w:tr>
      <w:tr w:rsidR="003A535C" w14:paraId="107F9647" w14:textId="77777777" w:rsidTr="0035095C">
        <w:tc>
          <w:tcPr>
            <w:tcW w:w="8500" w:type="dxa"/>
            <w:gridSpan w:val="3"/>
            <w:tcBorders>
              <w:top w:val="single" w:sz="4" w:space="0" w:color="auto"/>
              <w:left w:val="single" w:sz="4" w:space="0" w:color="auto"/>
              <w:bottom w:val="single" w:sz="4" w:space="0" w:color="auto"/>
              <w:right w:val="single" w:sz="4" w:space="0" w:color="auto"/>
            </w:tcBorders>
            <w:hideMark/>
          </w:tcPr>
          <w:p w14:paraId="74B9A1C2" w14:textId="5D939656" w:rsidR="003A535C" w:rsidRDefault="003A535C" w:rsidP="0035095C">
            <w:pPr>
              <w:pStyle w:val="Prrafodelista"/>
              <w:ind w:left="0"/>
              <w:jc w:val="center"/>
              <w:rPr>
                <w:rFonts w:ascii="Arial" w:hAnsi="Arial" w:cs="Arial"/>
                <w:sz w:val="24"/>
                <w:szCs w:val="24"/>
              </w:rPr>
            </w:pPr>
            <w:r w:rsidRPr="003A535C">
              <w:rPr>
                <w:rFonts w:ascii="Arial" w:hAnsi="Arial" w:cs="Arial"/>
                <w:sz w:val="24"/>
                <w:szCs w:val="24"/>
              </w:rPr>
              <w:t>V.- Por otras constancias, copias y formas oficiales expedidas por la dirección de obras públicas y desarrollo urbano:</w:t>
            </w:r>
          </w:p>
        </w:tc>
      </w:tr>
      <w:tr w:rsidR="003A535C" w14:paraId="024A7038" w14:textId="77777777" w:rsidTr="0035095C">
        <w:tc>
          <w:tcPr>
            <w:tcW w:w="8500" w:type="dxa"/>
            <w:gridSpan w:val="3"/>
            <w:tcBorders>
              <w:top w:val="single" w:sz="4" w:space="0" w:color="auto"/>
              <w:left w:val="single" w:sz="4" w:space="0" w:color="auto"/>
              <w:bottom w:val="single" w:sz="4" w:space="0" w:color="auto"/>
              <w:right w:val="single" w:sz="4" w:space="0" w:color="auto"/>
            </w:tcBorders>
          </w:tcPr>
          <w:p w14:paraId="0DB560AC" w14:textId="26B2839F" w:rsidR="003A535C" w:rsidRDefault="003A535C" w:rsidP="0035095C">
            <w:pPr>
              <w:pStyle w:val="Prrafodelista"/>
              <w:ind w:left="0"/>
              <w:jc w:val="both"/>
              <w:rPr>
                <w:rFonts w:ascii="Arial" w:hAnsi="Arial" w:cs="Arial"/>
                <w:sz w:val="24"/>
                <w:szCs w:val="24"/>
              </w:rPr>
            </w:pPr>
            <w:r>
              <w:rPr>
                <w:rFonts w:ascii="Arial" w:hAnsi="Arial" w:cs="Arial"/>
                <w:sz w:val="24"/>
                <w:szCs w:val="24"/>
              </w:rPr>
              <w:t>Por terminación de obra</w:t>
            </w:r>
          </w:p>
        </w:tc>
      </w:tr>
      <w:tr w:rsidR="003A535C" w14:paraId="1106782D" w14:textId="77777777" w:rsidTr="0035095C">
        <w:tc>
          <w:tcPr>
            <w:tcW w:w="1555" w:type="dxa"/>
            <w:tcBorders>
              <w:top w:val="single" w:sz="4" w:space="0" w:color="auto"/>
              <w:left w:val="single" w:sz="4" w:space="0" w:color="auto"/>
              <w:bottom w:val="single" w:sz="4" w:space="0" w:color="auto"/>
              <w:right w:val="single" w:sz="4" w:space="0" w:color="auto"/>
            </w:tcBorders>
            <w:hideMark/>
          </w:tcPr>
          <w:p w14:paraId="09B4CC95" w14:textId="77777777" w:rsidR="003A535C" w:rsidRDefault="003A535C" w:rsidP="0035095C">
            <w:pPr>
              <w:pStyle w:val="Prrafodelista"/>
              <w:ind w:left="0"/>
              <w:jc w:val="both"/>
              <w:rPr>
                <w:rFonts w:ascii="Arial" w:hAnsi="Arial" w:cs="Arial"/>
                <w:sz w:val="24"/>
                <w:szCs w:val="24"/>
              </w:rPr>
            </w:pPr>
            <w:r>
              <w:rPr>
                <w:rFonts w:ascii="Arial" w:hAnsi="Arial" w:cs="Arial"/>
                <w:sz w:val="24"/>
                <w:szCs w:val="24"/>
              </w:rPr>
              <w:t xml:space="preserve">Clase 1 </w:t>
            </w:r>
          </w:p>
        </w:tc>
        <w:tc>
          <w:tcPr>
            <w:tcW w:w="4252" w:type="dxa"/>
            <w:tcBorders>
              <w:top w:val="single" w:sz="4" w:space="0" w:color="auto"/>
              <w:left w:val="single" w:sz="4" w:space="0" w:color="auto"/>
              <w:bottom w:val="single" w:sz="4" w:space="0" w:color="auto"/>
              <w:right w:val="single" w:sz="4" w:space="0" w:color="auto"/>
            </w:tcBorders>
            <w:hideMark/>
          </w:tcPr>
          <w:p w14:paraId="75D6F5BB" w14:textId="6826BA20" w:rsidR="003A535C" w:rsidRDefault="003A535C" w:rsidP="0035095C">
            <w:pPr>
              <w:pStyle w:val="Prrafodelista"/>
              <w:ind w:left="0"/>
              <w:jc w:val="center"/>
              <w:rPr>
                <w:rFonts w:ascii="Arial" w:hAnsi="Arial" w:cs="Arial"/>
                <w:sz w:val="24"/>
                <w:szCs w:val="24"/>
              </w:rPr>
            </w:pPr>
            <w:r>
              <w:rPr>
                <w:rFonts w:ascii="Arial" w:hAnsi="Arial" w:cs="Arial"/>
                <w:sz w:val="24"/>
                <w:szCs w:val="24"/>
              </w:rPr>
              <w:t>hasta 40 m2</w:t>
            </w:r>
          </w:p>
        </w:tc>
        <w:tc>
          <w:tcPr>
            <w:tcW w:w="2693" w:type="dxa"/>
            <w:tcBorders>
              <w:top w:val="single" w:sz="4" w:space="0" w:color="auto"/>
              <w:left w:val="single" w:sz="4" w:space="0" w:color="auto"/>
              <w:bottom w:val="single" w:sz="4" w:space="0" w:color="auto"/>
              <w:right w:val="single" w:sz="4" w:space="0" w:color="auto"/>
            </w:tcBorders>
          </w:tcPr>
          <w:p w14:paraId="529DF680" w14:textId="0E0DF74F" w:rsidR="003A535C" w:rsidRDefault="003A535C" w:rsidP="0035095C">
            <w:pPr>
              <w:pStyle w:val="Prrafodelista"/>
              <w:ind w:left="0"/>
              <w:jc w:val="center"/>
              <w:rPr>
                <w:rFonts w:ascii="Arial" w:hAnsi="Arial" w:cs="Arial"/>
                <w:sz w:val="24"/>
                <w:szCs w:val="24"/>
              </w:rPr>
            </w:pPr>
            <w:r>
              <w:rPr>
                <w:rFonts w:ascii="Arial" w:hAnsi="Arial" w:cs="Arial"/>
                <w:sz w:val="24"/>
                <w:szCs w:val="24"/>
              </w:rPr>
              <w:t>$ 4.25 por m2</w:t>
            </w:r>
          </w:p>
        </w:tc>
      </w:tr>
      <w:tr w:rsidR="003A535C" w14:paraId="48A4D6C8" w14:textId="77777777" w:rsidTr="0035095C">
        <w:tc>
          <w:tcPr>
            <w:tcW w:w="1555" w:type="dxa"/>
            <w:tcBorders>
              <w:top w:val="single" w:sz="4" w:space="0" w:color="auto"/>
              <w:left w:val="single" w:sz="4" w:space="0" w:color="auto"/>
              <w:bottom w:val="single" w:sz="4" w:space="0" w:color="auto"/>
              <w:right w:val="single" w:sz="4" w:space="0" w:color="auto"/>
            </w:tcBorders>
            <w:hideMark/>
          </w:tcPr>
          <w:p w14:paraId="403D0A80" w14:textId="76573BF2" w:rsidR="003A535C" w:rsidRDefault="003A535C" w:rsidP="0035095C">
            <w:pPr>
              <w:pStyle w:val="Prrafodelista"/>
              <w:ind w:left="0"/>
              <w:jc w:val="both"/>
              <w:rPr>
                <w:rFonts w:ascii="Arial" w:hAnsi="Arial" w:cs="Arial"/>
                <w:sz w:val="24"/>
                <w:szCs w:val="24"/>
              </w:rPr>
            </w:pPr>
            <w:r>
              <w:rPr>
                <w:rFonts w:ascii="Arial" w:hAnsi="Arial" w:cs="Arial"/>
                <w:sz w:val="24"/>
                <w:szCs w:val="24"/>
              </w:rPr>
              <w:t>Clase 2</w:t>
            </w:r>
          </w:p>
        </w:tc>
        <w:tc>
          <w:tcPr>
            <w:tcW w:w="4252" w:type="dxa"/>
            <w:tcBorders>
              <w:top w:val="single" w:sz="4" w:space="0" w:color="auto"/>
              <w:left w:val="single" w:sz="4" w:space="0" w:color="auto"/>
              <w:bottom w:val="single" w:sz="4" w:space="0" w:color="auto"/>
              <w:right w:val="single" w:sz="4" w:space="0" w:color="auto"/>
            </w:tcBorders>
            <w:hideMark/>
          </w:tcPr>
          <w:p w14:paraId="29E8C38F" w14:textId="6E6AD03F" w:rsidR="003A535C" w:rsidRDefault="003A535C" w:rsidP="0035095C">
            <w:pPr>
              <w:pStyle w:val="Prrafodelista"/>
              <w:ind w:left="0"/>
              <w:jc w:val="center"/>
              <w:rPr>
                <w:rFonts w:ascii="Arial" w:hAnsi="Arial" w:cs="Arial"/>
                <w:sz w:val="24"/>
                <w:szCs w:val="24"/>
              </w:rPr>
            </w:pPr>
            <w:r>
              <w:rPr>
                <w:rFonts w:ascii="Arial" w:hAnsi="Arial" w:cs="Arial"/>
                <w:sz w:val="24"/>
                <w:szCs w:val="24"/>
              </w:rPr>
              <w:t xml:space="preserve">&gt;40 m2 hasta </w:t>
            </w:r>
            <w:proofErr w:type="gramStart"/>
            <w:r>
              <w:rPr>
                <w:rFonts w:ascii="Arial" w:hAnsi="Arial" w:cs="Arial"/>
                <w:sz w:val="24"/>
                <w:szCs w:val="24"/>
              </w:rPr>
              <w:t>120  m</w:t>
            </w:r>
            <w:proofErr w:type="gramEnd"/>
            <w:r>
              <w:rPr>
                <w:rFonts w:ascii="Arial" w:hAnsi="Arial" w:cs="Arial"/>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61A3168C" w14:textId="68A6415A" w:rsidR="003A535C" w:rsidRDefault="003A535C" w:rsidP="0035095C">
            <w:pPr>
              <w:pStyle w:val="Prrafodelista"/>
              <w:ind w:left="0"/>
              <w:jc w:val="center"/>
              <w:rPr>
                <w:rFonts w:ascii="Arial" w:hAnsi="Arial" w:cs="Arial"/>
                <w:sz w:val="24"/>
                <w:szCs w:val="24"/>
              </w:rPr>
            </w:pPr>
            <w:r>
              <w:rPr>
                <w:rFonts w:ascii="Arial" w:hAnsi="Arial" w:cs="Arial"/>
                <w:sz w:val="24"/>
                <w:szCs w:val="24"/>
              </w:rPr>
              <w:t>$ 5.00 por m2</w:t>
            </w:r>
          </w:p>
        </w:tc>
      </w:tr>
      <w:tr w:rsidR="003A535C" w14:paraId="2613B554" w14:textId="77777777" w:rsidTr="0035095C">
        <w:tc>
          <w:tcPr>
            <w:tcW w:w="1555" w:type="dxa"/>
            <w:tcBorders>
              <w:top w:val="single" w:sz="4" w:space="0" w:color="auto"/>
              <w:left w:val="single" w:sz="4" w:space="0" w:color="auto"/>
              <w:bottom w:val="single" w:sz="4" w:space="0" w:color="auto"/>
              <w:right w:val="single" w:sz="4" w:space="0" w:color="auto"/>
            </w:tcBorders>
            <w:hideMark/>
          </w:tcPr>
          <w:p w14:paraId="76D0979C" w14:textId="0BA39B25" w:rsidR="003A535C" w:rsidRDefault="003A535C" w:rsidP="0035095C">
            <w:pPr>
              <w:pStyle w:val="Prrafodelista"/>
              <w:ind w:left="0"/>
              <w:jc w:val="both"/>
              <w:rPr>
                <w:rFonts w:ascii="Arial" w:hAnsi="Arial" w:cs="Arial"/>
                <w:sz w:val="24"/>
                <w:szCs w:val="24"/>
              </w:rPr>
            </w:pPr>
            <w:r>
              <w:rPr>
                <w:rFonts w:ascii="Arial" w:hAnsi="Arial" w:cs="Arial"/>
                <w:sz w:val="24"/>
                <w:szCs w:val="24"/>
              </w:rPr>
              <w:t xml:space="preserve">Clase 3 </w:t>
            </w:r>
          </w:p>
        </w:tc>
        <w:tc>
          <w:tcPr>
            <w:tcW w:w="4252" w:type="dxa"/>
            <w:tcBorders>
              <w:top w:val="single" w:sz="4" w:space="0" w:color="auto"/>
              <w:left w:val="single" w:sz="4" w:space="0" w:color="auto"/>
              <w:bottom w:val="single" w:sz="4" w:space="0" w:color="auto"/>
              <w:right w:val="single" w:sz="4" w:space="0" w:color="auto"/>
            </w:tcBorders>
            <w:hideMark/>
          </w:tcPr>
          <w:p w14:paraId="50260F47" w14:textId="4D26073D" w:rsidR="003A535C" w:rsidRDefault="003A535C" w:rsidP="0035095C">
            <w:pPr>
              <w:pStyle w:val="Prrafodelista"/>
              <w:ind w:left="0"/>
              <w:jc w:val="center"/>
              <w:rPr>
                <w:rFonts w:ascii="Arial" w:hAnsi="Arial" w:cs="Arial"/>
                <w:sz w:val="24"/>
                <w:szCs w:val="24"/>
              </w:rPr>
            </w:pPr>
            <w:r>
              <w:rPr>
                <w:rFonts w:ascii="Arial" w:hAnsi="Arial" w:cs="Arial"/>
                <w:sz w:val="24"/>
                <w:szCs w:val="24"/>
              </w:rPr>
              <w:t>&gt;120 m2 hasta 240</w:t>
            </w:r>
            <w:r w:rsidR="004A4175">
              <w:rPr>
                <w:rFonts w:ascii="Arial" w:hAnsi="Arial" w:cs="Arial"/>
                <w:sz w:val="24"/>
                <w:szCs w:val="24"/>
              </w:rPr>
              <w:t xml:space="preserve"> </w:t>
            </w:r>
            <w:r>
              <w:rPr>
                <w:rFonts w:ascii="Arial" w:hAnsi="Arial" w:cs="Arial"/>
                <w:sz w:val="24"/>
                <w:szCs w:val="24"/>
              </w:rPr>
              <w:t>m2</w:t>
            </w:r>
          </w:p>
        </w:tc>
        <w:tc>
          <w:tcPr>
            <w:tcW w:w="2693" w:type="dxa"/>
            <w:tcBorders>
              <w:top w:val="single" w:sz="4" w:space="0" w:color="auto"/>
              <w:left w:val="single" w:sz="4" w:space="0" w:color="auto"/>
              <w:bottom w:val="single" w:sz="4" w:space="0" w:color="auto"/>
              <w:right w:val="single" w:sz="4" w:space="0" w:color="auto"/>
            </w:tcBorders>
          </w:tcPr>
          <w:p w14:paraId="5F24E936" w14:textId="46F09E6E" w:rsidR="003A535C" w:rsidRDefault="003A535C" w:rsidP="0035095C">
            <w:pPr>
              <w:pStyle w:val="Prrafodelista"/>
              <w:ind w:left="0"/>
              <w:jc w:val="center"/>
              <w:rPr>
                <w:rFonts w:ascii="Arial" w:hAnsi="Arial" w:cs="Arial"/>
                <w:sz w:val="24"/>
                <w:szCs w:val="24"/>
              </w:rPr>
            </w:pPr>
            <w:r>
              <w:rPr>
                <w:rFonts w:ascii="Arial" w:hAnsi="Arial" w:cs="Arial"/>
                <w:sz w:val="24"/>
                <w:szCs w:val="24"/>
              </w:rPr>
              <w:t>$ 5.75 por m2</w:t>
            </w:r>
          </w:p>
        </w:tc>
      </w:tr>
      <w:tr w:rsidR="003A535C" w14:paraId="7D15D8C5" w14:textId="77777777" w:rsidTr="0035095C">
        <w:tc>
          <w:tcPr>
            <w:tcW w:w="1555" w:type="dxa"/>
            <w:tcBorders>
              <w:top w:val="single" w:sz="4" w:space="0" w:color="auto"/>
              <w:left w:val="single" w:sz="4" w:space="0" w:color="auto"/>
              <w:bottom w:val="single" w:sz="4" w:space="0" w:color="auto"/>
              <w:right w:val="single" w:sz="4" w:space="0" w:color="auto"/>
            </w:tcBorders>
            <w:hideMark/>
          </w:tcPr>
          <w:p w14:paraId="5D2022E4" w14:textId="1E838108" w:rsidR="003A535C" w:rsidRDefault="003A535C" w:rsidP="0035095C">
            <w:pPr>
              <w:pStyle w:val="Prrafodelista"/>
              <w:ind w:left="0"/>
              <w:jc w:val="both"/>
              <w:rPr>
                <w:rFonts w:ascii="Arial" w:hAnsi="Arial" w:cs="Arial"/>
                <w:sz w:val="24"/>
                <w:szCs w:val="24"/>
              </w:rPr>
            </w:pPr>
            <w:r>
              <w:rPr>
                <w:rFonts w:ascii="Arial" w:hAnsi="Arial" w:cs="Arial"/>
                <w:sz w:val="24"/>
                <w:szCs w:val="24"/>
              </w:rPr>
              <w:t xml:space="preserve">Clase 4 </w:t>
            </w:r>
          </w:p>
        </w:tc>
        <w:tc>
          <w:tcPr>
            <w:tcW w:w="4252" w:type="dxa"/>
            <w:tcBorders>
              <w:top w:val="single" w:sz="4" w:space="0" w:color="auto"/>
              <w:left w:val="single" w:sz="4" w:space="0" w:color="auto"/>
              <w:bottom w:val="single" w:sz="4" w:space="0" w:color="auto"/>
              <w:right w:val="single" w:sz="4" w:space="0" w:color="auto"/>
            </w:tcBorders>
            <w:hideMark/>
          </w:tcPr>
          <w:p w14:paraId="2F5AA76D" w14:textId="136E2613" w:rsidR="003A535C" w:rsidRDefault="003A535C" w:rsidP="0035095C">
            <w:pPr>
              <w:pStyle w:val="Prrafodelista"/>
              <w:ind w:left="0"/>
              <w:jc w:val="center"/>
              <w:rPr>
                <w:rFonts w:ascii="Arial" w:hAnsi="Arial" w:cs="Arial"/>
                <w:sz w:val="24"/>
                <w:szCs w:val="24"/>
              </w:rPr>
            </w:pPr>
            <w:r>
              <w:rPr>
                <w:rFonts w:ascii="Arial" w:hAnsi="Arial" w:cs="Arial"/>
                <w:sz w:val="24"/>
                <w:szCs w:val="24"/>
              </w:rPr>
              <w:t>&gt;240 m2</w:t>
            </w:r>
          </w:p>
        </w:tc>
        <w:tc>
          <w:tcPr>
            <w:tcW w:w="2693" w:type="dxa"/>
            <w:tcBorders>
              <w:top w:val="single" w:sz="4" w:space="0" w:color="auto"/>
              <w:left w:val="single" w:sz="4" w:space="0" w:color="auto"/>
              <w:bottom w:val="single" w:sz="4" w:space="0" w:color="auto"/>
              <w:right w:val="single" w:sz="4" w:space="0" w:color="auto"/>
            </w:tcBorders>
          </w:tcPr>
          <w:p w14:paraId="43D5D33E" w14:textId="077F6A9B" w:rsidR="003A535C" w:rsidRDefault="003A535C" w:rsidP="0035095C">
            <w:pPr>
              <w:pStyle w:val="Prrafodelista"/>
              <w:ind w:left="0"/>
              <w:jc w:val="center"/>
              <w:rPr>
                <w:rFonts w:ascii="Arial" w:hAnsi="Arial" w:cs="Arial"/>
                <w:sz w:val="24"/>
                <w:szCs w:val="24"/>
              </w:rPr>
            </w:pPr>
            <w:r>
              <w:rPr>
                <w:rFonts w:ascii="Arial" w:hAnsi="Arial" w:cs="Arial"/>
                <w:sz w:val="24"/>
                <w:szCs w:val="24"/>
              </w:rPr>
              <w:t>$ 6.50 por m2</w:t>
            </w:r>
          </w:p>
        </w:tc>
      </w:tr>
      <w:tr w:rsidR="003A535C" w14:paraId="1680D096"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4A2A094F" w14:textId="77777777" w:rsidR="003A535C" w:rsidRDefault="003A535C" w:rsidP="0035095C">
            <w:pPr>
              <w:jc w:val="center"/>
              <w:rPr>
                <w:rFonts w:ascii="Arial" w:hAnsi="Arial" w:cs="Arial"/>
                <w:sz w:val="24"/>
                <w:szCs w:val="24"/>
                <w:u w:val="single"/>
              </w:rPr>
            </w:pPr>
            <w:r>
              <w:rPr>
                <w:rFonts w:ascii="Arial" w:hAnsi="Arial" w:cs="Arial"/>
                <w:sz w:val="24"/>
                <w:szCs w:val="24"/>
                <w:u w:val="single"/>
              </w:rPr>
              <w:t>VI.- Por certificación de planos</w:t>
            </w:r>
          </w:p>
        </w:tc>
        <w:tc>
          <w:tcPr>
            <w:tcW w:w="2693" w:type="dxa"/>
            <w:tcBorders>
              <w:top w:val="single" w:sz="4" w:space="0" w:color="auto"/>
              <w:left w:val="single" w:sz="4" w:space="0" w:color="auto"/>
              <w:bottom w:val="single" w:sz="4" w:space="0" w:color="auto"/>
              <w:right w:val="single" w:sz="4" w:space="0" w:color="auto"/>
            </w:tcBorders>
            <w:hideMark/>
          </w:tcPr>
          <w:p w14:paraId="49B3EC66" w14:textId="77777777" w:rsidR="003A535C" w:rsidRDefault="003A535C" w:rsidP="0035095C">
            <w:pPr>
              <w:jc w:val="center"/>
              <w:rPr>
                <w:rFonts w:ascii="Arial" w:hAnsi="Arial" w:cs="Arial"/>
                <w:sz w:val="24"/>
                <w:szCs w:val="24"/>
              </w:rPr>
            </w:pPr>
            <w:r>
              <w:rPr>
                <w:rFonts w:ascii="Arial" w:hAnsi="Arial" w:cs="Arial"/>
                <w:sz w:val="24"/>
                <w:szCs w:val="24"/>
              </w:rPr>
              <w:t>$ 500.00 m2. por plano</w:t>
            </w:r>
          </w:p>
        </w:tc>
      </w:tr>
      <w:tr w:rsidR="003A535C" w14:paraId="71A3A757"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66CEC190" w14:textId="2B062056" w:rsidR="003A535C" w:rsidRDefault="003A535C" w:rsidP="0035095C">
            <w:pPr>
              <w:jc w:val="center"/>
              <w:rPr>
                <w:rFonts w:ascii="Arial" w:hAnsi="Arial" w:cs="Arial"/>
                <w:sz w:val="24"/>
                <w:szCs w:val="24"/>
                <w:u w:val="single"/>
              </w:rPr>
            </w:pPr>
            <w:r>
              <w:rPr>
                <w:rFonts w:ascii="Arial" w:hAnsi="Arial" w:cs="Arial"/>
                <w:sz w:val="24"/>
                <w:szCs w:val="24"/>
                <w:u w:val="single"/>
              </w:rPr>
              <w:t>VII.- Por constancia de régimen en condominio</w:t>
            </w:r>
          </w:p>
        </w:tc>
        <w:tc>
          <w:tcPr>
            <w:tcW w:w="2693" w:type="dxa"/>
            <w:tcBorders>
              <w:top w:val="single" w:sz="4" w:space="0" w:color="auto"/>
              <w:left w:val="single" w:sz="4" w:space="0" w:color="auto"/>
              <w:bottom w:val="single" w:sz="4" w:space="0" w:color="auto"/>
              <w:right w:val="single" w:sz="4" w:space="0" w:color="auto"/>
            </w:tcBorders>
            <w:hideMark/>
          </w:tcPr>
          <w:p w14:paraId="24E49E8F" w14:textId="77777777" w:rsidR="003A535C" w:rsidRDefault="003A535C" w:rsidP="0035095C">
            <w:pPr>
              <w:jc w:val="center"/>
              <w:rPr>
                <w:rFonts w:ascii="Arial" w:hAnsi="Arial" w:cs="Arial"/>
                <w:sz w:val="24"/>
                <w:szCs w:val="24"/>
              </w:rPr>
            </w:pPr>
            <w:r>
              <w:rPr>
                <w:rFonts w:ascii="Arial" w:hAnsi="Arial" w:cs="Arial"/>
                <w:sz w:val="24"/>
                <w:szCs w:val="24"/>
              </w:rPr>
              <w:t>$ 16,500.00</w:t>
            </w:r>
          </w:p>
        </w:tc>
      </w:tr>
      <w:tr w:rsidR="003A535C" w14:paraId="233BFABF" w14:textId="77777777" w:rsidTr="0035095C">
        <w:tc>
          <w:tcPr>
            <w:tcW w:w="5807" w:type="dxa"/>
            <w:gridSpan w:val="2"/>
            <w:tcBorders>
              <w:top w:val="single" w:sz="4" w:space="0" w:color="auto"/>
              <w:left w:val="single" w:sz="4" w:space="0" w:color="auto"/>
              <w:bottom w:val="single" w:sz="4" w:space="0" w:color="auto"/>
              <w:right w:val="single" w:sz="4" w:space="0" w:color="auto"/>
            </w:tcBorders>
          </w:tcPr>
          <w:p w14:paraId="3DE18837" w14:textId="3067BD69" w:rsidR="00CC4B30" w:rsidRDefault="003A535C" w:rsidP="0035095C">
            <w:pPr>
              <w:jc w:val="center"/>
              <w:rPr>
                <w:rFonts w:ascii="Arial" w:hAnsi="Arial" w:cs="Arial"/>
                <w:sz w:val="24"/>
                <w:szCs w:val="24"/>
              </w:rPr>
            </w:pPr>
            <w:r>
              <w:rPr>
                <w:rFonts w:ascii="Arial" w:hAnsi="Arial" w:cs="Arial"/>
                <w:sz w:val="24"/>
                <w:szCs w:val="24"/>
                <w:u w:val="single"/>
              </w:rPr>
              <w:t>VIII.- Por impresión de planos diversos:</w:t>
            </w:r>
            <w:r w:rsidR="00CC4B30" w:rsidRPr="00CC4B30">
              <w:rPr>
                <w:rFonts w:ascii="Arial" w:hAnsi="Arial" w:cs="Arial"/>
                <w:sz w:val="24"/>
                <w:szCs w:val="24"/>
              </w:rPr>
              <w:t xml:space="preserve"> </w:t>
            </w:r>
          </w:p>
          <w:p w14:paraId="2E57BB2E" w14:textId="2372AC18" w:rsidR="003A535C" w:rsidRDefault="003A535C" w:rsidP="0035095C">
            <w:pPr>
              <w:jc w:val="center"/>
              <w:rPr>
                <w:rFonts w:ascii="Arial" w:hAnsi="Arial" w:cs="Arial"/>
                <w:sz w:val="24"/>
                <w:szCs w:val="24"/>
              </w:rPr>
            </w:pPr>
            <w:r>
              <w:rPr>
                <w:rFonts w:ascii="Arial" w:hAnsi="Arial" w:cs="Arial"/>
                <w:sz w:val="24"/>
                <w:szCs w:val="24"/>
              </w:rPr>
              <w:t>(blanco y negro)</w:t>
            </w:r>
          </w:p>
          <w:p w14:paraId="76B48FE0" w14:textId="774F1881" w:rsidR="003A535C" w:rsidRDefault="003A535C" w:rsidP="0035095C">
            <w:pPr>
              <w:jc w:val="both"/>
              <w:rPr>
                <w:rFonts w:ascii="Arial" w:hAnsi="Arial" w:cs="Arial"/>
                <w:sz w:val="24"/>
                <w:szCs w:val="24"/>
              </w:rPr>
            </w:pPr>
            <w:r>
              <w:rPr>
                <w:rFonts w:ascii="Arial" w:hAnsi="Arial" w:cs="Arial"/>
                <w:sz w:val="24"/>
                <w:szCs w:val="24"/>
              </w:rPr>
              <w:t xml:space="preserve">Carta </w:t>
            </w:r>
          </w:p>
          <w:p w14:paraId="08007F1C" w14:textId="55C72217" w:rsidR="003A535C" w:rsidRDefault="003A535C" w:rsidP="0035095C">
            <w:pPr>
              <w:jc w:val="both"/>
              <w:rPr>
                <w:rFonts w:ascii="Arial" w:hAnsi="Arial" w:cs="Arial"/>
                <w:sz w:val="24"/>
                <w:szCs w:val="24"/>
              </w:rPr>
            </w:pPr>
            <w:r w:rsidRPr="0027783F">
              <w:rPr>
                <w:rFonts w:ascii="Arial" w:hAnsi="Arial" w:cs="Arial"/>
                <w:sz w:val="24"/>
                <w:szCs w:val="24"/>
              </w:rPr>
              <w:t>Doble carta</w:t>
            </w:r>
            <w:r>
              <w:rPr>
                <w:rFonts w:ascii="Arial" w:hAnsi="Arial" w:cs="Arial"/>
                <w:sz w:val="24"/>
                <w:szCs w:val="24"/>
              </w:rPr>
              <w:t xml:space="preserve"> </w:t>
            </w:r>
          </w:p>
          <w:p w14:paraId="16191D08" w14:textId="053C9472" w:rsidR="003A535C" w:rsidRDefault="003A535C" w:rsidP="0035095C">
            <w:pPr>
              <w:jc w:val="both"/>
              <w:rPr>
                <w:rFonts w:ascii="Arial" w:hAnsi="Arial" w:cs="Arial"/>
                <w:sz w:val="24"/>
                <w:szCs w:val="24"/>
              </w:rPr>
            </w:pPr>
            <w:r>
              <w:rPr>
                <w:rFonts w:ascii="Arial" w:hAnsi="Arial" w:cs="Arial"/>
                <w:sz w:val="24"/>
                <w:szCs w:val="24"/>
              </w:rPr>
              <w:t xml:space="preserve">Oficio </w:t>
            </w:r>
          </w:p>
          <w:p w14:paraId="3D534DFF" w14:textId="35C94760" w:rsidR="003A535C" w:rsidRDefault="003A535C" w:rsidP="0035095C">
            <w:pPr>
              <w:jc w:val="both"/>
              <w:rPr>
                <w:rFonts w:ascii="Arial" w:hAnsi="Arial" w:cs="Arial"/>
                <w:sz w:val="24"/>
                <w:szCs w:val="24"/>
              </w:rPr>
            </w:pPr>
            <w:r>
              <w:rPr>
                <w:rFonts w:ascii="Arial" w:hAnsi="Arial" w:cs="Arial"/>
                <w:sz w:val="24"/>
                <w:szCs w:val="24"/>
              </w:rPr>
              <w:t xml:space="preserve">90cms.por 60cms. </w:t>
            </w:r>
          </w:p>
        </w:tc>
        <w:tc>
          <w:tcPr>
            <w:tcW w:w="2693" w:type="dxa"/>
            <w:tcBorders>
              <w:top w:val="single" w:sz="4" w:space="0" w:color="auto"/>
              <w:left w:val="single" w:sz="4" w:space="0" w:color="auto"/>
              <w:bottom w:val="single" w:sz="4" w:space="0" w:color="auto"/>
              <w:right w:val="single" w:sz="4" w:space="0" w:color="auto"/>
            </w:tcBorders>
          </w:tcPr>
          <w:p w14:paraId="285DF53D" w14:textId="6ED54CA8" w:rsidR="003A535C" w:rsidRDefault="003A535C" w:rsidP="0035095C">
            <w:pPr>
              <w:jc w:val="center"/>
              <w:rPr>
                <w:rFonts w:ascii="Arial" w:hAnsi="Arial" w:cs="Arial"/>
                <w:sz w:val="24"/>
                <w:szCs w:val="24"/>
              </w:rPr>
            </w:pPr>
          </w:p>
          <w:p w14:paraId="07EACC02" w14:textId="77777777" w:rsidR="004A4175" w:rsidRDefault="004A4175" w:rsidP="0035095C">
            <w:pPr>
              <w:jc w:val="center"/>
              <w:rPr>
                <w:rFonts w:ascii="Arial" w:hAnsi="Arial" w:cs="Arial"/>
                <w:sz w:val="24"/>
                <w:szCs w:val="24"/>
              </w:rPr>
            </w:pPr>
          </w:p>
          <w:p w14:paraId="3795EA78" w14:textId="77777777" w:rsidR="003A535C" w:rsidRDefault="003A535C" w:rsidP="0035095C">
            <w:pPr>
              <w:jc w:val="center"/>
              <w:rPr>
                <w:rFonts w:ascii="Arial" w:hAnsi="Arial" w:cs="Arial"/>
                <w:sz w:val="24"/>
                <w:szCs w:val="24"/>
              </w:rPr>
            </w:pPr>
            <w:r>
              <w:rPr>
                <w:rFonts w:ascii="Arial" w:hAnsi="Arial" w:cs="Arial"/>
                <w:sz w:val="24"/>
                <w:szCs w:val="24"/>
              </w:rPr>
              <w:t>$ 30.00</w:t>
            </w:r>
          </w:p>
          <w:p w14:paraId="0D50D81C" w14:textId="32D268C1" w:rsidR="003A535C" w:rsidRDefault="003A535C" w:rsidP="0035095C">
            <w:pPr>
              <w:jc w:val="center"/>
              <w:rPr>
                <w:rFonts w:ascii="Arial" w:hAnsi="Arial" w:cs="Arial"/>
                <w:sz w:val="24"/>
                <w:szCs w:val="24"/>
              </w:rPr>
            </w:pPr>
            <w:r>
              <w:rPr>
                <w:rFonts w:ascii="Arial" w:hAnsi="Arial" w:cs="Arial"/>
                <w:sz w:val="24"/>
                <w:szCs w:val="24"/>
              </w:rPr>
              <w:t xml:space="preserve">$ </w:t>
            </w:r>
            <w:r w:rsidR="005E3ECD">
              <w:rPr>
                <w:rFonts w:ascii="Arial" w:hAnsi="Arial" w:cs="Arial"/>
                <w:sz w:val="24"/>
                <w:szCs w:val="24"/>
              </w:rPr>
              <w:t>65</w:t>
            </w:r>
            <w:r>
              <w:rPr>
                <w:rFonts w:ascii="Arial" w:hAnsi="Arial" w:cs="Arial"/>
                <w:sz w:val="24"/>
                <w:szCs w:val="24"/>
              </w:rPr>
              <w:t>.00</w:t>
            </w:r>
          </w:p>
          <w:p w14:paraId="717F6DD4" w14:textId="12DF56D4" w:rsidR="003A535C" w:rsidRDefault="003A535C" w:rsidP="0035095C">
            <w:pPr>
              <w:jc w:val="center"/>
              <w:rPr>
                <w:rFonts w:ascii="Arial" w:hAnsi="Arial" w:cs="Arial"/>
                <w:sz w:val="24"/>
                <w:szCs w:val="24"/>
              </w:rPr>
            </w:pPr>
            <w:r>
              <w:rPr>
                <w:rFonts w:ascii="Arial" w:hAnsi="Arial" w:cs="Arial"/>
                <w:sz w:val="24"/>
                <w:szCs w:val="24"/>
              </w:rPr>
              <w:t xml:space="preserve">$ </w:t>
            </w:r>
            <w:r w:rsidR="005E3ECD">
              <w:rPr>
                <w:rFonts w:ascii="Arial" w:hAnsi="Arial" w:cs="Arial"/>
                <w:sz w:val="24"/>
                <w:szCs w:val="24"/>
              </w:rPr>
              <w:t>40</w:t>
            </w:r>
            <w:r>
              <w:rPr>
                <w:rFonts w:ascii="Arial" w:hAnsi="Arial" w:cs="Arial"/>
                <w:sz w:val="24"/>
                <w:szCs w:val="24"/>
              </w:rPr>
              <w:t>.00</w:t>
            </w:r>
          </w:p>
          <w:p w14:paraId="40A55F0B" w14:textId="77777777" w:rsidR="003A535C" w:rsidRDefault="003A535C" w:rsidP="0035095C">
            <w:pPr>
              <w:jc w:val="center"/>
              <w:rPr>
                <w:rFonts w:ascii="Arial" w:hAnsi="Arial" w:cs="Arial"/>
                <w:sz w:val="24"/>
                <w:szCs w:val="24"/>
              </w:rPr>
            </w:pPr>
            <w:r>
              <w:rPr>
                <w:rFonts w:ascii="Arial" w:hAnsi="Arial" w:cs="Arial"/>
                <w:sz w:val="24"/>
                <w:szCs w:val="24"/>
              </w:rPr>
              <w:t>$ 90.00</w:t>
            </w:r>
          </w:p>
        </w:tc>
      </w:tr>
      <w:tr w:rsidR="003A535C" w14:paraId="5ACACA0E"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140018B5" w14:textId="17630223" w:rsidR="003A535C" w:rsidRDefault="003A535C" w:rsidP="0035095C">
            <w:pPr>
              <w:jc w:val="center"/>
              <w:rPr>
                <w:rFonts w:ascii="Arial" w:hAnsi="Arial" w:cs="Arial"/>
                <w:sz w:val="24"/>
                <w:szCs w:val="24"/>
              </w:rPr>
            </w:pPr>
            <w:r>
              <w:rPr>
                <w:rFonts w:ascii="Arial" w:hAnsi="Arial" w:cs="Arial"/>
                <w:sz w:val="24"/>
                <w:szCs w:val="24"/>
                <w:u w:val="single"/>
              </w:rPr>
              <w:t>IX.- Por impresión de planos diversos</w:t>
            </w:r>
            <w:r>
              <w:rPr>
                <w:rFonts w:ascii="Arial" w:hAnsi="Arial" w:cs="Arial"/>
                <w:sz w:val="24"/>
                <w:szCs w:val="24"/>
              </w:rPr>
              <w:t>:</w:t>
            </w:r>
            <w:r w:rsidR="001452B0">
              <w:rPr>
                <w:rFonts w:ascii="Arial" w:hAnsi="Arial" w:cs="Arial"/>
                <w:sz w:val="24"/>
                <w:szCs w:val="24"/>
              </w:rPr>
              <w:t xml:space="preserve"> </w:t>
            </w:r>
            <w:r>
              <w:rPr>
                <w:rFonts w:ascii="Arial" w:hAnsi="Arial" w:cs="Arial"/>
                <w:sz w:val="24"/>
                <w:szCs w:val="24"/>
              </w:rPr>
              <w:t>(color)</w:t>
            </w:r>
          </w:p>
          <w:p w14:paraId="62C0A3E1" w14:textId="77777777" w:rsidR="003A535C" w:rsidRDefault="003A535C" w:rsidP="0035095C">
            <w:pPr>
              <w:jc w:val="both"/>
              <w:rPr>
                <w:rFonts w:ascii="Arial" w:hAnsi="Arial" w:cs="Arial"/>
                <w:sz w:val="24"/>
                <w:szCs w:val="24"/>
              </w:rPr>
            </w:pPr>
            <w:r>
              <w:rPr>
                <w:rFonts w:ascii="Arial" w:hAnsi="Arial" w:cs="Arial"/>
                <w:sz w:val="24"/>
                <w:szCs w:val="24"/>
              </w:rPr>
              <w:t xml:space="preserve"> Carta </w:t>
            </w:r>
          </w:p>
          <w:p w14:paraId="135BDD8F" w14:textId="347868FB" w:rsidR="003A535C" w:rsidRDefault="003A535C" w:rsidP="0035095C">
            <w:pPr>
              <w:jc w:val="both"/>
              <w:rPr>
                <w:rFonts w:ascii="Arial" w:hAnsi="Arial" w:cs="Arial"/>
                <w:sz w:val="24"/>
                <w:szCs w:val="24"/>
              </w:rPr>
            </w:pPr>
            <w:r>
              <w:rPr>
                <w:rFonts w:ascii="Arial" w:hAnsi="Arial" w:cs="Arial"/>
                <w:sz w:val="24"/>
                <w:szCs w:val="24"/>
              </w:rPr>
              <w:t xml:space="preserve"> Doble carta </w:t>
            </w:r>
          </w:p>
          <w:p w14:paraId="464F833A" w14:textId="77777777" w:rsidR="003A535C" w:rsidRDefault="003A535C" w:rsidP="0035095C">
            <w:pPr>
              <w:jc w:val="both"/>
              <w:rPr>
                <w:rFonts w:ascii="Arial" w:hAnsi="Arial" w:cs="Arial"/>
                <w:sz w:val="24"/>
                <w:szCs w:val="24"/>
              </w:rPr>
            </w:pPr>
            <w:r>
              <w:rPr>
                <w:rFonts w:ascii="Arial" w:hAnsi="Arial" w:cs="Arial"/>
                <w:sz w:val="24"/>
                <w:szCs w:val="24"/>
              </w:rPr>
              <w:t xml:space="preserve"> Oficio </w:t>
            </w:r>
          </w:p>
          <w:p w14:paraId="736A1E76" w14:textId="7D625D49" w:rsidR="003A535C" w:rsidRDefault="003A535C" w:rsidP="0035095C">
            <w:pPr>
              <w:jc w:val="both"/>
              <w:rPr>
                <w:rFonts w:ascii="Arial" w:hAnsi="Arial" w:cs="Arial"/>
                <w:sz w:val="24"/>
                <w:szCs w:val="24"/>
              </w:rPr>
            </w:pPr>
            <w:r>
              <w:rPr>
                <w:rFonts w:ascii="Arial" w:hAnsi="Arial" w:cs="Arial"/>
                <w:sz w:val="24"/>
                <w:szCs w:val="24"/>
              </w:rPr>
              <w:t xml:space="preserve"> 90 cm. </w:t>
            </w:r>
            <w:r w:rsidR="001452B0">
              <w:rPr>
                <w:rFonts w:ascii="Arial" w:hAnsi="Arial" w:cs="Arial"/>
                <w:sz w:val="24"/>
                <w:szCs w:val="24"/>
              </w:rPr>
              <w:t>p</w:t>
            </w:r>
            <w:r>
              <w:rPr>
                <w:rFonts w:ascii="Arial" w:hAnsi="Arial" w:cs="Arial"/>
                <w:sz w:val="24"/>
                <w:szCs w:val="24"/>
              </w:rPr>
              <w:t>or 60 cm.</w:t>
            </w:r>
          </w:p>
        </w:tc>
        <w:tc>
          <w:tcPr>
            <w:tcW w:w="2693" w:type="dxa"/>
            <w:tcBorders>
              <w:top w:val="single" w:sz="4" w:space="0" w:color="auto"/>
              <w:left w:val="single" w:sz="4" w:space="0" w:color="auto"/>
              <w:bottom w:val="single" w:sz="4" w:space="0" w:color="auto"/>
              <w:right w:val="single" w:sz="4" w:space="0" w:color="auto"/>
            </w:tcBorders>
          </w:tcPr>
          <w:p w14:paraId="491F7F44" w14:textId="77777777" w:rsidR="003A535C" w:rsidRDefault="003A535C" w:rsidP="0035095C">
            <w:pPr>
              <w:jc w:val="center"/>
              <w:rPr>
                <w:rFonts w:ascii="Arial" w:hAnsi="Arial" w:cs="Arial"/>
                <w:sz w:val="24"/>
                <w:szCs w:val="24"/>
              </w:rPr>
            </w:pPr>
          </w:p>
          <w:p w14:paraId="491283D3" w14:textId="4651BE39" w:rsidR="003A535C" w:rsidRDefault="003A535C" w:rsidP="0035095C">
            <w:pPr>
              <w:jc w:val="center"/>
              <w:rPr>
                <w:rFonts w:ascii="Arial" w:hAnsi="Arial" w:cs="Arial"/>
                <w:sz w:val="24"/>
                <w:szCs w:val="24"/>
              </w:rPr>
            </w:pPr>
            <w:r>
              <w:rPr>
                <w:rFonts w:ascii="Arial" w:hAnsi="Arial" w:cs="Arial"/>
                <w:sz w:val="24"/>
                <w:szCs w:val="24"/>
              </w:rPr>
              <w:t>$</w:t>
            </w:r>
            <w:r w:rsidR="001452B0">
              <w:rPr>
                <w:rFonts w:ascii="Arial" w:hAnsi="Arial" w:cs="Arial"/>
                <w:sz w:val="24"/>
                <w:szCs w:val="24"/>
              </w:rPr>
              <w:t>50</w:t>
            </w:r>
            <w:r>
              <w:rPr>
                <w:rFonts w:ascii="Arial" w:hAnsi="Arial" w:cs="Arial"/>
                <w:sz w:val="24"/>
                <w:szCs w:val="24"/>
              </w:rPr>
              <w:t>.00</w:t>
            </w:r>
          </w:p>
          <w:p w14:paraId="665809F2" w14:textId="69392520" w:rsidR="003A535C" w:rsidRDefault="003A535C" w:rsidP="0035095C">
            <w:pPr>
              <w:jc w:val="center"/>
              <w:rPr>
                <w:rFonts w:ascii="Arial" w:hAnsi="Arial" w:cs="Arial"/>
                <w:sz w:val="24"/>
                <w:szCs w:val="24"/>
              </w:rPr>
            </w:pPr>
            <w:r>
              <w:rPr>
                <w:rFonts w:ascii="Arial" w:hAnsi="Arial" w:cs="Arial"/>
                <w:sz w:val="24"/>
                <w:szCs w:val="24"/>
              </w:rPr>
              <w:t>$</w:t>
            </w:r>
            <w:r w:rsidR="001452B0">
              <w:rPr>
                <w:rFonts w:ascii="Arial" w:hAnsi="Arial" w:cs="Arial"/>
                <w:sz w:val="24"/>
                <w:szCs w:val="24"/>
              </w:rPr>
              <w:t>80</w:t>
            </w:r>
            <w:r>
              <w:rPr>
                <w:rFonts w:ascii="Arial" w:hAnsi="Arial" w:cs="Arial"/>
                <w:sz w:val="24"/>
                <w:szCs w:val="24"/>
              </w:rPr>
              <w:t>.00</w:t>
            </w:r>
          </w:p>
          <w:p w14:paraId="5A827004" w14:textId="6449E68B" w:rsidR="003A535C" w:rsidRDefault="003A535C" w:rsidP="0035095C">
            <w:pPr>
              <w:jc w:val="center"/>
              <w:rPr>
                <w:rFonts w:ascii="Arial" w:hAnsi="Arial" w:cs="Arial"/>
                <w:sz w:val="24"/>
                <w:szCs w:val="24"/>
              </w:rPr>
            </w:pPr>
            <w:r>
              <w:rPr>
                <w:rFonts w:ascii="Arial" w:hAnsi="Arial" w:cs="Arial"/>
                <w:sz w:val="24"/>
                <w:szCs w:val="24"/>
              </w:rPr>
              <w:t>$</w:t>
            </w:r>
            <w:r w:rsidR="001452B0">
              <w:rPr>
                <w:rFonts w:ascii="Arial" w:hAnsi="Arial" w:cs="Arial"/>
                <w:sz w:val="24"/>
                <w:szCs w:val="24"/>
              </w:rPr>
              <w:t>70</w:t>
            </w:r>
            <w:r>
              <w:rPr>
                <w:rFonts w:ascii="Arial" w:hAnsi="Arial" w:cs="Arial"/>
                <w:sz w:val="24"/>
                <w:szCs w:val="24"/>
              </w:rPr>
              <w:t>.00</w:t>
            </w:r>
          </w:p>
          <w:p w14:paraId="591020E5" w14:textId="08192354" w:rsidR="003A535C" w:rsidRDefault="003A535C" w:rsidP="0035095C">
            <w:pPr>
              <w:jc w:val="center"/>
              <w:rPr>
                <w:rFonts w:ascii="Arial" w:hAnsi="Arial" w:cs="Arial"/>
                <w:sz w:val="24"/>
                <w:szCs w:val="24"/>
              </w:rPr>
            </w:pPr>
            <w:r>
              <w:rPr>
                <w:rFonts w:ascii="Arial" w:hAnsi="Arial" w:cs="Arial"/>
                <w:sz w:val="24"/>
                <w:szCs w:val="24"/>
              </w:rPr>
              <w:t>$</w:t>
            </w:r>
            <w:r w:rsidR="001452B0">
              <w:rPr>
                <w:rFonts w:ascii="Arial" w:hAnsi="Arial" w:cs="Arial"/>
                <w:sz w:val="24"/>
                <w:szCs w:val="24"/>
              </w:rPr>
              <w:t>200</w:t>
            </w:r>
            <w:r>
              <w:rPr>
                <w:rFonts w:ascii="Arial" w:hAnsi="Arial" w:cs="Arial"/>
                <w:sz w:val="24"/>
                <w:szCs w:val="24"/>
              </w:rPr>
              <w:t>.00</w:t>
            </w:r>
          </w:p>
        </w:tc>
      </w:tr>
      <w:tr w:rsidR="003A535C" w14:paraId="17796020"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30B66543" w14:textId="6F4C6C12" w:rsidR="003A535C" w:rsidRDefault="003A535C" w:rsidP="0035095C">
            <w:pPr>
              <w:jc w:val="center"/>
              <w:rPr>
                <w:rFonts w:ascii="Arial" w:hAnsi="Arial" w:cs="Arial"/>
                <w:sz w:val="24"/>
                <w:szCs w:val="24"/>
                <w:u w:val="single"/>
              </w:rPr>
            </w:pPr>
            <w:r>
              <w:rPr>
                <w:rFonts w:ascii="Arial" w:hAnsi="Arial" w:cs="Arial"/>
                <w:sz w:val="24"/>
                <w:szCs w:val="24"/>
                <w:u w:val="single"/>
              </w:rPr>
              <w:t>X.- Por constancia de alineamiento</w:t>
            </w:r>
          </w:p>
        </w:tc>
        <w:tc>
          <w:tcPr>
            <w:tcW w:w="2693" w:type="dxa"/>
            <w:tcBorders>
              <w:top w:val="single" w:sz="4" w:space="0" w:color="auto"/>
              <w:left w:val="single" w:sz="4" w:space="0" w:color="auto"/>
              <w:bottom w:val="single" w:sz="4" w:space="0" w:color="auto"/>
              <w:right w:val="single" w:sz="4" w:space="0" w:color="auto"/>
            </w:tcBorders>
            <w:hideMark/>
          </w:tcPr>
          <w:p w14:paraId="60577D93" w14:textId="5760ABBB" w:rsidR="003A535C" w:rsidRDefault="003A535C" w:rsidP="0035095C">
            <w:pPr>
              <w:jc w:val="center"/>
              <w:rPr>
                <w:rFonts w:ascii="Arial" w:hAnsi="Arial" w:cs="Arial"/>
                <w:sz w:val="24"/>
                <w:szCs w:val="24"/>
              </w:rPr>
            </w:pPr>
            <w:r>
              <w:rPr>
                <w:rFonts w:ascii="Arial" w:hAnsi="Arial" w:cs="Arial"/>
                <w:sz w:val="24"/>
                <w:szCs w:val="24"/>
              </w:rPr>
              <w:t xml:space="preserve">$ </w:t>
            </w:r>
            <w:r w:rsidR="001452B0">
              <w:rPr>
                <w:rFonts w:ascii="Arial" w:hAnsi="Arial" w:cs="Arial"/>
                <w:sz w:val="24"/>
                <w:szCs w:val="24"/>
              </w:rPr>
              <w:t>45</w:t>
            </w:r>
            <w:r>
              <w:rPr>
                <w:rFonts w:ascii="Arial" w:hAnsi="Arial" w:cs="Arial"/>
                <w:sz w:val="24"/>
                <w:szCs w:val="24"/>
              </w:rPr>
              <w:t>.00 por metro lineal de frente o frentes del predio que den a la vía pública.</w:t>
            </w:r>
          </w:p>
        </w:tc>
      </w:tr>
      <w:tr w:rsidR="003A535C" w14:paraId="69B19A04"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2669586F" w14:textId="39BEE783" w:rsidR="003A535C" w:rsidRDefault="003A535C" w:rsidP="0035095C">
            <w:pPr>
              <w:jc w:val="center"/>
              <w:rPr>
                <w:rFonts w:ascii="Arial" w:hAnsi="Arial" w:cs="Arial"/>
                <w:sz w:val="24"/>
                <w:szCs w:val="24"/>
                <w:u w:val="single"/>
              </w:rPr>
            </w:pPr>
            <w:r>
              <w:rPr>
                <w:rFonts w:ascii="Arial" w:hAnsi="Arial" w:cs="Arial"/>
                <w:sz w:val="24"/>
                <w:szCs w:val="24"/>
                <w:u w:val="single"/>
              </w:rPr>
              <w:t>XI.- Por constancia para obras de urbanización</w:t>
            </w:r>
          </w:p>
        </w:tc>
        <w:tc>
          <w:tcPr>
            <w:tcW w:w="2693" w:type="dxa"/>
            <w:tcBorders>
              <w:top w:val="single" w:sz="4" w:space="0" w:color="auto"/>
              <w:left w:val="single" w:sz="4" w:space="0" w:color="auto"/>
              <w:bottom w:val="single" w:sz="4" w:space="0" w:color="auto"/>
              <w:right w:val="single" w:sz="4" w:space="0" w:color="auto"/>
            </w:tcBorders>
            <w:hideMark/>
          </w:tcPr>
          <w:p w14:paraId="327265A1" w14:textId="1A2B6D9E" w:rsidR="003A535C" w:rsidRDefault="003A535C" w:rsidP="0035095C">
            <w:pPr>
              <w:jc w:val="center"/>
              <w:rPr>
                <w:rFonts w:ascii="Arial" w:hAnsi="Arial" w:cs="Arial"/>
                <w:sz w:val="24"/>
                <w:szCs w:val="24"/>
              </w:rPr>
            </w:pPr>
            <w:r>
              <w:rPr>
                <w:rFonts w:ascii="Arial" w:hAnsi="Arial" w:cs="Arial"/>
                <w:sz w:val="24"/>
                <w:szCs w:val="24"/>
              </w:rPr>
              <w:t xml:space="preserve">$ </w:t>
            </w:r>
            <w:r w:rsidR="001452B0">
              <w:rPr>
                <w:rFonts w:ascii="Arial" w:hAnsi="Arial" w:cs="Arial"/>
                <w:sz w:val="24"/>
                <w:szCs w:val="24"/>
              </w:rPr>
              <w:t>2</w:t>
            </w:r>
            <w:r>
              <w:rPr>
                <w:rFonts w:ascii="Arial" w:hAnsi="Arial" w:cs="Arial"/>
                <w:sz w:val="24"/>
                <w:szCs w:val="24"/>
              </w:rPr>
              <w:t>.00 por m2.de vía pública</w:t>
            </w:r>
          </w:p>
        </w:tc>
      </w:tr>
      <w:tr w:rsidR="003A535C" w14:paraId="5FADA41C"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5D6E850F" w14:textId="23E29403" w:rsidR="003A535C" w:rsidRDefault="003A535C" w:rsidP="0035095C">
            <w:pPr>
              <w:jc w:val="center"/>
              <w:rPr>
                <w:rFonts w:ascii="Arial" w:hAnsi="Arial" w:cs="Arial"/>
                <w:sz w:val="24"/>
                <w:szCs w:val="24"/>
                <w:u w:val="single"/>
              </w:rPr>
            </w:pPr>
            <w:r>
              <w:rPr>
                <w:rFonts w:ascii="Arial" w:hAnsi="Arial" w:cs="Arial"/>
                <w:sz w:val="24"/>
                <w:szCs w:val="24"/>
                <w:u w:val="single"/>
              </w:rPr>
              <w:t>XII.- Por revisión previa de proyecto arquitectónico</w:t>
            </w:r>
          </w:p>
        </w:tc>
        <w:tc>
          <w:tcPr>
            <w:tcW w:w="2693" w:type="dxa"/>
            <w:tcBorders>
              <w:top w:val="single" w:sz="4" w:space="0" w:color="auto"/>
              <w:left w:val="single" w:sz="4" w:space="0" w:color="auto"/>
              <w:bottom w:val="single" w:sz="4" w:space="0" w:color="auto"/>
              <w:right w:val="single" w:sz="4" w:space="0" w:color="auto"/>
            </w:tcBorders>
          </w:tcPr>
          <w:p w14:paraId="73F38915" w14:textId="77777777" w:rsidR="003A535C" w:rsidRDefault="003A535C" w:rsidP="0035095C">
            <w:pPr>
              <w:jc w:val="center"/>
              <w:rPr>
                <w:rFonts w:ascii="Arial" w:hAnsi="Arial" w:cs="Arial"/>
                <w:sz w:val="24"/>
                <w:szCs w:val="24"/>
              </w:rPr>
            </w:pPr>
            <w:r>
              <w:rPr>
                <w:rFonts w:ascii="Arial" w:hAnsi="Arial" w:cs="Arial"/>
                <w:sz w:val="24"/>
                <w:szCs w:val="24"/>
              </w:rPr>
              <w:t>$ 150.00</w:t>
            </w:r>
          </w:p>
          <w:p w14:paraId="60DED566" w14:textId="77777777" w:rsidR="003A535C" w:rsidRDefault="003A535C" w:rsidP="0035095C">
            <w:pPr>
              <w:jc w:val="center"/>
              <w:rPr>
                <w:rFonts w:ascii="Arial" w:hAnsi="Arial" w:cs="Arial"/>
                <w:sz w:val="24"/>
                <w:szCs w:val="24"/>
              </w:rPr>
            </w:pPr>
          </w:p>
        </w:tc>
      </w:tr>
      <w:tr w:rsidR="003A535C" w14:paraId="1657E053" w14:textId="77777777" w:rsidTr="0035095C">
        <w:tc>
          <w:tcPr>
            <w:tcW w:w="5807" w:type="dxa"/>
            <w:gridSpan w:val="2"/>
            <w:tcBorders>
              <w:top w:val="single" w:sz="4" w:space="0" w:color="auto"/>
              <w:left w:val="single" w:sz="4" w:space="0" w:color="auto"/>
              <w:bottom w:val="single" w:sz="4" w:space="0" w:color="auto"/>
              <w:right w:val="single" w:sz="4" w:space="0" w:color="auto"/>
            </w:tcBorders>
          </w:tcPr>
          <w:p w14:paraId="2A9209A9" w14:textId="30B31909" w:rsidR="003A535C" w:rsidRDefault="003A535C" w:rsidP="0035095C">
            <w:pPr>
              <w:jc w:val="center"/>
              <w:rPr>
                <w:rFonts w:ascii="Arial" w:hAnsi="Arial" w:cs="Arial"/>
                <w:sz w:val="24"/>
                <w:szCs w:val="24"/>
              </w:rPr>
            </w:pPr>
            <w:r>
              <w:rPr>
                <w:rFonts w:ascii="Arial" w:hAnsi="Arial" w:cs="Arial"/>
                <w:sz w:val="24"/>
                <w:szCs w:val="24"/>
                <w:u w:val="single"/>
              </w:rPr>
              <w:t>XIII.- Por paquete de lineamientos para concurso de obra, que no exceda de 10,000 veces la UMA</w:t>
            </w:r>
          </w:p>
        </w:tc>
        <w:tc>
          <w:tcPr>
            <w:tcW w:w="2693" w:type="dxa"/>
            <w:tcBorders>
              <w:top w:val="single" w:sz="4" w:space="0" w:color="auto"/>
              <w:left w:val="single" w:sz="4" w:space="0" w:color="auto"/>
              <w:bottom w:val="single" w:sz="4" w:space="0" w:color="auto"/>
              <w:right w:val="single" w:sz="4" w:space="0" w:color="auto"/>
            </w:tcBorders>
            <w:hideMark/>
          </w:tcPr>
          <w:p w14:paraId="3F896E43" w14:textId="77777777" w:rsidR="003A535C" w:rsidRDefault="003A535C" w:rsidP="0035095C">
            <w:pPr>
              <w:jc w:val="center"/>
              <w:rPr>
                <w:rFonts w:ascii="Arial" w:hAnsi="Arial" w:cs="Arial"/>
                <w:sz w:val="24"/>
                <w:szCs w:val="24"/>
              </w:rPr>
            </w:pPr>
            <w:r>
              <w:rPr>
                <w:rFonts w:ascii="Arial" w:hAnsi="Arial" w:cs="Arial"/>
                <w:sz w:val="24"/>
                <w:szCs w:val="24"/>
              </w:rPr>
              <w:t>$ 1,540.00</w:t>
            </w:r>
          </w:p>
        </w:tc>
      </w:tr>
      <w:tr w:rsidR="003A535C" w14:paraId="031AEC84" w14:textId="77777777" w:rsidTr="0035095C">
        <w:tc>
          <w:tcPr>
            <w:tcW w:w="5807" w:type="dxa"/>
            <w:gridSpan w:val="2"/>
            <w:tcBorders>
              <w:top w:val="single" w:sz="4" w:space="0" w:color="auto"/>
              <w:left w:val="single" w:sz="4" w:space="0" w:color="auto"/>
              <w:bottom w:val="single" w:sz="4" w:space="0" w:color="auto"/>
              <w:right w:val="single" w:sz="4" w:space="0" w:color="auto"/>
            </w:tcBorders>
          </w:tcPr>
          <w:p w14:paraId="3DC2BC07" w14:textId="4241EC05" w:rsidR="003A535C" w:rsidRDefault="003A535C" w:rsidP="0035095C">
            <w:pPr>
              <w:jc w:val="center"/>
              <w:rPr>
                <w:rFonts w:ascii="Arial" w:hAnsi="Arial" w:cs="Arial"/>
                <w:sz w:val="24"/>
                <w:szCs w:val="24"/>
              </w:rPr>
            </w:pPr>
            <w:r>
              <w:rPr>
                <w:rFonts w:ascii="Arial" w:hAnsi="Arial" w:cs="Arial"/>
                <w:sz w:val="24"/>
                <w:szCs w:val="24"/>
                <w:u w:val="single"/>
              </w:rPr>
              <w:t>XIV.- Por paquete de lineamientos para concurso de obra, que exceda de 10,000 veces la UMA</w:t>
            </w:r>
          </w:p>
        </w:tc>
        <w:tc>
          <w:tcPr>
            <w:tcW w:w="2693" w:type="dxa"/>
            <w:tcBorders>
              <w:top w:val="single" w:sz="4" w:space="0" w:color="auto"/>
              <w:left w:val="single" w:sz="4" w:space="0" w:color="auto"/>
              <w:bottom w:val="single" w:sz="4" w:space="0" w:color="auto"/>
              <w:right w:val="single" w:sz="4" w:space="0" w:color="auto"/>
            </w:tcBorders>
            <w:hideMark/>
          </w:tcPr>
          <w:p w14:paraId="72B41F1F" w14:textId="77777777" w:rsidR="003A535C" w:rsidRDefault="003A535C" w:rsidP="0035095C">
            <w:pPr>
              <w:jc w:val="center"/>
              <w:rPr>
                <w:rFonts w:ascii="Arial" w:hAnsi="Arial" w:cs="Arial"/>
                <w:color w:val="FF0000"/>
                <w:sz w:val="24"/>
                <w:szCs w:val="24"/>
              </w:rPr>
            </w:pPr>
            <w:r>
              <w:rPr>
                <w:rFonts w:ascii="Arial" w:hAnsi="Arial" w:cs="Arial"/>
                <w:sz w:val="24"/>
                <w:szCs w:val="24"/>
              </w:rPr>
              <w:t>$ 2,330.00</w:t>
            </w:r>
          </w:p>
        </w:tc>
      </w:tr>
      <w:tr w:rsidR="003A535C" w14:paraId="5BE02F46" w14:textId="77777777" w:rsidTr="0035095C">
        <w:tc>
          <w:tcPr>
            <w:tcW w:w="5807" w:type="dxa"/>
            <w:gridSpan w:val="2"/>
            <w:tcBorders>
              <w:top w:val="single" w:sz="4" w:space="0" w:color="auto"/>
              <w:left w:val="single" w:sz="4" w:space="0" w:color="auto"/>
              <w:bottom w:val="single" w:sz="4" w:space="0" w:color="auto"/>
              <w:right w:val="single" w:sz="4" w:space="0" w:color="auto"/>
            </w:tcBorders>
            <w:hideMark/>
          </w:tcPr>
          <w:p w14:paraId="3AF027FF" w14:textId="7E6E4521" w:rsidR="003A535C" w:rsidRDefault="003A535C" w:rsidP="0035095C">
            <w:pPr>
              <w:jc w:val="center"/>
              <w:rPr>
                <w:rFonts w:ascii="Arial" w:hAnsi="Arial" w:cs="Arial"/>
                <w:sz w:val="24"/>
                <w:szCs w:val="24"/>
                <w:u w:val="single"/>
              </w:rPr>
            </w:pPr>
            <w:r>
              <w:rPr>
                <w:rFonts w:ascii="Arial" w:hAnsi="Arial" w:cs="Arial"/>
                <w:sz w:val="24"/>
                <w:szCs w:val="24"/>
                <w:u w:val="single"/>
              </w:rPr>
              <w:lastRenderedPageBreak/>
              <w:t>XV.- Por recepción de fosa séptica en viviendas con fines de lucro en edificios comerciales e industriales</w:t>
            </w:r>
          </w:p>
        </w:tc>
        <w:tc>
          <w:tcPr>
            <w:tcW w:w="2693" w:type="dxa"/>
            <w:tcBorders>
              <w:top w:val="single" w:sz="4" w:space="0" w:color="auto"/>
              <w:left w:val="single" w:sz="4" w:space="0" w:color="auto"/>
              <w:bottom w:val="single" w:sz="4" w:space="0" w:color="auto"/>
              <w:right w:val="single" w:sz="4" w:space="0" w:color="auto"/>
            </w:tcBorders>
          </w:tcPr>
          <w:p w14:paraId="39C529C5" w14:textId="0F1915C0" w:rsidR="003A535C" w:rsidRDefault="003A535C" w:rsidP="0035095C">
            <w:pPr>
              <w:jc w:val="center"/>
              <w:rPr>
                <w:rFonts w:ascii="Arial" w:hAnsi="Arial" w:cs="Arial"/>
                <w:sz w:val="24"/>
                <w:szCs w:val="24"/>
              </w:rPr>
            </w:pPr>
            <w:r>
              <w:rPr>
                <w:rFonts w:ascii="Arial" w:hAnsi="Arial" w:cs="Arial"/>
                <w:sz w:val="24"/>
                <w:szCs w:val="24"/>
              </w:rPr>
              <w:t>$ 750.00 por fosa (a partir de 2ª. visita   cuando en la 1ª no haya sido aprobada)</w:t>
            </w:r>
          </w:p>
        </w:tc>
      </w:tr>
      <w:tr w:rsidR="001452B0" w14:paraId="19D50294" w14:textId="77777777" w:rsidTr="0035095C">
        <w:tc>
          <w:tcPr>
            <w:tcW w:w="5807" w:type="dxa"/>
            <w:gridSpan w:val="2"/>
            <w:tcBorders>
              <w:top w:val="single" w:sz="4" w:space="0" w:color="auto"/>
              <w:left w:val="single" w:sz="4" w:space="0" w:color="auto"/>
              <w:bottom w:val="single" w:sz="4" w:space="0" w:color="auto"/>
              <w:right w:val="single" w:sz="4" w:space="0" w:color="auto"/>
            </w:tcBorders>
          </w:tcPr>
          <w:p w14:paraId="6365A867" w14:textId="3C7FF59A" w:rsidR="001452B0" w:rsidRDefault="001452B0" w:rsidP="0035095C">
            <w:pPr>
              <w:jc w:val="center"/>
              <w:rPr>
                <w:rFonts w:ascii="Arial" w:hAnsi="Arial" w:cs="Arial"/>
                <w:sz w:val="24"/>
                <w:szCs w:val="24"/>
                <w:u w:val="single"/>
              </w:rPr>
            </w:pPr>
            <w:r w:rsidRPr="001452B0">
              <w:rPr>
                <w:rFonts w:ascii="Arial" w:hAnsi="Arial" w:cs="Arial"/>
                <w:sz w:val="24"/>
                <w:szCs w:val="24"/>
                <w:u w:val="single"/>
              </w:rPr>
              <w:t>XVII Por recepción de fosas séptica tipo c</w:t>
            </w:r>
          </w:p>
        </w:tc>
        <w:tc>
          <w:tcPr>
            <w:tcW w:w="2693" w:type="dxa"/>
            <w:tcBorders>
              <w:top w:val="single" w:sz="4" w:space="0" w:color="auto"/>
              <w:left w:val="single" w:sz="4" w:space="0" w:color="auto"/>
              <w:bottom w:val="single" w:sz="4" w:space="0" w:color="auto"/>
              <w:right w:val="single" w:sz="4" w:space="0" w:color="auto"/>
            </w:tcBorders>
          </w:tcPr>
          <w:p w14:paraId="4DFA63D7" w14:textId="5114F999" w:rsidR="001452B0" w:rsidRDefault="001452B0" w:rsidP="0035095C">
            <w:pPr>
              <w:jc w:val="center"/>
              <w:rPr>
                <w:rFonts w:ascii="Arial" w:hAnsi="Arial" w:cs="Arial"/>
                <w:sz w:val="24"/>
                <w:szCs w:val="24"/>
              </w:rPr>
            </w:pPr>
            <w:r w:rsidRPr="001452B0">
              <w:rPr>
                <w:rFonts w:ascii="Arial" w:hAnsi="Arial" w:cs="Arial"/>
                <w:sz w:val="24"/>
                <w:szCs w:val="24"/>
              </w:rPr>
              <w:t>$</w:t>
            </w:r>
            <w:r>
              <w:rPr>
                <w:rFonts w:ascii="Arial" w:hAnsi="Arial" w:cs="Arial"/>
                <w:sz w:val="24"/>
                <w:szCs w:val="24"/>
              </w:rPr>
              <w:t xml:space="preserve"> </w:t>
            </w:r>
            <w:r w:rsidRPr="001452B0">
              <w:rPr>
                <w:rFonts w:ascii="Arial" w:hAnsi="Arial" w:cs="Arial"/>
                <w:sz w:val="24"/>
                <w:szCs w:val="24"/>
              </w:rPr>
              <w:t>2,750.00</w:t>
            </w:r>
          </w:p>
        </w:tc>
      </w:tr>
      <w:tr w:rsidR="001452B0" w14:paraId="2CCC6E4A" w14:textId="77777777" w:rsidTr="0035095C">
        <w:tc>
          <w:tcPr>
            <w:tcW w:w="5807" w:type="dxa"/>
            <w:gridSpan w:val="2"/>
            <w:tcBorders>
              <w:top w:val="single" w:sz="4" w:space="0" w:color="auto"/>
              <w:left w:val="single" w:sz="4" w:space="0" w:color="auto"/>
              <w:bottom w:val="single" w:sz="4" w:space="0" w:color="auto"/>
              <w:right w:val="single" w:sz="4" w:space="0" w:color="auto"/>
            </w:tcBorders>
          </w:tcPr>
          <w:p w14:paraId="5157B5A3" w14:textId="1FBFE683" w:rsidR="001452B0" w:rsidRPr="001452B0" w:rsidRDefault="001452B0" w:rsidP="0035095C">
            <w:pPr>
              <w:jc w:val="center"/>
              <w:rPr>
                <w:rFonts w:ascii="Arial" w:hAnsi="Arial" w:cs="Arial"/>
                <w:sz w:val="24"/>
                <w:szCs w:val="24"/>
                <w:u w:val="single"/>
              </w:rPr>
            </w:pPr>
            <w:r w:rsidRPr="001452B0">
              <w:rPr>
                <w:rFonts w:ascii="Arial" w:hAnsi="Arial" w:cs="Arial"/>
                <w:sz w:val="24"/>
                <w:szCs w:val="24"/>
                <w:u w:val="single"/>
              </w:rPr>
              <w:t>XVII Por recepción de fosas séptica en viviendas con fines de lucro o edificios comerciales e industriales en la zona C</w:t>
            </w:r>
          </w:p>
        </w:tc>
        <w:tc>
          <w:tcPr>
            <w:tcW w:w="2693" w:type="dxa"/>
            <w:tcBorders>
              <w:top w:val="single" w:sz="4" w:space="0" w:color="auto"/>
              <w:left w:val="single" w:sz="4" w:space="0" w:color="auto"/>
              <w:bottom w:val="single" w:sz="4" w:space="0" w:color="auto"/>
              <w:right w:val="single" w:sz="4" w:space="0" w:color="auto"/>
            </w:tcBorders>
          </w:tcPr>
          <w:p w14:paraId="2CE01D2F" w14:textId="2A72AD0E" w:rsidR="001452B0" w:rsidRPr="001452B0" w:rsidRDefault="001452B0" w:rsidP="0035095C">
            <w:pPr>
              <w:jc w:val="center"/>
              <w:rPr>
                <w:rFonts w:ascii="Arial" w:hAnsi="Arial" w:cs="Arial"/>
                <w:sz w:val="24"/>
                <w:szCs w:val="24"/>
              </w:rPr>
            </w:pPr>
            <w:r w:rsidRPr="001452B0">
              <w:rPr>
                <w:rFonts w:ascii="Arial" w:hAnsi="Arial" w:cs="Arial"/>
                <w:sz w:val="24"/>
                <w:szCs w:val="24"/>
              </w:rPr>
              <w:t>$ 4,500.00</w:t>
            </w:r>
          </w:p>
        </w:tc>
      </w:tr>
    </w:tbl>
    <w:p w14:paraId="276CB753" w14:textId="1D6FF6AB" w:rsidR="00D84AF7" w:rsidRDefault="00D84AF7" w:rsidP="0035095C">
      <w:pPr>
        <w:spacing w:line="240" w:lineRule="auto"/>
        <w:jc w:val="both"/>
        <w:rPr>
          <w:rFonts w:ascii="Arial" w:hAnsi="Arial" w:cs="Arial"/>
          <w:kern w:val="2"/>
          <w:sz w:val="24"/>
          <w:szCs w:val="24"/>
          <w14:ligatures w14:val="standardContextual"/>
        </w:rPr>
      </w:pPr>
    </w:p>
    <w:p w14:paraId="73EB9EBD" w14:textId="1A5FB369" w:rsidR="00D84AF7" w:rsidRDefault="00D84AF7" w:rsidP="0035095C">
      <w:pPr>
        <w:spacing w:line="240" w:lineRule="auto"/>
        <w:jc w:val="both"/>
        <w:rPr>
          <w:rFonts w:ascii="Arial" w:hAnsi="Arial" w:cs="Arial"/>
          <w:kern w:val="2"/>
          <w:sz w:val="24"/>
          <w:szCs w:val="24"/>
          <w14:ligatures w14:val="standardContextual"/>
        </w:rPr>
      </w:pPr>
    </w:p>
    <w:p w14:paraId="70F136D8" w14:textId="3C649C65" w:rsidR="00D84AF7" w:rsidRDefault="00D84AF7" w:rsidP="0035095C">
      <w:pPr>
        <w:spacing w:line="240" w:lineRule="auto"/>
        <w:jc w:val="both"/>
        <w:rPr>
          <w:rFonts w:ascii="Arial" w:hAnsi="Arial" w:cs="Arial"/>
          <w:kern w:val="2"/>
          <w:sz w:val="24"/>
          <w:szCs w:val="24"/>
          <w14:ligatures w14:val="standardContextual"/>
        </w:rPr>
      </w:pPr>
    </w:p>
    <w:p w14:paraId="04F5E837" w14:textId="0868B9EB" w:rsidR="0010630A" w:rsidRDefault="0010630A" w:rsidP="0035095C">
      <w:pPr>
        <w:spacing w:line="240" w:lineRule="auto"/>
        <w:jc w:val="both"/>
        <w:rPr>
          <w:rFonts w:ascii="Arial" w:hAnsi="Arial" w:cs="Arial"/>
          <w:kern w:val="2"/>
          <w:sz w:val="24"/>
          <w:szCs w:val="24"/>
          <w14:ligatures w14:val="standardContextual"/>
        </w:rPr>
      </w:pPr>
    </w:p>
    <w:p w14:paraId="34B11F8C" w14:textId="0DDC4063" w:rsidR="00EE7B8A" w:rsidRDefault="00EE7B8A" w:rsidP="0035095C">
      <w:pPr>
        <w:spacing w:line="240" w:lineRule="auto"/>
        <w:jc w:val="both"/>
        <w:rPr>
          <w:rFonts w:ascii="Arial" w:hAnsi="Arial" w:cs="Arial"/>
          <w:kern w:val="2"/>
          <w:sz w:val="24"/>
          <w:szCs w:val="24"/>
          <w14:ligatures w14:val="standardContextual"/>
        </w:rPr>
      </w:pPr>
    </w:p>
    <w:p w14:paraId="568D0D83" w14:textId="77777777" w:rsidR="00EE7B8A" w:rsidRDefault="00EE7B8A" w:rsidP="0035095C">
      <w:pPr>
        <w:spacing w:line="240" w:lineRule="auto"/>
        <w:jc w:val="both"/>
        <w:rPr>
          <w:rFonts w:ascii="Arial" w:hAnsi="Arial" w:cs="Arial"/>
          <w:sz w:val="24"/>
          <w:szCs w:val="24"/>
        </w:rPr>
      </w:pPr>
    </w:p>
    <w:p w14:paraId="2372655D" w14:textId="466973D2" w:rsidR="00AE166A" w:rsidRDefault="00AE166A" w:rsidP="0035095C">
      <w:pPr>
        <w:spacing w:line="240" w:lineRule="auto"/>
        <w:jc w:val="both"/>
        <w:rPr>
          <w:rFonts w:ascii="Arial" w:hAnsi="Arial" w:cs="Arial"/>
          <w:sz w:val="24"/>
          <w:szCs w:val="24"/>
        </w:rPr>
      </w:pPr>
      <w:r>
        <w:rPr>
          <w:rFonts w:ascii="Arial" w:hAnsi="Arial" w:cs="Arial"/>
          <w:sz w:val="24"/>
          <w:szCs w:val="24"/>
        </w:rPr>
        <w:t xml:space="preserve">Asimismo, se cobrará derechos por la expedición de certificados, constancias, copias y formas oficiales, con base en las siguientes tarifas: </w:t>
      </w:r>
    </w:p>
    <w:tbl>
      <w:tblPr>
        <w:tblStyle w:val="Tablaconcuadrcula"/>
        <w:tblW w:w="8500" w:type="dxa"/>
        <w:tblLook w:val="04A0" w:firstRow="1" w:lastRow="0" w:firstColumn="1" w:lastColumn="0" w:noHBand="0" w:noVBand="1"/>
      </w:tblPr>
      <w:tblGrid>
        <w:gridCol w:w="4248"/>
        <w:gridCol w:w="4252"/>
      </w:tblGrid>
      <w:tr w:rsidR="00C87166" w14:paraId="47E940FD" w14:textId="77777777" w:rsidTr="00655A91">
        <w:tc>
          <w:tcPr>
            <w:tcW w:w="4248" w:type="dxa"/>
          </w:tcPr>
          <w:p w14:paraId="16D34D1A" w14:textId="710BAEC6" w:rsidR="00C87166" w:rsidRDefault="00C87166" w:rsidP="0035095C">
            <w:pPr>
              <w:jc w:val="both"/>
              <w:rPr>
                <w:rFonts w:ascii="Arial" w:hAnsi="Arial" w:cs="Arial"/>
                <w:sz w:val="24"/>
                <w:szCs w:val="24"/>
              </w:rPr>
            </w:pPr>
            <w:r w:rsidRPr="00C87166">
              <w:rPr>
                <w:rFonts w:ascii="Arial" w:hAnsi="Arial" w:cs="Arial"/>
                <w:sz w:val="24"/>
                <w:szCs w:val="24"/>
              </w:rPr>
              <w:t>I.- Por forma del Registro Municipal de Contribuyente</w:t>
            </w:r>
          </w:p>
        </w:tc>
        <w:tc>
          <w:tcPr>
            <w:tcW w:w="4252" w:type="dxa"/>
          </w:tcPr>
          <w:p w14:paraId="4341A1CE" w14:textId="7964E079" w:rsidR="00C87166" w:rsidRDefault="00C87166" w:rsidP="0035095C">
            <w:pPr>
              <w:jc w:val="center"/>
              <w:rPr>
                <w:rFonts w:ascii="Arial" w:hAnsi="Arial" w:cs="Arial"/>
                <w:sz w:val="24"/>
                <w:szCs w:val="24"/>
              </w:rPr>
            </w:pPr>
            <w:r w:rsidRPr="00C87166">
              <w:rPr>
                <w:rFonts w:ascii="Arial" w:hAnsi="Arial" w:cs="Arial"/>
                <w:sz w:val="24"/>
                <w:szCs w:val="24"/>
              </w:rPr>
              <w:t>$ 120.00 personas físicas y morales</w:t>
            </w:r>
            <w:r>
              <w:rPr>
                <w:rFonts w:ascii="Arial" w:hAnsi="Arial" w:cs="Arial"/>
                <w:sz w:val="24"/>
                <w:szCs w:val="24"/>
              </w:rPr>
              <w:t xml:space="preserve"> y</w:t>
            </w:r>
            <w:r w:rsidR="00655A91">
              <w:rPr>
                <w:rFonts w:ascii="Arial" w:hAnsi="Arial" w:cs="Arial"/>
                <w:sz w:val="24"/>
                <w:szCs w:val="24"/>
              </w:rPr>
              <w:t xml:space="preserve"> </w:t>
            </w:r>
            <w:r w:rsidRPr="00C87166">
              <w:rPr>
                <w:rFonts w:ascii="Arial" w:hAnsi="Arial" w:cs="Arial"/>
                <w:sz w:val="24"/>
                <w:szCs w:val="24"/>
              </w:rPr>
              <w:t>$ 500 para constructores.</w:t>
            </w:r>
          </w:p>
        </w:tc>
      </w:tr>
      <w:tr w:rsidR="00C87166" w14:paraId="3B44BE99" w14:textId="77777777" w:rsidTr="00655A91">
        <w:tc>
          <w:tcPr>
            <w:tcW w:w="4248" w:type="dxa"/>
          </w:tcPr>
          <w:p w14:paraId="5A6F0BFD" w14:textId="0B3CC1FA" w:rsidR="00C87166" w:rsidRDefault="00C87166" w:rsidP="0035095C">
            <w:pPr>
              <w:jc w:val="both"/>
              <w:rPr>
                <w:rFonts w:ascii="Arial" w:hAnsi="Arial" w:cs="Arial"/>
                <w:sz w:val="24"/>
                <w:szCs w:val="24"/>
              </w:rPr>
            </w:pPr>
            <w:r>
              <w:rPr>
                <w:rFonts w:ascii="Arial" w:hAnsi="Arial" w:cs="Arial"/>
                <w:sz w:val="24"/>
                <w:szCs w:val="24"/>
              </w:rPr>
              <w:t>II.- Por forma de registro de fierros de ganado</w:t>
            </w:r>
          </w:p>
        </w:tc>
        <w:tc>
          <w:tcPr>
            <w:tcW w:w="4252" w:type="dxa"/>
          </w:tcPr>
          <w:p w14:paraId="712BE031" w14:textId="0DF77DA3" w:rsidR="00C87166" w:rsidRDefault="00C87166" w:rsidP="0035095C">
            <w:pPr>
              <w:jc w:val="center"/>
              <w:rPr>
                <w:rFonts w:ascii="Arial" w:hAnsi="Arial" w:cs="Arial"/>
                <w:sz w:val="24"/>
                <w:szCs w:val="24"/>
              </w:rPr>
            </w:pPr>
            <w:r>
              <w:rPr>
                <w:rFonts w:ascii="Arial" w:hAnsi="Arial" w:cs="Arial"/>
                <w:sz w:val="24"/>
                <w:szCs w:val="24"/>
              </w:rPr>
              <w:t>$ 780.00</w:t>
            </w:r>
          </w:p>
        </w:tc>
      </w:tr>
      <w:tr w:rsidR="00C87166" w14:paraId="739A975A" w14:textId="77777777" w:rsidTr="00655A91">
        <w:tc>
          <w:tcPr>
            <w:tcW w:w="4248" w:type="dxa"/>
          </w:tcPr>
          <w:p w14:paraId="5750C4BA" w14:textId="1C94F41A" w:rsidR="00C87166" w:rsidRDefault="00C87166" w:rsidP="0035095C">
            <w:pPr>
              <w:jc w:val="both"/>
              <w:rPr>
                <w:rFonts w:ascii="Arial" w:hAnsi="Arial" w:cs="Arial"/>
                <w:sz w:val="24"/>
                <w:szCs w:val="24"/>
              </w:rPr>
            </w:pPr>
            <w:r w:rsidRPr="00C87166">
              <w:rPr>
                <w:rFonts w:ascii="Arial" w:hAnsi="Arial" w:cs="Arial"/>
                <w:sz w:val="24"/>
                <w:szCs w:val="24"/>
              </w:rPr>
              <w:t xml:space="preserve">III.- Por cada certificado, constancia y formas </w:t>
            </w:r>
            <w:r w:rsidR="00FC081C" w:rsidRPr="00C87166">
              <w:rPr>
                <w:rFonts w:ascii="Arial" w:hAnsi="Arial" w:cs="Arial"/>
                <w:sz w:val="24"/>
                <w:szCs w:val="24"/>
              </w:rPr>
              <w:t>oficiales no</w:t>
            </w:r>
            <w:r w:rsidRPr="00C87166">
              <w:rPr>
                <w:rFonts w:ascii="Arial" w:hAnsi="Arial" w:cs="Arial"/>
                <w:sz w:val="24"/>
                <w:szCs w:val="24"/>
              </w:rPr>
              <w:t xml:space="preserve"> establecidos en este Artículo</w:t>
            </w:r>
          </w:p>
        </w:tc>
        <w:tc>
          <w:tcPr>
            <w:tcW w:w="4252" w:type="dxa"/>
          </w:tcPr>
          <w:p w14:paraId="509808E8" w14:textId="7E58AB34" w:rsidR="00C87166" w:rsidRDefault="00C87166" w:rsidP="0035095C">
            <w:pPr>
              <w:jc w:val="center"/>
              <w:rPr>
                <w:rFonts w:ascii="Arial" w:hAnsi="Arial" w:cs="Arial"/>
                <w:sz w:val="24"/>
                <w:szCs w:val="24"/>
              </w:rPr>
            </w:pPr>
            <w:r>
              <w:rPr>
                <w:rFonts w:ascii="Arial" w:hAnsi="Arial" w:cs="Arial"/>
                <w:sz w:val="24"/>
                <w:szCs w:val="24"/>
              </w:rPr>
              <w:t>$ 80.00</w:t>
            </w:r>
          </w:p>
        </w:tc>
      </w:tr>
      <w:tr w:rsidR="00C87166" w14:paraId="7D57FF09" w14:textId="77777777" w:rsidTr="00655A91">
        <w:tc>
          <w:tcPr>
            <w:tcW w:w="4248" w:type="dxa"/>
          </w:tcPr>
          <w:p w14:paraId="45B101DF" w14:textId="018E7984" w:rsidR="00C87166" w:rsidRPr="00C87166" w:rsidRDefault="00FC081C" w:rsidP="0035095C">
            <w:pPr>
              <w:jc w:val="both"/>
              <w:rPr>
                <w:rFonts w:ascii="Arial" w:hAnsi="Arial" w:cs="Arial"/>
                <w:sz w:val="24"/>
                <w:szCs w:val="24"/>
              </w:rPr>
            </w:pPr>
            <w:r>
              <w:rPr>
                <w:rFonts w:ascii="Arial" w:hAnsi="Arial" w:cs="Arial"/>
                <w:sz w:val="24"/>
                <w:szCs w:val="24"/>
              </w:rPr>
              <w:t>IV.- Por certificado de no adeudo de contribuciones</w:t>
            </w:r>
          </w:p>
        </w:tc>
        <w:tc>
          <w:tcPr>
            <w:tcW w:w="4252" w:type="dxa"/>
          </w:tcPr>
          <w:p w14:paraId="32A19EDB" w14:textId="56143ECF" w:rsidR="00C87166" w:rsidRDefault="00FC081C" w:rsidP="0035095C">
            <w:pPr>
              <w:jc w:val="center"/>
              <w:rPr>
                <w:rFonts w:ascii="Arial" w:hAnsi="Arial" w:cs="Arial"/>
                <w:sz w:val="24"/>
                <w:szCs w:val="24"/>
              </w:rPr>
            </w:pPr>
            <w:r>
              <w:rPr>
                <w:rFonts w:ascii="Arial" w:hAnsi="Arial" w:cs="Arial"/>
                <w:sz w:val="24"/>
                <w:szCs w:val="24"/>
              </w:rPr>
              <w:t>$ 80.00</w:t>
            </w:r>
          </w:p>
        </w:tc>
      </w:tr>
      <w:tr w:rsidR="00655A91" w14:paraId="44FAA8BB" w14:textId="77777777" w:rsidTr="00655A91">
        <w:tc>
          <w:tcPr>
            <w:tcW w:w="4248" w:type="dxa"/>
          </w:tcPr>
          <w:p w14:paraId="37B57783" w14:textId="076FB55D" w:rsidR="00655A91" w:rsidRDefault="00655A91" w:rsidP="0035095C">
            <w:pPr>
              <w:jc w:val="both"/>
              <w:rPr>
                <w:rFonts w:ascii="Arial" w:hAnsi="Arial" w:cs="Arial"/>
                <w:sz w:val="24"/>
                <w:szCs w:val="24"/>
              </w:rPr>
            </w:pPr>
            <w:r>
              <w:rPr>
                <w:rFonts w:ascii="Arial" w:hAnsi="Arial" w:cs="Arial"/>
                <w:sz w:val="24"/>
                <w:szCs w:val="24"/>
              </w:rPr>
              <w:t>V.- Por expedición de duplicados de recibos oficiales</w:t>
            </w:r>
          </w:p>
        </w:tc>
        <w:tc>
          <w:tcPr>
            <w:tcW w:w="4252" w:type="dxa"/>
          </w:tcPr>
          <w:p w14:paraId="47B6A592" w14:textId="699F42F2" w:rsidR="00655A91" w:rsidRDefault="00655A91" w:rsidP="0035095C">
            <w:pPr>
              <w:jc w:val="center"/>
              <w:rPr>
                <w:rFonts w:ascii="Arial" w:hAnsi="Arial" w:cs="Arial"/>
                <w:sz w:val="24"/>
                <w:szCs w:val="24"/>
              </w:rPr>
            </w:pPr>
            <w:r>
              <w:rPr>
                <w:rFonts w:ascii="Arial" w:hAnsi="Arial" w:cs="Arial"/>
                <w:sz w:val="24"/>
                <w:szCs w:val="24"/>
              </w:rPr>
              <w:t>$ 80.00</w:t>
            </w:r>
          </w:p>
        </w:tc>
      </w:tr>
      <w:tr w:rsidR="00655A91" w14:paraId="6B5296A5" w14:textId="77777777" w:rsidTr="00655A91">
        <w:tc>
          <w:tcPr>
            <w:tcW w:w="4248" w:type="dxa"/>
          </w:tcPr>
          <w:p w14:paraId="51B20192" w14:textId="581D53B4" w:rsidR="00655A91" w:rsidRDefault="00655A91" w:rsidP="0035095C">
            <w:pPr>
              <w:jc w:val="both"/>
              <w:rPr>
                <w:rFonts w:ascii="Arial" w:hAnsi="Arial" w:cs="Arial"/>
                <w:sz w:val="24"/>
                <w:szCs w:val="24"/>
              </w:rPr>
            </w:pPr>
            <w:r>
              <w:rPr>
                <w:rFonts w:ascii="Arial" w:hAnsi="Arial" w:cs="Arial"/>
                <w:sz w:val="24"/>
                <w:szCs w:val="24"/>
              </w:rPr>
              <w:t>VI.- Por copia simple de documento oficiales</w:t>
            </w:r>
          </w:p>
        </w:tc>
        <w:tc>
          <w:tcPr>
            <w:tcW w:w="4252" w:type="dxa"/>
          </w:tcPr>
          <w:p w14:paraId="34F30D50" w14:textId="7880DC84" w:rsidR="00655A91" w:rsidRDefault="00655A91" w:rsidP="0035095C">
            <w:pPr>
              <w:jc w:val="center"/>
              <w:rPr>
                <w:rFonts w:ascii="Arial" w:hAnsi="Arial" w:cs="Arial"/>
                <w:sz w:val="24"/>
                <w:szCs w:val="24"/>
              </w:rPr>
            </w:pPr>
            <w:r>
              <w:rPr>
                <w:rFonts w:ascii="Arial" w:hAnsi="Arial" w:cs="Arial"/>
                <w:sz w:val="24"/>
                <w:szCs w:val="24"/>
              </w:rPr>
              <w:t>$ 1.00</w:t>
            </w:r>
          </w:p>
        </w:tc>
      </w:tr>
      <w:tr w:rsidR="00655A91" w14:paraId="3C5BA443" w14:textId="77777777" w:rsidTr="00655A91">
        <w:tc>
          <w:tcPr>
            <w:tcW w:w="4248" w:type="dxa"/>
          </w:tcPr>
          <w:p w14:paraId="3505E772" w14:textId="454F4B47" w:rsidR="00655A91" w:rsidRDefault="00655A91" w:rsidP="0035095C">
            <w:pPr>
              <w:jc w:val="both"/>
              <w:rPr>
                <w:rFonts w:ascii="Arial" w:hAnsi="Arial" w:cs="Arial"/>
                <w:sz w:val="24"/>
                <w:szCs w:val="24"/>
              </w:rPr>
            </w:pPr>
            <w:r>
              <w:rPr>
                <w:rFonts w:ascii="Arial" w:hAnsi="Arial" w:cs="Arial"/>
                <w:sz w:val="24"/>
                <w:szCs w:val="24"/>
              </w:rPr>
              <w:t>VII.- Por copia certificada de documentos oficiales</w:t>
            </w:r>
          </w:p>
        </w:tc>
        <w:tc>
          <w:tcPr>
            <w:tcW w:w="4252" w:type="dxa"/>
          </w:tcPr>
          <w:p w14:paraId="3E8CD888" w14:textId="3DEF9A82" w:rsidR="00655A91" w:rsidRDefault="00655A91" w:rsidP="0035095C">
            <w:pPr>
              <w:jc w:val="center"/>
              <w:rPr>
                <w:rFonts w:ascii="Arial" w:hAnsi="Arial" w:cs="Arial"/>
                <w:sz w:val="24"/>
                <w:szCs w:val="24"/>
              </w:rPr>
            </w:pPr>
            <w:r>
              <w:rPr>
                <w:rFonts w:ascii="Arial" w:hAnsi="Arial" w:cs="Arial"/>
                <w:sz w:val="24"/>
                <w:szCs w:val="24"/>
              </w:rPr>
              <w:t>$ 3.00</w:t>
            </w:r>
          </w:p>
        </w:tc>
      </w:tr>
      <w:tr w:rsidR="00655A91" w14:paraId="7A89F100" w14:textId="77777777" w:rsidTr="00655A91">
        <w:tc>
          <w:tcPr>
            <w:tcW w:w="4248" w:type="dxa"/>
          </w:tcPr>
          <w:p w14:paraId="3F8F835B" w14:textId="2742EB21" w:rsidR="00655A91" w:rsidRDefault="00655A91" w:rsidP="0035095C">
            <w:pPr>
              <w:jc w:val="both"/>
              <w:rPr>
                <w:rFonts w:ascii="Arial" w:hAnsi="Arial" w:cs="Arial"/>
                <w:sz w:val="24"/>
                <w:szCs w:val="24"/>
              </w:rPr>
            </w:pPr>
            <w:r>
              <w:rPr>
                <w:rFonts w:ascii="Arial" w:hAnsi="Arial" w:cs="Arial"/>
                <w:sz w:val="24"/>
                <w:szCs w:val="24"/>
              </w:rPr>
              <w:t>VIII.- Por fotografías</w:t>
            </w:r>
          </w:p>
        </w:tc>
        <w:tc>
          <w:tcPr>
            <w:tcW w:w="4252" w:type="dxa"/>
          </w:tcPr>
          <w:p w14:paraId="7FAF1372" w14:textId="67B3931A" w:rsidR="00655A91" w:rsidRDefault="00655A91" w:rsidP="0035095C">
            <w:pPr>
              <w:jc w:val="center"/>
              <w:rPr>
                <w:rFonts w:ascii="Arial" w:hAnsi="Arial" w:cs="Arial"/>
                <w:sz w:val="24"/>
                <w:szCs w:val="24"/>
              </w:rPr>
            </w:pPr>
            <w:r>
              <w:rPr>
                <w:rFonts w:ascii="Arial" w:hAnsi="Arial" w:cs="Arial"/>
                <w:sz w:val="24"/>
                <w:szCs w:val="24"/>
              </w:rPr>
              <w:t>$ 15.00</w:t>
            </w:r>
          </w:p>
        </w:tc>
      </w:tr>
    </w:tbl>
    <w:p w14:paraId="150421D5" w14:textId="77777777" w:rsidR="00AE166A" w:rsidRDefault="00AE166A" w:rsidP="0035095C">
      <w:pPr>
        <w:spacing w:after="0" w:line="240" w:lineRule="auto"/>
        <w:jc w:val="center"/>
        <w:rPr>
          <w:rFonts w:ascii="Arial" w:hAnsi="Arial" w:cs="Arial"/>
          <w:b/>
          <w:sz w:val="24"/>
          <w:szCs w:val="24"/>
        </w:rPr>
      </w:pPr>
    </w:p>
    <w:p w14:paraId="5A929748" w14:textId="77777777" w:rsidR="00AE166A" w:rsidRDefault="00AE166A" w:rsidP="0035095C">
      <w:pPr>
        <w:spacing w:after="0" w:line="240" w:lineRule="auto"/>
        <w:jc w:val="center"/>
        <w:rPr>
          <w:rFonts w:ascii="Arial" w:hAnsi="Arial" w:cs="Arial"/>
          <w:b/>
          <w:sz w:val="24"/>
          <w:szCs w:val="24"/>
        </w:rPr>
      </w:pPr>
      <w:r>
        <w:rPr>
          <w:rFonts w:ascii="Arial" w:hAnsi="Arial" w:cs="Arial"/>
          <w:b/>
          <w:sz w:val="24"/>
          <w:szCs w:val="24"/>
        </w:rPr>
        <w:t>Sección quinta</w:t>
      </w:r>
    </w:p>
    <w:p w14:paraId="44C29A1F" w14:textId="77777777" w:rsidR="00AE166A" w:rsidRDefault="00AE166A" w:rsidP="0035095C">
      <w:pPr>
        <w:spacing w:after="0" w:line="240" w:lineRule="auto"/>
        <w:jc w:val="center"/>
        <w:rPr>
          <w:rFonts w:ascii="Arial" w:hAnsi="Arial" w:cs="Arial"/>
          <w:b/>
          <w:sz w:val="24"/>
          <w:szCs w:val="24"/>
        </w:rPr>
      </w:pPr>
      <w:r>
        <w:rPr>
          <w:rFonts w:ascii="Arial" w:hAnsi="Arial" w:cs="Arial"/>
          <w:b/>
          <w:sz w:val="24"/>
          <w:szCs w:val="24"/>
        </w:rPr>
        <w:t>Derechos por Servicio de Rastro</w:t>
      </w:r>
    </w:p>
    <w:p w14:paraId="151F4283" w14:textId="77777777" w:rsidR="00AE166A" w:rsidRDefault="00AE166A" w:rsidP="0035095C">
      <w:pPr>
        <w:spacing w:line="240" w:lineRule="auto"/>
        <w:jc w:val="both"/>
        <w:rPr>
          <w:rFonts w:ascii="Arial" w:hAnsi="Arial" w:cs="Arial"/>
          <w:sz w:val="24"/>
          <w:szCs w:val="24"/>
        </w:rPr>
      </w:pPr>
      <w:r>
        <w:rPr>
          <w:rFonts w:ascii="Arial" w:hAnsi="Arial" w:cs="Arial"/>
          <w:b/>
          <w:sz w:val="24"/>
          <w:szCs w:val="24"/>
        </w:rPr>
        <w:t>Artículo 16.</w:t>
      </w:r>
      <w:r>
        <w:rPr>
          <w:rFonts w:ascii="Arial" w:hAnsi="Arial" w:cs="Arial"/>
          <w:sz w:val="24"/>
          <w:szCs w:val="24"/>
        </w:rPr>
        <w:t xml:space="preserve">- El cobro de derechos por los servicios que proporciona el Rastro Municipal se calculará con base en las siguientes tarifas: </w:t>
      </w:r>
    </w:p>
    <w:tbl>
      <w:tblPr>
        <w:tblStyle w:val="Tablaconcuadrcula"/>
        <w:tblW w:w="0" w:type="auto"/>
        <w:jc w:val="center"/>
        <w:tblLook w:val="04A0" w:firstRow="1" w:lastRow="0" w:firstColumn="1" w:lastColumn="0" w:noHBand="0" w:noVBand="1"/>
      </w:tblPr>
      <w:tblGrid>
        <w:gridCol w:w="5240"/>
        <w:gridCol w:w="2693"/>
      </w:tblGrid>
      <w:tr w:rsidR="00AE166A" w14:paraId="39E1D140" w14:textId="77777777" w:rsidTr="00517DC1">
        <w:trPr>
          <w:jc w:val="center"/>
        </w:trPr>
        <w:tc>
          <w:tcPr>
            <w:tcW w:w="5240" w:type="dxa"/>
            <w:tcBorders>
              <w:top w:val="single" w:sz="4" w:space="0" w:color="auto"/>
              <w:left w:val="single" w:sz="4" w:space="0" w:color="auto"/>
              <w:bottom w:val="single" w:sz="4" w:space="0" w:color="auto"/>
              <w:right w:val="single" w:sz="4" w:space="0" w:color="auto"/>
            </w:tcBorders>
            <w:hideMark/>
          </w:tcPr>
          <w:p w14:paraId="6B47580E" w14:textId="77777777" w:rsidR="00AE166A" w:rsidRDefault="00AE166A" w:rsidP="0035095C">
            <w:pPr>
              <w:jc w:val="center"/>
              <w:rPr>
                <w:rFonts w:ascii="Arial" w:hAnsi="Arial" w:cs="Arial"/>
                <w:b/>
                <w:bCs/>
                <w:sz w:val="24"/>
                <w:szCs w:val="24"/>
              </w:rPr>
            </w:pPr>
            <w:r>
              <w:rPr>
                <w:rFonts w:ascii="Arial" w:hAnsi="Arial" w:cs="Arial"/>
                <w:b/>
                <w:bCs/>
                <w:sz w:val="24"/>
                <w:szCs w:val="24"/>
              </w:rPr>
              <w:t>I.- Por matanza, por cabeza de ganado local</w:t>
            </w:r>
          </w:p>
        </w:tc>
        <w:tc>
          <w:tcPr>
            <w:tcW w:w="2693" w:type="dxa"/>
            <w:tcBorders>
              <w:top w:val="single" w:sz="4" w:space="0" w:color="auto"/>
              <w:left w:val="single" w:sz="4" w:space="0" w:color="auto"/>
              <w:bottom w:val="single" w:sz="4" w:space="0" w:color="auto"/>
              <w:right w:val="single" w:sz="4" w:space="0" w:color="auto"/>
            </w:tcBorders>
            <w:hideMark/>
          </w:tcPr>
          <w:p w14:paraId="2B0A0155" w14:textId="77777777" w:rsidR="00AE166A" w:rsidRDefault="00AE166A" w:rsidP="0035095C">
            <w:pPr>
              <w:jc w:val="center"/>
              <w:rPr>
                <w:rFonts w:ascii="Arial" w:hAnsi="Arial" w:cs="Arial"/>
                <w:b/>
                <w:bCs/>
                <w:sz w:val="24"/>
                <w:szCs w:val="24"/>
              </w:rPr>
            </w:pPr>
            <w:r>
              <w:rPr>
                <w:rFonts w:ascii="Arial" w:hAnsi="Arial" w:cs="Arial"/>
                <w:b/>
                <w:bCs/>
                <w:sz w:val="24"/>
                <w:szCs w:val="24"/>
              </w:rPr>
              <w:t>Importe en Pesos $</w:t>
            </w:r>
          </w:p>
        </w:tc>
      </w:tr>
      <w:tr w:rsidR="00517DC1" w14:paraId="1186A0ED" w14:textId="77777777" w:rsidTr="00451E62">
        <w:trPr>
          <w:jc w:val="center"/>
        </w:trPr>
        <w:tc>
          <w:tcPr>
            <w:tcW w:w="7933" w:type="dxa"/>
            <w:gridSpan w:val="2"/>
            <w:tcBorders>
              <w:top w:val="single" w:sz="4" w:space="0" w:color="auto"/>
              <w:left w:val="single" w:sz="4" w:space="0" w:color="auto"/>
              <w:bottom w:val="single" w:sz="4" w:space="0" w:color="auto"/>
              <w:right w:val="single" w:sz="4" w:space="0" w:color="auto"/>
            </w:tcBorders>
            <w:hideMark/>
          </w:tcPr>
          <w:p w14:paraId="60ED7AA3" w14:textId="284C6F7B" w:rsidR="00517DC1" w:rsidRDefault="00517DC1" w:rsidP="0035095C">
            <w:pPr>
              <w:rPr>
                <w:rFonts w:ascii="Arial" w:hAnsi="Arial" w:cs="Arial"/>
                <w:sz w:val="24"/>
                <w:szCs w:val="24"/>
              </w:rPr>
            </w:pPr>
            <w:r>
              <w:rPr>
                <w:rFonts w:ascii="Arial" w:hAnsi="Arial" w:cs="Arial"/>
                <w:sz w:val="24"/>
                <w:szCs w:val="24"/>
              </w:rPr>
              <w:t xml:space="preserve">a) Vacuno          </w:t>
            </w:r>
          </w:p>
        </w:tc>
      </w:tr>
      <w:tr w:rsidR="00AE166A" w14:paraId="7E380E4F" w14:textId="77777777" w:rsidTr="00517DC1">
        <w:trPr>
          <w:jc w:val="center"/>
        </w:trPr>
        <w:tc>
          <w:tcPr>
            <w:tcW w:w="5240" w:type="dxa"/>
            <w:tcBorders>
              <w:top w:val="single" w:sz="4" w:space="0" w:color="auto"/>
              <w:left w:val="single" w:sz="4" w:space="0" w:color="auto"/>
              <w:bottom w:val="single" w:sz="4" w:space="0" w:color="auto"/>
              <w:right w:val="single" w:sz="4" w:space="0" w:color="auto"/>
            </w:tcBorders>
            <w:hideMark/>
          </w:tcPr>
          <w:p w14:paraId="74D8522D" w14:textId="77777777" w:rsidR="00AE166A" w:rsidRDefault="00AE166A" w:rsidP="0035095C">
            <w:pPr>
              <w:rPr>
                <w:rFonts w:ascii="Arial" w:hAnsi="Arial" w:cs="Arial"/>
                <w:sz w:val="24"/>
                <w:szCs w:val="24"/>
              </w:rPr>
            </w:pPr>
            <w:r>
              <w:rPr>
                <w:rFonts w:ascii="Arial" w:hAnsi="Arial" w:cs="Arial"/>
                <w:sz w:val="24"/>
                <w:szCs w:val="24"/>
              </w:rPr>
              <w:t>CANAL</w:t>
            </w:r>
          </w:p>
        </w:tc>
        <w:tc>
          <w:tcPr>
            <w:tcW w:w="2693" w:type="dxa"/>
            <w:tcBorders>
              <w:top w:val="single" w:sz="4" w:space="0" w:color="auto"/>
              <w:left w:val="single" w:sz="4" w:space="0" w:color="auto"/>
              <w:bottom w:val="single" w:sz="4" w:space="0" w:color="auto"/>
              <w:right w:val="single" w:sz="4" w:space="0" w:color="auto"/>
            </w:tcBorders>
            <w:hideMark/>
          </w:tcPr>
          <w:p w14:paraId="29D57D63" w14:textId="77777777" w:rsidR="00AE166A" w:rsidRDefault="00AE166A" w:rsidP="0035095C">
            <w:pPr>
              <w:jc w:val="center"/>
              <w:rPr>
                <w:rFonts w:ascii="Arial" w:hAnsi="Arial" w:cs="Arial"/>
                <w:sz w:val="24"/>
                <w:szCs w:val="24"/>
              </w:rPr>
            </w:pPr>
            <w:r>
              <w:rPr>
                <w:rFonts w:ascii="Arial" w:hAnsi="Arial" w:cs="Arial"/>
                <w:sz w:val="24"/>
                <w:szCs w:val="24"/>
              </w:rPr>
              <w:t>$ 355.00</w:t>
            </w:r>
          </w:p>
        </w:tc>
      </w:tr>
      <w:tr w:rsidR="00AE166A" w14:paraId="6CBA8AFA" w14:textId="77777777" w:rsidTr="00517DC1">
        <w:trPr>
          <w:jc w:val="center"/>
        </w:trPr>
        <w:tc>
          <w:tcPr>
            <w:tcW w:w="5240" w:type="dxa"/>
            <w:tcBorders>
              <w:top w:val="single" w:sz="4" w:space="0" w:color="auto"/>
              <w:left w:val="single" w:sz="4" w:space="0" w:color="auto"/>
              <w:bottom w:val="single" w:sz="4" w:space="0" w:color="auto"/>
              <w:right w:val="single" w:sz="4" w:space="0" w:color="auto"/>
            </w:tcBorders>
            <w:hideMark/>
          </w:tcPr>
          <w:p w14:paraId="4789FA9D" w14:textId="77777777" w:rsidR="00AE166A" w:rsidRDefault="00AE166A" w:rsidP="0035095C">
            <w:pPr>
              <w:jc w:val="both"/>
              <w:rPr>
                <w:rFonts w:ascii="Arial" w:hAnsi="Arial" w:cs="Arial"/>
                <w:sz w:val="24"/>
                <w:szCs w:val="24"/>
              </w:rPr>
            </w:pPr>
            <w:r>
              <w:rPr>
                <w:rFonts w:ascii="Arial" w:hAnsi="Arial" w:cs="Arial"/>
                <w:sz w:val="24"/>
                <w:szCs w:val="24"/>
              </w:rPr>
              <w:t>POSTEADO</w:t>
            </w:r>
          </w:p>
        </w:tc>
        <w:tc>
          <w:tcPr>
            <w:tcW w:w="2693" w:type="dxa"/>
            <w:tcBorders>
              <w:top w:val="single" w:sz="4" w:space="0" w:color="auto"/>
              <w:left w:val="single" w:sz="4" w:space="0" w:color="auto"/>
              <w:bottom w:val="single" w:sz="4" w:space="0" w:color="auto"/>
              <w:right w:val="single" w:sz="4" w:space="0" w:color="auto"/>
            </w:tcBorders>
            <w:hideMark/>
          </w:tcPr>
          <w:p w14:paraId="13603413" w14:textId="77777777" w:rsidR="00AE166A" w:rsidRDefault="00AE166A" w:rsidP="0035095C">
            <w:pPr>
              <w:jc w:val="center"/>
              <w:rPr>
                <w:rFonts w:ascii="Arial" w:hAnsi="Arial" w:cs="Arial"/>
                <w:sz w:val="24"/>
                <w:szCs w:val="24"/>
              </w:rPr>
            </w:pPr>
            <w:r>
              <w:rPr>
                <w:rFonts w:ascii="Arial" w:hAnsi="Arial" w:cs="Arial"/>
                <w:sz w:val="24"/>
                <w:szCs w:val="24"/>
              </w:rPr>
              <w:t>$ 345.00</w:t>
            </w:r>
          </w:p>
        </w:tc>
      </w:tr>
      <w:tr w:rsidR="00AE166A" w14:paraId="5C664D59" w14:textId="77777777" w:rsidTr="00517DC1">
        <w:trPr>
          <w:jc w:val="center"/>
        </w:trPr>
        <w:tc>
          <w:tcPr>
            <w:tcW w:w="5240" w:type="dxa"/>
            <w:tcBorders>
              <w:top w:val="single" w:sz="4" w:space="0" w:color="auto"/>
              <w:left w:val="single" w:sz="4" w:space="0" w:color="auto"/>
              <w:bottom w:val="single" w:sz="4" w:space="0" w:color="auto"/>
              <w:right w:val="single" w:sz="4" w:space="0" w:color="auto"/>
            </w:tcBorders>
            <w:hideMark/>
          </w:tcPr>
          <w:p w14:paraId="4B727D00" w14:textId="77777777" w:rsidR="00AE166A" w:rsidRDefault="00AE166A" w:rsidP="0035095C">
            <w:pPr>
              <w:jc w:val="both"/>
              <w:rPr>
                <w:rFonts w:ascii="Arial" w:hAnsi="Arial" w:cs="Arial"/>
                <w:sz w:val="24"/>
                <w:szCs w:val="24"/>
              </w:rPr>
            </w:pPr>
            <w:r>
              <w:rPr>
                <w:rFonts w:ascii="Arial" w:hAnsi="Arial" w:cs="Arial"/>
                <w:sz w:val="24"/>
                <w:szCs w:val="24"/>
              </w:rPr>
              <w:lastRenderedPageBreak/>
              <w:t xml:space="preserve">b) Equino       </w:t>
            </w:r>
          </w:p>
        </w:tc>
        <w:tc>
          <w:tcPr>
            <w:tcW w:w="2693" w:type="dxa"/>
            <w:tcBorders>
              <w:top w:val="single" w:sz="4" w:space="0" w:color="auto"/>
              <w:left w:val="single" w:sz="4" w:space="0" w:color="auto"/>
              <w:bottom w:val="single" w:sz="4" w:space="0" w:color="auto"/>
              <w:right w:val="single" w:sz="4" w:space="0" w:color="auto"/>
            </w:tcBorders>
            <w:hideMark/>
          </w:tcPr>
          <w:p w14:paraId="02323D4C" w14:textId="77777777" w:rsidR="00AE166A" w:rsidRDefault="00AE166A" w:rsidP="0035095C">
            <w:pPr>
              <w:jc w:val="center"/>
              <w:rPr>
                <w:rFonts w:ascii="Arial" w:hAnsi="Arial" w:cs="Arial"/>
                <w:sz w:val="24"/>
                <w:szCs w:val="24"/>
              </w:rPr>
            </w:pPr>
            <w:r>
              <w:rPr>
                <w:rFonts w:ascii="Arial" w:hAnsi="Arial" w:cs="Arial"/>
                <w:sz w:val="24"/>
                <w:szCs w:val="24"/>
              </w:rPr>
              <w:t>$ 220.00</w:t>
            </w:r>
          </w:p>
        </w:tc>
      </w:tr>
      <w:tr w:rsidR="00AE166A" w14:paraId="2B959838" w14:textId="77777777" w:rsidTr="00517DC1">
        <w:trPr>
          <w:jc w:val="center"/>
        </w:trPr>
        <w:tc>
          <w:tcPr>
            <w:tcW w:w="5240" w:type="dxa"/>
            <w:tcBorders>
              <w:top w:val="single" w:sz="4" w:space="0" w:color="auto"/>
              <w:left w:val="single" w:sz="4" w:space="0" w:color="auto"/>
              <w:bottom w:val="single" w:sz="4" w:space="0" w:color="auto"/>
              <w:right w:val="single" w:sz="4" w:space="0" w:color="auto"/>
            </w:tcBorders>
            <w:hideMark/>
          </w:tcPr>
          <w:p w14:paraId="5BB226C6" w14:textId="77777777" w:rsidR="00AE166A" w:rsidRDefault="00AE166A" w:rsidP="0035095C">
            <w:pPr>
              <w:jc w:val="both"/>
              <w:rPr>
                <w:rFonts w:ascii="Arial" w:hAnsi="Arial" w:cs="Arial"/>
                <w:sz w:val="24"/>
                <w:szCs w:val="24"/>
              </w:rPr>
            </w:pPr>
            <w:r>
              <w:rPr>
                <w:rFonts w:ascii="Arial" w:hAnsi="Arial" w:cs="Arial"/>
                <w:sz w:val="24"/>
                <w:szCs w:val="24"/>
              </w:rPr>
              <w:t xml:space="preserve">c) Porcino     </w:t>
            </w:r>
          </w:p>
        </w:tc>
        <w:tc>
          <w:tcPr>
            <w:tcW w:w="2693" w:type="dxa"/>
            <w:tcBorders>
              <w:top w:val="single" w:sz="4" w:space="0" w:color="auto"/>
              <w:left w:val="single" w:sz="4" w:space="0" w:color="auto"/>
              <w:bottom w:val="single" w:sz="4" w:space="0" w:color="auto"/>
              <w:right w:val="single" w:sz="4" w:space="0" w:color="auto"/>
            </w:tcBorders>
            <w:hideMark/>
          </w:tcPr>
          <w:p w14:paraId="5C8669CC" w14:textId="77777777" w:rsidR="00AE166A" w:rsidRDefault="00AE166A" w:rsidP="0035095C">
            <w:pPr>
              <w:jc w:val="center"/>
              <w:rPr>
                <w:rFonts w:ascii="Arial" w:hAnsi="Arial" w:cs="Arial"/>
                <w:sz w:val="24"/>
                <w:szCs w:val="24"/>
              </w:rPr>
            </w:pPr>
            <w:r>
              <w:rPr>
                <w:rFonts w:ascii="Arial" w:hAnsi="Arial" w:cs="Arial"/>
                <w:sz w:val="24"/>
                <w:szCs w:val="24"/>
              </w:rPr>
              <w:t>$ 190.00</w:t>
            </w:r>
          </w:p>
        </w:tc>
      </w:tr>
      <w:tr w:rsidR="00AE166A" w14:paraId="258A4C04" w14:textId="77777777" w:rsidTr="00517DC1">
        <w:trPr>
          <w:jc w:val="center"/>
        </w:trPr>
        <w:tc>
          <w:tcPr>
            <w:tcW w:w="5240" w:type="dxa"/>
            <w:tcBorders>
              <w:top w:val="single" w:sz="4" w:space="0" w:color="auto"/>
              <w:left w:val="single" w:sz="4" w:space="0" w:color="auto"/>
              <w:bottom w:val="single" w:sz="4" w:space="0" w:color="auto"/>
              <w:right w:val="single" w:sz="4" w:space="0" w:color="auto"/>
            </w:tcBorders>
            <w:hideMark/>
          </w:tcPr>
          <w:p w14:paraId="24FD5F68" w14:textId="77777777" w:rsidR="00AE166A" w:rsidRDefault="00AE166A" w:rsidP="0035095C">
            <w:pPr>
              <w:jc w:val="both"/>
              <w:rPr>
                <w:rFonts w:ascii="Arial" w:hAnsi="Arial" w:cs="Arial"/>
                <w:sz w:val="24"/>
                <w:szCs w:val="24"/>
              </w:rPr>
            </w:pPr>
            <w:r>
              <w:rPr>
                <w:rFonts w:ascii="Arial" w:hAnsi="Arial" w:cs="Arial"/>
                <w:sz w:val="24"/>
                <w:szCs w:val="24"/>
              </w:rPr>
              <w:t xml:space="preserve">d) Caprino    </w:t>
            </w:r>
          </w:p>
        </w:tc>
        <w:tc>
          <w:tcPr>
            <w:tcW w:w="2693" w:type="dxa"/>
            <w:tcBorders>
              <w:top w:val="single" w:sz="4" w:space="0" w:color="auto"/>
              <w:left w:val="single" w:sz="4" w:space="0" w:color="auto"/>
              <w:bottom w:val="single" w:sz="4" w:space="0" w:color="auto"/>
              <w:right w:val="single" w:sz="4" w:space="0" w:color="auto"/>
            </w:tcBorders>
            <w:hideMark/>
          </w:tcPr>
          <w:p w14:paraId="2741E210" w14:textId="77777777" w:rsidR="00AE166A" w:rsidRDefault="00AE166A" w:rsidP="0035095C">
            <w:pPr>
              <w:jc w:val="center"/>
              <w:rPr>
                <w:rFonts w:ascii="Arial" w:hAnsi="Arial" w:cs="Arial"/>
                <w:sz w:val="24"/>
                <w:szCs w:val="24"/>
              </w:rPr>
            </w:pPr>
            <w:r>
              <w:rPr>
                <w:rFonts w:ascii="Arial" w:hAnsi="Arial" w:cs="Arial"/>
                <w:sz w:val="24"/>
                <w:szCs w:val="24"/>
              </w:rPr>
              <w:t>$ 170.00</w:t>
            </w:r>
          </w:p>
        </w:tc>
      </w:tr>
    </w:tbl>
    <w:p w14:paraId="459304E1" w14:textId="49DCAD0F" w:rsidR="00AE166A" w:rsidRPr="00B93372" w:rsidRDefault="00AE166A" w:rsidP="0035095C">
      <w:pPr>
        <w:spacing w:line="240" w:lineRule="auto"/>
        <w:jc w:val="both"/>
        <w:rPr>
          <w:rFonts w:ascii="Arial" w:hAnsi="Arial" w:cs="Arial"/>
          <w:b/>
          <w:bCs/>
          <w:kern w:val="2"/>
          <w:sz w:val="24"/>
          <w:szCs w:val="24"/>
          <w14:ligatures w14:val="standardContextual"/>
        </w:rPr>
      </w:pPr>
    </w:p>
    <w:tbl>
      <w:tblPr>
        <w:tblStyle w:val="Tablaconcuadrcula"/>
        <w:tblW w:w="8359" w:type="dxa"/>
        <w:jc w:val="center"/>
        <w:tblLook w:val="04A0" w:firstRow="1" w:lastRow="0" w:firstColumn="1" w:lastColumn="0" w:noHBand="0" w:noVBand="1"/>
      </w:tblPr>
      <w:tblGrid>
        <w:gridCol w:w="5665"/>
        <w:gridCol w:w="2694"/>
      </w:tblGrid>
      <w:tr w:rsidR="00AE166A" w14:paraId="6A6093E1" w14:textId="77777777" w:rsidTr="00B93372">
        <w:trPr>
          <w:jc w:val="center"/>
        </w:trPr>
        <w:tc>
          <w:tcPr>
            <w:tcW w:w="5665" w:type="dxa"/>
            <w:tcBorders>
              <w:top w:val="single" w:sz="4" w:space="0" w:color="auto"/>
              <w:left w:val="single" w:sz="4" w:space="0" w:color="auto"/>
              <w:bottom w:val="single" w:sz="4" w:space="0" w:color="auto"/>
              <w:right w:val="single" w:sz="4" w:space="0" w:color="auto"/>
            </w:tcBorders>
            <w:hideMark/>
          </w:tcPr>
          <w:p w14:paraId="342EF3E5" w14:textId="77777777" w:rsidR="00AE166A" w:rsidRDefault="00AE166A" w:rsidP="0035095C">
            <w:pPr>
              <w:jc w:val="both"/>
              <w:rPr>
                <w:rFonts w:ascii="Arial" w:hAnsi="Arial" w:cs="Arial"/>
                <w:b/>
                <w:bCs/>
                <w:sz w:val="24"/>
                <w:szCs w:val="24"/>
              </w:rPr>
            </w:pPr>
            <w:r>
              <w:rPr>
                <w:rFonts w:ascii="Arial" w:hAnsi="Arial" w:cs="Arial"/>
                <w:b/>
                <w:bCs/>
                <w:sz w:val="24"/>
                <w:szCs w:val="24"/>
              </w:rPr>
              <w:t>II.- Por matanza, por cabeza de ganado Foráneo</w:t>
            </w:r>
          </w:p>
        </w:tc>
        <w:tc>
          <w:tcPr>
            <w:tcW w:w="2694" w:type="dxa"/>
            <w:tcBorders>
              <w:top w:val="single" w:sz="4" w:space="0" w:color="auto"/>
              <w:left w:val="single" w:sz="4" w:space="0" w:color="auto"/>
              <w:bottom w:val="single" w:sz="4" w:space="0" w:color="auto"/>
              <w:right w:val="single" w:sz="4" w:space="0" w:color="auto"/>
            </w:tcBorders>
            <w:hideMark/>
          </w:tcPr>
          <w:p w14:paraId="084F6EF6" w14:textId="77777777" w:rsidR="00AE166A" w:rsidRDefault="00AE166A" w:rsidP="0035095C">
            <w:pPr>
              <w:jc w:val="center"/>
              <w:rPr>
                <w:rFonts w:ascii="Arial" w:hAnsi="Arial" w:cs="Arial"/>
                <w:b/>
                <w:bCs/>
                <w:sz w:val="24"/>
                <w:szCs w:val="24"/>
              </w:rPr>
            </w:pPr>
            <w:r>
              <w:rPr>
                <w:rFonts w:ascii="Arial" w:hAnsi="Arial" w:cs="Arial"/>
                <w:b/>
                <w:bCs/>
                <w:sz w:val="24"/>
                <w:szCs w:val="24"/>
              </w:rPr>
              <w:t>Importe en Pesos $</w:t>
            </w:r>
          </w:p>
        </w:tc>
      </w:tr>
      <w:tr w:rsidR="00AE166A" w14:paraId="554F2119" w14:textId="77777777" w:rsidTr="00B93372">
        <w:trPr>
          <w:jc w:val="center"/>
        </w:trPr>
        <w:tc>
          <w:tcPr>
            <w:tcW w:w="5665" w:type="dxa"/>
            <w:tcBorders>
              <w:top w:val="single" w:sz="4" w:space="0" w:color="auto"/>
              <w:left w:val="single" w:sz="4" w:space="0" w:color="auto"/>
              <w:bottom w:val="single" w:sz="4" w:space="0" w:color="auto"/>
              <w:right w:val="single" w:sz="4" w:space="0" w:color="auto"/>
            </w:tcBorders>
            <w:hideMark/>
          </w:tcPr>
          <w:p w14:paraId="161607A4" w14:textId="77777777" w:rsidR="00AE166A" w:rsidRDefault="00AE166A" w:rsidP="0035095C">
            <w:pPr>
              <w:jc w:val="both"/>
              <w:rPr>
                <w:rFonts w:ascii="Arial" w:hAnsi="Arial" w:cs="Arial"/>
                <w:sz w:val="24"/>
                <w:szCs w:val="24"/>
              </w:rPr>
            </w:pPr>
            <w:r>
              <w:rPr>
                <w:rFonts w:ascii="Arial" w:hAnsi="Arial" w:cs="Arial"/>
                <w:sz w:val="24"/>
                <w:szCs w:val="24"/>
              </w:rPr>
              <w:t xml:space="preserve">a) Vacuno              </w:t>
            </w:r>
          </w:p>
        </w:tc>
        <w:tc>
          <w:tcPr>
            <w:tcW w:w="2694" w:type="dxa"/>
            <w:tcBorders>
              <w:top w:val="single" w:sz="4" w:space="0" w:color="auto"/>
              <w:left w:val="single" w:sz="4" w:space="0" w:color="auto"/>
              <w:bottom w:val="single" w:sz="4" w:space="0" w:color="auto"/>
              <w:right w:val="single" w:sz="4" w:space="0" w:color="auto"/>
            </w:tcBorders>
            <w:hideMark/>
          </w:tcPr>
          <w:p w14:paraId="662FDD71" w14:textId="77777777" w:rsidR="00AE166A" w:rsidRDefault="00AE166A" w:rsidP="0035095C">
            <w:pPr>
              <w:jc w:val="center"/>
              <w:rPr>
                <w:rFonts w:ascii="Arial" w:hAnsi="Arial" w:cs="Arial"/>
                <w:sz w:val="24"/>
                <w:szCs w:val="24"/>
              </w:rPr>
            </w:pPr>
            <w:r>
              <w:rPr>
                <w:rFonts w:ascii="Arial" w:hAnsi="Arial" w:cs="Arial"/>
                <w:sz w:val="24"/>
                <w:szCs w:val="24"/>
              </w:rPr>
              <w:t>$ 365.00</w:t>
            </w:r>
          </w:p>
        </w:tc>
      </w:tr>
      <w:tr w:rsidR="00AE166A" w14:paraId="53224E37" w14:textId="77777777" w:rsidTr="00B93372">
        <w:trPr>
          <w:jc w:val="center"/>
        </w:trPr>
        <w:tc>
          <w:tcPr>
            <w:tcW w:w="5665" w:type="dxa"/>
            <w:tcBorders>
              <w:top w:val="single" w:sz="4" w:space="0" w:color="auto"/>
              <w:left w:val="single" w:sz="4" w:space="0" w:color="auto"/>
              <w:bottom w:val="single" w:sz="4" w:space="0" w:color="auto"/>
              <w:right w:val="single" w:sz="4" w:space="0" w:color="auto"/>
            </w:tcBorders>
            <w:hideMark/>
          </w:tcPr>
          <w:p w14:paraId="57B5AF3F" w14:textId="77777777" w:rsidR="00AE166A" w:rsidRDefault="00AE166A" w:rsidP="0035095C">
            <w:pPr>
              <w:jc w:val="both"/>
              <w:rPr>
                <w:rFonts w:ascii="Arial" w:hAnsi="Arial" w:cs="Arial"/>
                <w:sz w:val="24"/>
                <w:szCs w:val="24"/>
              </w:rPr>
            </w:pPr>
            <w:r>
              <w:rPr>
                <w:rFonts w:ascii="Arial" w:hAnsi="Arial" w:cs="Arial"/>
                <w:sz w:val="24"/>
                <w:szCs w:val="24"/>
              </w:rPr>
              <w:t xml:space="preserve">b) Equino             </w:t>
            </w:r>
          </w:p>
        </w:tc>
        <w:tc>
          <w:tcPr>
            <w:tcW w:w="2694" w:type="dxa"/>
            <w:tcBorders>
              <w:top w:val="single" w:sz="4" w:space="0" w:color="auto"/>
              <w:left w:val="single" w:sz="4" w:space="0" w:color="auto"/>
              <w:bottom w:val="single" w:sz="4" w:space="0" w:color="auto"/>
              <w:right w:val="single" w:sz="4" w:space="0" w:color="auto"/>
            </w:tcBorders>
            <w:hideMark/>
          </w:tcPr>
          <w:p w14:paraId="7010E4B1" w14:textId="77777777" w:rsidR="00AE166A" w:rsidRDefault="00AE166A" w:rsidP="0035095C">
            <w:pPr>
              <w:jc w:val="center"/>
              <w:rPr>
                <w:rFonts w:ascii="Arial" w:hAnsi="Arial" w:cs="Arial"/>
                <w:sz w:val="24"/>
                <w:szCs w:val="24"/>
              </w:rPr>
            </w:pPr>
            <w:r>
              <w:rPr>
                <w:rFonts w:ascii="Arial" w:hAnsi="Arial" w:cs="Arial"/>
                <w:sz w:val="24"/>
                <w:szCs w:val="24"/>
              </w:rPr>
              <w:t>$ 350.00</w:t>
            </w:r>
          </w:p>
        </w:tc>
      </w:tr>
      <w:tr w:rsidR="00AE166A" w14:paraId="4243D0C2" w14:textId="77777777" w:rsidTr="00B93372">
        <w:trPr>
          <w:jc w:val="center"/>
        </w:trPr>
        <w:tc>
          <w:tcPr>
            <w:tcW w:w="5665" w:type="dxa"/>
            <w:tcBorders>
              <w:top w:val="single" w:sz="4" w:space="0" w:color="auto"/>
              <w:left w:val="single" w:sz="4" w:space="0" w:color="auto"/>
              <w:bottom w:val="single" w:sz="4" w:space="0" w:color="auto"/>
              <w:right w:val="single" w:sz="4" w:space="0" w:color="auto"/>
            </w:tcBorders>
            <w:hideMark/>
          </w:tcPr>
          <w:p w14:paraId="661F6DD1" w14:textId="77777777" w:rsidR="00AE166A" w:rsidRDefault="00AE166A" w:rsidP="0035095C">
            <w:pPr>
              <w:jc w:val="both"/>
              <w:rPr>
                <w:rFonts w:ascii="Arial" w:hAnsi="Arial" w:cs="Arial"/>
                <w:sz w:val="24"/>
                <w:szCs w:val="24"/>
              </w:rPr>
            </w:pPr>
            <w:r>
              <w:rPr>
                <w:rFonts w:ascii="Arial" w:hAnsi="Arial" w:cs="Arial"/>
                <w:sz w:val="24"/>
                <w:szCs w:val="24"/>
              </w:rPr>
              <w:t xml:space="preserve">c) Porcino            </w:t>
            </w:r>
          </w:p>
        </w:tc>
        <w:tc>
          <w:tcPr>
            <w:tcW w:w="2694" w:type="dxa"/>
            <w:tcBorders>
              <w:top w:val="single" w:sz="4" w:space="0" w:color="auto"/>
              <w:left w:val="single" w:sz="4" w:space="0" w:color="auto"/>
              <w:bottom w:val="single" w:sz="4" w:space="0" w:color="auto"/>
              <w:right w:val="single" w:sz="4" w:space="0" w:color="auto"/>
            </w:tcBorders>
            <w:hideMark/>
          </w:tcPr>
          <w:p w14:paraId="5EC4E2F6" w14:textId="77777777" w:rsidR="00AE166A" w:rsidRDefault="00AE166A" w:rsidP="0035095C">
            <w:pPr>
              <w:jc w:val="center"/>
              <w:rPr>
                <w:rFonts w:ascii="Arial" w:hAnsi="Arial" w:cs="Arial"/>
                <w:sz w:val="24"/>
                <w:szCs w:val="24"/>
              </w:rPr>
            </w:pPr>
            <w:r>
              <w:rPr>
                <w:rFonts w:ascii="Arial" w:hAnsi="Arial" w:cs="Arial"/>
                <w:sz w:val="24"/>
                <w:szCs w:val="24"/>
              </w:rPr>
              <w:t>$ 235.00</w:t>
            </w:r>
          </w:p>
        </w:tc>
      </w:tr>
      <w:tr w:rsidR="00AE166A" w14:paraId="73D6D86A" w14:textId="77777777" w:rsidTr="00B93372">
        <w:trPr>
          <w:jc w:val="center"/>
        </w:trPr>
        <w:tc>
          <w:tcPr>
            <w:tcW w:w="5665" w:type="dxa"/>
            <w:tcBorders>
              <w:top w:val="single" w:sz="4" w:space="0" w:color="auto"/>
              <w:left w:val="single" w:sz="4" w:space="0" w:color="auto"/>
              <w:bottom w:val="single" w:sz="4" w:space="0" w:color="auto"/>
              <w:right w:val="single" w:sz="4" w:space="0" w:color="auto"/>
            </w:tcBorders>
            <w:hideMark/>
          </w:tcPr>
          <w:p w14:paraId="3EAC70B4" w14:textId="77777777" w:rsidR="00AE166A" w:rsidRDefault="00AE166A" w:rsidP="0035095C">
            <w:pPr>
              <w:jc w:val="both"/>
              <w:rPr>
                <w:rFonts w:ascii="Arial" w:hAnsi="Arial" w:cs="Arial"/>
                <w:sz w:val="24"/>
                <w:szCs w:val="24"/>
              </w:rPr>
            </w:pPr>
            <w:r>
              <w:rPr>
                <w:rFonts w:ascii="Arial" w:hAnsi="Arial" w:cs="Arial"/>
                <w:sz w:val="24"/>
                <w:szCs w:val="24"/>
              </w:rPr>
              <w:t xml:space="preserve">d) Caprino          </w:t>
            </w:r>
          </w:p>
        </w:tc>
        <w:tc>
          <w:tcPr>
            <w:tcW w:w="2694" w:type="dxa"/>
            <w:tcBorders>
              <w:top w:val="single" w:sz="4" w:space="0" w:color="auto"/>
              <w:left w:val="single" w:sz="4" w:space="0" w:color="auto"/>
              <w:bottom w:val="single" w:sz="4" w:space="0" w:color="auto"/>
              <w:right w:val="single" w:sz="4" w:space="0" w:color="auto"/>
            </w:tcBorders>
            <w:hideMark/>
          </w:tcPr>
          <w:p w14:paraId="786C7524" w14:textId="77777777" w:rsidR="00AE166A" w:rsidRDefault="00AE166A" w:rsidP="0035095C">
            <w:pPr>
              <w:jc w:val="center"/>
              <w:rPr>
                <w:rFonts w:ascii="Arial" w:hAnsi="Arial" w:cs="Arial"/>
                <w:sz w:val="24"/>
                <w:szCs w:val="24"/>
              </w:rPr>
            </w:pPr>
            <w:r>
              <w:rPr>
                <w:rFonts w:ascii="Arial" w:hAnsi="Arial" w:cs="Arial"/>
                <w:sz w:val="24"/>
                <w:szCs w:val="24"/>
              </w:rPr>
              <w:t>$ 220.00</w:t>
            </w:r>
          </w:p>
        </w:tc>
      </w:tr>
    </w:tbl>
    <w:p w14:paraId="28A0FEF0" w14:textId="77777777" w:rsidR="00AB670B" w:rsidRDefault="00AB670B" w:rsidP="0035095C">
      <w:pPr>
        <w:spacing w:after="0" w:line="240" w:lineRule="auto"/>
        <w:jc w:val="both"/>
        <w:rPr>
          <w:rFonts w:ascii="Arial" w:hAnsi="Arial" w:cs="Arial"/>
          <w:b/>
          <w:kern w:val="2"/>
          <w:sz w:val="24"/>
          <w:szCs w:val="24"/>
          <w14:ligatures w14:val="standardContextual"/>
        </w:rPr>
      </w:pPr>
    </w:p>
    <w:p w14:paraId="786DBD72" w14:textId="77777777" w:rsidR="00AE166A" w:rsidRDefault="00AE166A" w:rsidP="0035095C">
      <w:pPr>
        <w:spacing w:after="0" w:line="240" w:lineRule="auto"/>
        <w:jc w:val="center"/>
        <w:rPr>
          <w:rFonts w:ascii="Arial" w:hAnsi="Arial" w:cs="Arial"/>
          <w:b/>
          <w:sz w:val="24"/>
          <w:szCs w:val="24"/>
        </w:rPr>
      </w:pPr>
      <w:r>
        <w:rPr>
          <w:rFonts w:ascii="Arial" w:hAnsi="Arial" w:cs="Arial"/>
          <w:b/>
          <w:sz w:val="24"/>
          <w:szCs w:val="24"/>
        </w:rPr>
        <w:t>Sección Sexta</w:t>
      </w:r>
    </w:p>
    <w:p w14:paraId="2509B926" w14:textId="77777777" w:rsidR="00AE166A" w:rsidRDefault="00AE166A" w:rsidP="0035095C">
      <w:pPr>
        <w:spacing w:after="0" w:line="240" w:lineRule="auto"/>
        <w:jc w:val="center"/>
        <w:rPr>
          <w:rFonts w:ascii="Arial" w:hAnsi="Arial" w:cs="Arial"/>
          <w:b/>
          <w:sz w:val="24"/>
          <w:szCs w:val="24"/>
        </w:rPr>
      </w:pPr>
      <w:r>
        <w:rPr>
          <w:rFonts w:ascii="Arial" w:hAnsi="Arial" w:cs="Arial"/>
          <w:b/>
          <w:sz w:val="24"/>
          <w:szCs w:val="24"/>
        </w:rPr>
        <w:t>Derechos por Servicios de Catastro</w:t>
      </w:r>
    </w:p>
    <w:p w14:paraId="78096AA6" w14:textId="77777777" w:rsidR="00AE166A" w:rsidRDefault="00AE166A" w:rsidP="0035095C">
      <w:pPr>
        <w:spacing w:line="240" w:lineRule="auto"/>
        <w:jc w:val="both"/>
        <w:rPr>
          <w:rFonts w:ascii="Arial" w:hAnsi="Arial" w:cs="Arial"/>
          <w:sz w:val="24"/>
          <w:szCs w:val="24"/>
        </w:rPr>
      </w:pPr>
      <w:r>
        <w:rPr>
          <w:rFonts w:ascii="Arial" w:hAnsi="Arial" w:cs="Arial"/>
          <w:b/>
          <w:bCs/>
          <w:sz w:val="24"/>
          <w:szCs w:val="24"/>
        </w:rPr>
        <w:t>Artículo 17.-</w:t>
      </w:r>
      <w:r>
        <w:rPr>
          <w:rFonts w:ascii="Arial" w:hAnsi="Arial" w:cs="Arial"/>
          <w:sz w:val="24"/>
          <w:szCs w:val="24"/>
        </w:rPr>
        <w:t xml:space="preserve"> El cobro de derechos por los servicios que proporciona el Catastro Municipal se calculará con base en las siguientes tarifas: </w:t>
      </w:r>
    </w:p>
    <w:p w14:paraId="1C4D59AB" w14:textId="77777777" w:rsidR="00AE166A" w:rsidRDefault="00AE166A" w:rsidP="0035095C">
      <w:pPr>
        <w:spacing w:line="240" w:lineRule="auto"/>
        <w:jc w:val="both"/>
        <w:rPr>
          <w:rFonts w:ascii="Arial" w:hAnsi="Arial" w:cs="Arial"/>
          <w:sz w:val="24"/>
          <w:szCs w:val="24"/>
        </w:rPr>
      </w:pPr>
      <w:r>
        <w:rPr>
          <w:rFonts w:ascii="Arial" w:hAnsi="Arial" w:cs="Arial"/>
          <w:sz w:val="24"/>
          <w:szCs w:val="24"/>
        </w:rPr>
        <w:t xml:space="preserve">I.- Por expedición de copias fotostáticas simples de: cedulas catastrales, planos parcelas y manifestaciones en general: </w:t>
      </w:r>
    </w:p>
    <w:tbl>
      <w:tblPr>
        <w:tblW w:w="896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4"/>
        <w:gridCol w:w="4592"/>
      </w:tblGrid>
      <w:tr w:rsidR="00B93372" w14:paraId="6077D148" w14:textId="3F4FE14F" w:rsidTr="00B93372">
        <w:trPr>
          <w:trHeight w:val="231"/>
        </w:trPr>
        <w:tc>
          <w:tcPr>
            <w:tcW w:w="4374" w:type="dxa"/>
          </w:tcPr>
          <w:p w14:paraId="546276E3" w14:textId="53A5FA5C" w:rsidR="00B93372" w:rsidRPr="00B93372" w:rsidRDefault="00B93372" w:rsidP="0035095C">
            <w:pPr>
              <w:pStyle w:val="Prrafodelista"/>
              <w:numPr>
                <w:ilvl w:val="0"/>
                <w:numId w:val="31"/>
              </w:numPr>
              <w:tabs>
                <w:tab w:val="right" w:leader="hyphen" w:pos="8789"/>
              </w:tabs>
              <w:spacing w:after="0" w:line="240" w:lineRule="auto"/>
              <w:jc w:val="both"/>
              <w:rPr>
                <w:rFonts w:ascii="Arial" w:hAnsi="Arial" w:cs="Arial"/>
                <w:sz w:val="24"/>
                <w:szCs w:val="24"/>
              </w:rPr>
            </w:pPr>
            <w:r w:rsidRPr="00B93372">
              <w:rPr>
                <w:rFonts w:ascii="Arial" w:hAnsi="Arial" w:cs="Arial"/>
                <w:sz w:val="24"/>
                <w:szCs w:val="24"/>
              </w:rPr>
              <w:t>Copia tamaño carta</w:t>
            </w:r>
            <w:r>
              <w:rPr>
                <w:rFonts w:ascii="Arial" w:hAnsi="Arial" w:cs="Arial"/>
                <w:sz w:val="24"/>
                <w:szCs w:val="24"/>
              </w:rPr>
              <w:t>:</w:t>
            </w:r>
          </w:p>
        </w:tc>
        <w:tc>
          <w:tcPr>
            <w:tcW w:w="4592" w:type="dxa"/>
          </w:tcPr>
          <w:p w14:paraId="76836538" w14:textId="3C07F0AE" w:rsidR="00B93372" w:rsidRPr="00B93372" w:rsidRDefault="00B93372"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$ 40.00</w:t>
            </w:r>
          </w:p>
        </w:tc>
      </w:tr>
      <w:tr w:rsidR="00B93372" w14:paraId="363B035A" w14:textId="77777777" w:rsidTr="00B93372">
        <w:trPr>
          <w:trHeight w:val="312"/>
        </w:trPr>
        <w:tc>
          <w:tcPr>
            <w:tcW w:w="4374" w:type="dxa"/>
          </w:tcPr>
          <w:p w14:paraId="26FC48A9" w14:textId="21828813" w:rsidR="00B93372" w:rsidRPr="00B93372" w:rsidRDefault="00B93372" w:rsidP="0035095C">
            <w:pPr>
              <w:pStyle w:val="Prrafodelista"/>
              <w:numPr>
                <w:ilvl w:val="0"/>
                <w:numId w:val="31"/>
              </w:numPr>
              <w:tabs>
                <w:tab w:val="right" w:leader="hyphen" w:pos="8789"/>
              </w:tabs>
              <w:spacing w:after="0" w:line="240" w:lineRule="auto"/>
              <w:jc w:val="both"/>
              <w:rPr>
                <w:rFonts w:ascii="Arial" w:hAnsi="Arial" w:cs="Arial"/>
                <w:sz w:val="24"/>
                <w:szCs w:val="24"/>
              </w:rPr>
            </w:pPr>
            <w:r w:rsidRPr="00B93372">
              <w:rPr>
                <w:rFonts w:ascii="Arial" w:hAnsi="Arial" w:cs="Arial"/>
                <w:sz w:val="24"/>
                <w:szCs w:val="24"/>
              </w:rPr>
              <w:t>Copia tamaño oficio</w:t>
            </w:r>
            <w:r>
              <w:rPr>
                <w:rFonts w:ascii="Arial" w:hAnsi="Arial" w:cs="Arial"/>
                <w:sz w:val="24"/>
                <w:szCs w:val="24"/>
              </w:rPr>
              <w:t>:</w:t>
            </w:r>
          </w:p>
        </w:tc>
        <w:tc>
          <w:tcPr>
            <w:tcW w:w="4592" w:type="dxa"/>
          </w:tcPr>
          <w:p w14:paraId="377C4A4B" w14:textId="14CDF764" w:rsidR="00B93372" w:rsidRPr="00B93372" w:rsidRDefault="00B93372"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$ 45.00</w:t>
            </w:r>
          </w:p>
        </w:tc>
      </w:tr>
    </w:tbl>
    <w:p w14:paraId="6140DD44" w14:textId="6F24DD4A" w:rsidR="00AE166A" w:rsidRDefault="00AE166A" w:rsidP="0035095C">
      <w:pPr>
        <w:tabs>
          <w:tab w:val="right" w:leader="hyphen" w:pos="8789"/>
        </w:tabs>
        <w:spacing w:line="240" w:lineRule="auto"/>
        <w:jc w:val="both"/>
        <w:rPr>
          <w:rFonts w:ascii="Arial" w:hAnsi="Arial" w:cs="Arial"/>
          <w:sz w:val="24"/>
          <w:szCs w:val="24"/>
        </w:rPr>
      </w:pPr>
      <w:r>
        <w:rPr>
          <w:rFonts w:ascii="Arial" w:hAnsi="Arial" w:cs="Arial"/>
          <w:sz w:val="24"/>
          <w:szCs w:val="24"/>
        </w:rPr>
        <w:t xml:space="preserve">II.- Por expedición de copias fotostáticas certificadas de cedulas catastrales, planos parcelas y manifestaciones en general. </w:t>
      </w:r>
    </w:p>
    <w:tbl>
      <w:tblPr>
        <w:tblW w:w="896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4"/>
        <w:gridCol w:w="4592"/>
      </w:tblGrid>
      <w:tr w:rsidR="00B93372" w14:paraId="30F36E64" w14:textId="77777777" w:rsidTr="00451E62">
        <w:trPr>
          <w:trHeight w:val="231"/>
        </w:trPr>
        <w:tc>
          <w:tcPr>
            <w:tcW w:w="4374" w:type="dxa"/>
          </w:tcPr>
          <w:p w14:paraId="6866408B" w14:textId="27AAF38E" w:rsidR="00B93372" w:rsidRPr="00B93372" w:rsidRDefault="00B93372" w:rsidP="0035095C">
            <w:pPr>
              <w:pStyle w:val="Prrafodelista"/>
              <w:numPr>
                <w:ilvl w:val="0"/>
                <w:numId w:val="32"/>
              </w:numPr>
              <w:tabs>
                <w:tab w:val="right" w:leader="hyphen" w:pos="8789"/>
              </w:tabs>
              <w:spacing w:after="0" w:line="240" w:lineRule="auto"/>
              <w:jc w:val="both"/>
              <w:rPr>
                <w:rFonts w:ascii="Arial" w:hAnsi="Arial" w:cs="Arial"/>
                <w:sz w:val="24"/>
                <w:szCs w:val="24"/>
              </w:rPr>
            </w:pPr>
            <w:r w:rsidRPr="00B93372">
              <w:rPr>
                <w:rFonts w:ascii="Arial" w:hAnsi="Arial" w:cs="Arial"/>
                <w:sz w:val="24"/>
                <w:szCs w:val="24"/>
              </w:rPr>
              <w:t>Copia tamaño carta</w:t>
            </w:r>
            <w:r>
              <w:rPr>
                <w:rFonts w:ascii="Arial" w:hAnsi="Arial" w:cs="Arial"/>
                <w:sz w:val="24"/>
                <w:szCs w:val="24"/>
              </w:rPr>
              <w:t>:</w:t>
            </w:r>
          </w:p>
        </w:tc>
        <w:tc>
          <w:tcPr>
            <w:tcW w:w="4592" w:type="dxa"/>
          </w:tcPr>
          <w:p w14:paraId="35C71167" w14:textId="68FC31C3" w:rsidR="00B93372" w:rsidRPr="00B93372" w:rsidRDefault="00B93372"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$ 80.00</w:t>
            </w:r>
          </w:p>
        </w:tc>
      </w:tr>
      <w:tr w:rsidR="00B93372" w14:paraId="356B359A" w14:textId="77777777" w:rsidTr="00451E62">
        <w:trPr>
          <w:trHeight w:val="312"/>
        </w:trPr>
        <w:tc>
          <w:tcPr>
            <w:tcW w:w="4374" w:type="dxa"/>
          </w:tcPr>
          <w:p w14:paraId="05DEC13B" w14:textId="644E6055" w:rsidR="00B93372" w:rsidRPr="00B93372" w:rsidRDefault="00B93372" w:rsidP="0035095C">
            <w:pPr>
              <w:pStyle w:val="Prrafodelista"/>
              <w:numPr>
                <w:ilvl w:val="0"/>
                <w:numId w:val="32"/>
              </w:numPr>
              <w:tabs>
                <w:tab w:val="right" w:leader="hyphen" w:pos="8789"/>
              </w:tabs>
              <w:spacing w:after="0" w:line="240" w:lineRule="auto"/>
              <w:jc w:val="both"/>
              <w:rPr>
                <w:rFonts w:ascii="Arial" w:hAnsi="Arial" w:cs="Arial"/>
                <w:sz w:val="24"/>
                <w:szCs w:val="24"/>
              </w:rPr>
            </w:pPr>
            <w:r w:rsidRPr="00B93372">
              <w:rPr>
                <w:rFonts w:ascii="Arial" w:hAnsi="Arial" w:cs="Arial"/>
                <w:sz w:val="24"/>
                <w:szCs w:val="24"/>
              </w:rPr>
              <w:t>Copia tamaño oficio</w:t>
            </w:r>
            <w:r>
              <w:rPr>
                <w:rFonts w:ascii="Arial" w:hAnsi="Arial" w:cs="Arial"/>
                <w:sz w:val="24"/>
                <w:szCs w:val="24"/>
              </w:rPr>
              <w:t>:</w:t>
            </w:r>
          </w:p>
        </w:tc>
        <w:tc>
          <w:tcPr>
            <w:tcW w:w="4592" w:type="dxa"/>
          </w:tcPr>
          <w:p w14:paraId="4DA7B22D" w14:textId="4352446A" w:rsidR="00B93372" w:rsidRPr="00B93372" w:rsidRDefault="00B93372"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$ 80.00</w:t>
            </w:r>
          </w:p>
        </w:tc>
      </w:tr>
    </w:tbl>
    <w:p w14:paraId="2F4F3737" w14:textId="7BF74FF3" w:rsidR="00AE166A" w:rsidRDefault="00AE166A" w:rsidP="0035095C">
      <w:pPr>
        <w:spacing w:line="240" w:lineRule="auto"/>
        <w:jc w:val="both"/>
        <w:rPr>
          <w:rFonts w:ascii="Arial" w:hAnsi="Arial" w:cs="Arial"/>
          <w:sz w:val="24"/>
          <w:szCs w:val="24"/>
        </w:rPr>
      </w:pPr>
      <w:r>
        <w:rPr>
          <w:rFonts w:ascii="Arial" w:hAnsi="Arial" w:cs="Arial"/>
          <w:sz w:val="24"/>
          <w:szCs w:val="24"/>
        </w:rPr>
        <w:t xml:space="preserve">III.- Por expedición de: </w:t>
      </w:r>
    </w:p>
    <w:tbl>
      <w:tblPr>
        <w:tblW w:w="896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72"/>
        <w:gridCol w:w="1794"/>
      </w:tblGrid>
      <w:tr w:rsidR="00B93372" w:rsidRPr="00B93372" w14:paraId="50C0E033" w14:textId="77777777" w:rsidTr="00B93372">
        <w:trPr>
          <w:trHeight w:val="231"/>
        </w:trPr>
        <w:tc>
          <w:tcPr>
            <w:tcW w:w="7172" w:type="dxa"/>
          </w:tcPr>
          <w:p w14:paraId="07461797" w14:textId="2DD27D3D" w:rsidR="00B93372" w:rsidRPr="00B93372" w:rsidRDefault="00B93372" w:rsidP="0035095C">
            <w:pPr>
              <w:pStyle w:val="Prrafodelista"/>
              <w:numPr>
                <w:ilvl w:val="0"/>
                <w:numId w:val="33"/>
              </w:numPr>
              <w:tabs>
                <w:tab w:val="right" w:leader="hyphen" w:pos="8789"/>
              </w:tabs>
              <w:spacing w:after="0" w:line="240" w:lineRule="auto"/>
              <w:jc w:val="both"/>
              <w:rPr>
                <w:rFonts w:ascii="Arial" w:hAnsi="Arial" w:cs="Arial"/>
                <w:sz w:val="24"/>
                <w:szCs w:val="24"/>
              </w:rPr>
            </w:pPr>
            <w:r>
              <w:rPr>
                <w:rFonts w:ascii="Arial" w:hAnsi="Arial" w:cs="Arial"/>
                <w:sz w:val="24"/>
                <w:szCs w:val="24"/>
              </w:rPr>
              <w:t>Cédulas catastrales:</w:t>
            </w:r>
          </w:p>
        </w:tc>
        <w:tc>
          <w:tcPr>
            <w:tcW w:w="1794" w:type="dxa"/>
          </w:tcPr>
          <w:p w14:paraId="27039D93" w14:textId="4EE7188F" w:rsidR="00B93372" w:rsidRPr="00B93372" w:rsidRDefault="00B93372"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$ 70.00</w:t>
            </w:r>
          </w:p>
        </w:tc>
      </w:tr>
      <w:tr w:rsidR="00B93372" w:rsidRPr="00B93372" w14:paraId="601A43A4" w14:textId="77777777" w:rsidTr="00EE7B8A">
        <w:trPr>
          <w:trHeight w:val="312"/>
        </w:trPr>
        <w:tc>
          <w:tcPr>
            <w:tcW w:w="7172" w:type="dxa"/>
            <w:tcBorders>
              <w:bottom w:val="nil"/>
            </w:tcBorders>
          </w:tcPr>
          <w:p w14:paraId="1265EF87" w14:textId="32F26B99" w:rsidR="00B93372" w:rsidRPr="00B93372" w:rsidRDefault="00B93372" w:rsidP="0035095C">
            <w:pPr>
              <w:pStyle w:val="Prrafodelista"/>
              <w:numPr>
                <w:ilvl w:val="0"/>
                <w:numId w:val="33"/>
              </w:numPr>
              <w:tabs>
                <w:tab w:val="right" w:leader="hyphen" w:pos="8789"/>
              </w:tabs>
              <w:spacing w:after="0" w:line="240" w:lineRule="auto"/>
              <w:jc w:val="both"/>
              <w:rPr>
                <w:rFonts w:ascii="Arial" w:hAnsi="Arial" w:cs="Arial"/>
                <w:sz w:val="24"/>
                <w:szCs w:val="24"/>
              </w:rPr>
            </w:pPr>
            <w:r>
              <w:rPr>
                <w:rFonts w:ascii="Arial" w:hAnsi="Arial" w:cs="Arial"/>
                <w:sz w:val="24"/>
                <w:szCs w:val="24"/>
              </w:rPr>
              <w:t>Cedulas Catastrales por traslación de dominio:</w:t>
            </w:r>
          </w:p>
        </w:tc>
        <w:tc>
          <w:tcPr>
            <w:tcW w:w="1794" w:type="dxa"/>
            <w:tcBorders>
              <w:bottom w:val="nil"/>
            </w:tcBorders>
          </w:tcPr>
          <w:p w14:paraId="6BA2D034" w14:textId="4CD70A42" w:rsidR="00B93372" w:rsidRPr="00B93372" w:rsidRDefault="00B93372"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$ 150.00</w:t>
            </w:r>
          </w:p>
        </w:tc>
      </w:tr>
      <w:tr w:rsidR="00EE7B8A" w:rsidRPr="00B93372" w14:paraId="1880C5D7" w14:textId="77777777" w:rsidTr="00EE7B8A">
        <w:trPr>
          <w:trHeight w:val="312"/>
        </w:trPr>
        <w:tc>
          <w:tcPr>
            <w:tcW w:w="7172" w:type="dxa"/>
            <w:tcBorders>
              <w:top w:val="nil"/>
              <w:left w:val="nil"/>
              <w:bottom w:val="nil"/>
              <w:right w:val="nil"/>
            </w:tcBorders>
          </w:tcPr>
          <w:p w14:paraId="689A3F4A" w14:textId="19169CAF" w:rsidR="00EE7B8A" w:rsidRDefault="00EE7B8A" w:rsidP="00EE7B8A">
            <w:pPr>
              <w:tabs>
                <w:tab w:val="right" w:leader="hyphen" w:pos="8789"/>
              </w:tabs>
              <w:spacing w:after="0" w:line="240" w:lineRule="auto"/>
              <w:jc w:val="both"/>
              <w:rPr>
                <w:rFonts w:ascii="Arial" w:hAnsi="Arial" w:cs="Arial"/>
                <w:sz w:val="24"/>
                <w:szCs w:val="24"/>
              </w:rPr>
            </w:pPr>
            <w:r>
              <w:rPr>
                <w:rFonts w:ascii="Arial" w:eastAsia="Times New Roman" w:hAnsi="Arial" w:cs="Arial"/>
                <w:noProof/>
                <w:color w:val="000000"/>
                <w:sz w:val="24"/>
                <w:szCs w:val="24"/>
                <w:lang w:eastAsia="es-MX"/>
              </w:rPr>
              <mc:AlternateContent>
                <mc:Choice Requires="wps">
                  <w:drawing>
                    <wp:anchor distT="0" distB="0" distL="114300" distR="114300" simplePos="0" relativeHeight="251675648" behindDoc="0" locked="0" layoutInCell="1" allowOverlap="1" wp14:anchorId="5B9DB929" wp14:editId="0F703E58">
                      <wp:simplePos x="0" y="0"/>
                      <wp:positionH relativeFrom="margin">
                        <wp:posOffset>-52070</wp:posOffset>
                      </wp:positionH>
                      <wp:positionV relativeFrom="paragraph">
                        <wp:posOffset>20320</wp:posOffset>
                      </wp:positionV>
                      <wp:extent cx="5686425" cy="9525"/>
                      <wp:effectExtent l="0" t="0" r="28575" b="28575"/>
                      <wp:wrapNone/>
                      <wp:docPr id="13" name="Conector recto 13"/>
                      <wp:cNvGraphicFramePr/>
                      <a:graphic xmlns:a="http://schemas.openxmlformats.org/drawingml/2006/main">
                        <a:graphicData uri="http://schemas.microsoft.com/office/word/2010/wordprocessingShape">
                          <wps:wsp>
                            <wps:cNvCnPr/>
                            <wps:spPr>
                              <a:xfrm flipV="1">
                                <a:off x="0" y="0"/>
                                <a:ext cx="568642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EE4B6" id="Conector recto 13"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pt,1.6pt" to="443.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" strokecolor="black [3200]" strokeweight=".5pt">
                      <v:stroke joinstyle="miter"/>
                      <w10:wrap anchorx="margin"/>
                    </v:line>
                  </w:pict>
                </mc:Fallback>
              </mc:AlternateContent>
            </w:r>
          </w:p>
          <w:p w14:paraId="0612EF9D" w14:textId="46FE3443" w:rsidR="00EE7B8A" w:rsidRDefault="00EE7B8A" w:rsidP="00EE7B8A">
            <w:pPr>
              <w:tabs>
                <w:tab w:val="right" w:leader="hyphen" w:pos="8789"/>
              </w:tabs>
              <w:spacing w:after="0" w:line="240" w:lineRule="auto"/>
              <w:jc w:val="both"/>
              <w:rPr>
                <w:rFonts w:ascii="Arial" w:hAnsi="Arial" w:cs="Arial"/>
                <w:sz w:val="24"/>
                <w:szCs w:val="24"/>
              </w:rPr>
            </w:pPr>
          </w:p>
          <w:p w14:paraId="5C86DD46" w14:textId="18A842FA" w:rsidR="00EE7B8A" w:rsidRDefault="00EE7B8A" w:rsidP="00EE7B8A">
            <w:pPr>
              <w:tabs>
                <w:tab w:val="right" w:leader="hyphen" w:pos="8789"/>
              </w:tabs>
              <w:spacing w:after="0" w:line="240" w:lineRule="auto"/>
              <w:jc w:val="both"/>
              <w:rPr>
                <w:rFonts w:ascii="Arial" w:hAnsi="Arial" w:cs="Arial"/>
                <w:sz w:val="24"/>
                <w:szCs w:val="24"/>
              </w:rPr>
            </w:pPr>
          </w:p>
          <w:p w14:paraId="0A1E3D8D" w14:textId="77777777" w:rsidR="00EE7B8A" w:rsidRDefault="00EE7B8A" w:rsidP="00EE7B8A">
            <w:pPr>
              <w:tabs>
                <w:tab w:val="right" w:leader="hyphen" w:pos="8789"/>
              </w:tabs>
              <w:spacing w:after="0" w:line="240" w:lineRule="auto"/>
              <w:jc w:val="both"/>
              <w:rPr>
                <w:rFonts w:ascii="Arial" w:hAnsi="Arial" w:cs="Arial"/>
                <w:sz w:val="24"/>
                <w:szCs w:val="24"/>
              </w:rPr>
            </w:pPr>
          </w:p>
          <w:p w14:paraId="058EF1F8" w14:textId="71A91588" w:rsidR="00EE7B8A" w:rsidRPr="00EE7B8A" w:rsidRDefault="00EE7B8A" w:rsidP="00EE7B8A">
            <w:pPr>
              <w:tabs>
                <w:tab w:val="right" w:leader="hyphen" w:pos="8789"/>
              </w:tabs>
              <w:spacing w:after="0" w:line="240" w:lineRule="auto"/>
              <w:jc w:val="both"/>
              <w:rPr>
                <w:rFonts w:ascii="Arial" w:hAnsi="Arial" w:cs="Arial"/>
                <w:sz w:val="24"/>
                <w:szCs w:val="24"/>
              </w:rPr>
            </w:pPr>
          </w:p>
        </w:tc>
        <w:tc>
          <w:tcPr>
            <w:tcW w:w="1794" w:type="dxa"/>
            <w:tcBorders>
              <w:top w:val="nil"/>
              <w:left w:val="nil"/>
              <w:bottom w:val="nil"/>
              <w:right w:val="nil"/>
            </w:tcBorders>
          </w:tcPr>
          <w:p w14:paraId="57E5732F" w14:textId="77777777" w:rsidR="00EE7B8A" w:rsidRDefault="00EE7B8A" w:rsidP="0035095C">
            <w:pPr>
              <w:tabs>
                <w:tab w:val="right" w:leader="hyphen" w:pos="8789"/>
              </w:tabs>
              <w:spacing w:after="0" w:line="240" w:lineRule="auto"/>
              <w:jc w:val="center"/>
              <w:rPr>
                <w:rFonts w:ascii="Arial" w:hAnsi="Arial" w:cs="Arial"/>
                <w:sz w:val="24"/>
                <w:szCs w:val="24"/>
              </w:rPr>
            </w:pPr>
          </w:p>
        </w:tc>
      </w:tr>
      <w:tr w:rsidR="00B93372" w:rsidRPr="00B93372" w14:paraId="5142FB91" w14:textId="77777777" w:rsidTr="00EE7B8A">
        <w:trPr>
          <w:trHeight w:val="312"/>
        </w:trPr>
        <w:tc>
          <w:tcPr>
            <w:tcW w:w="7172" w:type="dxa"/>
            <w:tcBorders>
              <w:top w:val="nil"/>
            </w:tcBorders>
          </w:tcPr>
          <w:p w14:paraId="53528581" w14:textId="2127DB10" w:rsidR="00B93372" w:rsidRDefault="00EE7B8A" w:rsidP="0035095C">
            <w:pPr>
              <w:pStyle w:val="Prrafodelista"/>
              <w:numPr>
                <w:ilvl w:val="0"/>
                <w:numId w:val="33"/>
              </w:numPr>
              <w:tabs>
                <w:tab w:val="right" w:leader="hyphen" w:pos="8789"/>
              </w:tabs>
              <w:spacing w:after="0" w:line="240" w:lineRule="auto"/>
              <w:jc w:val="both"/>
              <w:rPr>
                <w:rFonts w:ascii="Arial" w:hAnsi="Arial" w:cs="Arial"/>
                <w:sz w:val="24"/>
                <w:szCs w:val="24"/>
              </w:rPr>
            </w:pPr>
            <w:r>
              <w:rPr>
                <w:rFonts w:ascii="Arial" w:eastAsia="Times New Roman" w:hAnsi="Arial" w:cs="Arial"/>
                <w:noProof/>
                <w:color w:val="000000"/>
                <w:sz w:val="24"/>
                <w:szCs w:val="24"/>
                <w:lang w:eastAsia="es-MX"/>
              </w:rPr>
              <mc:AlternateContent>
                <mc:Choice Requires="wps">
                  <w:drawing>
                    <wp:anchor distT="0" distB="0" distL="114300" distR="114300" simplePos="0" relativeHeight="251677696" behindDoc="0" locked="0" layoutInCell="1" allowOverlap="1" wp14:anchorId="0AEA22E8" wp14:editId="37E45F45">
                      <wp:simplePos x="0" y="0"/>
                      <wp:positionH relativeFrom="margin">
                        <wp:posOffset>-61595</wp:posOffset>
                      </wp:positionH>
                      <wp:positionV relativeFrom="paragraph">
                        <wp:posOffset>-2541</wp:posOffset>
                      </wp:positionV>
                      <wp:extent cx="5715000" cy="0"/>
                      <wp:effectExtent l="0" t="0" r="0" b="0"/>
                      <wp:wrapNone/>
                      <wp:docPr id="14" name="Conector recto 14"/>
                      <wp:cNvGraphicFramePr/>
                      <a:graphic xmlns:a="http://schemas.openxmlformats.org/drawingml/2006/main">
                        <a:graphicData uri="http://schemas.microsoft.com/office/word/2010/wordprocessingShape">
                          <wps:wsp>
                            <wps:cNvCnPr/>
                            <wps:spPr>
                              <a:xfrm flipV="1">
                                <a:off x="0" y="0"/>
                                <a:ext cx="5715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45DCC" id="Conector recto 14"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2pt" to="445.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" strokecolor="black [3200]" strokeweight=".5pt">
                      <v:stroke joinstyle="miter"/>
                      <w10:wrap anchorx="margin"/>
                    </v:line>
                  </w:pict>
                </mc:Fallback>
              </mc:AlternateContent>
            </w:r>
            <w:r w:rsidR="00B93372">
              <w:rPr>
                <w:rFonts w:ascii="Arial" w:hAnsi="Arial" w:cs="Arial"/>
                <w:sz w:val="24"/>
                <w:szCs w:val="24"/>
              </w:rPr>
              <w:t>Derecho para la emisión de oficios de Divisiones y/o unión (por cada parte):</w:t>
            </w:r>
          </w:p>
        </w:tc>
        <w:tc>
          <w:tcPr>
            <w:tcW w:w="1794" w:type="dxa"/>
            <w:tcBorders>
              <w:top w:val="nil"/>
            </w:tcBorders>
          </w:tcPr>
          <w:p w14:paraId="1FD88A6B" w14:textId="224BD568" w:rsidR="00B93372" w:rsidRDefault="00B93372"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$ 90.00</w:t>
            </w:r>
          </w:p>
        </w:tc>
      </w:tr>
      <w:tr w:rsidR="00B93372" w:rsidRPr="00B93372" w14:paraId="76AFD788" w14:textId="77777777" w:rsidTr="00B93372">
        <w:trPr>
          <w:trHeight w:val="312"/>
        </w:trPr>
        <w:tc>
          <w:tcPr>
            <w:tcW w:w="7172" w:type="dxa"/>
          </w:tcPr>
          <w:p w14:paraId="12F92FE8" w14:textId="40A08ED6" w:rsidR="00B93372" w:rsidRDefault="00B93372" w:rsidP="0035095C">
            <w:pPr>
              <w:pStyle w:val="Prrafodelista"/>
              <w:numPr>
                <w:ilvl w:val="0"/>
                <w:numId w:val="33"/>
              </w:numPr>
              <w:tabs>
                <w:tab w:val="right" w:leader="hyphen" w:pos="8789"/>
              </w:tabs>
              <w:spacing w:after="0" w:line="240" w:lineRule="auto"/>
              <w:jc w:val="both"/>
              <w:rPr>
                <w:rFonts w:ascii="Arial" w:hAnsi="Arial" w:cs="Arial"/>
                <w:sz w:val="24"/>
                <w:szCs w:val="24"/>
              </w:rPr>
            </w:pPr>
            <w:r>
              <w:rPr>
                <w:rFonts w:ascii="Arial" w:hAnsi="Arial" w:cs="Arial"/>
                <w:sz w:val="24"/>
                <w:szCs w:val="24"/>
              </w:rPr>
              <w:t>Derecho para la emisión de oficios de rectificación de medidas:</w:t>
            </w:r>
          </w:p>
        </w:tc>
        <w:tc>
          <w:tcPr>
            <w:tcW w:w="1794" w:type="dxa"/>
          </w:tcPr>
          <w:p w14:paraId="7CAF9338" w14:textId="35732AA6" w:rsidR="00B93372" w:rsidRDefault="00B93372"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$ 90.00</w:t>
            </w:r>
          </w:p>
        </w:tc>
      </w:tr>
      <w:tr w:rsidR="00B93372" w:rsidRPr="00B93372" w14:paraId="2302DECB" w14:textId="77777777" w:rsidTr="00B93372">
        <w:trPr>
          <w:trHeight w:val="312"/>
        </w:trPr>
        <w:tc>
          <w:tcPr>
            <w:tcW w:w="7172" w:type="dxa"/>
          </w:tcPr>
          <w:p w14:paraId="1463FE84" w14:textId="0659AD99" w:rsidR="00B93372" w:rsidRDefault="00B93372" w:rsidP="0035095C">
            <w:pPr>
              <w:pStyle w:val="Prrafodelista"/>
              <w:numPr>
                <w:ilvl w:val="0"/>
                <w:numId w:val="33"/>
              </w:numPr>
              <w:tabs>
                <w:tab w:val="right" w:leader="hyphen" w:pos="8789"/>
              </w:tabs>
              <w:spacing w:after="0" w:line="240" w:lineRule="auto"/>
              <w:jc w:val="both"/>
              <w:rPr>
                <w:rFonts w:ascii="Arial" w:hAnsi="Arial" w:cs="Arial"/>
                <w:sz w:val="24"/>
                <w:szCs w:val="24"/>
              </w:rPr>
            </w:pPr>
            <w:r>
              <w:rPr>
                <w:rFonts w:ascii="Arial" w:hAnsi="Arial" w:cs="Arial"/>
                <w:sz w:val="24"/>
                <w:szCs w:val="24"/>
              </w:rPr>
              <w:t>Derecho por asignación de nomenclatura:</w:t>
            </w:r>
          </w:p>
        </w:tc>
        <w:tc>
          <w:tcPr>
            <w:tcW w:w="1794" w:type="dxa"/>
          </w:tcPr>
          <w:p w14:paraId="5B27DAD4" w14:textId="7521CAA5" w:rsidR="00B93372" w:rsidRDefault="00B93372"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$ 90.00</w:t>
            </w:r>
          </w:p>
        </w:tc>
      </w:tr>
      <w:tr w:rsidR="00B93372" w:rsidRPr="00B93372" w14:paraId="44484D32" w14:textId="77777777" w:rsidTr="00B93372">
        <w:trPr>
          <w:trHeight w:val="312"/>
        </w:trPr>
        <w:tc>
          <w:tcPr>
            <w:tcW w:w="7172" w:type="dxa"/>
          </w:tcPr>
          <w:p w14:paraId="126384B4" w14:textId="73B91204" w:rsidR="00B93372" w:rsidRDefault="006F49D1" w:rsidP="0035095C">
            <w:pPr>
              <w:pStyle w:val="Prrafodelista"/>
              <w:numPr>
                <w:ilvl w:val="0"/>
                <w:numId w:val="33"/>
              </w:numPr>
              <w:tabs>
                <w:tab w:val="right" w:leader="hyphen" w:pos="8789"/>
              </w:tabs>
              <w:spacing w:after="0" w:line="240" w:lineRule="auto"/>
              <w:jc w:val="both"/>
              <w:rPr>
                <w:rFonts w:ascii="Arial" w:hAnsi="Arial" w:cs="Arial"/>
                <w:sz w:val="24"/>
                <w:szCs w:val="24"/>
              </w:rPr>
            </w:pPr>
            <w:r>
              <w:rPr>
                <w:rFonts w:ascii="Arial" w:hAnsi="Arial" w:cs="Arial"/>
                <w:sz w:val="24"/>
                <w:szCs w:val="24"/>
              </w:rPr>
              <w:t>Expedición o actualización de Oficios: unión de predios, división de predios, rectificación de medidas, urbanización, cambio o asignación de nomenclatura, número oficial:</w:t>
            </w:r>
          </w:p>
        </w:tc>
        <w:tc>
          <w:tcPr>
            <w:tcW w:w="1794" w:type="dxa"/>
          </w:tcPr>
          <w:p w14:paraId="0EE6B8B2" w14:textId="7E775C73" w:rsidR="00B93372" w:rsidRDefault="006F49D1"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$ 140.00</w:t>
            </w:r>
          </w:p>
        </w:tc>
      </w:tr>
      <w:tr w:rsidR="006F49D1" w:rsidRPr="00B93372" w14:paraId="390F5D9D" w14:textId="77777777" w:rsidTr="00B93372">
        <w:trPr>
          <w:trHeight w:val="312"/>
        </w:trPr>
        <w:tc>
          <w:tcPr>
            <w:tcW w:w="7172" w:type="dxa"/>
          </w:tcPr>
          <w:p w14:paraId="327AA6D8" w14:textId="498BA188" w:rsidR="006F49D1" w:rsidRDefault="006F49D1" w:rsidP="0035095C">
            <w:pPr>
              <w:pStyle w:val="Prrafodelista"/>
              <w:numPr>
                <w:ilvl w:val="0"/>
                <w:numId w:val="33"/>
              </w:numPr>
              <w:tabs>
                <w:tab w:val="right" w:leader="hyphen" w:pos="8789"/>
              </w:tabs>
              <w:spacing w:after="0" w:line="240" w:lineRule="auto"/>
              <w:jc w:val="both"/>
              <w:rPr>
                <w:rFonts w:ascii="Arial" w:hAnsi="Arial" w:cs="Arial"/>
                <w:sz w:val="24"/>
                <w:szCs w:val="24"/>
              </w:rPr>
            </w:pPr>
            <w:r>
              <w:rPr>
                <w:rFonts w:ascii="Arial" w:hAnsi="Arial" w:cs="Arial"/>
                <w:sz w:val="24"/>
                <w:szCs w:val="24"/>
              </w:rPr>
              <w:t>Calificación y Validación de planos:</w:t>
            </w:r>
          </w:p>
        </w:tc>
        <w:tc>
          <w:tcPr>
            <w:tcW w:w="1794" w:type="dxa"/>
          </w:tcPr>
          <w:p w14:paraId="265F821D" w14:textId="17959F6F" w:rsidR="006F49D1" w:rsidRDefault="006F49D1"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$ 110.00</w:t>
            </w:r>
          </w:p>
        </w:tc>
      </w:tr>
      <w:tr w:rsidR="006F49D1" w:rsidRPr="00B93372" w14:paraId="70FCA35C" w14:textId="77777777" w:rsidTr="00B93372">
        <w:trPr>
          <w:trHeight w:val="312"/>
        </w:trPr>
        <w:tc>
          <w:tcPr>
            <w:tcW w:w="7172" w:type="dxa"/>
          </w:tcPr>
          <w:p w14:paraId="36526001" w14:textId="12A34F31" w:rsidR="006F49D1" w:rsidRDefault="006F49D1" w:rsidP="0035095C">
            <w:pPr>
              <w:pStyle w:val="Prrafodelista"/>
              <w:numPr>
                <w:ilvl w:val="0"/>
                <w:numId w:val="33"/>
              </w:numPr>
              <w:tabs>
                <w:tab w:val="right" w:leader="hyphen" w:pos="8789"/>
              </w:tabs>
              <w:spacing w:after="0" w:line="240" w:lineRule="auto"/>
              <w:jc w:val="both"/>
              <w:rPr>
                <w:rFonts w:ascii="Arial" w:hAnsi="Arial" w:cs="Arial"/>
                <w:sz w:val="24"/>
                <w:szCs w:val="24"/>
              </w:rPr>
            </w:pPr>
            <w:r>
              <w:rPr>
                <w:rFonts w:ascii="Arial" w:hAnsi="Arial" w:cs="Arial"/>
                <w:sz w:val="24"/>
                <w:szCs w:val="24"/>
              </w:rPr>
              <w:t xml:space="preserve">Por elaboración de planos a escala: </w:t>
            </w:r>
          </w:p>
        </w:tc>
        <w:tc>
          <w:tcPr>
            <w:tcW w:w="1794" w:type="dxa"/>
          </w:tcPr>
          <w:p w14:paraId="1139C9BA" w14:textId="23C9A362" w:rsidR="006F49D1" w:rsidRDefault="006F49D1"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$ 300.00</w:t>
            </w:r>
          </w:p>
        </w:tc>
      </w:tr>
      <w:tr w:rsidR="006F49D1" w:rsidRPr="00B93372" w14:paraId="1D9ECFC7" w14:textId="77777777" w:rsidTr="00B93372">
        <w:trPr>
          <w:trHeight w:val="312"/>
        </w:trPr>
        <w:tc>
          <w:tcPr>
            <w:tcW w:w="7172" w:type="dxa"/>
          </w:tcPr>
          <w:p w14:paraId="4575FA48" w14:textId="3B632C95" w:rsidR="006F49D1" w:rsidRDefault="006F49D1" w:rsidP="0035095C">
            <w:pPr>
              <w:pStyle w:val="Prrafodelista"/>
              <w:numPr>
                <w:ilvl w:val="0"/>
                <w:numId w:val="33"/>
              </w:numPr>
              <w:tabs>
                <w:tab w:val="right" w:leader="hyphen" w:pos="8789"/>
              </w:tabs>
              <w:spacing w:after="0" w:line="240" w:lineRule="auto"/>
              <w:jc w:val="both"/>
              <w:rPr>
                <w:rFonts w:ascii="Arial" w:hAnsi="Arial" w:cs="Arial"/>
                <w:sz w:val="24"/>
                <w:szCs w:val="24"/>
              </w:rPr>
            </w:pPr>
            <w:r>
              <w:rPr>
                <w:rFonts w:ascii="Arial" w:hAnsi="Arial" w:cs="Arial"/>
                <w:sz w:val="24"/>
                <w:szCs w:val="24"/>
              </w:rPr>
              <w:t>Por verificación de medidas físicas y de colindancias de predios</w:t>
            </w:r>
          </w:p>
        </w:tc>
        <w:tc>
          <w:tcPr>
            <w:tcW w:w="1794" w:type="dxa"/>
          </w:tcPr>
          <w:p w14:paraId="5A0F723F" w14:textId="36A76693" w:rsidR="006F49D1" w:rsidRDefault="006F49D1"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$ 500.00</w:t>
            </w:r>
          </w:p>
        </w:tc>
      </w:tr>
      <w:tr w:rsidR="006F49D1" w:rsidRPr="00B93372" w14:paraId="0E08D75E" w14:textId="77777777" w:rsidTr="00451E62">
        <w:trPr>
          <w:trHeight w:val="312"/>
        </w:trPr>
        <w:tc>
          <w:tcPr>
            <w:tcW w:w="8966" w:type="dxa"/>
            <w:gridSpan w:val="2"/>
          </w:tcPr>
          <w:p w14:paraId="4A3FD630" w14:textId="027781AB" w:rsidR="006F49D1" w:rsidRPr="006F49D1" w:rsidRDefault="006F49D1" w:rsidP="0035095C">
            <w:pPr>
              <w:pStyle w:val="Prrafodelista"/>
              <w:numPr>
                <w:ilvl w:val="0"/>
                <w:numId w:val="33"/>
              </w:numPr>
              <w:tabs>
                <w:tab w:val="right" w:leader="hyphen" w:pos="8789"/>
              </w:tabs>
              <w:spacing w:after="0" w:line="240" w:lineRule="auto"/>
              <w:rPr>
                <w:rFonts w:ascii="Arial" w:hAnsi="Arial" w:cs="Arial"/>
                <w:sz w:val="24"/>
                <w:szCs w:val="24"/>
              </w:rPr>
            </w:pPr>
            <w:r w:rsidRPr="006F49D1">
              <w:rPr>
                <w:rFonts w:ascii="Arial" w:hAnsi="Arial" w:cs="Arial"/>
                <w:sz w:val="24"/>
                <w:szCs w:val="24"/>
              </w:rPr>
              <w:t>Por verificación de medidas físicas y de colindancias de predios fuera de la cabecera municipal:</w:t>
            </w:r>
          </w:p>
        </w:tc>
      </w:tr>
      <w:tr w:rsidR="006F49D1" w:rsidRPr="00B93372" w14:paraId="5AE86A9A" w14:textId="77777777" w:rsidTr="00B93372">
        <w:trPr>
          <w:trHeight w:val="312"/>
        </w:trPr>
        <w:tc>
          <w:tcPr>
            <w:tcW w:w="7172" w:type="dxa"/>
          </w:tcPr>
          <w:p w14:paraId="3C9FCD6F" w14:textId="31029401" w:rsidR="006F49D1" w:rsidRPr="006F49D1" w:rsidRDefault="006F49D1" w:rsidP="0035095C">
            <w:pPr>
              <w:spacing w:after="0" w:line="240" w:lineRule="auto"/>
              <w:jc w:val="both"/>
              <w:rPr>
                <w:rFonts w:ascii="Arial" w:hAnsi="Arial" w:cs="Arial"/>
                <w:sz w:val="24"/>
                <w:szCs w:val="24"/>
              </w:rPr>
            </w:pPr>
            <w:r>
              <w:rPr>
                <w:rFonts w:ascii="Arial" w:hAnsi="Arial" w:cs="Arial"/>
                <w:sz w:val="24"/>
                <w:szCs w:val="24"/>
              </w:rPr>
              <w:lastRenderedPageBreak/>
              <w:t>--- Hasta 20 km de ida y vuelta:</w:t>
            </w:r>
          </w:p>
        </w:tc>
        <w:tc>
          <w:tcPr>
            <w:tcW w:w="1794" w:type="dxa"/>
          </w:tcPr>
          <w:p w14:paraId="5998EDD2" w14:textId="52185889" w:rsidR="006F49D1" w:rsidRDefault="006F49D1"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$1,500.00</w:t>
            </w:r>
          </w:p>
        </w:tc>
      </w:tr>
      <w:tr w:rsidR="006F49D1" w:rsidRPr="00B93372" w14:paraId="474BE0D2" w14:textId="77777777" w:rsidTr="00B93372">
        <w:trPr>
          <w:trHeight w:val="312"/>
        </w:trPr>
        <w:tc>
          <w:tcPr>
            <w:tcW w:w="7172" w:type="dxa"/>
          </w:tcPr>
          <w:p w14:paraId="50BE1587" w14:textId="66310374" w:rsidR="006F49D1" w:rsidRDefault="006F49D1" w:rsidP="0035095C">
            <w:pPr>
              <w:spacing w:after="0" w:line="240" w:lineRule="auto"/>
              <w:jc w:val="both"/>
              <w:rPr>
                <w:rFonts w:ascii="Arial" w:hAnsi="Arial" w:cs="Arial"/>
                <w:sz w:val="24"/>
                <w:szCs w:val="24"/>
              </w:rPr>
            </w:pPr>
            <w:r>
              <w:rPr>
                <w:rFonts w:ascii="Arial" w:hAnsi="Arial" w:cs="Arial"/>
                <w:sz w:val="24"/>
                <w:szCs w:val="24"/>
              </w:rPr>
              <w:t>--- Hasta 100 km de ida y vuelta</w:t>
            </w:r>
          </w:p>
        </w:tc>
        <w:tc>
          <w:tcPr>
            <w:tcW w:w="1794" w:type="dxa"/>
          </w:tcPr>
          <w:p w14:paraId="274CC5C5" w14:textId="1ABDE247" w:rsidR="006F49D1" w:rsidRDefault="006F49D1"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$ 1,500.00</w:t>
            </w:r>
          </w:p>
        </w:tc>
      </w:tr>
      <w:tr w:rsidR="006F49D1" w:rsidRPr="00B93372" w14:paraId="50BA17AE" w14:textId="77777777" w:rsidTr="00B93372">
        <w:trPr>
          <w:trHeight w:val="312"/>
        </w:trPr>
        <w:tc>
          <w:tcPr>
            <w:tcW w:w="7172" w:type="dxa"/>
          </w:tcPr>
          <w:p w14:paraId="5C0AD2CA" w14:textId="59143DE8" w:rsidR="006F49D1" w:rsidRDefault="006F49D1" w:rsidP="0035095C">
            <w:pPr>
              <w:spacing w:after="0" w:line="240" w:lineRule="auto"/>
              <w:jc w:val="both"/>
              <w:rPr>
                <w:rFonts w:ascii="Arial" w:hAnsi="Arial" w:cs="Arial"/>
                <w:sz w:val="24"/>
                <w:szCs w:val="24"/>
              </w:rPr>
            </w:pPr>
            <w:r>
              <w:rPr>
                <w:rFonts w:ascii="Arial" w:hAnsi="Arial" w:cs="Arial"/>
                <w:sz w:val="24"/>
                <w:szCs w:val="24"/>
              </w:rPr>
              <w:t>--- Hasta 200 km de ida y vuelta</w:t>
            </w:r>
          </w:p>
        </w:tc>
        <w:tc>
          <w:tcPr>
            <w:tcW w:w="1794" w:type="dxa"/>
          </w:tcPr>
          <w:p w14:paraId="26456ED8" w14:textId="37175509" w:rsidR="006F49D1" w:rsidRDefault="006F49D1" w:rsidP="0035095C">
            <w:pPr>
              <w:tabs>
                <w:tab w:val="right" w:leader="hyphen" w:pos="8789"/>
              </w:tabs>
              <w:spacing w:after="0" w:line="240" w:lineRule="auto"/>
              <w:jc w:val="center"/>
              <w:rPr>
                <w:rFonts w:ascii="Arial" w:hAnsi="Arial" w:cs="Arial"/>
                <w:sz w:val="24"/>
                <w:szCs w:val="24"/>
              </w:rPr>
            </w:pPr>
            <w:r>
              <w:rPr>
                <w:rFonts w:ascii="Arial" w:hAnsi="Arial" w:cs="Arial"/>
                <w:sz w:val="24"/>
                <w:szCs w:val="24"/>
              </w:rPr>
              <w:t>$ 1,600.00</w:t>
            </w:r>
          </w:p>
        </w:tc>
      </w:tr>
    </w:tbl>
    <w:p w14:paraId="42D59DC5" w14:textId="05FB3CC5" w:rsidR="00AE166A" w:rsidRDefault="00AE166A" w:rsidP="0035095C">
      <w:pPr>
        <w:spacing w:after="0" w:line="240" w:lineRule="auto"/>
        <w:jc w:val="center"/>
        <w:rPr>
          <w:rFonts w:ascii="Arial" w:hAnsi="Arial" w:cs="Arial"/>
          <w:b/>
          <w:sz w:val="24"/>
          <w:szCs w:val="24"/>
        </w:rPr>
      </w:pPr>
    </w:p>
    <w:p w14:paraId="181263C3" w14:textId="77777777" w:rsidR="00AE166A" w:rsidRDefault="00AE166A" w:rsidP="0035095C">
      <w:pPr>
        <w:spacing w:after="0" w:line="240" w:lineRule="auto"/>
        <w:jc w:val="center"/>
        <w:rPr>
          <w:rFonts w:ascii="Arial" w:hAnsi="Arial" w:cs="Arial"/>
          <w:b/>
          <w:sz w:val="24"/>
          <w:szCs w:val="24"/>
        </w:rPr>
      </w:pPr>
      <w:r>
        <w:rPr>
          <w:rFonts w:ascii="Arial" w:hAnsi="Arial" w:cs="Arial"/>
          <w:b/>
          <w:sz w:val="24"/>
          <w:szCs w:val="24"/>
        </w:rPr>
        <w:t>Sección Séptima</w:t>
      </w:r>
    </w:p>
    <w:p w14:paraId="1489F779" w14:textId="77777777" w:rsidR="00AE166A" w:rsidRDefault="00AE166A" w:rsidP="0035095C">
      <w:pPr>
        <w:spacing w:after="0" w:line="240" w:lineRule="auto"/>
        <w:jc w:val="center"/>
        <w:rPr>
          <w:rFonts w:ascii="Arial" w:hAnsi="Arial" w:cs="Arial"/>
          <w:b/>
          <w:sz w:val="24"/>
          <w:szCs w:val="24"/>
        </w:rPr>
      </w:pPr>
      <w:r>
        <w:rPr>
          <w:rFonts w:ascii="Arial" w:hAnsi="Arial" w:cs="Arial"/>
          <w:b/>
          <w:sz w:val="24"/>
          <w:szCs w:val="24"/>
        </w:rPr>
        <w:t>Derechos por Servicios de Mercados</w:t>
      </w:r>
    </w:p>
    <w:p w14:paraId="5157190F" w14:textId="77777777" w:rsidR="00AE166A" w:rsidRDefault="00AE166A" w:rsidP="0035095C">
      <w:pPr>
        <w:spacing w:line="240" w:lineRule="auto"/>
        <w:jc w:val="both"/>
        <w:rPr>
          <w:rFonts w:ascii="Arial" w:hAnsi="Arial" w:cs="Arial"/>
          <w:sz w:val="24"/>
          <w:szCs w:val="24"/>
        </w:rPr>
      </w:pPr>
      <w:r>
        <w:rPr>
          <w:rFonts w:ascii="Arial" w:hAnsi="Arial" w:cs="Arial"/>
          <w:b/>
          <w:sz w:val="24"/>
          <w:szCs w:val="24"/>
        </w:rPr>
        <w:t>Artículo 18.-</w:t>
      </w:r>
      <w:r>
        <w:rPr>
          <w:rFonts w:ascii="Arial" w:hAnsi="Arial" w:cs="Arial"/>
          <w:sz w:val="24"/>
          <w:szCs w:val="24"/>
        </w:rPr>
        <w:t xml:space="preserve"> El cobro de derechos por el servicio público de mercados se calculará con base en las siguientes tarifas: </w:t>
      </w:r>
    </w:p>
    <w:tbl>
      <w:tblPr>
        <w:tblStyle w:val="Tablaconcuadrcula"/>
        <w:tblW w:w="0" w:type="auto"/>
        <w:jc w:val="center"/>
        <w:tblLook w:val="04A0" w:firstRow="1" w:lastRow="0" w:firstColumn="1" w:lastColumn="0" w:noHBand="0" w:noVBand="1"/>
      </w:tblPr>
      <w:tblGrid>
        <w:gridCol w:w="4815"/>
        <w:gridCol w:w="3260"/>
      </w:tblGrid>
      <w:tr w:rsidR="00AE166A" w14:paraId="00FEC917" w14:textId="77777777" w:rsidTr="00451E62">
        <w:trPr>
          <w:gridBefore w:val="1"/>
          <w:wBefore w:w="4815" w:type="dxa"/>
          <w:jc w:val="center"/>
        </w:trPr>
        <w:tc>
          <w:tcPr>
            <w:tcW w:w="3260" w:type="dxa"/>
            <w:tcBorders>
              <w:top w:val="single" w:sz="4" w:space="0" w:color="auto"/>
              <w:left w:val="single" w:sz="4" w:space="0" w:color="auto"/>
              <w:bottom w:val="single" w:sz="4" w:space="0" w:color="auto"/>
              <w:right w:val="single" w:sz="4" w:space="0" w:color="auto"/>
            </w:tcBorders>
            <w:hideMark/>
          </w:tcPr>
          <w:p w14:paraId="15693ABB" w14:textId="77777777" w:rsidR="00AE166A" w:rsidRDefault="00AE166A" w:rsidP="0035095C">
            <w:pPr>
              <w:jc w:val="center"/>
              <w:rPr>
                <w:rFonts w:ascii="Arial" w:hAnsi="Arial" w:cs="Arial"/>
                <w:b/>
                <w:bCs/>
                <w:sz w:val="24"/>
                <w:szCs w:val="24"/>
              </w:rPr>
            </w:pPr>
            <w:r>
              <w:rPr>
                <w:rFonts w:ascii="Arial" w:hAnsi="Arial" w:cs="Arial"/>
                <w:b/>
                <w:bCs/>
                <w:sz w:val="24"/>
                <w:szCs w:val="24"/>
              </w:rPr>
              <w:t>Importes Mensuales $</w:t>
            </w:r>
          </w:p>
        </w:tc>
      </w:tr>
      <w:tr w:rsidR="00AE166A" w14:paraId="175E91D5"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497530D3" w14:textId="77777777" w:rsidR="00AE166A" w:rsidRDefault="00AE166A" w:rsidP="0035095C">
            <w:pPr>
              <w:jc w:val="both"/>
              <w:rPr>
                <w:rFonts w:ascii="Arial" w:hAnsi="Arial" w:cs="Arial"/>
                <w:sz w:val="24"/>
                <w:szCs w:val="24"/>
              </w:rPr>
            </w:pPr>
            <w:r>
              <w:rPr>
                <w:rFonts w:ascii="Arial" w:hAnsi="Arial" w:cs="Arial"/>
                <w:sz w:val="24"/>
                <w:szCs w:val="24"/>
              </w:rPr>
              <w:t xml:space="preserve">I.- Pisos exteriores a la intemperie        </w:t>
            </w:r>
          </w:p>
        </w:tc>
        <w:tc>
          <w:tcPr>
            <w:tcW w:w="3260" w:type="dxa"/>
            <w:tcBorders>
              <w:top w:val="single" w:sz="4" w:space="0" w:color="auto"/>
              <w:left w:val="single" w:sz="4" w:space="0" w:color="auto"/>
              <w:bottom w:val="single" w:sz="4" w:space="0" w:color="auto"/>
              <w:right w:val="single" w:sz="4" w:space="0" w:color="auto"/>
            </w:tcBorders>
            <w:hideMark/>
          </w:tcPr>
          <w:p w14:paraId="2FDEF4B5" w14:textId="77777777" w:rsidR="00AE166A" w:rsidRDefault="00AE166A" w:rsidP="0035095C">
            <w:pPr>
              <w:jc w:val="center"/>
              <w:rPr>
                <w:rFonts w:ascii="Arial" w:hAnsi="Arial" w:cs="Arial"/>
                <w:sz w:val="24"/>
                <w:szCs w:val="24"/>
              </w:rPr>
            </w:pPr>
            <w:r>
              <w:rPr>
                <w:rFonts w:ascii="Arial" w:hAnsi="Arial" w:cs="Arial"/>
                <w:sz w:val="24"/>
                <w:szCs w:val="24"/>
              </w:rPr>
              <w:t>$ 95.00</w:t>
            </w:r>
          </w:p>
        </w:tc>
      </w:tr>
      <w:tr w:rsidR="00AE166A" w14:paraId="46A07DE1"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220D5632" w14:textId="77777777" w:rsidR="00AE166A" w:rsidRDefault="00AE166A" w:rsidP="0035095C">
            <w:pPr>
              <w:jc w:val="both"/>
              <w:rPr>
                <w:rFonts w:ascii="Arial" w:hAnsi="Arial" w:cs="Arial"/>
                <w:sz w:val="24"/>
                <w:szCs w:val="24"/>
              </w:rPr>
            </w:pPr>
            <w:r>
              <w:rPr>
                <w:rFonts w:ascii="Arial" w:hAnsi="Arial" w:cs="Arial"/>
                <w:sz w:val="24"/>
                <w:szCs w:val="24"/>
              </w:rPr>
              <w:t xml:space="preserve">II.- Mesas interior y exterior de verduras, piso techado anexo a taxis, discos compactos   </w:t>
            </w:r>
          </w:p>
        </w:tc>
        <w:tc>
          <w:tcPr>
            <w:tcW w:w="3260" w:type="dxa"/>
            <w:tcBorders>
              <w:top w:val="single" w:sz="4" w:space="0" w:color="auto"/>
              <w:left w:val="single" w:sz="4" w:space="0" w:color="auto"/>
              <w:bottom w:val="single" w:sz="4" w:space="0" w:color="auto"/>
              <w:right w:val="single" w:sz="4" w:space="0" w:color="auto"/>
            </w:tcBorders>
            <w:hideMark/>
          </w:tcPr>
          <w:p w14:paraId="74B09061" w14:textId="77777777" w:rsidR="00AE166A" w:rsidRDefault="00AE166A" w:rsidP="0035095C">
            <w:pPr>
              <w:jc w:val="center"/>
              <w:rPr>
                <w:rFonts w:ascii="Arial" w:hAnsi="Arial" w:cs="Arial"/>
                <w:sz w:val="24"/>
                <w:szCs w:val="24"/>
              </w:rPr>
            </w:pPr>
            <w:r>
              <w:rPr>
                <w:rFonts w:ascii="Arial" w:hAnsi="Arial" w:cs="Arial"/>
                <w:sz w:val="24"/>
                <w:szCs w:val="24"/>
              </w:rPr>
              <w:t>$ 95.00</w:t>
            </w:r>
          </w:p>
          <w:p w14:paraId="349FDFBC" w14:textId="77777777" w:rsidR="00AE166A" w:rsidRDefault="00AE166A" w:rsidP="0035095C">
            <w:pPr>
              <w:jc w:val="center"/>
              <w:rPr>
                <w:rFonts w:ascii="Arial" w:hAnsi="Arial" w:cs="Arial"/>
                <w:sz w:val="24"/>
                <w:szCs w:val="24"/>
              </w:rPr>
            </w:pPr>
            <w:r>
              <w:rPr>
                <w:rFonts w:ascii="Arial" w:hAnsi="Arial" w:cs="Arial"/>
                <w:sz w:val="24"/>
                <w:szCs w:val="24"/>
              </w:rPr>
              <w:t>$125.00</w:t>
            </w:r>
          </w:p>
          <w:p w14:paraId="74570AEE" w14:textId="77777777" w:rsidR="00AE166A" w:rsidRDefault="00AE166A" w:rsidP="0035095C">
            <w:pPr>
              <w:jc w:val="center"/>
              <w:rPr>
                <w:rFonts w:ascii="Arial" w:hAnsi="Arial" w:cs="Arial"/>
                <w:sz w:val="24"/>
                <w:szCs w:val="24"/>
              </w:rPr>
            </w:pPr>
            <w:r>
              <w:rPr>
                <w:rFonts w:ascii="Arial" w:hAnsi="Arial" w:cs="Arial"/>
                <w:sz w:val="24"/>
                <w:szCs w:val="24"/>
              </w:rPr>
              <w:t>$155.00</w:t>
            </w:r>
          </w:p>
          <w:p w14:paraId="4A4B5248" w14:textId="77777777" w:rsidR="00AE166A" w:rsidRDefault="00AE166A" w:rsidP="0035095C">
            <w:pPr>
              <w:jc w:val="center"/>
              <w:rPr>
                <w:rFonts w:ascii="Arial" w:hAnsi="Arial" w:cs="Arial"/>
                <w:sz w:val="24"/>
                <w:szCs w:val="24"/>
              </w:rPr>
            </w:pPr>
            <w:r>
              <w:rPr>
                <w:rFonts w:ascii="Arial" w:hAnsi="Arial" w:cs="Arial"/>
                <w:sz w:val="24"/>
                <w:szCs w:val="24"/>
              </w:rPr>
              <w:t>$185.00</w:t>
            </w:r>
          </w:p>
        </w:tc>
      </w:tr>
      <w:tr w:rsidR="00AE166A" w14:paraId="7A220F1B"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160A05E5" w14:textId="77777777" w:rsidR="00AE166A" w:rsidRDefault="00AE166A" w:rsidP="0035095C">
            <w:pPr>
              <w:jc w:val="both"/>
              <w:rPr>
                <w:rFonts w:ascii="Arial" w:hAnsi="Arial" w:cs="Arial"/>
                <w:sz w:val="24"/>
                <w:szCs w:val="24"/>
              </w:rPr>
            </w:pPr>
            <w:r>
              <w:rPr>
                <w:rFonts w:ascii="Arial" w:hAnsi="Arial" w:cs="Arial"/>
                <w:sz w:val="24"/>
                <w:szCs w:val="24"/>
              </w:rPr>
              <w:t xml:space="preserve">III.- Cortinas, mesas para carne, área de comedor y los   locales exteriores cerrados   </w:t>
            </w:r>
          </w:p>
        </w:tc>
        <w:tc>
          <w:tcPr>
            <w:tcW w:w="3260" w:type="dxa"/>
            <w:tcBorders>
              <w:top w:val="single" w:sz="4" w:space="0" w:color="auto"/>
              <w:left w:val="single" w:sz="4" w:space="0" w:color="auto"/>
              <w:bottom w:val="single" w:sz="4" w:space="0" w:color="auto"/>
              <w:right w:val="single" w:sz="4" w:space="0" w:color="auto"/>
            </w:tcBorders>
            <w:hideMark/>
          </w:tcPr>
          <w:p w14:paraId="1990DDE9" w14:textId="77777777" w:rsidR="00AE166A" w:rsidRDefault="00AE166A" w:rsidP="0035095C">
            <w:pPr>
              <w:jc w:val="center"/>
              <w:rPr>
                <w:rFonts w:ascii="Arial" w:hAnsi="Arial" w:cs="Arial"/>
                <w:sz w:val="24"/>
                <w:szCs w:val="24"/>
              </w:rPr>
            </w:pPr>
            <w:r>
              <w:rPr>
                <w:rFonts w:ascii="Arial" w:hAnsi="Arial" w:cs="Arial"/>
                <w:sz w:val="24"/>
                <w:szCs w:val="24"/>
              </w:rPr>
              <w:t>$ 305.00</w:t>
            </w:r>
          </w:p>
          <w:p w14:paraId="659E0491" w14:textId="77777777" w:rsidR="00AE166A" w:rsidRDefault="00AE166A" w:rsidP="0035095C">
            <w:pPr>
              <w:jc w:val="center"/>
              <w:rPr>
                <w:rFonts w:ascii="Arial" w:hAnsi="Arial" w:cs="Arial"/>
                <w:sz w:val="24"/>
                <w:szCs w:val="24"/>
              </w:rPr>
            </w:pPr>
            <w:r>
              <w:rPr>
                <w:rFonts w:ascii="Arial" w:hAnsi="Arial" w:cs="Arial"/>
                <w:sz w:val="24"/>
                <w:szCs w:val="24"/>
              </w:rPr>
              <w:t>$245.00</w:t>
            </w:r>
          </w:p>
        </w:tc>
      </w:tr>
      <w:tr w:rsidR="00AE166A" w14:paraId="268BD7C4"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07AA7640" w14:textId="77777777" w:rsidR="00AE166A" w:rsidRDefault="00AE166A" w:rsidP="0035095C">
            <w:pPr>
              <w:jc w:val="both"/>
              <w:rPr>
                <w:rFonts w:ascii="Arial" w:hAnsi="Arial" w:cs="Arial"/>
                <w:sz w:val="24"/>
                <w:szCs w:val="24"/>
              </w:rPr>
            </w:pPr>
            <w:r>
              <w:rPr>
                <w:rFonts w:ascii="Arial" w:hAnsi="Arial" w:cs="Arial"/>
                <w:sz w:val="24"/>
                <w:szCs w:val="24"/>
              </w:rPr>
              <w:t xml:space="preserve">IV.- Baños públicos por persona </w:t>
            </w:r>
          </w:p>
        </w:tc>
        <w:tc>
          <w:tcPr>
            <w:tcW w:w="3260" w:type="dxa"/>
            <w:tcBorders>
              <w:top w:val="single" w:sz="4" w:space="0" w:color="auto"/>
              <w:left w:val="single" w:sz="4" w:space="0" w:color="auto"/>
              <w:bottom w:val="single" w:sz="4" w:space="0" w:color="auto"/>
              <w:right w:val="single" w:sz="4" w:space="0" w:color="auto"/>
            </w:tcBorders>
            <w:hideMark/>
          </w:tcPr>
          <w:p w14:paraId="3187170B" w14:textId="77777777" w:rsidR="00AE166A" w:rsidRDefault="00AE166A" w:rsidP="0035095C">
            <w:pPr>
              <w:jc w:val="center"/>
              <w:rPr>
                <w:rFonts w:ascii="Arial" w:hAnsi="Arial" w:cs="Arial"/>
                <w:sz w:val="24"/>
                <w:szCs w:val="24"/>
              </w:rPr>
            </w:pPr>
            <w:r>
              <w:rPr>
                <w:rFonts w:ascii="Arial" w:hAnsi="Arial" w:cs="Arial"/>
                <w:sz w:val="24"/>
                <w:szCs w:val="24"/>
              </w:rPr>
              <w:t>$ 5.00</w:t>
            </w:r>
          </w:p>
        </w:tc>
      </w:tr>
      <w:tr w:rsidR="00AE166A" w14:paraId="24966762" w14:textId="77777777" w:rsidTr="00451E62">
        <w:trPr>
          <w:jc w:val="center"/>
        </w:trPr>
        <w:tc>
          <w:tcPr>
            <w:tcW w:w="8075" w:type="dxa"/>
            <w:gridSpan w:val="2"/>
            <w:tcBorders>
              <w:top w:val="single" w:sz="4" w:space="0" w:color="auto"/>
              <w:left w:val="single" w:sz="4" w:space="0" w:color="auto"/>
              <w:bottom w:val="single" w:sz="4" w:space="0" w:color="auto"/>
              <w:right w:val="single" w:sz="4" w:space="0" w:color="auto"/>
            </w:tcBorders>
            <w:hideMark/>
          </w:tcPr>
          <w:p w14:paraId="5DE13AB7" w14:textId="307152A6" w:rsidR="00AE166A" w:rsidRDefault="00AE166A" w:rsidP="0035095C">
            <w:pPr>
              <w:jc w:val="center"/>
              <w:rPr>
                <w:rFonts w:ascii="Arial" w:hAnsi="Arial" w:cs="Arial"/>
                <w:sz w:val="24"/>
                <w:szCs w:val="24"/>
              </w:rPr>
            </w:pPr>
            <w:r>
              <w:rPr>
                <w:rFonts w:ascii="Arial" w:hAnsi="Arial" w:cs="Arial"/>
                <w:sz w:val="24"/>
                <w:szCs w:val="24"/>
              </w:rPr>
              <w:t>Por uso del cuarto frío municipal:</w:t>
            </w:r>
          </w:p>
        </w:tc>
      </w:tr>
      <w:tr w:rsidR="00D05D88" w14:paraId="3C9DFDF5" w14:textId="77777777" w:rsidTr="00451E62">
        <w:trPr>
          <w:jc w:val="center"/>
        </w:trPr>
        <w:tc>
          <w:tcPr>
            <w:tcW w:w="8075" w:type="dxa"/>
            <w:gridSpan w:val="2"/>
            <w:tcBorders>
              <w:top w:val="single" w:sz="4" w:space="0" w:color="auto"/>
              <w:left w:val="single" w:sz="4" w:space="0" w:color="auto"/>
              <w:bottom w:val="single" w:sz="4" w:space="0" w:color="auto"/>
              <w:right w:val="single" w:sz="4" w:space="0" w:color="auto"/>
            </w:tcBorders>
            <w:hideMark/>
          </w:tcPr>
          <w:p w14:paraId="238B9348" w14:textId="77777777" w:rsidR="00D05D88" w:rsidRDefault="00D05D88" w:rsidP="0035095C">
            <w:pPr>
              <w:jc w:val="right"/>
              <w:rPr>
                <w:rFonts w:ascii="Arial" w:hAnsi="Arial" w:cs="Arial"/>
                <w:b/>
                <w:bCs/>
                <w:sz w:val="24"/>
                <w:szCs w:val="24"/>
              </w:rPr>
            </w:pPr>
            <w:r>
              <w:rPr>
                <w:rFonts w:ascii="Arial" w:hAnsi="Arial" w:cs="Arial"/>
                <w:b/>
                <w:bCs/>
                <w:sz w:val="24"/>
                <w:szCs w:val="24"/>
              </w:rPr>
              <w:t>Importes por Día $</w:t>
            </w:r>
          </w:p>
        </w:tc>
      </w:tr>
      <w:tr w:rsidR="00AE166A" w14:paraId="4429274D"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142480D0" w14:textId="77777777" w:rsidR="00AE166A" w:rsidRDefault="00AE166A" w:rsidP="0035095C">
            <w:pPr>
              <w:jc w:val="both"/>
              <w:rPr>
                <w:rFonts w:ascii="Arial" w:hAnsi="Arial" w:cs="Arial"/>
                <w:sz w:val="24"/>
                <w:szCs w:val="24"/>
              </w:rPr>
            </w:pPr>
            <w:r>
              <w:rPr>
                <w:rFonts w:ascii="Arial" w:hAnsi="Arial" w:cs="Arial"/>
                <w:sz w:val="24"/>
                <w:szCs w:val="24"/>
              </w:rPr>
              <w:t xml:space="preserve">I.- Carnes: por kilo               </w:t>
            </w:r>
          </w:p>
        </w:tc>
        <w:tc>
          <w:tcPr>
            <w:tcW w:w="3260" w:type="dxa"/>
            <w:tcBorders>
              <w:top w:val="single" w:sz="4" w:space="0" w:color="auto"/>
              <w:left w:val="single" w:sz="4" w:space="0" w:color="auto"/>
              <w:bottom w:val="single" w:sz="4" w:space="0" w:color="auto"/>
              <w:right w:val="single" w:sz="4" w:space="0" w:color="auto"/>
            </w:tcBorders>
            <w:hideMark/>
          </w:tcPr>
          <w:p w14:paraId="576E791D" w14:textId="77777777" w:rsidR="00AE166A" w:rsidRDefault="00AE166A" w:rsidP="0035095C">
            <w:pPr>
              <w:jc w:val="center"/>
              <w:rPr>
                <w:rFonts w:ascii="Arial" w:hAnsi="Arial" w:cs="Arial"/>
                <w:sz w:val="24"/>
                <w:szCs w:val="24"/>
              </w:rPr>
            </w:pPr>
            <w:r>
              <w:rPr>
                <w:rFonts w:ascii="Arial" w:hAnsi="Arial" w:cs="Arial"/>
                <w:sz w:val="24"/>
                <w:szCs w:val="24"/>
              </w:rPr>
              <w:t>$ 6.50</w:t>
            </w:r>
          </w:p>
        </w:tc>
      </w:tr>
      <w:tr w:rsidR="00AE166A" w14:paraId="4291B046"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79D57FAC" w14:textId="77777777" w:rsidR="00AE166A" w:rsidRDefault="00AE166A" w:rsidP="0035095C">
            <w:pPr>
              <w:jc w:val="both"/>
              <w:rPr>
                <w:rFonts w:ascii="Arial" w:hAnsi="Arial" w:cs="Arial"/>
                <w:sz w:val="24"/>
                <w:szCs w:val="24"/>
              </w:rPr>
            </w:pPr>
            <w:r>
              <w:rPr>
                <w:rFonts w:ascii="Arial" w:hAnsi="Arial" w:cs="Arial"/>
                <w:sz w:val="24"/>
                <w:szCs w:val="24"/>
              </w:rPr>
              <w:t xml:space="preserve">Hueso por kilo          </w:t>
            </w:r>
          </w:p>
        </w:tc>
        <w:tc>
          <w:tcPr>
            <w:tcW w:w="3260" w:type="dxa"/>
            <w:tcBorders>
              <w:top w:val="single" w:sz="4" w:space="0" w:color="auto"/>
              <w:left w:val="single" w:sz="4" w:space="0" w:color="auto"/>
              <w:bottom w:val="single" w:sz="4" w:space="0" w:color="auto"/>
              <w:right w:val="single" w:sz="4" w:space="0" w:color="auto"/>
            </w:tcBorders>
            <w:hideMark/>
          </w:tcPr>
          <w:p w14:paraId="0E8FED5D" w14:textId="77777777" w:rsidR="00AE166A" w:rsidRDefault="00AE166A" w:rsidP="0035095C">
            <w:pPr>
              <w:jc w:val="center"/>
              <w:rPr>
                <w:rFonts w:ascii="Arial" w:hAnsi="Arial" w:cs="Arial"/>
                <w:sz w:val="24"/>
                <w:szCs w:val="24"/>
              </w:rPr>
            </w:pPr>
            <w:r>
              <w:rPr>
                <w:rFonts w:ascii="Arial" w:hAnsi="Arial" w:cs="Arial"/>
                <w:sz w:val="24"/>
                <w:szCs w:val="24"/>
              </w:rPr>
              <w:t>$ 5.00</w:t>
            </w:r>
          </w:p>
        </w:tc>
      </w:tr>
      <w:tr w:rsidR="00D05D88" w14:paraId="3DA12077" w14:textId="77777777" w:rsidTr="00451E62">
        <w:trPr>
          <w:jc w:val="center"/>
        </w:trPr>
        <w:tc>
          <w:tcPr>
            <w:tcW w:w="8075" w:type="dxa"/>
            <w:gridSpan w:val="2"/>
            <w:tcBorders>
              <w:top w:val="single" w:sz="4" w:space="0" w:color="auto"/>
              <w:left w:val="single" w:sz="4" w:space="0" w:color="auto"/>
              <w:bottom w:val="single" w:sz="4" w:space="0" w:color="auto"/>
              <w:right w:val="single" w:sz="4" w:space="0" w:color="auto"/>
            </w:tcBorders>
            <w:hideMark/>
          </w:tcPr>
          <w:p w14:paraId="0B39A5FA" w14:textId="068A8A3A" w:rsidR="00D05D88" w:rsidRDefault="00D05D88" w:rsidP="0035095C">
            <w:pPr>
              <w:jc w:val="center"/>
              <w:rPr>
                <w:rFonts w:ascii="Arial" w:hAnsi="Arial" w:cs="Arial"/>
                <w:sz w:val="24"/>
                <w:szCs w:val="24"/>
              </w:rPr>
            </w:pPr>
            <w:r>
              <w:rPr>
                <w:rFonts w:ascii="Arial" w:hAnsi="Arial" w:cs="Arial"/>
                <w:sz w:val="24"/>
                <w:szCs w:val="24"/>
              </w:rPr>
              <w:t xml:space="preserve">II.- Para verduras:     </w:t>
            </w:r>
          </w:p>
        </w:tc>
      </w:tr>
      <w:tr w:rsidR="00AE166A" w14:paraId="5ADBC213"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69675B5B" w14:textId="77777777" w:rsidR="00AE166A" w:rsidRDefault="00AE166A" w:rsidP="0035095C">
            <w:pPr>
              <w:jc w:val="both"/>
              <w:rPr>
                <w:rFonts w:ascii="Arial" w:hAnsi="Arial" w:cs="Arial"/>
                <w:sz w:val="24"/>
                <w:szCs w:val="24"/>
              </w:rPr>
            </w:pPr>
            <w:r>
              <w:rPr>
                <w:rFonts w:ascii="Arial" w:hAnsi="Arial" w:cs="Arial"/>
                <w:sz w:val="24"/>
                <w:szCs w:val="24"/>
              </w:rPr>
              <w:t xml:space="preserve">a) Caja grande              </w:t>
            </w:r>
          </w:p>
        </w:tc>
        <w:tc>
          <w:tcPr>
            <w:tcW w:w="3260" w:type="dxa"/>
            <w:tcBorders>
              <w:top w:val="single" w:sz="4" w:space="0" w:color="auto"/>
              <w:left w:val="single" w:sz="4" w:space="0" w:color="auto"/>
              <w:bottom w:val="single" w:sz="4" w:space="0" w:color="auto"/>
              <w:right w:val="single" w:sz="4" w:space="0" w:color="auto"/>
            </w:tcBorders>
            <w:hideMark/>
          </w:tcPr>
          <w:p w14:paraId="3D28A201" w14:textId="77777777" w:rsidR="00AE166A" w:rsidRDefault="00AE166A" w:rsidP="0035095C">
            <w:pPr>
              <w:jc w:val="center"/>
              <w:rPr>
                <w:rFonts w:ascii="Arial" w:hAnsi="Arial" w:cs="Arial"/>
                <w:sz w:val="24"/>
                <w:szCs w:val="24"/>
              </w:rPr>
            </w:pPr>
            <w:r>
              <w:rPr>
                <w:rFonts w:ascii="Arial" w:hAnsi="Arial" w:cs="Arial"/>
                <w:sz w:val="24"/>
                <w:szCs w:val="24"/>
              </w:rPr>
              <w:t>$ 11.00</w:t>
            </w:r>
          </w:p>
        </w:tc>
      </w:tr>
      <w:tr w:rsidR="00AE166A" w14:paraId="01D03D54"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3BB13835" w14:textId="77777777" w:rsidR="00AE166A" w:rsidRDefault="00AE166A" w:rsidP="0035095C">
            <w:pPr>
              <w:jc w:val="both"/>
              <w:rPr>
                <w:rFonts w:ascii="Arial" w:hAnsi="Arial" w:cs="Arial"/>
                <w:sz w:val="24"/>
                <w:szCs w:val="24"/>
              </w:rPr>
            </w:pPr>
            <w:r>
              <w:rPr>
                <w:rFonts w:ascii="Arial" w:hAnsi="Arial" w:cs="Arial"/>
                <w:sz w:val="24"/>
                <w:szCs w:val="24"/>
              </w:rPr>
              <w:t xml:space="preserve">b) Caja mediana          </w:t>
            </w:r>
          </w:p>
        </w:tc>
        <w:tc>
          <w:tcPr>
            <w:tcW w:w="3260" w:type="dxa"/>
            <w:tcBorders>
              <w:top w:val="single" w:sz="4" w:space="0" w:color="auto"/>
              <w:left w:val="single" w:sz="4" w:space="0" w:color="auto"/>
              <w:bottom w:val="single" w:sz="4" w:space="0" w:color="auto"/>
              <w:right w:val="single" w:sz="4" w:space="0" w:color="auto"/>
            </w:tcBorders>
            <w:hideMark/>
          </w:tcPr>
          <w:p w14:paraId="18C612E9" w14:textId="77777777" w:rsidR="00AE166A" w:rsidRDefault="00AE166A" w:rsidP="0035095C">
            <w:pPr>
              <w:jc w:val="center"/>
              <w:rPr>
                <w:rFonts w:ascii="Arial" w:hAnsi="Arial" w:cs="Arial"/>
                <w:sz w:val="24"/>
                <w:szCs w:val="24"/>
              </w:rPr>
            </w:pPr>
            <w:r>
              <w:rPr>
                <w:rFonts w:ascii="Arial" w:hAnsi="Arial" w:cs="Arial"/>
                <w:sz w:val="24"/>
                <w:szCs w:val="24"/>
              </w:rPr>
              <w:t>$ 10.00</w:t>
            </w:r>
          </w:p>
        </w:tc>
      </w:tr>
      <w:tr w:rsidR="00AE166A" w14:paraId="297FFC98"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2CCD7A56" w14:textId="77777777" w:rsidR="00AE166A" w:rsidRDefault="00AE166A" w:rsidP="0035095C">
            <w:pPr>
              <w:jc w:val="both"/>
              <w:rPr>
                <w:rFonts w:ascii="Arial" w:hAnsi="Arial" w:cs="Arial"/>
                <w:sz w:val="24"/>
                <w:szCs w:val="24"/>
              </w:rPr>
            </w:pPr>
            <w:r>
              <w:rPr>
                <w:rFonts w:ascii="Arial" w:hAnsi="Arial" w:cs="Arial"/>
                <w:sz w:val="24"/>
                <w:szCs w:val="24"/>
              </w:rPr>
              <w:t xml:space="preserve">c) Caja chica           </w:t>
            </w:r>
          </w:p>
        </w:tc>
        <w:tc>
          <w:tcPr>
            <w:tcW w:w="3260" w:type="dxa"/>
            <w:tcBorders>
              <w:top w:val="single" w:sz="4" w:space="0" w:color="auto"/>
              <w:left w:val="single" w:sz="4" w:space="0" w:color="auto"/>
              <w:bottom w:val="single" w:sz="4" w:space="0" w:color="auto"/>
              <w:right w:val="single" w:sz="4" w:space="0" w:color="auto"/>
            </w:tcBorders>
            <w:hideMark/>
          </w:tcPr>
          <w:p w14:paraId="61DAFF46" w14:textId="77777777" w:rsidR="00AE166A" w:rsidRDefault="00AE166A" w:rsidP="0035095C">
            <w:pPr>
              <w:jc w:val="center"/>
              <w:rPr>
                <w:rFonts w:ascii="Arial" w:hAnsi="Arial" w:cs="Arial"/>
                <w:sz w:val="24"/>
                <w:szCs w:val="24"/>
              </w:rPr>
            </w:pPr>
            <w:r>
              <w:rPr>
                <w:rFonts w:ascii="Arial" w:hAnsi="Arial" w:cs="Arial"/>
                <w:sz w:val="24"/>
                <w:szCs w:val="24"/>
              </w:rPr>
              <w:t>$ 10.00</w:t>
            </w:r>
          </w:p>
        </w:tc>
      </w:tr>
      <w:tr w:rsidR="00D05D88" w14:paraId="0A4FBD3D" w14:textId="77777777" w:rsidTr="00451E62">
        <w:trPr>
          <w:jc w:val="center"/>
        </w:trPr>
        <w:tc>
          <w:tcPr>
            <w:tcW w:w="8075" w:type="dxa"/>
            <w:gridSpan w:val="2"/>
            <w:tcBorders>
              <w:top w:val="single" w:sz="4" w:space="0" w:color="auto"/>
              <w:left w:val="single" w:sz="4" w:space="0" w:color="auto"/>
              <w:bottom w:val="single" w:sz="4" w:space="0" w:color="auto"/>
              <w:right w:val="single" w:sz="4" w:space="0" w:color="auto"/>
            </w:tcBorders>
            <w:hideMark/>
          </w:tcPr>
          <w:p w14:paraId="5416D0A9" w14:textId="11A91ABE" w:rsidR="00D05D88" w:rsidRDefault="00D05D88" w:rsidP="0035095C">
            <w:pPr>
              <w:jc w:val="center"/>
              <w:rPr>
                <w:rFonts w:ascii="Arial" w:hAnsi="Arial" w:cs="Arial"/>
                <w:sz w:val="24"/>
                <w:szCs w:val="24"/>
              </w:rPr>
            </w:pPr>
            <w:r>
              <w:rPr>
                <w:rFonts w:ascii="Arial" w:hAnsi="Arial" w:cs="Arial"/>
                <w:sz w:val="24"/>
                <w:szCs w:val="24"/>
              </w:rPr>
              <w:t xml:space="preserve">III.- Uso de bolsa: </w:t>
            </w:r>
          </w:p>
        </w:tc>
      </w:tr>
      <w:tr w:rsidR="00AE166A" w14:paraId="1E06CDC6"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301B7878" w14:textId="77777777" w:rsidR="00AE166A" w:rsidRDefault="00AE166A" w:rsidP="0035095C">
            <w:pPr>
              <w:jc w:val="both"/>
              <w:rPr>
                <w:rFonts w:ascii="Arial" w:hAnsi="Arial" w:cs="Arial"/>
                <w:sz w:val="24"/>
                <w:szCs w:val="24"/>
              </w:rPr>
            </w:pPr>
            <w:r>
              <w:rPr>
                <w:rFonts w:ascii="Arial" w:hAnsi="Arial" w:cs="Arial"/>
                <w:sz w:val="24"/>
                <w:szCs w:val="24"/>
              </w:rPr>
              <w:t xml:space="preserve">a) Grande             </w:t>
            </w:r>
          </w:p>
        </w:tc>
        <w:tc>
          <w:tcPr>
            <w:tcW w:w="3260" w:type="dxa"/>
            <w:tcBorders>
              <w:top w:val="single" w:sz="4" w:space="0" w:color="auto"/>
              <w:left w:val="single" w:sz="4" w:space="0" w:color="auto"/>
              <w:bottom w:val="single" w:sz="4" w:space="0" w:color="auto"/>
              <w:right w:val="single" w:sz="4" w:space="0" w:color="auto"/>
            </w:tcBorders>
            <w:hideMark/>
          </w:tcPr>
          <w:p w14:paraId="28E96CFC" w14:textId="77777777" w:rsidR="00AE166A" w:rsidRDefault="00AE166A" w:rsidP="0035095C">
            <w:pPr>
              <w:jc w:val="center"/>
              <w:rPr>
                <w:rFonts w:ascii="Arial" w:hAnsi="Arial" w:cs="Arial"/>
                <w:sz w:val="24"/>
                <w:szCs w:val="24"/>
              </w:rPr>
            </w:pPr>
            <w:r>
              <w:rPr>
                <w:rFonts w:ascii="Arial" w:hAnsi="Arial" w:cs="Arial"/>
                <w:sz w:val="24"/>
                <w:szCs w:val="24"/>
              </w:rPr>
              <w:t>$ 11.00</w:t>
            </w:r>
          </w:p>
        </w:tc>
      </w:tr>
      <w:tr w:rsidR="00AE166A" w14:paraId="1789431C"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0610F0B0" w14:textId="77777777" w:rsidR="00AE166A" w:rsidRDefault="00AE166A" w:rsidP="0035095C">
            <w:pPr>
              <w:jc w:val="both"/>
              <w:rPr>
                <w:rFonts w:ascii="Arial" w:hAnsi="Arial" w:cs="Arial"/>
                <w:sz w:val="24"/>
                <w:szCs w:val="24"/>
              </w:rPr>
            </w:pPr>
            <w:r>
              <w:rPr>
                <w:rFonts w:ascii="Arial" w:hAnsi="Arial" w:cs="Arial"/>
                <w:sz w:val="24"/>
                <w:szCs w:val="24"/>
              </w:rPr>
              <w:t xml:space="preserve">b) Mediana              </w:t>
            </w:r>
          </w:p>
        </w:tc>
        <w:tc>
          <w:tcPr>
            <w:tcW w:w="3260" w:type="dxa"/>
            <w:tcBorders>
              <w:top w:val="single" w:sz="4" w:space="0" w:color="auto"/>
              <w:left w:val="single" w:sz="4" w:space="0" w:color="auto"/>
              <w:bottom w:val="single" w:sz="4" w:space="0" w:color="auto"/>
              <w:right w:val="single" w:sz="4" w:space="0" w:color="auto"/>
            </w:tcBorders>
            <w:hideMark/>
          </w:tcPr>
          <w:p w14:paraId="52EE358D" w14:textId="77777777" w:rsidR="00AE166A" w:rsidRDefault="00AE166A" w:rsidP="0035095C">
            <w:pPr>
              <w:jc w:val="center"/>
              <w:rPr>
                <w:rFonts w:ascii="Arial" w:hAnsi="Arial" w:cs="Arial"/>
                <w:sz w:val="24"/>
                <w:szCs w:val="24"/>
              </w:rPr>
            </w:pPr>
            <w:r>
              <w:rPr>
                <w:rFonts w:ascii="Arial" w:hAnsi="Arial" w:cs="Arial"/>
                <w:sz w:val="24"/>
                <w:szCs w:val="24"/>
              </w:rPr>
              <w:t>$ 10.00</w:t>
            </w:r>
          </w:p>
        </w:tc>
      </w:tr>
      <w:tr w:rsidR="00AE166A" w14:paraId="79FD5AF8" w14:textId="77777777" w:rsidTr="00451E62">
        <w:trPr>
          <w:jc w:val="center"/>
        </w:trPr>
        <w:tc>
          <w:tcPr>
            <w:tcW w:w="4815" w:type="dxa"/>
            <w:tcBorders>
              <w:top w:val="single" w:sz="4" w:space="0" w:color="auto"/>
              <w:left w:val="single" w:sz="4" w:space="0" w:color="auto"/>
              <w:bottom w:val="single" w:sz="4" w:space="0" w:color="auto"/>
              <w:right w:val="single" w:sz="4" w:space="0" w:color="auto"/>
            </w:tcBorders>
            <w:hideMark/>
          </w:tcPr>
          <w:p w14:paraId="07E03755" w14:textId="77777777" w:rsidR="00AE166A" w:rsidRDefault="00AE166A" w:rsidP="0035095C">
            <w:pPr>
              <w:jc w:val="both"/>
              <w:rPr>
                <w:rFonts w:ascii="Arial" w:hAnsi="Arial" w:cs="Arial"/>
                <w:sz w:val="24"/>
                <w:szCs w:val="24"/>
              </w:rPr>
            </w:pPr>
            <w:r>
              <w:rPr>
                <w:rFonts w:ascii="Arial" w:hAnsi="Arial" w:cs="Arial"/>
                <w:sz w:val="24"/>
                <w:szCs w:val="24"/>
              </w:rPr>
              <w:t xml:space="preserve">c) Chica           </w:t>
            </w:r>
          </w:p>
        </w:tc>
        <w:tc>
          <w:tcPr>
            <w:tcW w:w="3260" w:type="dxa"/>
            <w:tcBorders>
              <w:top w:val="single" w:sz="4" w:space="0" w:color="auto"/>
              <w:left w:val="single" w:sz="4" w:space="0" w:color="auto"/>
              <w:bottom w:val="single" w:sz="4" w:space="0" w:color="auto"/>
              <w:right w:val="single" w:sz="4" w:space="0" w:color="auto"/>
            </w:tcBorders>
            <w:hideMark/>
          </w:tcPr>
          <w:p w14:paraId="3FB76729" w14:textId="77777777" w:rsidR="00AE166A" w:rsidRDefault="00AE166A" w:rsidP="0035095C">
            <w:pPr>
              <w:jc w:val="center"/>
              <w:rPr>
                <w:rFonts w:ascii="Arial" w:hAnsi="Arial" w:cs="Arial"/>
                <w:sz w:val="24"/>
                <w:szCs w:val="24"/>
              </w:rPr>
            </w:pPr>
            <w:r>
              <w:rPr>
                <w:rFonts w:ascii="Arial" w:hAnsi="Arial" w:cs="Arial"/>
                <w:sz w:val="24"/>
                <w:szCs w:val="24"/>
              </w:rPr>
              <w:t>$ 10.00</w:t>
            </w:r>
          </w:p>
        </w:tc>
      </w:tr>
    </w:tbl>
    <w:p w14:paraId="45264D1B" w14:textId="77777777" w:rsidR="00A4140F" w:rsidRDefault="00A4140F" w:rsidP="0035095C">
      <w:pPr>
        <w:spacing w:line="240" w:lineRule="auto"/>
        <w:jc w:val="both"/>
        <w:rPr>
          <w:rFonts w:ascii="Arial" w:hAnsi="Arial" w:cs="Arial"/>
          <w:kern w:val="2"/>
          <w:sz w:val="24"/>
          <w:szCs w:val="24"/>
          <w14:ligatures w14:val="standardContextual"/>
        </w:rPr>
      </w:pPr>
    </w:p>
    <w:p w14:paraId="424A219F"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Sección Octava</w:t>
      </w:r>
    </w:p>
    <w:p w14:paraId="30F8B53E"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Derechos por Servicios de Limpia y Recolección de Basura</w:t>
      </w:r>
    </w:p>
    <w:p w14:paraId="54FAEE43" w14:textId="77777777" w:rsidR="00557BF0" w:rsidRDefault="00557BF0" w:rsidP="0035095C">
      <w:pPr>
        <w:spacing w:line="240" w:lineRule="auto"/>
        <w:jc w:val="both"/>
        <w:rPr>
          <w:rFonts w:ascii="Arial" w:hAnsi="Arial" w:cs="Arial"/>
          <w:sz w:val="24"/>
          <w:szCs w:val="24"/>
        </w:rPr>
      </w:pPr>
      <w:r>
        <w:rPr>
          <w:rFonts w:ascii="Arial" w:hAnsi="Arial" w:cs="Arial"/>
          <w:b/>
          <w:sz w:val="24"/>
          <w:szCs w:val="24"/>
        </w:rPr>
        <w:t>Artículo 19</w:t>
      </w:r>
      <w:r>
        <w:rPr>
          <w:rFonts w:ascii="Arial" w:hAnsi="Arial" w:cs="Arial"/>
          <w:sz w:val="24"/>
          <w:szCs w:val="24"/>
        </w:rPr>
        <w:t xml:space="preserve">.- Los derechos por el servicio de limpia y recolección de basura se pagarán de   conformidad con las siguientes tarifas: </w:t>
      </w:r>
    </w:p>
    <w:tbl>
      <w:tblPr>
        <w:tblStyle w:val="Tablaconcuadrcula"/>
        <w:tblW w:w="8827" w:type="dxa"/>
        <w:jc w:val="center"/>
        <w:tblLook w:val="04A0" w:firstRow="1" w:lastRow="0" w:firstColumn="1" w:lastColumn="0" w:noHBand="0" w:noVBand="1"/>
      </w:tblPr>
      <w:tblGrid>
        <w:gridCol w:w="6913"/>
        <w:gridCol w:w="1914"/>
      </w:tblGrid>
      <w:tr w:rsidR="00557BF0" w14:paraId="08401A4B" w14:textId="77777777" w:rsidTr="00451E62">
        <w:trPr>
          <w:jc w:val="center"/>
        </w:trPr>
        <w:tc>
          <w:tcPr>
            <w:tcW w:w="6913" w:type="dxa"/>
            <w:tcBorders>
              <w:top w:val="single" w:sz="4" w:space="0" w:color="auto"/>
              <w:left w:val="single" w:sz="4" w:space="0" w:color="auto"/>
              <w:bottom w:val="single" w:sz="4" w:space="0" w:color="auto"/>
              <w:right w:val="single" w:sz="4" w:space="0" w:color="auto"/>
            </w:tcBorders>
            <w:hideMark/>
          </w:tcPr>
          <w:p w14:paraId="39935D67" w14:textId="77777777" w:rsidR="00557BF0" w:rsidRDefault="00557BF0" w:rsidP="0035095C">
            <w:pPr>
              <w:jc w:val="both"/>
              <w:rPr>
                <w:rFonts w:ascii="Arial" w:hAnsi="Arial" w:cs="Arial"/>
                <w:sz w:val="24"/>
                <w:szCs w:val="24"/>
              </w:rPr>
            </w:pPr>
            <w:r>
              <w:rPr>
                <w:rFonts w:ascii="Arial" w:hAnsi="Arial" w:cs="Arial"/>
                <w:sz w:val="24"/>
                <w:szCs w:val="24"/>
              </w:rPr>
              <w:t>I.- Limpia de terrenos</w:t>
            </w:r>
          </w:p>
        </w:tc>
        <w:tc>
          <w:tcPr>
            <w:tcW w:w="1914" w:type="dxa"/>
            <w:tcBorders>
              <w:top w:val="single" w:sz="4" w:space="0" w:color="auto"/>
              <w:left w:val="single" w:sz="4" w:space="0" w:color="auto"/>
              <w:bottom w:val="single" w:sz="4" w:space="0" w:color="auto"/>
              <w:right w:val="single" w:sz="4" w:space="0" w:color="auto"/>
            </w:tcBorders>
            <w:hideMark/>
          </w:tcPr>
          <w:p w14:paraId="657302D2" w14:textId="77777777" w:rsidR="00557BF0" w:rsidRDefault="00557BF0" w:rsidP="0035095C">
            <w:pPr>
              <w:jc w:val="center"/>
              <w:rPr>
                <w:rFonts w:ascii="Arial" w:hAnsi="Arial" w:cs="Arial"/>
                <w:sz w:val="24"/>
                <w:szCs w:val="24"/>
              </w:rPr>
            </w:pPr>
            <w:r>
              <w:rPr>
                <w:rFonts w:ascii="Arial" w:hAnsi="Arial" w:cs="Arial"/>
                <w:sz w:val="24"/>
                <w:szCs w:val="24"/>
              </w:rPr>
              <w:t>Cuota</w:t>
            </w:r>
          </w:p>
        </w:tc>
      </w:tr>
      <w:tr w:rsidR="00557BF0" w14:paraId="03717692" w14:textId="77777777" w:rsidTr="00451E62">
        <w:trPr>
          <w:jc w:val="center"/>
        </w:trPr>
        <w:tc>
          <w:tcPr>
            <w:tcW w:w="6913" w:type="dxa"/>
            <w:tcBorders>
              <w:top w:val="single" w:sz="4" w:space="0" w:color="auto"/>
              <w:left w:val="single" w:sz="4" w:space="0" w:color="auto"/>
              <w:bottom w:val="single" w:sz="4" w:space="0" w:color="auto"/>
              <w:right w:val="single" w:sz="4" w:space="0" w:color="auto"/>
            </w:tcBorders>
            <w:hideMark/>
          </w:tcPr>
          <w:p w14:paraId="1E3D6738" w14:textId="77777777" w:rsidR="00557BF0" w:rsidRDefault="00557BF0" w:rsidP="0035095C">
            <w:pPr>
              <w:jc w:val="both"/>
              <w:rPr>
                <w:rFonts w:ascii="Arial" w:hAnsi="Arial" w:cs="Arial"/>
                <w:sz w:val="24"/>
                <w:szCs w:val="24"/>
              </w:rPr>
            </w:pPr>
            <w:r>
              <w:rPr>
                <w:rFonts w:ascii="Arial" w:hAnsi="Arial" w:cs="Arial"/>
                <w:sz w:val="24"/>
                <w:szCs w:val="24"/>
              </w:rPr>
              <w:t xml:space="preserve">a) Terrenos baldíos:            </w:t>
            </w:r>
          </w:p>
        </w:tc>
        <w:tc>
          <w:tcPr>
            <w:tcW w:w="1914" w:type="dxa"/>
            <w:tcBorders>
              <w:top w:val="single" w:sz="4" w:space="0" w:color="auto"/>
              <w:left w:val="single" w:sz="4" w:space="0" w:color="auto"/>
              <w:bottom w:val="single" w:sz="4" w:space="0" w:color="auto"/>
              <w:right w:val="single" w:sz="4" w:space="0" w:color="auto"/>
            </w:tcBorders>
            <w:hideMark/>
          </w:tcPr>
          <w:p w14:paraId="34AD9D1F" w14:textId="77777777" w:rsidR="00557BF0" w:rsidRDefault="00557BF0" w:rsidP="0035095C">
            <w:pPr>
              <w:jc w:val="center"/>
              <w:rPr>
                <w:rFonts w:ascii="Arial" w:hAnsi="Arial" w:cs="Arial"/>
                <w:sz w:val="24"/>
                <w:szCs w:val="24"/>
              </w:rPr>
            </w:pPr>
            <w:r>
              <w:rPr>
                <w:rFonts w:ascii="Arial" w:hAnsi="Arial" w:cs="Arial"/>
                <w:sz w:val="24"/>
                <w:szCs w:val="24"/>
              </w:rPr>
              <w:t>$ 8.00 por m2.</w:t>
            </w:r>
          </w:p>
        </w:tc>
      </w:tr>
      <w:tr w:rsidR="00557BF0" w14:paraId="7B65E4A8" w14:textId="77777777" w:rsidTr="00451E62">
        <w:trPr>
          <w:jc w:val="center"/>
        </w:trPr>
        <w:tc>
          <w:tcPr>
            <w:tcW w:w="6913" w:type="dxa"/>
            <w:tcBorders>
              <w:top w:val="single" w:sz="4" w:space="0" w:color="auto"/>
              <w:left w:val="single" w:sz="4" w:space="0" w:color="auto"/>
              <w:bottom w:val="single" w:sz="4" w:space="0" w:color="auto"/>
              <w:right w:val="single" w:sz="4" w:space="0" w:color="auto"/>
            </w:tcBorders>
            <w:hideMark/>
          </w:tcPr>
          <w:p w14:paraId="32DE7D61" w14:textId="77777777" w:rsidR="00557BF0" w:rsidRDefault="00557BF0" w:rsidP="0035095C">
            <w:pPr>
              <w:jc w:val="both"/>
              <w:rPr>
                <w:rFonts w:ascii="Arial" w:hAnsi="Arial" w:cs="Arial"/>
                <w:sz w:val="24"/>
                <w:szCs w:val="24"/>
              </w:rPr>
            </w:pPr>
            <w:proofErr w:type="gramStart"/>
            <w:r>
              <w:rPr>
                <w:rFonts w:ascii="Arial" w:hAnsi="Arial" w:cs="Arial"/>
                <w:sz w:val="24"/>
                <w:szCs w:val="24"/>
              </w:rPr>
              <w:t>b )</w:t>
            </w:r>
            <w:proofErr w:type="gramEnd"/>
            <w:r>
              <w:rPr>
                <w:rFonts w:ascii="Arial" w:hAnsi="Arial" w:cs="Arial"/>
                <w:sz w:val="24"/>
                <w:szCs w:val="24"/>
              </w:rPr>
              <w:t xml:space="preserve"> </w:t>
            </w:r>
            <w:proofErr w:type="gramStart"/>
            <w:r>
              <w:rPr>
                <w:rFonts w:ascii="Arial" w:hAnsi="Arial" w:cs="Arial"/>
                <w:sz w:val="24"/>
                <w:szCs w:val="24"/>
              </w:rPr>
              <w:t>Por  recolección</w:t>
            </w:r>
            <w:proofErr w:type="gramEnd"/>
            <w:r>
              <w:rPr>
                <w:rFonts w:ascii="Arial" w:hAnsi="Arial" w:cs="Arial"/>
                <w:sz w:val="24"/>
                <w:szCs w:val="24"/>
              </w:rPr>
              <w:t xml:space="preserve">   </w:t>
            </w:r>
            <w:proofErr w:type="gramStart"/>
            <w:r>
              <w:rPr>
                <w:rFonts w:ascii="Arial" w:hAnsi="Arial" w:cs="Arial"/>
                <w:sz w:val="24"/>
                <w:szCs w:val="24"/>
              </w:rPr>
              <w:t>de  ramas</w:t>
            </w:r>
            <w:proofErr w:type="gramEnd"/>
            <w:r>
              <w:rPr>
                <w:rFonts w:ascii="Arial" w:hAnsi="Arial" w:cs="Arial"/>
                <w:sz w:val="24"/>
                <w:szCs w:val="24"/>
              </w:rPr>
              <w:t xml:space="preserve">  </w:t>
            </w:r>
            <w:proofErr w:type="gramStart"/>
            <w:r>
              <w:rPr>
                <w:rFonts w:ascii="Arial" w:hAnsi="Arial" w:cs="Arial"/>
                <w:sz w:val="24"/>
                <w:szCs w:val="24"/>
              </w:rPr>
              <w:t>y  producto</w:t>
            </w:r>
            <w:proofErr w:type="gramEnd"/>
            <w:r>
              <w:rPr>
                <w:rFonts w:ascii="Arial" w:hAnsi="Arial" w:cs="Arial"/>
                <w:sz w:val="24"/>
                <w:szCs w:val="24"/>
              </w:rPr>
              <w:t xml:space="preserve">   </w:t>
            </w:r>
            <w:proofErr w:type="gramStart"/>
            <w:r>
              <w:rPr>
                <w:rFonts w:ascii="Arial" w:hAnsi="Arial" w:cs="Arial"/>
                <w:sz w:val="24"/>
                <w:szCs w:val="24"/>
              </w:rPr>
              <w:t>de  poda</w:t>
            </w:r>
            <w:proofErr w:type="gramEnd"/>
            <w:r>
              <w:rPr>
                <w:rFonts w:ascii="Arial" w:hAnsi="Arial" w:cs="Arial"/>
                <w:sz w:val="24"/>
                <w:szCs w:val="24"/>
              </w:rPr>
              <w:t xml:space="preserve">  y deshierbo          </w:t>
            </w:r>
          </w:p>
        </w:tc>
        <w:tc>
          <w:tcPr>
            <w:tcW w:w="1914" w:type="dxa"/>
            <w:tcBorders>
              <w:top w:val="single" w:sz="4" w:space="0" w:color="auto"/>
              <w:left w:val="single" w:sz="4" w:space="0" w:color="auto"/>
              <w:bottom w:val="single" w:sz="4" w:space="0" w:color="auto"/>
              <w:right w:val="single" w:sz="4" w:space="0" w:color="auto"/>
            </w:tcBorders>
            <w:hideMark/>
          </w:tcPr>
          <w:p w14:paraId="1C7CD0E0" w14:textId="77777777" w:rsidR="00557BF0" w:rsidRDefault="00557BF0" w:rsidP="0035095C">
            <w:pPr>
              <w:jc w:val="center"/>
              <w:rPr>
                <w:rFonts w:ascii="Arial" w:hAnsi="Arial" w:cs="Arial"/>
                <w:sz w:val="24"/>
                <w:szCs w:val="24"/>
              </w:rPr>
            </w:pPr>
            <w:r>
              <w:rPr>
                <w:rFonts w:ascii="Arial" w:hAnsi="Arial" w:cs="Arial"/>
                <w:sz w:val="24"/>
                <w:szCs w:val="24"/>
              </w:rPr>
              <w:t>$ 800 por viaje</w:t>
            </w:r>
          </w:p>
        </w:tc>
      </w:tr>
    </w:tbl>
    <w:p w14:paraId="08AFE6B5" w14:textId="4F27B45B" w:rsidR="00AB670B" w:rsidRDefault="00AB670B" w:rsidP="0035095C">
      <w:pPr>
        <w:spacing w:line="240" w:lineRule="auto"/>
        <w:jc w:val="both"/>
        <w:rPr>
          <w:rFonts w:ascii="Arial" w:hAnsi="Arial" w:cs="Arial"/>
          <w:kern w:val="2"/>
          <w:sz w:val="24"/>
          <w:szCs w:val="24"/>
          <w14:ligatures w14:val="standardContextual"/>
        </w:rPr>
      </w:pPr>
    </w:p>
    <w:p w14:paraId="413EDC2D" w14:textId="23919160" w:rsidR="00EE7B8A" w:rsidRDefault="00EE7B8A" w:rsidP="0035095C">
      <w:pPr>
        <w:spacing w:line="240" w:lineRule="auto"/>
        <w:jc w:val="both"/>
        <w:rPr>
          <w:rFonts w:ascii="Arial" w:hAnsi="Arial" w:cs="Arial"/>
          <w:kern w:val="2"/>
          <w:sz w:val="24"/>
          <w:szCs w:val="24"/>
          <w14:ligatures w14:val="standardContextual"/>
        </w:rPr>
      </w:pPr>
    </w:p>
    <w:p w14:paraId="2282E05A" w14:textId="11E59352" w:rsidR="00EE7B8A" w:rsidRDefault="00EE7B8A" w:rsidP="0035095C">
      <w:pPr>
        <w:spacing w:line="240" w:lineRule="auto"/>
        <w:jc w:val="both"/>
        <w:rPr>
          <w:rFonts w:ascii="Arial" w:hAnsi="Arial" w:cs="Arial"/>
          <w:kern w:val="2"/>
          <w:sz w:val="24"/>
          <w:szCs w:val="24"/>
          <w14:ligatures w14:val="standardContextual"/>
        </w:rPr>
      </w:pPr>
    </w:p>
    <w:p w14:paraId="2F51743A" w14:textId="62E49AD4" w:rsidR="00EE7B8A" w:rsidRDefault="00EE7B8A" w:rsidP="0035095C">
      <w:pPr>
        <w:spacing w:line="240" w:lineRule="auto"/>
        <w:jc w:val="both"/>
        <w:rPr>
          <w:rFonts w:ascii="Arial" w:hAnsi="Arial" w:cs="Arial"/>
          <w:kern w:val="2"/>
          <w:sz w:val="24"/>
          <w:szCs w:val="24"/>
          <w14:ligatures w14:val="standardContextual"/>
        </w:rPr>
      </w:pPr>
    </w:p>
    <w:p w14:paraId="771494F9" w14:textId="452BFDB3" w:rsidR="00EE7B8A" w:rsidRDefault="00EE7B8A" w:rsidP="0035095C">
      <w:pPr>
        <w:spacing w:line="240" w:lineRule="auto"/>
        <w:jc w:val="both"/>
        <w:rPr>
          <w:rFonts w:ascii="Arial" w:hAnsi="Arial" w:cs="Arial"/>
          <w:kern w:val="2"/>
          <w:sz w:val="24"/>
          <w:szCs w:val="24"/>
          <w14:ligatures w14:val="standardContextual"/>
        </w:rPr>
      </w:pPr>
    </w:p>
    <w:p w14:paraId="43B08DB3" w14:textId="77777777" w:rsidR="00EE7B8A" w:rsidRDefault="00EE7B8A" w:rsidP="0035095C">
      <w:pPr>
        <w:spacing w:line="240" w:lineRule="auto"/>
        <w:jc w:val="both"/>
        <w:rPr>
          <w:rFonts w:ascii="Arial" w:hAnsi="Arial" w:cs="Arial"/>
          <w:kern w:val="2"/>
          <w:sz w:val="24"/>
          <w:szCs w:val="24"/>
          <w14:ligatures w14:val="standardContextual"/>
        </w:rPr>
      </w:pPr>
    </w:p>
    <w:tbl>
      <w:tblPr>
        <w:tblW w:w="9851" w:type="dxa"/>
        <w:tblInd w:w="-289" w:type="dxa"/>
        <w:tblLayout w:type="fixed"/>
        <w:tblCellMar>
          <w:left w:w="70" w:type="dxa"/>
          <w:right w:w="70" w:type="dxa"/>
        </w:tblCellMar>
        <w:tblLook w:val="04A0" w:firstRow="1" w:lastRow="0" w:firstColumn="1" w:lastColumn="0" w:noHBand="0" w:noVBand="1"/>
      </w:tblPr>
      <w:tblGrid>
        <w:gridCol w:w="2052"/>
        <w:gridCol w:w="1331"/>
        <w:gridCol w:w="1252"/>
        <w:gridCol w:w="2237"/>
        <w:gridCol w:w="1417"/>
        <w:gridCol w:w="1276"/>
        <w:gridCol w:w="286"/>
      </w:tblGrid>
      <w:tr w:rsidR="00557BF0" w14:paraId="2D0BAE84" w14:textId="77777777" w:rsidTr="00F442F9">
        <w:trPr>
          <w:gridAfter w:val="1"/>
          <w:wAfter w:w="286" w:type="dxa"/>
          <w:trHeight w:val="288"/>
        </w:trPr>
        <w:tc>
          <w:tcPr>
            <w:tcW w:w="9565" w:type="dxa"/>
            <w:gridSpan w:val="6"/>
            <w:tcBorders>
              <w:top w:val="single" w:sz="4" w:space="0" w:color="auto"/>
              <w:left w:val="single" w:sz="4" w:space="0" w:color="auto"/>
              <w:bottom w:val="single" w:sz="4" w:space="0" w:color="auto"/>
              <w:right w:val="single" w:sz="4" w:space="0" w:color="auto"/>
            </w:tcBorders>
            <w:noWrap/>
            <w:tcMar>
              <w:top w:w="15" w:type="dxa"/>
              <w:left w:w="70" w:type="dxa"/>
              <w:bottom w:w="0" w:type="dxa"/>
              <w:right w:w="70" w:type="dxa"/>
            </w:tcMar>
            <w:vAlign w:val="bottom"/>
            <w:hideMark/>
          </w:tcPr>
          <w:p w14:paraId="5B9CE50B"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Recolección De Basura</w:t>
            </w:r>
          </w:p>
        </w:tc>
      </w:tr>
      <w:tr w:rsidR="00A4140F" w14:paraId="4191C858" w14:textId="77777777" w:rsidTr="00F442F9">
        <w:trPr>
          <w:gridAfter w:val="1"/>
          <w:wAfter w:w="286" w:type="dxa"/>
          <w:trHeight w:val="519"/>
        </w:trPr>
        <w:tc>
          <w:tcPr>
            <w:tcW w:w="2052" w:type="dxa"/>
            <w:vMerge w:val="restart"/>
            <w:tcBorders>
              <w:top w:val="single" w:sz="4" w:space="0" w:color="auto"/>
              <w:left w:val="single" w:sz="4" w:space="0" w:color="auto"/>
              <w:bottom w:val="single" w:sz="4" w:space="0" w:color="000000"/>
              <w:right w:val="single" w:sz="4" w:space="0" w:color="000000"/>
            </w:tcBorders>
            <w:tcMar>
              <w:top w:w="15" w:type="dxa"/>
              <w:left w:w="70" w:type="dxa"/>
              <w:bottom w:w="0" w:type="dxa"/>
              <w:right w:w="70" w:type="dxa"/>
            </w:tcMar>
            <w:vAlign w:val="bottom"/>
            <w:hideMark/>
          </w:tcPr>
          <w:p w14:paraId="3432B76D" w14:textId="688E94FA"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Clasificación </w:t>
            </w:r>
            <w:r w:rsidR="00F442F9">
              <w:rPr>
                <w:rFonts w:ascii="Arial" w:eastAsia="Times New Roman" w:hAnsi="Arial" w:cs="Arial"/>
                <w:sz w:val="24"/>
                <w:szCs w:val="24"/>
                <w:lang w:eastAsia="es-MX"/>
              </w:rPr>
              <w:t>d</w:t>
            </w:r>
            <w:r>
              <w:rPr>
                <w:rFonts w:ascii="Arial" w:eastAsia="Times New Roman" w:hAnsi="Arial" w:cs="Arial"/>
                <w:sz w:val="24"/>
                <w:szCs w:val="24"/>
                <w:lang w:eastAsia="es-MX"/>
              </w:rPr>
              <w:t>e Basura</w:t>
            </w:r>
          </w:p>
        </w:tc>
        <w:tc>
          <w:tcPr>
            <w:tcW w:w="1331" w:type="dxa"/>
            <w:vMerge w:val="restart"/>
            <w:tcBorders>
              <w:top w:val="nil"/>
              <w:left w:val="single" w:sz="4" w:space="0" w:color="auto"/>
              <w:bottom w:val="single" w:sz="4" w:space="0" w:color="000000"/>
              <w:right w:val="nil"/>
            </w:tcBorders>
            <w:tcMar>
              <w:top w:w="15" w:type="dxa"/>
              <w:left w:w="70" w:type="dxa"/>
              <w:bottom w:w="0" w:type="dxa"/>
              <w:right w:w="70" w:type="dxa"/>
            </w:tcMar>
            <w:vAlign w:val="bottom"/>
            <w:hideMark/>
          </w:tcPr>
          <w:p w14:paraId="18B3904A" w14:textId="701B9BBC"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Tambos </w:t>
            </w:r>
            <w:r w:rsidR="00FA0DCD">
              <w:rPr>
                <w:rFonts w:ascii="Arial" w:eastAsia="Times New Roman" w:hAnsi="Arial" w:cs="Arial"/>
                <w:sz w:val="24"/>
                <w:szCs w:val="24"/>
                <w:lang w:eastAsia="es-MX"/>
              </w:rPr>
              <w:t>o</w:t>
            </w:r>
            <w:r>
              <w:rPr>
                <w:rFonts w:ascii="Arial" w:eastAsia="Times New Roman" w:hAnsi="Arial" w:cs="Arial"/>
                <w:sz w:val="24"/>
                <w:szCs w:val="24"/>
                <w:lang w:eastAsia="es-MX"/>
              </w:rPr>
              <w:t xml:space="preserve"> </w:t>
            </w:r>
            <w:r w:rsidR="00FA0DCD">
              <w:rPr>
                <w:rFonts w:ascii="Arial" w:eastAsia="Times New Roman" w:hAnsi="Arial" w:cs="Arial"/>
                <w:sz w:val="24"/>
                <w:szCs w:val="24"/>
                <w:lang w:eastAsia="es-MX"/>
              </w:rPr>
              <w:t>s</w:t>
            </w:r>
            <w:r>
              <w:rPr>
                <w:rFonts w:ascii="Arial" w:eastAsia="Times New Roman" w:hAnsi="Arial" w:cs="Arial"/>
                <w:sz w:val="24"/>
                <w:szCs w:val="24"/>
                <w:lang w:eastAsia="es-MX"/>
              </w:rPr>
              <w:t xml:space="preserve">u Similar </w:t>
            </w:r>
            <w:r w:rsidR="00FA0DCD">
              <w:rPr>
                <w:rFonts w:ascii="Arial" w:eastAsia="Times New Roman" w:hAnsi="Arial" w:cs="Arial"/>
                <w:sz w:val="24"/>
                <w:szCs w:val="24"/>
                <w:lang w:eastAsia="es-MX"/>
              </w:rPr>
              <w:t>d</w:t>
            </w:r>
            <w:r>
              <w:rPr>
                <w:rFonts w:ascii="Arial" w:eastAsia="Times New Roman" w:hAnsi="Arial" w:cs="Arial"/>
                <w:sz w:val="24"/>
                <w:szCs w:val="24"/>
                <w:lang w:eastAsia="es-MX"/>
              </w:rPr>
              <w:t>e Basura</w:t>
            </w:r>
          </w:p>
        </w:tc>
        <w:tc>
          <w:tcPr>
            <w:tcW w:w="1252" w:type="dxa"/>
            <w:vMerge w:val="restart"/>
            <w:tcBorders>
              <w:top w:val="nil"/>
              <w:left w:val="single" w:sz="4" w:space="0" w:color="auto"/>
              <w:bottom w:val="single" w:sz="4" w:space="0" w:color="000000"/>
              <w:right w:val="nil"/>
            </w:tcBorders>
            <w:tcMar>
              <w:top w:w="15" w:type="dxa"/>
              <w:left w:w="70" w:type="dxa"/>
              <w:bottom w:w="0" w:type="dxa"/>
              <w:right w:w="70" w:type="dxa"/>
            </w:tcMar>
            <w:vAlign w:val="bottom"/>
            <w:hideMark/>
          </w:tcPr>
          <w:p w14:paraId="3BB3297F" w14:textId="2293256C"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Días </w:t>
            </w:r>
            <w:r w:rsidR="00FA0DCD">
              <w:rPr>
                <w:rFonts w:ascii="Arial" w:eastAsia="Times New Roman" w:hAnsi="Arial" w:cs="Arial"/>
                <w:sz w:val="24"/>
                <w:szCs w:val="24"/>
                <w:lang w:eastAsia="es-MX"/>
              </w:rPr>
              <w:t>d</w:t>
            </w:r>
            <w:r>
              <w:rPr>
                <w:rFonts w:ascii="Arial" w:eastAsia="Times New Roman" w:hAnsi="Arial" w:cs="Arial"/>
                <w:sz w:val="24"/>
                <w:szCs w:val="24"/>
                <w:lang w:eastAsia="es-MX"/>
              </w:rPr>
              <w:t>e Recoja</w:t>
            </w:r>
          </w:p>
        </w:tc>
        <w:tc>
          <w:tcPr>
            <w:tcW w:w="2237" w:type="dxa"/>
            <w:vMerge w:val="restart"/>
            <w:tcBorders>
              <w:top w:val="single" w:sz="4" w:space="0" w:color="auto"/>
              <w:left w:val="single" w:sz="4" w:space="0" w:color="auto"/>
              <w:bottom w:val="single" w:sz="4" w:space="0" w:color="000000"/>
              <w:right w:val="nil"/>
            </w:tcBorders>
            <w:tcMar>
              <w:top w:w="15" w:type="dxa"/>
              <w:left w:w="70" w:type="dxa"/>
              <w:bottom w:w="0" w:type="dxa"/>
              <w:right w:w="70" w:type="dxa"/>
            </w:tcMar>
            <w:vAlign w:val="center"/>
            <w:hideMark/>
          </w:tcPr>
          <w:p w14:paraId="634BB2F8"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Comercios</w:t>
            </w:r>
          </w:p>
        </w:tc>
        <w:tc>
          <w:tcPr>
            <w:tcW w:w="1417" w:type="dxa"/>
            <w:vMerge w:val="restart"/>
            <w:tcBorders>
              <w:top w:val="nil"/>
              <w:left w:val="single" w:sz="4" w:space="0" w:color="auto"/>
              <w:bottom w:val="single" w:sz="4" w:space="0" w:color="000000"/>
              <w:right w:val="single" w:sz="4" w:space="0" w:color="auto"/>
            </w:tcBorders>
            <w:tcMar>
              <w:top w:w="15" w:type="dxa"/>
              <w:left w:w="70" w:type="dxa"/>
              <w:bottom w:w="0" w:type="dxa"/>
              <w:right w:w="70" w:type="dxa"/>
            </w:tcMar>
            <w:vAlign w:val="center"/>
            <w:hideMark/>
          </w:tcPr>
          <w:p w14:paraId="6A1DB905" w14:textId="2116BE46"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Precio </w:t>
            </w:r>
            <w:r w:rsidR="00FA0DCD">
              <w:rPr>
                <w:rFonts w:ascii="Arial" w:eastAsia="Times New Roman" w:hAnsi="Arial" w:cs="Arial"/>
                <w:sz w:val="24"/>
                <w:szCs w:val="24"/>
                <w:lang w:eastAsia="es-MX"/>
              </w:rPr>
              <w:t>d</w:t>
            </w:r>
            <w:r>
              <w:rPr>
                <w:rFonts w:ascii="Arial" w:eastAsia="Times New Roman" w:hAnsi="Arial" w:cs="Arial"/>
                <w:sz w:val="24"/>
                <w:szCs w:val="24"/>
                <w:lang w:eastAsia="es-MX"/>
              </w:rPr>
              <w:t>e Inscripción</w:t>
            </w:r>
          </w:p>
        </w:tc>
        <w:tc>
          <w:tcPr>
            <w:tcW w:w="1276" w:type="dxa"/>
            <w:vMerge w:val="restart"/>
            <w:tcBorders>
              <w:top w:val="nil"/>
              <w:left w:val="single" w:sz="4" w:space="0" w:color="auto"/>
              <w:bottom w:val="single" w:sz="4" w:space="0" w:color="000000"/>
              <w:right w:val="single" w:sz="4" w:space="0" w:color="auto"/>
            </w:tcBorders>
            <w:tcMar>
              <w:top w:w="15" w:type="dxa"/>
              <w:left w:w="70" w:type="dxa"/>
              <w:bottom w:w="0" w:type="dxa"/>
              <w:right w:w="70" w:type="dxa"/>
            </w:tcMar>
            <w:vAlign w:val="center"/>
            <w:hideMark/>
          </w:tcPr>
          <w:p w14:paraId="114FE85C"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Pago Mensual</w:t>
            </w:r>
          </w:p>
        </w:tc>
      </w:tr>
      <w:tr w:rsidR="00A4140F" w14:paraId="5780F3C6"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10BFB74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nil"/>
            </w:tcBorders>
            <w:vAlign w:val="center"/>
            <w:hideMark/>
          </w:tcPr>
          <w:p w14:paraId="25E6FA6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nil"/>
            </w:tcBorders>
            <w:vAlign w:val="center"/>
            <w:hideMark/>
          </w:tcPr>
          <w:p w14:paraId="29222D6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1F354B7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5A9C2BA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3442A9D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7C7960BB" w14:textId="77777777" w:rsidR="00557BF0" w:rsidRDefault="00557BF0" w:rsidP="0035095C">
            <w:pPr>
              <w:spacing w:line="240" w:lineRule="auto"/>
            </w:pPr>
          </w:p>
        </w:tc>
      </w:tr>
      <w:tr w:rsidR="00A4140F" w14:paraId="1B2FEBEF" w14:textId="77777777" w:rsidTr="00F442F9">
        <w:trPr>
          <w:trHeight w:val="300"/>
        </w:trPr>
        <w:tc>
          <w:tcPr>
            <w:tcW w:w="2052" w:type="dxa"/>
            <w:vMerge w:val="restart"/>
            <w:tcBorders>
              <w:top w:val="single" w:sz="4" w:space="0" w:color="auto"/>
              <w:left w:val="single" w:sz="4" w:space="0" w:color="auto"/>
              <w:bottom w:val="single" w:sz="4" w:space="0" w:color="000000"/>
              <w:right w:val="single" w:sz="4" w:space="0" w:color="000000"/>
            </w:tcBorders>
            <w:noWrap/>
            <w:tcMar>
              <w:top w:w="15" w:type="dxa"/>
              <w:left w:w="70" w:type="dxa"/>
              <w:bottom w:w="0" w:type="dxa"/>
              <w:right w:w="70" w:type="dxa"/>
            </w:tcMar>
            <w:vAlign w:val="center"/>
            <w:hideMark/>
          </w:tcPr>
          <w:p w14:paraId="0914C6EE" w14:textId="6E1365F7" w:rsidR="00557BF0" w:rsidRDefault="00557BF0" w:rsidP="0035095C">
            <w:pPr>
              <w:spacing w:after="0" w:line="240" w:lineRule="auto"/>
              <w:jc w:val="center"/>
              <w:rPr>
                <w:rFonts w:ascii="Arial" w:eastAsia="Times New Roman" w:hAnsi="Arial" w:cs="Arial"/>
                <w:kern w:val="2"/>
                <w:sz w:val="24"/>
                <w:szCs w:val="24"/>
                <w:lang w:eastAsia="es-MX"/>
                <w14:ligatures w14:val="standardContextual"/>
              </w:rPr>
            </w:pPr>
            <w:r>
              <w:rPr>
                <w:rFonts w:ascii="Arial" w:eastAsia="Times New Roman" w:hAnsi="Arial" w:cs="Arial"/>
                <w:sz w:val="24"/>
                <w:szCs w:val="24"/>
                <w:lang w:eastAsia="es-MX"/>
              </w:rPr>
              <w:t>Dom</w:t>
            </w:r>
            <w:r w:rsidR="00FA0DCD">
              <w:rPr>
                <w:rFonts w:ascii="Arial" w:eastAsia="Times New Roman" w:hAnsi="Arial" w:cs="Arial"/>
                <w:sz w:val="24"/>
                <w:szCs w:val="24"/>
                <w:lang w:eastAsia="es-MX"/>
              </w:rPr>
              <w:t>é</w:t>
            </w:r>
            <w:r>
              <w:rPr>
                <w:rFonts w:ascii="Arial" w:eastAsia="Times New Roman" w:hAnsi="Arial" w:cs="Arial"/>
                <w:sz w:val="24"/>
                <w:szCs w:val="24"/>
                <w:lang w:eastAsia="es-MX"/>
              </w:rPr>
              <w:t>stica</w:t>
            </w:r>
          </w:p>
        </w:tc>
        <w:tc>
          <w:tcPr>
            <w:tcW w:w="1331" w:type="dxa"/>
            <w:vMerge w:val="restart"/>
            <w:tcBorders>
              <w:top w:val="nil"/>
              <w:left w:val="single" w:sz="4" w:space="0" w:color="auto"/>
              <w:bottom w:val="single" w:sz="4" w:space="0" w:color="000000"/>
              <w:right w:val="single" w:sz="4" w:space="0" w:color="auto"/>
            </w:tcBorders>
            <w:tcMar>
              <w:top w:w="15" w:type="dxa"/>
              <w:left w:w="70" w:type="dxa"/>
              <w:bottom w:w="0" w:type="dxa"/>
              <w:right w:w="70" w:type="dxa"/>
            </w:tcMar>
            <w:vAlign w:val="bottom"/>
            <w:hideMark/>
          </w:tcPr>
          <w:p w14:paraId="7D203D52" w14:textId="0F21DF9C"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1 </w:t>
            </w:r>
            <w:r w:rsidR="009661B0">
              <w:rPr>
                <w:rFonts w:ascii="Arial" w:eastAsia="Times New Roman" w:hAnsi="Arial" w:cs="Arial"/>
                <w:sz w:val="24"/>
                <w:szCs w:val="24"/>
                <w:lang w:eastAsia="es-MX"/>
              </w:rPr>
              <w:t>a</w:t>
            </w:r>
            <w:r>
              <w:rPr>
                <w:rFonts w:ascii="Arial" w:eastAsia="Times New Roman" w:hAnsi="Arial" w:cs="Arial"/>
                <w:sz w:val="24"/>
                <w:szCs w:val="24"/>
                <w:lang w:eastAsia="es-MX"/>
              </w:rPr>
              <w:t xml:space="preserve"> 2</w:t>
            </w:r>
          </w:p>
        </w:tc>
        <w:tc>
          <w:tcPr>
            <w:tcW w:w="1252" w:type="dxa"/>
            <w:vMerge w:val="restart"/>
            <w:tcBorders>
              <w:top w:val="nil"/>
              <w:left w:val="single" w:sz="4" w:space="0" w:color="auto"/>
              <w:bottom w:val="single" w:sz="4" w:space="0" w:color="000000"/>
              <w:right w:val="single" w:sz="4" w:space="0" w:color="auto"/>
            </w:tcBorders>
            <w:tcMar>
              <w:top w:w="15" w:type="dxa"/>
              <w:left w:w="70" w:type="dxa"/>
              <w:bottom w:w="0" w:type="dxa"/>
              <w:right w:w="70" w:type="dxa"/>
            </w:tcMar>
            <w:vAlign w:val="bottom"/>
            <w:hideMark/>
          </w:tcPr>
          <w:p w14:paraId="58DD8114" w14:textId="3686C258"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2 </w:t>
            </w:r>
            <w:r w:rsidR="00FA0DCD">
              <w:rPr>
                <w:rFonts w:ascii="Arial" w:eastAsia="Times New Roman" w:hAnsi="Arial" w:cs="Arial"/>
                <w:sz w:val="24"/>
                <w:szCs w:val="24"/>
                <w:lang w:eastAsia="es-MX"/>
              </w:rPr>
              <w:t>días</w:t>
            </w:r>
            <w:r>
              <w:rPr>
                <w:rFonts w:ascii="Arial" w:eastAsia="Times New Roman" w:hAnsi="Arial" w:cs="Arial"/>
                <w:sz w:val="24"/>
                <w:szCs w:val="24"/>
                <w:lang w:eastAsia="es-MX"/>
              </w:rPr>
              <w:t xml:space="preserve"> </w:t>
            </w:r>
            <w:r w:rsidR="00FA0DCD">
              <w:rPr>
                <w:rFonts w:ascii="Arial" w:eastAsia="Times New Roman" w:hAnsi="Arial" w:cs="Arial"/>
                <w:sz w:val="24"/>
                <w:szCs w:val="24"/>
                <w:lang w:eastAsia="es-MX"/>
              </w:rPr>
              <w:t>x</w:t>
            </w:r>
            <w:r>
              <w:rPr>
                <w:rFonts w:ascii="Arial" w:eastAsia="Times New Roman" w:hAnsi="Arial" w:cs="Arial"/>
                <w:sz w:val="24"/>
                <w:szCs w:val="24"/>
                <w:lang w:eastAsia="es-MX"/>
              </w:rPr>
              <w:t xml:space="preserve"> Semana</w:t>
            </w:r>
          </w:p>
        </w:tc>
        <w:tc>
          <w:tcPr>
            <w:tcW w:w="2237" w:type="dxa"/>
            <w:vMerge w:val="restart"/>
            <w:tcBorders>
              <w:top w:val="single" w:sz="4" w:space="0" w:color="auto"/>
              <w:left w:val="single" w:sz="4" w:space="0" w:color="auto"/>
              <w:bottom w:val="single" w:sz="4" w:space="0" w:color="000000"/>
              <w:right w:val="nil"/>
            </w:tcBorders>
            <w:noWrap/>
            <w:tcMar>
              <w:top w:w="15" w:type="dxa"/>
              <w:left w:w="70" w:type="dxa"/>
              <w:bottom w:w="0" w:type="dxa"/>
              <w:right w:w="70" w:type="dxa"/>
            </w:tcMar>
            <w:vAlign w:val="center"/>
            <w:hideMark/>
          </w:tcPr>
          <w:p w14:paraId="44ADB3B5"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Casa Habitación</w:t>
            </w:r>
          </w:p>
        </w:tc>
        <w:tc>
          <w:tcPr>
            <w:tcW w:w="1417" w:type="dxa"/>
            <w:vMerge w:val="restart"/>
            <w:tcBorders>
              <w:top w:val="nil"/>
              <w:left w:val="single" w:sz="4" w:space="0" w:color="auto"/>
              <w:bottom w:val="single" w:sz="4" w:space="0" w:color="000000"/>
              <w:right w:val="single" w:sz="4" w:space="0" w:color="auto"/>
            </w:tcBorders>
            <w:noWrap/>
            <w:tcMar>
              <w:top w:w="15" w:type="dxa"/>
              <w:left w:w="70" w:type="dxa"/>
              <w:bottom w:w="0" w:type="dxa"/>
              <w:right w:w="70" w:type="dxa"/>
            </w:tcMar>
            <w:vAlign w:val="center"/>
            <w:hideMark/>
          </w:tcPr>
          <w:p w14:paraId="56D3FF9E"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$ 152</w:t>
            </w:r>
          </w:p>
        </w:tc>
        <w:tc>
          <w:tcPr>
            <w:tcW w:w="1276" w:type="dxa"/>
            <w:vMerge w:val="restart"/>
            <w:tcBorders>
              <w:top w:val="nil"/>
              <w:left w:val="single" w:sz="4" w:space="0" w:color="auto"/>
              <w:bottom w:val="single" w:sz="4" w:space="0" w:color="000000"/>
              <w:right w:val="single" w:sz="4" w:space="0" w:color="auto"/>
            </w:tcBorders>
            <w:noWrap/>
            <w:tcMar>
              <w:top w:w="15" w:type="dxa"/>
              <w:left w:w="70" w:type="dxa"/>
              <w:bottom w:w="0" w:type="dxa"/>
              <w:right w:w="70" w:type="dxa"/>
            </w:tcMar>
            <w:vAlign w:val="center"/>
            <w:hideMark/>
          </w:tcPr>
          <w:p w14:paraId="1E023A93"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$ 50</w:t>
            </w:r>
          </w:p>
        </w:tc>
        <w:tc>
          <w:tcPr>
            <w:tcW w:w="286" w:type="dxa"/>
            <w:tcMar>
              <w:top w:w="15" w:type="dxa"/>
              <w:left w:w="70" w:type="dxa"/>
              <w:bottom w:w="0" w:type="dxa"/>
              <w:right w:w="70" w:type="dxa"/>
            </w:tcMar>
            <w:vAlign w:val="center"/>
            <w:hideMark/>
          </w:tcPr>
          <w:p w14:paraId="568DDBA3" w14:textId="77777777" w:rsidR="00557BF0" w:rsidRDefault="00557BF0" w:rsidP="0035095C">
            <w:pPr>
              <w:spacing w:line="240" w:lineRule="auto"/>
              <w:rPr>
                <w:rFonts w:ascii="Arial" w:eastAsia="Times New Roman" w:hAnsi="Arial" w:cs="Arial"/>
                <w:sz w:val="24"/>
                <w:szCs w:val="24"/>
                <w:lang w:eastAsia="es-MX"/>
              </w:rPr>
            </w:pPr>
          </w:p>
        </w:tc>
      </w:tr>
      <w:tr w:rsidR="00A4140F" w14:paraId="4A905032"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187B02F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422EBBF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15ECD51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39B759E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49FFB8A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725B7CB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3ACC4C1A" w14:textId="77777777" w:rsidR="00557BF0" w:rsidRDefault="00557BF0" w:rsidP="0035095C">
            <w:pPr>
              <w:spacing w:after="0" w:line="240" w:lineRule="auto"/>
              <w:rPr>
                <w:sz w:val="20"/>
                <w:szCs w:val="20"/>
                <w:lang w:eastAsia="es-MX"/>
              </w:rPr>
            </w:pPr>
          </w:p>
        </w:tc>
      </w:tr>
      <w:tr w:rsidR="00A4140F" w14:paraId="1D85EB42" w14:textId="77777777" w:rsidTr="00F442F9">
        <w:trPr>
          <w:trHeight w:val="300"/>
        </w:trPr>
        <w:tc>
          <w:tcPr>
            <w:tcW w:w="2052" w:type="dxa"/>
            <w:vMerge w:val="restart"/>
            <w:tcBorders>
              <w:top w:val="single" w:sz="4" w:space="0" w:color="auto"/>
              <w:left w:val="single" w:sz="4" w:space="0" w:color="auto"/>
              <w:bottom w:val="single" w:sz="4" w:space="0" w:color="000000"/>
              <w:right w:val="single" w:sz="4" w:space="0" w:color="000000"/>
            </w:tcBorders>
            <w:noWrap/>
            <w:tcMar>
              <w:top w:w="15" w:type="dxa"/>
              <w:left w:w="70" w:type="dxa"/>
              <w:bottom w:w="0" w:type="dxa"/>
              <w:right w:w="70" w:type="dxa"/>
            </w:tcMar>
            <w:vAlign w:val="center"/>
            <w:hideMark/>
          </w:tcPr>
          <w:p w14:paraId="1D616456" w14:textId="77777777" w:rsidR="00557BF0" w:rsidRDefault="00557BF0" w:rsidP="0035095C">
            <w:pPr>
              <w:spacing w:after="0" w:line="240" w:lineRule="auto"/>
              <w:jc w:val="center"/>
              <w:rPr>
                <w:rFonts w:ascii="Arial" w:eastAsia="Times New Roman" w:hAnsi="Arial" w:cs="Arial"/>
                <w:kern w:val="2"/>
                <w:sz w:val="24"/>
                <w:szCs w:val="24"/>
                <w:lang w:eastAsia="es-MX"/>
                <w14:ligatures w14:val="standardContextual"/>
              </w:rPr>
            </w:pPr>
            <w:r>
              <w:rPr>
                <w:rFonts w:ascii="Arial" w:eastAsia="Times New Roman" w:hAnsi="Arial" w:cs="Arial"/>
                <w:sz w:val="24"/>
                <w:szCs w:val="24"/>
                <w:lang w:eastAsia="es-MX"/>
              </w:rPr>
              <w:t>Comercial 1</w:t>
            </w:r>
          </w:p>
        </w:tc>
        <w:tc>
          <w:tcPr>
            <w:tcW w:w="1331" w:type="dxa"/>
            <w:vMerge w:val="restart"/>
            <w:tcBorders>
              <w:top w:val="nil"/>
              <w:left w:val="single" w:sz="4" w:space="0" w:color="auto"/>
              <w:bottom w:val="single" w:sz="4" w:space="0" w:color="000000"/>
              <w:right w:val="single" w:sz="4" w:space="0" w:color="auto"/>
            </w:tcBorders>
            <w:tcMar>
              <w:top w:w="15" w:type="dxa"/>
              <w:left w:w="70" w:type="dxa"/>
              <w:bottom w:w="0" w:type="dxa"/>
              <w:right w:w="70" w:type="dxa"/>
            </w:tcMar>
            <w:vAlign w:val="center"/>
            <w:hideMark/>
          </w:tcPr>
          <w:p w14:paraId="3C52E65F" w14:textId="18CAE2AD"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1 </w:t>
            </w:r>
            <w:r w:rsidR="009661B0">
              <w:rPr>
                <w:rFonts w:ascii="Arial" w:eastAsia="Times New Roman" w:hAnsi="Arial" w:cs="Arial"/>
                <w:sz w:val="24"/>
                <w:szCs w:val="24"/>
                <w:lang w:eastAsia="es-MX"/>
              </w:rPr>
              <w:t>a</w:t>
            </w:r>
            <w:r>
              <w:rPr>
                <w:rFonts w:ascii="Arial" w:eastAsia="Times New Roman" w:hAnsi="Arial" w:cs="Arial"/>
                <w:sz w:val="24"/>
                <w:szCs w:val="24"/>
                <w:lang w:eastAsia="es-MX"/>
              </w:rPr>
              <w:t xml:space="preserve"> 2</w:t>
            </w:r>
          </w:p>
        </w:tc>
        <w:tc>
          <w:tcPr>
            <w:tcW w:w="1252" w:type="dxa"/>
            <w:vMerge w:val="restart"/>
            <w:tcBorders>
              <w:top w:val="nil"/>
              <w:left w:val="single" w:sz="4" w:space="0" w:color="auto"/>
              <w:bottom w:val="single" w:sz="4" w:space="0" w:color="000000"/>
              <w:right w:val="single" w:sz="4" w:space="0" w:color="auto"/>
            </w:tcBorders>
            <w:tcMar>
              <w:top w:w="15" w:type="dxa"/>
              <w:left w:w="70" w:type="dxa"/>
              <w:bottom w:w="0" w:type="dxa"/>
              <w:right w:w="70" w:type="dxa"/>
            </w:tcMar>
            <w:vAlign w:val="center"/>
            <w:hideMark/>
          </w:tcPr>
          <w:p w14:paraId="535CAE04" w14:textId="2BDE4001"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2 </w:t>
            </w:r>
            <w:r w:rsidR="009661B0">
              <w:rPr>
                <w:rFonts w:ascii="Arial" w:eastAsia="Times New Roman" w:hAnsi="Arial" w:cs="Arial"/>
                <w:sz w:val="24"/>
                <w:szCs w:val="24"/>
                <w:lang w:eastAsia="es-MX"/>
              </w:rPr>
              <w:t>días</w:t>
            </w:r>
            <w:r>
              <w:rPr>
                <w:rFonts w:ascii="Arial" w:eastAsia="Times New Roman" w:hAnsi="Arial" w:cs="Arial"/>
                <w:sz w:val="24"/>
                <w:szCs w:val="24"/>
                <w:lang w:eastAsia="es-MX"/>
              </w:rPr>
              <w:t xml:space="preserve"> </w:t>
            </w:r>
            <w:r w:rsidR="009661B0">
              <w:rPr>
                <w:rFonts w:ascii="Arial" w:eastAsia="Times New Roman" w:hAnsi="Arial" w:cs="Arial"/>
                <w:sz w:val="24"/>
                <w:szCs w:val="24"/>
                <w:lang w:eastAsia="es-MX"/>
              </w:rPr>
              <w:t>x</w:t>
            </w:r>
            <w:r>
              <w:rPr>
                <w:rFonts w:ascii="Arial" w:eastAsia="Times New Roman" w:hAnsi="Arial" w:cs="Arial"/>
                <w:sz w:val="24"/>
                <w:szCs w:val="24"/>
                <w:lang w:eastAsia="es-MX"/>
              </w:rPr>
              <w:t xml:space="preserve"> Semana</w:t>
            </w:r>
          </w:p>
        </w:tc>
        <w:tc>
          <w:tcPr>
            <w:tcW w:w="2237" w:type="dxa"/>
            <w:vMerge w:val="restart"/>
            <w:tcBorders>
              <w:top w:val="single" w:sz="4" w:space="0" w:color="auto"/>
              <w:left w:val="single" w:sz="4" w:space="0" w:color="auto"/>
              <w:bottom w:val="single" w:sz="4" w:space="0" w:color="000000"/>
              <w:right w:val="nil"/>
            </w:tcBorders>
            <w:tcMar>
              <w:top w:w="15" w:type="dxa"/>
              <w:left w:w="70" w:type="dxa"/>
              <w:bottom w:w="0" w:type="dxa"/>
              <w:right w:w="70" w:type="dxa"/>
            </w:tcMar>
            <w:hideMark/>
          </w:tcPr>
          <w:p w14:paraId="258CB1B0" w14:textId="01D50A54"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Tienda </w:t>
            </w:r>
            <w:r w:rsidR="009661B0">
              <w:rPr>
                <w:rFonts w:ascii="Arial" w:eastAsia="Times New Roman" w:hAnsi="Arial" w:cs="Arial"/>
                <w:sz w:val="24"/>
                <w:szCs w:val="24"/>
                <w:lang w:eastAsia="es-MX"/>
              </w:rPr>
              <w:t>d</w:t>
            </w:r>
            <w:r>
              <w:rPr>
                <w:rFonts w:ascii="Arial" w:eastAsia="Times New Roman" w:hAnsi="Arial" w:cs="Arial"/>
                <w:sz w:val="24"/>
                <w:szCs w:val="24"/>
                <w:lang w:eastAsia="es-MX"/>
              </w:rPr>
              <w:t xml:space="preserve">e Abarrotes, Ópticas, Cocinas Pequeñas, Zapaterías, Oficinas Pequeñas, Fotografías, Perfumerías, Novedades </w:t>
            </w:r>
            <w:r w:rsidR="009661B0">
              <w:rPr>
                <w:rFonts w:ascii="Arial" w:eastAsia="Times New Roman" w:hAnsi="Arial" w:cs="Arial"/>
                <w:sz w:val="24"/>
                <w:szCs w:val="24"/>
                <w:lang w:eastAsia="es-MX"/>
              </w:rPr>
              <w:t>d</w:t>
            </w:r>
            <w:r>
              <w:rPr>
                <w:rFonts w:ascii="Arial" w:eastAsia="Times New Roman" w:hAnsi="Arial" w:cs="Arial"/>
                <w:sz w:val="24"/>
                <w:szCs w:val="24"/>
                <w:lang w:eastAsia="es-MX"/>
              </w:rPr>
              <w:t xml:space="preserve">e Regalos, Escuela </w:t>
            </w:r>
            <w:r w:rsidR="009661B0">
              <w:rPr>
                <w:rFonts w:ascii="Arial" w:eastAsia="Times New Roman" w:hAnsi="Arial" w:cs="Arial"/>
                <w:sz w:val="24"/>
                <w:szCs w:val="24"/>
                <w:lang w:eastAsia="es-MX"/>
              </w:rPr>
              <w:t>d</w:t>
            </w:r>
            <w:r>
              <w:rPr>
                <w:rFonts w:ascii="Arial" w:eastAsia="Times New Roman" w:hAnsi="Arial" w:cs="Arial"/>
                <w:sz w:val="24"/>
                <w:szCs w:val="24"/>
                <w:lang w:eastAsia="es-MX"/>
              </w:rPr>
              <w:t xml:space="preserve">e Belleza, Estéticas, Ciber, Venta </w:t>
            </w:r>
            <w:r w:rsidR="009661B0">
              <w:rPr>
                <w:rFonts w:ascii="Arial" w:eastAsia="Times New Roman" w:hAnsi="Arial" w:cs="Arial"/>
                <w:sz w:val="24"/>
                <w:szCs w:val="24"/>
                <w:lang w:eastAsia="es-MX"/>
              </w:rPr>
              <w:t>d</w:t>
            </w:r>
            <w:r>
              <w:rPr>
                <w:rFonts w:ascii="Arial" w:eastAsia="Times New Roman" w:hAnsi="Arial" w:cs="Arial"/>
                <w:sz w:val="24"/>
                <w:szCs w:val="24"/>
                <w:lang w:eastAsia="es-MX"/>
              </w:rPr>
              <w:t xml:space="preserve">e Mariscos, Renta </w:t>
            </w:r>
            <w:r w:rsidR="009661B0">
              <w:rPr>
                <w:rFonts w:ascii="Arial" w:eastAsia="Times New Roman" w:hAnsi="Arial" w:cs="Arial"/>
                <w:sz w:val="24"/>
                <w:szCs w:val="24"/>
                <w:lang w:eastAsia="es-MX"/>
              </w:rPr>
              <w:t>d</w:t>
            </w:r>
            <w:r>
              <w:rPr>
                <w:rFonts w:ascii="Arial" w:eastAsia="Times New Roman" w:hAnsi="Arial" w:cs="Arial"/>
                <w:sz w:val="24"/>
                <w:szCs w:val="24"/>
                <w:lang w:eastAsia="es-MX"/>
              </w:rPr>
              <w:t xml:space="preserve">e Sillas, Lavaderos, Expendios, Carnicería Pequeña, Sala </w:t>
            </w:r>
            <w:r w:rsidR="009661B0">
              <w:rPr>
                <w:rFonts w:ascii="Arial" w:eastAsia="Times New Roman" w:hAnsi="Arial" w:cs="Arial"/>
                <w:sz w:val="24"/>
                <w:szCs w:val="24"/>
                <w:lang w:eastAsia="es-MX"/>
              </w:rPr>
              <w:t>d</w:t>
            </w:r>
            <w:r>
              <w:rPr>
                <w:rFonts w:ascii="Arial" w:eastAsia="Times New Roman" w:hAnsi="Arial" w:cs="Arial"/>
                <w:sz w:val="24"/>
                <w:szCs w:val="24"/>
                <w:lang w:eastAsia="es-MX"/>
              </w:rPr>
              <w:t xml:space="preserve">e Fiestas, </w:t>
            </w:r>
            <w:proofErr w:type="spellStart"/>
            <w:r>
              <w:rPr>
                <w:rFonts w:ascii="Arial" w:eastAsia="Times New Roman" w:hAnsi="Arial" w:cs="Arial"/>
                <w:sz w:val="24"/>
                <w:szCs w:val="24"/>
                <w:lang w:eastAsia="es-MX"/>
              </w:rPr>
              <w:t>Rellenadoras</w:t>
            </w:r>
            <w:proofErr w:type="spellEnd"/>
            <w:r>
              <w:rPr>
                <w:rFonts w:ascii="Arial" w:eastAsia="Times New Roman" w:hAnsi="Arial" w:cs="Arial"/>
                <w:sz w:val="24"/>
                <w:szCs w:val="24"/>
                <w:lang w:eastAsia="es-MX"/>
              </w:rPr>
              <w:t xml:space="preserve"> </w:t>
            </w:r>
            <w:r w:rsidR="009661B0">
              <w:rPr>
                <w:rFonts w:ascii="Arial" w:eastAsia="Times New Roman" w:hAnsi="Arial" w:cs="Arial"/>
                <w:sz w:val="24"/>
                <w:szCs w:val="24"/>
                <w:lang w:eastAsia="es-MX"/>
              </w:rPr>
              <w:t>d</w:t>
            </w:r>
            <w:r>
              <w:rPr>
                <w:rFonts w:ascii="Arial" w:eastAsia="Times New Roman" w:hAnsi="Arial" w:cs="Arial"/>
                <w:sz w:val="24"/>
                <w:szCs w:val="24"/>
                <w:lang w:eastAsia="es-MX"/>
              </w:rPr>
              <w:t xml:space="preserve">e Agua, Accesorios </w:t>
            </w:r>
            <w:r w:rsidR="009661B0">
              <w:rPr>
                <w:rFonts w:ascii="Arial" w:eastAsia="Times New Roman" w:hAnsi="Arial" w:cs="Arial"/>
                <w:sz w:val="24"/>
                <w:szCs w:val="24"/>
                <w:lang w:eastAsia="es-MX"/>
              </w:rPr>
              <w:t>de</w:t>
            </w:r>
            <w:r>
              <w:rPr>
                <w:rFonts w:ascii="Arial" w:eastAsia="Times New Roman" w:hAnsi="Arial" w:cs="Arial"/>
                <w:sz w:val="24"/>
                <w:szCs w:val="24"/>
                <w:lang w:eastAsia="es-MX"/>
              </w:rPr>
              <w:t xml:space="preserve"> Celulares, Lavanderías Pequeñas.</w:t>
            </w:r>
          </w:p>
        </w:tc>
        <w:tc>
          <w:tcPr>
            <w:tcW w:w="1417" w:type="dxa"/>
            <w:vMerge w:val="restart"/>
            <w:tcBorders>
              <w:top w:val="nil"/>
              <w:left w:val="single" w:sz="4" w:space="0" w:color="auto"/>
              <w:bottom w:val="single" w:sz="4" w:space="0" w:color="000000"/>
              <w:right w:val="single" w:sz="4" w:space="0" w:color="auto"/>
            </w:tcBorders>
            <w:noWrap/>
            <w:tcMar>
              <w:top w:w="15" w:type="dxa"/>
              <w:left w:w="70" w:type="dxa"/>
              <w:bottom w:w="0" w:type="dxa"/>
              <w:right w:w="70" w:type="dxa"/>
            </w:tcMar>
            <w:vAlign w:val="center"/>
            <w:hideMark/>
          </w:tcPr>
          <w:p w14:paraId="21896570"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$ 215</w:t>
            </w:r>
          </w:p>
        </w:tc>
        <w:tc>
          <w:tcPr>
            <w:tcW w:w="1276" w:type="dxa"/>
            <w:vMerge w:val="restart"/>
            <w:tcBorders>
              <w:top w:val="nil"/>
              <w:left w:val="single" w:sz="4" w:space="0" w:color="auto"/>
              <w:bottom w:val="single" w:sz="4" w:space="0" w:color="000000"/>
              <w:right w:val="single" w:sz="4" w:space="0" w:color="auto"/>
            </w:tcBorders>
            <w:noWrap/>
            <w:tcMar>
              <w:top w:w="15" w:type="dxa"/>
              <w:left w:w="70" w:type="dxa"/>
              <w:bottom w:w="0" w:type="dxa"/>
              <w:right w:w="70" w:type="dxa"/>
            </w:tcMar>
            <w:vAlign w:val="center"/>
            <w:hideMark/>
          </w:tcPr>
          <w:p w14:paraId="2F052B84"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$ 100</w:t>
            </w:r>
          </w:p>
        </w:tc>
        <w:tc>
          <w:tcPr>
            <w:tcW w:w="286" w:type="dxa"/>
            <w:tcMar>
              <w:top w:w="15" w:type="dxa"/>
              <w:left w:w="70" w:type="dxa"/>
              <w:bottom w:w="0" w:type="dxa"/>
              <w:right w:w="70" w:type="dxa"/>
            </w:tcMar>
            <w:vAlign w:val="center"/>
            <w:hideMark/>
          </w:tcPr>
          <w:p w14:paraId="746338C6" w14:textId="77777777" w:rsidR="00557BF0" w:rsidRDefault="00557BF0" w:rsidP="0035095C">
            <w:pPr>
              <w:spacing w:line="240" w:lineRule="auto"/>
              <w:rPr>
                <w:rFonts w:ascii="Arial" w:eastAsia="Times New Roman" w:hAnsi="Arial" w:cs="Arial"/>
                <w:sz w:val="24"/>
                <w:szCs w:val="24"/>
                <w:lang w:eastAsia="es-MX"/>
              </w:rPr>
            </w:pPr>
          </w:p>
        </w:tc>
      </w:tr>
      <w:tr w:rsidR="00A4140F" w14:paraId="5337B5DA"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359F090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312A71B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445A46D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565C5E2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3094D2E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586C1F3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46F57FE1" w14:textId="77777777" w:rsidR="00557BF0" w:rsidRDefault="00557BF0" w:rsidP="0035095C">
            <w:pPr>
              <w:spacing w:after="0" w:line="240" w:lineRule="auto"/>
              <w:rPr>
                <w:sz w:val="20"/>
                <w:szCs w:val="20"/>
                <w:lang w:eastAsia="es-MX"/>
              </w:rPr>
            </w:pPr>
          </w:p>
        </w:tc>
      </w:tr>
      <w:tr w:rsidR="00A4140F" w14:paraId="161537E2"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1B48413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3DFBA13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7964B5E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27A494C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6FED436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7C40AD5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58462563" w14:textId="77777777" w:rsidR="00557BF0" w:rsidRDefault="00557BF0" w:rsidP="0035095C">
            <w:pPr>
              <w:spacing w:after="0" w:line="240" w:lineRule="auto"/>
              <w:rPr>
                <w:sz w:val="20"/>
                <w:szCs w:val="20"/>
                <w:lang w:eastAsia="es-MX"/>
              </w:rPr>
            </w:pPr>
          </w:p>
        </w:tc>
      </w:tr>
      <w:tr w:rsidR="00A4140F" w14:paraId="3FF769CE"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470DA8A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720CCAF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6FD24E1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720A168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080F1AF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468AABE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50F0C661" w14:textId="77777777" w:rsidR="00557BF0" w:rsidRDefault="00557BF0" w:rsidP="0035095C">
            <w:pPr>
              <w:spacing w:after="0" w:line="240" w:lineRule="auto"/>
              <w:rPr>
                <w:sz w:val="20"/>
                <w:szCs w:val="20"/>
                <w:lang w:eastAsia="es-MX"/>
              </w:rPr>
            </w:pPr>
          </w:p>
        </w:tc>
      </w:tr>
      <w:tr w:rsidR="00A4140F" w14:paraId="58B1DB49"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11A2D34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2E8F797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5134D3E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72B22BC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3846F3A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14FDE62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6B73E8AB" w14:textId="77777777" w:rsidR="00557BF0" w:rsidRDefault="00557BF0" w:rsidP="0035095C">
            <w:pPr>
              <w:spacing w:after="0" w:line="240" w:lineRule="auto"/>
              <w:rPr>
                <w:sz w:val="20"/>
                <w:szCs w:val="20"/>
                <w:lang w:eastAsia="es-MX"/>
              </w:rPr>
            </w:pPr>
          </w:p>
        </w:tc>
      </w:tr>
      <w:tr w:rsidR="00A4140F" w14:paraId="5FBA64B9"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3A36606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531D23F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1FF883D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1BE64D7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6D365B7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5960D06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722710BF" w14:textId="77777777" w:rsidR="00557BF0" w:rsidRDefault="00557BF0" w:rsidP="0035095C">
            <w:pPr>
              <w:spacing w:after="0" w:line="240" w:lineRule="auto"/>
              <w:rPr>
                <w:sz w:val="20"/>
                <w:szCs w:val="20"/>
                <w:lang w:eastAsia="es-MX"/>
              </w:rPr>
            </w:pPr>
          </w:p>
        </w:tc>
      </w:tr>
      <w:tr w:rsidR="00A4140F" w14:paraId="3CB8F571"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0CB6F86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62656B0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67C7C7E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764DCDE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21DFF11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27314D7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29765C20" w14:textId="77777777" w:rsidR="00557BF0" w:rsidRDefault="00557BF0" w:rsidP="0035095C">
            <w:pPr>
              <w:spacing w:after="0" w:line="240" w:lineRule="auto"/>
              <w:rPr>
                <w:sz w:val="20"/>
                <w:szCs w:val="20"/>
                <w:lang w:eastAsia="es-MX"/>
              </w:rPr>
            </w:pPr>
          </w:p>
        </w:tc>
      </w:tr>
      <w:tr w:rsidR="00A4140F" w14:paraId="28D26FE1"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1EACC44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64F26B3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43075F1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0CD7CDD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4E00C52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0E98B31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131BB3EE" w14:textId="77777777" w:rsidR="00557BF0" w:rsidRDefault="00557BF0" w:rsidP="0035095C">
            <w:pPr>
              <w:spacing w:after="0" w:line="240" w:lineRule="auto"/>
              <w:rPr>
                <w:sz w:val="20"/>
                <w:szCs w:val="20"/>
                <w:lang w:eastAsia="es-MX"/>
              </w:rPr>
            </w:pPr>
          </w:p>
        </w:tc>
      </w:tr>
      <w:tr w:rsidR="00A4140F" w14:paraId="2BF4ADCB"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2C1AC9F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1AC3615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547A71E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78701A8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7FB5CF8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7CE77A3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574923F1" w14:textId="77777777" w:rsidR="00557BF0" w:rsidRDefault="00557BF0" w:rsidP="0035095C">
            <w:pPr>
              <w:spacing w:after="0" w:line="240" w:lineRule="auto"/>
              <w:rPr>
                <w:sz w:val="20"/>
                <w:szCs w:val="20"/>
                <w:lang w:eastAsia="es-MX"/>
              </w:rPr>
            </w:pPr>
          </w:p>
        </w:tc>
      </w:tr>
      <w:tr w:rsidR="00A4140F" w14:paraId="7FEDA2EE"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64BC050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1C19FE4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2C3C41E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1EBA2F6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67B8C05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35B74EC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5455F039" w14:textId="77777777" w:rsidR="00557BF0" w:rsidRDefault="00557BF0" w:rsidP="0035095C">
            <w:pPr>
              <w:spacing w:after="0" w:line="240" w:lineRule="auto"/>
              <w:rPr>
                <w:sz w:val="20"/>
                <w:szCs w:val="20"/>
                <w:lang w:eastAsia="es-MX"/>
              </w:rPr>
            </w:pPr>
          </w:p>
        </w:tc>
      </w:tr>
      <w:tr w:rsidR="00A4140F" w14:paraId="161BAC7C"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5A9077B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734CF5F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6A84690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74BD43C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1BDDD8C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28D2EA3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3E712816" w14:textId="77777777" w:rsidR="00557BF0" w:rsidRDefault="00557BF0" w:rsidP="0035095C">
            <w:pPr>
              <w:spacing w:after="0" w:line="240" w:lineRule="auto"/>
              <w:rPr>
                <w:sz w:val="20"/>
                <w:szCs w:val="20"/>
                <w:lang w:eastAsia="es-MX"/>
              </w:rPr>
            </w:pPr>
          </w:p>
        </w:tc>
      </w:tr>
      <w:tr w:rsidR="00A4140F" w14:paraId="2536611E"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3EB4D86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3ADDD81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6BB7651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75AEC7F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4D399AF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35FA6F3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63894C06" w14:textId="77777777" w:rsidR="00557BF0" w:rsidRDefault="00557BF0" w:rsidP="0035095C">
            <w:pPr>
              <w:spacing w:after="0" w:line="240" w:lineRule="auto"/>
              <w:rPr>
                <w:sz w:val="20"/>
                <w:szCs w:val="20"/>
                <w:lang w:eastAsia="es-MX"/>
              </w:rPr>
            </w:pPr>
          </w:p>
        </w:tc>
      </w:tr>
      <w:tr w:rsidR="00A4140F" w14:paraId="47953619"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323874B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3AE19E5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7C853D7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1E94A6E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47D2975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7504FF1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5BBB9D7A" w14:textId="77777777" w:rsidR="00557BF0" w:rsidRDefault="00557BF0" w:rsidP="0035095C">
            <w:pPr>
              <w:spacing w:after="0" w:line="240" w:lineRule="auto"/>
              <w:rPr>
                <w:sz w:val="20"/>
                <w:szCs w:val="20"/>
                <w:lang w:eastAsia="es-MX"/>
              </w:rPr>
            </w:pPr>
          </w:p>
        </w:tc>
      </w:tr>
      <w:tr w:rsidR="00A4140F" w14:paraId="2C818FB2"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424942A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0F90191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261FD90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2ED4DE0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37572E4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269825C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35EEFD8B" w14:textId="77777777" w:rsidR="00557BF0" w:rsidRDefault="00557BF0" w:rsidP="0035095C">
            <w:pPr>
              <w:spacing w:after="0" w:line="240" w:lineRule="auto"/>
              <w:rPr>
                <w:sz w:val="20"/>
                <w:szCs w:val="20"/>
                <w:lang w:eastAsia="es-MX"/>
              </w:rPr>
            </w:pPr>
          </w:p>
        </w:tc>
      </w:tr>
      <w:tr w:rsidR="00A4140F" w14:paraId="50353D60"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01725D1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1B6AAC8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666A6B9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1BAEB1C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17E6CB5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0C140E0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786B875F" w14:textId="77777777" w:rsidR="00557BF0" w:rsidRDefault="00557BF0" w:rsidP="0035095C">
            <w:pPr>
              <w:spacing w:after="0" w:line="240" w:lineRule="auto"/>
              <w:rPr>
                <w:sz w:val="20"/>
                <w:szCs w:val="20"/>
                <w:lang w:eastAsia="es-MX"/>
              </w:rPr>
            </w:pPr>
          </w:p>
        </w:tc>
      </w:tr>
      <w:tr w:rsidR="00A4140F" w14:paraId="02F35D1A"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25805B1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4832C18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5E36C81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76A6B36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743C83B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509566C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0E94F122" w14:textId="77777777" w:rsidR="00557BF0" w:rsidRDefault="00557BF0" w:rsidP="0035095C">
            <w:pPr>
              <w:spacing w:after="0" w:line="240" w:lineRule="auto"/>
              <w:rPr>
                <w:sz w:val="20"/>
                <w:szCs w:val="20"/>
                <w:lang w:eastAsia="es-MX"/>
              </w:rPr>
            </w:pPr>
          </w:p>
        </w:tc>
      </w:tr>
      <w:tr w:rsidR="00A4140F" w14:paraId="690DE881"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4D47675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4753631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650D8A4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537F8C1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5F2EC35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2009EC0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37AFA9B2" w14:textId="77777777" w:rsidR="00557BF0" w:rsidRDefault="00557BF0" w:rsidP="0035095C">
            <w:pPr>
              <w:spacing w:after="0" w:line="240" w:lineRule="auto"/>
              <w:rPr>
                <w:sz w:val="20"/>
                <w:szCs w:val="20"/>
                <w:lang w:eastAsia="es-MX"/>
              </w:rPr>
            </w:pPr>
          </w:p>
        </w:tc>
      </w:tr>
      <w:tr w:rsidR="00A4140F" w14:paraId="6ED5D0A3"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559D8AB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17DF268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66D6150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3DF0D34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5AE5432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284ED1A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72CE4910" w14:textId="77777777" w:rsidR="00557BF0" w:rsidRDefault="00557BF0" w:rsidP="0035095C">
            <w:pPr>
              <w:spacing w:after="0" w:line="240" w:lineRule="auto"/>
              <w:rPr>
                <w:sz w:val="20"/>
                <w:szCs w:val="20"/>
                <w:lang w:eastAsia="es-MX"/>
              </w:rPr>
            </w:pPr>
          </w:p>
        </w:tc>
      </w:tr>
      <w:tr w:rsidR="00A4140F" w14:paraId="17AB662F"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1BB1F7B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15794D7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699CF51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4572612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5006A03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293D1F8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28EFEEDD" w14:textId="77777777" w:rsidR="00557BF0" w:rsidRDefault="00557BF0" w:rsidP="0035095C">
            <w:pPr>
              <w:spacing w:after="0" w:line="240" w:lineRule="auto"/>
              <w:rPr>
                <w:sz w:val="20"/>
                <w:szCs w:val="20"/>
                <w:lang w:eastAsia="es-MX"/>
              </w:rPr>
            </w:pPr>
          </w:p>
        </w:tc>
      </w:tr>
      <w:tr w:rsidR="00A4140F" w14:paraId="0BE15848"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257BE10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1C73CB9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21562CB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01FEE9B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2B58B48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0513390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4D7E932F" w14:textId="77777777" w:rsidR="00557BF0" w:rsidRDefault="00557BF0" w:rsidP="0035095C">
            <w:pPr>
              <w:spacing w:after="0" w:line="240" w:lineRule="auto"/>
              <w:rPr>
                <w:sz w:val="20"/>
                <w:szCs w:val="20"/>
                <w:lang w:eastAsia="es-MX"/>
              </w:rPr>
            </w:pPr>
          </w:p>
        </w:tc>
      </w:tr>
      <w:tr w:rsidR="00A4140F" w14:paraId="6D08CEF8" w14:textId="77777777" w:rsidTr="00F442F9">
        <w:trPr>
          <w:trHeight w:val="300"/>
        </w:trPr>
        <w:tc>
          <w:tcPr>
            <w:tcW w:w="2052" w:type="dxa"/>
            <w:vMerge w:val="restart"/>
            <w:tcBorders>
              <w:top w:val="single" w:sz="4" w:space="0" w:color="auto"/>
              <w:left w:val="single" w:sz="4" w:space="0" w:color="auto"/>
              <w:bottom w:val="single" w:sz="4" w:space="0" w:color="000000"/>
              <w:right w:val="single" w:sz="4" w:space="0" w:color="000000"/>
            </w:tcBorders>
            <w:noWrap/>
            <w:tcMar>
              <w:top w:w="15" w:type="dxa"/>
              <w:left w:w="70" w:type="dxa"/>
              <w:bottom w:w="0" w:type="dxa"/>
              <w:right w:w="70" w:type="dxa"/>
            </w:tcMar>
            <w:vAlign w:val="center"/>
            <w:hideMark/>
          </w:tcPr>
          <w:p w14:paraId="5F046C57" w14:textId="77777777" w:rsidR="00557BF0" w:rsidRDefault="00557BF0" w:rsidP="0035095C">
            <w:pPr>
              <w:spacing w:after="0" w:line="240" w:lineRule="auto"/>
              <w:jc w:val="center"/>
              <w:rPr>
                <w:rFonts w:ascii="Arial" w:eastAsia="Times New Roman" w:hAnsi="Arial" w:cs="Arial"/>
                <w:kern w:val="2"/>
                <w:sz w:val="24"/>
                <w:szCs w:val="24"/>
                <w:lang w:eastAsia="es-MX"/>
                <w14:ligatures w14:val="standardContextual"/>
              </w:rPr>
            </w:pPr>
            <w:r>
              <w:rPr>
                <w:rFonts w:ascii="Arial" w:eastAsia="Times New Roman" w:hAnsi="Arial" w:cs="Arial"/>
                <w:sz w:val="24"/>
                <w:szCs w:val="24"/>
                <w:lang w:eastAsia="es-MX"/>
              </w:rPr>
              <w:t>Comercial 2</w:t>
            </w:r>
          </w:p>
        </w:tc>
        <w:tc>
          <w:tcPr>
            <w:tcW w:w="1331" w:type="dxa"/>
            <w:vMerge w:val="restart"/>
            <w:tcBorders>
              <w:top w:val="nil"/>
              <w:left w:val="single" w:sz="4" w:space="0" w:color="auto"/>
              <w:bottom w:val="single" w:sz="4" w:space="0" w:color="000000"/>
              <w:right w:val="single" w:sz="4" w:space="0" w:color="auto"/>
            </w:tcBorders>
            <w:tcMar>
              <w:top w:w="15" w:type="dxa"/>
              <w:left w:w="70" w:type="dxa"/>
              <w:bottom w:w="0" w:type="dxa"/>
              <w:right w:w="70" w:type="dxa"/>
            </w:tcMar>
            <w:vAlign w:val="center"/>
            <w:hideMark/>
          </w:tcPr>
          <w:p w14:paraId="47BD298F" w14:textId="60565E9A"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1 </w:t>
            </w:r>
            <w:r w:rsidR="009661B0">
              <w:rPr>
                <w:rFonts w:ascii="Arial" w:eastAsia="Times New Roman" w:hAnsi="Arial" w:cs="Arial"/>
                <w:sz w:val="24"/>
                <w:szCs w:val="24"/>
                <w:lang w:eastAsia="es-MX"/>
              </w:rPr>
              <w:t xml:space="preserve">a </w:t>
            </w:r>
            <w:r>
              <w:rPr>
                <w:rFonts w:ascii="Arial" w:eastAsia="Times New Roman" w:hAnsi="Arial" w:cs="Arial"/>
                <w:sz w:val="24"/>
                <w:szCs w:val="24"/>
                <w:lang w:eastAsia="es-MX"/>
              </w:rPr>
              <w:t>3</w:t>
            </w:r>
          </w:p>
        </w:tc>
        <w:tc>
          <w:tcPr>
            <w:tcW w:w="1252" w:type="dxa"/>
            <w:vMerge w:val="restart"/>
            <w:tcBorders>
              <w:top w:val="nil"/>
              <w:left w:val="single" w:sz="4" w:space="0" w:color="auto"/>
              <w:bottom w:val="single" w:sz="4" w:space="0" w:color="000000"/>
              <w:right w:val="single" w:sz="4" w:space="0" w:color="auto"/>
            </w:tcBorders>
            <w:tcMar>
              <w:top w:w="15" w:type="dxa"/>
              <w:left w:w="70" w:type="dxa"/>
              <w:bottom w:w="0" w:type="dxa"/>
              <w:right w:w="70" w:type="dxa"/>
            </w:tcMar>
            <w:vAlign w:val="center"/>
            <w:hideMark/>
          </w:tcPr>
          <w:p w14:paraId="3EF038A1" w14:textId="1EF91154"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2 </w:t>
            </w:r>
            <w:r w:rsidR="009661B0">
              <w:rPr>
                <w:rFonts w:ascii="Arial" w:eastAsia="Times New Roman" w:hAnsi="Arial" w:cs="Arial"/>
                <w:sz w:val="24"/>
                <w:szCs w:val="24"/>
                <w:lang w:eastAsia="es-MX"/>
              </w:rPr>
              <w:t>días</w:t>
            </w:r>
            <w:r>
              <w:rPr>
                <w:rFonts w:ascii="Arial" w:eastAsia="Times New Roman" w:hAnsi="Arial" w:cs="Arial"/>
                <w:sz w:val="24"/>
                <w:szCs w:val="24"/>
                <w:lang w:eastAsia="es-MX"/>
              </w:rPr>
              <w:t xml:space="preserve"> </w:t>
            </w:r>
            <w:r w:rsidR="009661B0">
              <w:rPr>
                <w:rFonts w:ascii="Arial" w:eastAsia="Times New Roman" w:hAnsi="Arial" w:cs="Arial"/>
                <w:sz w:val="24"/>
                <w:szCs w:val="24"/>
                <w:lang w:eastAsia="es-MX"/>
              </w:rPr>
              <w:t>p</w:t>
            </w:r>
            <w:r>
              <w:rPr>
                <w:rFonts w:ascii="Arial" w:eastAsia="Times New Roman" w:hAnsi="Arial" w:cs="Arial"/>
                <w:sz w:val="24"/>
                <w:szCs w:val="24"/>
                <w:lang w:eastAsia="es-MX"/>
              </w:rPr>
              <w:t>or Semana</w:t>
            </w:r>
          </w:p>
        </w:tc>
        <w:tc>
          <w:tcPr>
            <w:tcW w:w="2237" w:type="dxa"/>
            <w:vMerge w:val="restart"/>
            <w:tcBorders>
              <w:top w:val="single" w:sz="4" w:space="0" w:color="auto"/>
              <w:left w:val="single" w:sz="4" w:space="0" w:color="auto"/>
              <w:bottom w:val="single" w:sz="4" w:space="0" w:color="000000"/>
              <w:right w:val="nil"/>
            </w:tcBorders>
            <w:tcMar>
              <w:top w:w="15" w:type="dxa"/>
              <w:left w:w="70" w:type="dxa"/>
              <w:bottom w:w="0" w:type="dxa"/>
              <w:right w:w="70" w:type="dxa"/>
            </w:tcMar>
            <w:hideMark/>
          </w:tcPr>
          <w:p w14:paraId="20B93EA0" w14:textId="6BFF1D6B" w:rsidR="00557BF0" w:rsidRDefault="009661B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Minisúper,</w:t>
            </w:r>
            <w:r w:rsidR="00557BF0">
              <w:rPr>
                <w:rFonts w:ascii="Arial" w:eastAsia="Times New Roman" w:hAnsi="Arial" w:cs="Arial"/>
                <w:sz w:val="24"/>
                <w:szCs w:val="24"/>
                <w:lang w:eastAsia="es-MX"/>
              </w:rPr>
              <w:t xml:space="preserve"> Tiendas Medianas, Licorería, Panaderías Chicas, Tortillería Pequeñas, Financieras, </w:t>
            </w:r>
            <w:r>
              <w:rPr>
                <w:rFonts w:ascii="Arial" w:eastAsia="Times New Roman" w:hAnsi="Arial" w:cs="Arial"/>
                <w:sz w:val="24"/>
                <w:szCs w:val="24"/>
                <w:lang w:eastAsia="es-MX"/>
              </w:rPr>
              <w:t>Dentistas,</w:t>
            </w:r>
            <w:r w:rsidR="00557BF0">
              <w:rPr>
                <w:rFonts w:ascii="Arial" w:eastAsia="Times New Roman" w:hAnsi="Arial" w:cs="Arial"/>
                <w:sz w:val="24"/>
                <w:szCs w:val="24"/>
                <w:lang w:eastAsia="es-MX"/>
              </w:rPr>
              <w:t xml:space="preserve"> Ferreterías, Mueblería, Consultorio Médico, Venta </w:t>
            </w:r>
            <w:r>
              <w:rPr>
                <w:rFonts w:ascii="Arial" w:eastAsia="Times New Roman" w:hAnsi="Arial" w:cs="Arial"/>
                <w:sz w:val="24"/>
                <w:szCs w:val="24"/>
                <w:lang w:eastAsia="es-MX"/>
              </w:rPr>
              <w:t>d</w:t>
            </w:r>
            <w:r w:rsidR="00557BF0">
              <w:rPr>
                <w:rFonts w:ascii="Arial" w:eastAsia="Times New Roman" w:hAnsi="Arial" w:cs="Arial"/>
                <w:sz w:val="24"/>
                <w:szCs w:val="24"/>
                <w:lang w:eastAsia="es-MX"/>
              </w:rPr>
              <w:t xml:space="preserve">e </w:t>
            </w:r>
            <w:r w:rsidR="00557BF0">
              <w:rPr>
                <w:rFonts w:ascii="Arial" w:eastAsia="Times New Roman" w:hAnsi="Arial" w:cs="Arial"/>
                <w:sz w:val="24"/>
                <w:szCs w:val="24"/>
                <w:lang w:eastAsia="es-MX"/>
              </w:rPr>
              <w:lastRenderedPageBreak/>
              <w:t xml:space="preserve">Celulares, Plantas </w:t>
            </w:r>
            <w:r>
              <w:rPr>
                <w:rFonts w:ascii="Arial" w:eastAsia="Times New Roman" w:hAnsi="Arial" w:cs="Arial"/>
                <w:sz w:val="24"/>
                <w:szCs w:val="24"/>
                <w:lang w:eastAsia="es-MX"/>
              </w:rPr>
              <w:t>d</w:t>
            </w:r>
            <w:r w:rsidR="00557BF0">
              <w:rPr>
                <w:rFonts w:ascii="Arial" w:eastAsia="Times New Roman" w:hAnsi="Arial" w:cs="Arial"/>
                <w:sz w:val="24"/>
                <w:szCs w:val="24"/>
                <w:lang w:eastAsia="es-MX"/>
              </w:rPr>
              <w:t xml:space="preserve">e Agua, Productos </w:t>
            </w:r>
            <w:r>
              <w:rPr>
                <w:rFonts w:ascii="Arial" w:eastAsia="Times New Roman" w:hAnsi="Arial" w:cs="Arial"/>
                <w:sz w:val="24"/>
                <w:szCs w:val="24"/>
                <w:lang w:eastAsia="es-MX"/>
              </w:rPr>
              <w:t>d</w:t>
            </w:r>
            <w:r w:rsidR="00557BF0">
              <w:rPr>
                <w:rFonts w:ascii="Arial" w:eastAsia="Times New Roman" w:hAnsi="Arial" w:cs="Arial"/>
                <w:sz w:val="24"/>
                <w:szCs w:val="24"/>
                <w:lang w:eastAsia="es-MX"/>
              </w:rPr>
              <w:t>el Campo/Alimentos.</w:t>
            </w:r>
          </w:p>
        </w:tc>
        <w:tc>
          <w:tcPr>
            <w:tcW w:w="1417" w:type="dxa"/>
            <w:vMerge w:val="restart"/>
            <w:tcBorders>
              <w:top w:val="nil"/>
              <w:left w:val="single" w:sz="4" w:space="0" w:color="auto"/>
              <w:bottom w:val="single" w:sz="4" w:space="0" w:color="000000"/>
              <w:right w:val="single" w:sz="4" w:space="0" w:color="auto"/>
            </w:tcBorders>
            <w:noWrap/>
            <w:tcMar>
              <w:top w:w="15" w:type="dxa"/>
              <w:left w:w="70" w:type="dxa"/>
              <w:bottom w:w="0" w:type="dxa"/>
              <w:right w:w="70" w:type="dxa"/>
            </w:tcMar>
            <w:vAlign w:val="center"/>
            <w:hideMark/>
          </w:tcPr>
          <w:p w14:paraId="7DA43432"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lastRenderedPageBreak/>
              <w:t>$ 300</w:t>
            </w:r>
          </w:p>
        </w:tc>
        <w:tc>
          <w:tcPr>
            <w:tcW w:w="1276" w:type="dxa"/>
            <w:vMerge w:val="restart"/>
            <w:tcBorders>
              <w:top w:val="nil"/>
              <w:left w:val="single" w:sz="4" w:space="0" w:color="auto"/>
              <w:bottom w:val="single" w:sz="4" w:space="0" w:color="000000"/>
              <w:right w:val="single" w:sz="4" w:space="0" w:color="auto"/>
            </w:tcBorders>
            <w:noWrap/>
            <w:tcMar>
              <w:top w:w="15" w:type="dxa"/>
              <w:left w:w="70" w:type="dxa"/>
              <w:bottom w:w="0" w:type="dxa"/>
              <w:right w:w="70" w:type="dxa"/>
            </w:tcMar>
            <w:vAlign w:val="center"/>
            <w:hideMark/>
          </w:tcPr>
          <w:p w14:paraId="1F736B96"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$ 200</w:t>
            </w:r>
          </w:p>
        </w:tc>
        <w:tc>
          <w:tcPr>
            <w:tcW w:w="286" w:type="dxa"/>
            <w:tcMar>
              <w:top w:w="15" w:type="dxa"/>
              <w:left w:w="70" w:type="dxa"/>
              <w:bottom w:w="0" w:type="dxa"/>
              <w:right w:w="70" w:type="dxa"/>
            </w:tcMar>
            <w:vAlign w:val="center"/>
            <w:hideMark/>
          </w:tcPr>
          <w:p w14:paraId="29F31211" w14:textId="77777777" w:rsidR="00557BF0" w:rsidRDefault="00557BF0" w:rsidP="0035095C">
            <w:pPr>
              <w:spacing w:line="240" w:lineRule="auto"/>
              <w:rPr>
                <w:rFonts w:ascii="Arial" w:eastAsia="Times New Roman" w:hAnsi="Arial" w:cs="Arial"/>
                <w:sz w:val="24"/>
                <w:szCs w:val="24"/>
                <w:lang w:eastAsia="es-MX"/>
              </w:rPr>
            </w:pPr>
          </w:p>
        </w:tc>
      </w:tr>
      <w:tr w:rsidR="00A4140F" w14:paraId="7B9DFA40"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05F8F42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3ABB8A4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47B5C22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22E5462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50C0272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76AB8BE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2E22798E" w14:textId="77777777" w:rsidR="00557BF0" w:rsidRDefault="00557BF0" w:rsidP="0035095C">
            <w:pPr>
              <w:spacing w:after="0" w:line="240" w:lineRule="auto"/>
              <w:rPr>
                <w:sz w:val="20"/>
                <w:szCs w:val="20"/>
                <w:lang w:eastAsia="es-MX"/>
              </w:rPr>
            </w:pPr>
          </w:p>
        </w:tc>
      </w:tr>
      <w:tr w:rsidR="00A4140F" w14:paraId="0E0561F8"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769655E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006A1AB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018FC74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03DDD99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70F194E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7EE9B2E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66816B7C" w14:textId="77777777" w:rsidR="00557BF0" w:rsidRDefault="00557BF0" w:rsidP="0035095C">
            <w:pPr>
              <w:spacing w:after="0" w:line="240" w:lineRule="auto"/>
              <w:rPr>
                <w:sz w:val="20"/>
                <w:szCs w:val="20"/>
                <w:lang w:eastAsia="es-MX"/>
              </w:rPr>
            </w:pPr>
          </w:p>
        </w:tc>
      </w:tr>
      <w:tr w:rsidR="00A4140F" w14:paraId="13AA1CEA"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7F8C2C7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3F9325C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0B1E0F7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1B4390C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0A1638F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11948D0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0AF27CCB" w14:textId="77777777" w:rsidR="00557BF0" w:rsidRDefault="00557BF0" w:rsidP="0035095C">
            <w:pPr>
              <w:spacing w:after="0" w:line="240" w:lineRule="auto"/>
              <w:rPr>
                <w:sz w:val="20"/>
                <w:szCs w:val="20"/>
                <w:lang w:eastAsia="es-MX"/>
              </w:rPr>
            </w:pPr>
          </w:p>
        </w:tc>
      </w:tr>
      <w:tr w:rsidR="00A4140F" w14:paraId="398A7E9B"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0023F41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7E57908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004FC4F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0F44E63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6140B0A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09C7169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35B9F220" w14:textId="77777777" w:rsidR="00557BF0" w:rsidRDefault="00557BF0" w:rsidP="0035095C">
            <w:pPr>
              <w:spacing w:after="0" w:line="240" w:lineRule="auto"/>
              <w:rPr>
                <w:sz w:val="20"/>
                <w:szCs w:val="20"/>
                <w:lang w:eastAsia="es-MX"/>
              </w:rPr>
            </w:pPr>
          </w:p>
        </w:tc>
      </w:tr>
      <w:tr w:rsidR="00A4140F" w14:paraId="66F46DC0"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1127D70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406FFAE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22F9834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592F05D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7BFF5C3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0E81D81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264CAF79" w14:textId="77777777" w:rsidR="00557BF0" w:rsidRDefault="00557BF0" w:rsidP="0035095C">
            <w:pPr>
              <w:spacing w:after="0" w:line="240" w:lineRule="auto"/>
              <w:rPr>
                <w:sz w:val="20"/>
                <w:szCs w:val="20"/>
                <w:lang w:eastAsia="es-MX"/>
              </w:rPr>
            </w:pPr>
          </w:p>
        </w:tc>
      </w:tr>
      <w:tr w:rsidR="00A4140F" w14:paraId="6DD17648"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4A2352D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482CDD4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7C313C2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07DDF58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6920B64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26FD75C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649CC8D5" w14:textId="77777777" w:rsidR="00557BF0" w:rsidRDefault="00557BF0" w:rsidP="0035095C">
            <w:pPr>
              <w:spacing w:after="0" w:line="240" w:lineRule="auto"/>
              <w:rPr>
                <w:sz w:val="20"/>
                <w:szCs w:val="20"/>
                <w:lang w:eastAsia="es-MX"/>
              </w:rPr>
            </w:pPr>
          </w:p>
        </w:tc>
      </w:tr>
      <w:tr w:rsidR="00A4140F" w14:paraId="725D1255"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17B39F5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60F5B2B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4CD4E61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1E8C36F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042521B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1F8BDCC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53A1699A" w14:textId="77777777" w:rsidR="00557BF0" w:rsidRDefault="00557BF0" w:rsidP="0035095C">
            <w:pPr>
              <w:spacing w:after="0" w:line="240" w:lineRule="auto"/>
              <w:rPr>
                <w:sz w:val="20"/>
                <w:szCs w:val="20"/>
                <w:lang w:eastAsia="es-MX"/>
              </w:rPr>
            </w:pPr>
          </w:p>
        </w:tc>
      </w:tr>
      <w:tr w:rsidR="00A4140F" w14:paraId="77870CF3"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77953B7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3317365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1C8CC06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5EBD577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20D0CD8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0569FD2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4E2188B9" w14:textId="77777777" w:rsidR="00557BF0" w:rsidRDefault="00557BF0" w:rsidP="0035095C">
            <w:pPr>
              <w:spacing w:after="0" w:line="240" w:lineRule="auto"/>
              <w:rPr>
                <w:sz w:val="20"/>
                <w:szCs w:val="20"/>
                <w:lang w:eastAsia="es-MX"/>
              </w:rPr>
            </w:pPr>
          </w:p>
        </w:tc>
      </w:tr>
      <w:tr w:rsidR="00A4140F" w14:paraId="72BEF0C0"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1308CE2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53D8613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2F17432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2A78929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6E9BF5F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703788B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1D842CFF" w14:textId="77777777" w:rsidR="00557BF0" w:rsidRDefault="00557BF0" w:rsidP="0035095C">
            <w:pPr>
              <w:spacing w:after="0" w:line="240" w:lineRule="auto"/>
              <w:rPr>
                <w:sz w:val="20"/>
                <w:szCs w:val="20"/>
                <w:lang w:eastAsia="es-MX"/>
              </w:rPr>
            </w:pPr>
          </w:p>
        </w:tc>
      </w:tr>
      <w:tr w:rsidR="00A4140F" w14:paraId="30DE6BF5"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2226E5D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494C5F1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11E9DEF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541B4DC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3683669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6A02A70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02CDEBDF" w14:textId="77777777" w:rsidR="00557BF0" w:rsidRDefault="00557BF0" w:rsidP="0035095C">
            <w:pPr>
              <w:spacing w:after="0" w:line="240" w:lineRule="auto"/>
              <w:rPr>
                <w:sz w:val="20"/>
                <w:szCs w:val="20"/>
                <w:lang w:eastAsia="es-MX"/>
              </w:rPr>
            </w:pPr>
          </w:p>
        </w:tc>
      </w:tr>
      <w:tr w:rsidR="00A4140F" w14:paraId="7C468AD6"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5FE0545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3C10A99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66477FE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60022CD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4E7EF3D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775E7B9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7EB837ED" w14:textId="77777777" w:rsidR="00557BF0" w:rsidRDefault="00557BF0" w:rsidP="0035095C">
            <w:pPr>
              <w:spacing w:after="0" w:line="240" w:lineRule="auto"/>
              <w:rPr>
                <w:sz w:val="20"/>
                <w:szCs w:val="20"/>
                <w:lang w:eastAsia="es-MX"/>
              </w:rPr>
            </w:pPr>
          </w:p>
        </w:tc>
      </w:tr>
      <w:tr w:rsidR="00A4140F" w14:paraId="149575CC"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39492AC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46FBEC7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49AA691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298E807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5AE3C27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6EA7B8D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336A6AF1" w14:textId="77777777" w:rsidR="00557BF0" w:rsidRDefault="00557BF0" w:rsidP="0035095C">
            <w:pPr>
              <w:spacing w:after="0" w:line="240" w:lineRule="auto"/>
              <w:rPr>
                <w:sz w:val="20"/>
                <w:szCs w:val="20"/>
                <w:lang w:eastAsia="es-MX"/>
              </w:rPr>
            </w:pPr>
          </w:p>
        </w:tc>
      </w:tr>
      <w:tr w:rsidR="00A4140F" w14:paraId="3CD16605" w14:textId="77777777" w:rsidTr="0008048F">
        <w:trPr>
          <w:trHeight w:val="288"/>
        </w:trPr>
        <w:tc>
          <w:tcPr>
            <w:tcW w:w="2052" w:type="dxa"/>
            <w:vMerge/>
            <w:tcBorders>
              <w:top w:val="single" w:sz="4" w:space="0" w:color="auto"/>
              <w:left w:val="single" w:sz="4" w:space="0" w:color="auto"/>
              <w:bottom w:val="single" w:sz="4" w:space="0" w:color="auto"/>
              <w:right w:val="single" w:sz="4" w:space="0" w:color="000000"/>
            </w:tcBorders>
            <w:vAlign w:val="center"/>
            <w:hideMark/>
          </w:tcPr>
          <w:p w14:paraId="44D4C93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auto"/>
              <w:right w:val="single" w:sz="4" w:space="0" w:color="auto"/>
            </w:tcBorders>
            <w:vAlign w:val="center"/>
            <w:hideMark/>
          </w:tcPr>
          <w:p w14:paraId="3237D5A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auto"/>
              <w:right w:val="single" w:sz="4" w:space="0" w:color="auto"/>
            </w:tcBorders>
            <w:vAlign w:val="center"/>
            <w:hideMark/>
          </w:tcPr>
          <w:p w14:paraId="230BB0D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auto"/>
              <w:right w:val="nil"/>
            </w:tcBorders>
            <w:vAlign w:val="center"/>
            <w:hideMark/>
          </w:tcPr>
          <w:p w14:paraId="128B43A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auto"/>
              <w:right w:val="single" w:sz="4" w:space="0" w:color="auto"/>
            </w:tcBorders>
            <w:vAlign w:val="center"/>
            <w:hideMark/>
          </w:tcPr>
          <w:p w14:paraId="03AE3B1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auto"/>
              <w:right w:val="single" w:sz="4" w:space="0" w:color="auto"/>
            </w:tcBorders>
            <w:vAlign w:val="center"/>
            <w:hideMark/>
          </w:tcPr>
          <w:p w14:paraId="4E1D1B9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4DB8924D" w14:textId="77777777" w:rsidR="00557BF0" w:rsidRDefault="00557BF0" w:rsidP="0035095C">
            <w:pPr>
              <w:spacing w:after="0" w:line="240" w:lineRule="auto"/>
              <w:rPr>
                <w:sz w:val="20"/>
                <w:szCs w:val="20"/>
                <w:lang w:eastAsia="es-MX"/>
              </w:rPr>
            </w:pPr>
          </w:p>
        </w:tc>
      </w:tr>
      <w:tr w:rsidR="009661B0" w14:paraId="3687E40C" w14:textId="77777777" w:rsidTr="0008048F">
        <w:trPr>
          <w:trHeight w:val="300"/>
        </w:trPr>
        <w:tc>
          <w:tcPr>
            <w:tcW w:w="2052" w:type="dxa"/>
            <w:vMerge w:val="restart"/>
            <w:tcBorders>
              <w:top w:val="single" w:sz="4" w:space="0" w:color="auto"/>
              <w:left w:val="single" w:sz="4" w:space="0" w:color="auto"/>
              <w:bottom w:val="single" w:sz="4" w:space="0" w:color="auto"/>
              <w:right w:val="single" w:sz="4" w:space="0" w:color="auto"/>
            </w:tcBorders>
            <w:noWrap/>
            <w:tcMar>
              <w:top w:w="15" w:type="dxa"/>
              <w:left w:w="70" w:type="dxa"/>
              <w:bottom w:w="0" w:type="dxa"/>
              <w:right w:w="70" w:type="dxa"/>
            </w:tcMar>
            <w:hideMark/>
          </w:tcPr>
          <w:p w14:paraId="73716FBE" w14:textId="77777777" w:rsidR="009661B0" w:rsidRDefault="009661B0" w:rsidP="0035095C">
            <w:pPr>
              <w:spacing w:after="0" w:line="240" w:lineRule="auto"/>
              <w:jc w:val="center"/>
              <w:rPr>
                <w:rFonts w:ascii="Arial" w:eastAsia="Times New Roman" w:hAnsi="Arial" w:cs="Arial"/>
                <w:sz w:val="24"/>
                <w:szCs w:val="24"/>
                <w:lang w:eastAsia="es-MX"/>
              </w:rPr>
            </w:pPr>
          </w:p>
          <w:p w14:paraId="1CABC6BC" w14:textId="77777777" w:rsidR="009661B0" w:rsidRDefault="009661B0" w:rsidP="0035095C">
            <w:pPr>
              <w:spacing w:after="0" w:line="240" w:lineRule="auto"/>
              <w:jc w:val="center"/>
              <w:rPr>
                <w:rFonts w:ascii="Arial" w:eastAsia="Times New Roman" w:hAnsi="Arial" w:cs="Arial"/>
                <w:sz w:val="24"/>
                <w:szCs w:val="24"/>
                <w:lang w:eastAsia="es-MX"/>
              </w:rPr>
            </w:pPr>
          </w:p>
          <w:p w14:paraId="18AE30A8" w14:textId="6E8F11B0" w:rsidR="009661B0" w:rsidRDefault="009661B0" w:rsidP="0035095C">
            <w:pPr>
              <w:spacing w:after="0" w:line="240" w:lineRule="auto"/>
              <w:jc w:val="center"/>
              <w:rPr>
                <w:rFonts w:ascii="Arial" w:eastAsia="Times New Roman" w:hAnsi="Arial" w:cs="Arial"/>
                <w:sz w:val="24"/>
                <w:szCs w:val="24"/>
                <w:lang w:eastAsia="es-MX"/>
              </w:rPr>
            </w:pPr>
          </w:p>
          <w:p w14:paraId="01A682A7" w14:textId="3064A5BA" w:rsidR="009661B0" w:rsidRDefault="009661B0" w:rsidP="0035095C">
            <w:pPr>
              <w:spacing w:after="0" w:line="240" w:lineRule="auto"/>
              <w:jc w:val="center"/>
              <w:rPr>
                <w:rFonts w:ascii="Arial" w:eastAsia="Times New Roman" w:hAnsi="Arial" w:cs="Arial"/>
                <w:sz w:val="24"/>
                <w:szCs w:val="24"/>
                <w:lang w:eastAsia="es-MX"/>
              </w:rPr>
            </w:pPr>
          </w:p>
          <w:p w14:paraId="2036A0F8" w14:textId="6ACA201C" w:rsidR="005135B2" w:rsidRDefault="005135B2" w:rsidP="0035095C">
            <w:pPr>
              <w:spacing w:after="0" w:line="240" w:lineRule="auto"/>
              <w:jc w:val="center"/>
              <w:rPr>
                <w:rFonts w:ascii="Arial" w:eastAsia="Times New Roman" w:hAnsi="Arial" w:cs="Arial"/>
                <w:sz w:val="24"/>
                <w:szCs w:val="24"/>
                <w:lang w:eastAsia="es-MX"/>
              </w:rPr>
            </w:pPr>
          </w:p>
          <w:p w14:paraId="673EC017" w14:textId="6ABDD5F0" w:rsidR="005135B2" w:rsidRDefault="005135B2" w:rsidP="0035095C">
            <w:pPr>
              <w:spacing w:after="0" w:line="240" w:lineRule="auto"/>
              <w:jc w:val="center"/>
              <w:rPr>
                <w:rFonts w:ascii="Arial" w:eastAsia="Times New Roman" w:hAnsi="Arial" w:cs="Arial"/>
                <w:sz w:val="24"/>
                <w:szCs w:val="24"/>
                <w:lang w:eastAsia="es-MX"/>
              </w:rPr>
            </w:pPr>
          </w:p>
          <w:p w14:paraId="619B59CB" w14:textId="77777777" w:rsidR="009661B0" w:rsidRDefault="009661B0" w:rsidP="0035095C">
            <w:pPr>
              <w:spacing w:after="0" w:line="240" w:lineRule="auto"/>
              <w:jc w:val="center"/>
              <w:rPr>
                <w:rFonts w:ascii="Arial" w:eastAsia="Times New Roman" w:hAnsi="Arial" w:cs="Arial"/>
                <w:sz w:val="24"/>
                <w:szCs w:val="24"/>
                <w:lang w:eastAsia="es-MX"/>
              </w:rPr>
            </w:pPr>
          </w:p>
          <w:p w14:paraId="2328A2C0" w14:textId="789DE673" w:rsidR="009661B0" w:rsidRDefault="009661B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Comercial 3</w:t>
            </w:r>
          </w:p>
          <w:p w14:paraId="4A7FCDF8" w14:textId="240D7CA3" w:rsidR="009661B0" w:rsidRDefault="009661B0" w:rsidP="0035095C">
            <w:pPr>
              <w:spacing w:after="0" w:line="240" w:lineRule="auto"/>
              <w:jc w:val="center"/>
              <w:rPr>
                <w:rFonts w:ascii="Arial" w:eastAsia="Times New Roman" w:hAnsi="Arial" w:cs="Arial"/>
                <w:sz w:val="24"/>
                <w:szCs w:val="24"/>
                <w:lang w:eastAsia="es-MX"/>
              </w:rPr>
            </w:pPr>
          </w:p>
          <w:p w14:paraId="34732F04" w14:textId="41DF6FF7" w:rsidR="009661B0" w:rsidRDefault="009661B0" w:rsidP="0035095C">
            <w:pPr>
              <w:spacing w:after="0" w:line="240" w:lineRule="auto"/>
              <w:jc w:val="center"/>
              <w:rPr>
                <w:rFonts w:ascii="Arial" w:eastAsia="Times New Roman" w:hAnsi="Arial" w:cs="Arial"/>
                <w:sz w:val="24"/>
                <w:szCs w:val="24"/>
                <w:lang w:eastAsia="es-MX"/>
              </w:rPr>
            </w:pPr>
          </w:p>
          <w:p w14:paraId="1D7116A5" w14:textId="167E6AF8" w:rsidR="009661B0" w:rsidRDefault="009661B0" w:rsidP="0035095C">
            <w:pPr>
              <w:spacing w:after="0" w:line="240" w:lineRule="auto"/>
              <w:jc w:val="center"/>
              <w:rPr>
                <w:rFonts w:ascii="Arial" w:eastAsia="Times New Roman" w:hAnsi="Arial" w:cs="Arial"/>
                <w:sz w:val="24"/>
                <w:szCs w:val="24"/>
                <w:lang w:eastAsia="es-MX"/>
              </w:rPr>
            </w:pPr>
          </w:p>
          <w:p w14:paraId="0ADA7A53" w14:textId="7A93678A" w:rsidR="009661B0" w:rsidRDefault="009661B0" w:rsidP="0035095C">
            <w:pPr>
              <w:spacing w:after="0" w:line="240" w:lineRule="auto"/>
              <w:jc w:val="center"/>
              <w:rPr>
                <w:rFonts w:ascii="Arial" w:eastAsia="Times New Roman" w:hAnsi="Arial" w:cs="Arial"/>
                <w:sz w:val="24"/>
                <w:szCs w:val="24"/>
                <w:lang w:eastAsia="es-MX"/>
              </w:rPr>
            </w:pPr>
          </w:p>
          <w:p w14:paraId="771042E8" w14:textId="45E3C022" w:rsidR="005135B2" w:rsidRDefault="005135B2" w:rsidP="0035095C">
            <w:pPr>
              <w:spacing w:after="0" w:line="240" w:lineRule="auto"/>
              <w:jc w:val="center"/>
              <w:rPr>
                <w:rFonts w:ascii="Arial" w:eastAsia="Times New Roman" w:hAnsi="Arial" w:cs="Arial"/>
                <w:sz w:val="24"/>
                <w:szCs w:val="24"/>
                <w:lang w:eastAsia="es-MX"/>
              </w:rPr>
            </w:pPr>
          </w:p>
          <w:p w14:paraId="1AD9DB85" w14:textId="77777777" w:rsidR="009661B0" w:rsidRDefault="009661B0" w:rsidP="0035095C">
            <w:pPr>
              <w:spacing w:after="0" w:line="240" w:lineRule="auto"/>
              <w:jc w:val="center"/>
              <w:rPr>
                <w:rFonts w:ascii="Arial" w:eastAsia="Times New Roman" w:hAnsi="Arial" w:cs="Arial"/>
                <w:sz w:val="24"/>
                <w:szCs w:val="24"/>
                <w:lang w:eastAsia="es-MX"/>
              </w:rPr>
            </w:pPr>
          </w:p>
          <w:p w14:paraId="4843A3AF" w14:textId="68F85B77" w:rsidR="00557BF0" w:rsidRDefault="00557BF0" w:rsidP="0035095C">
            <w:pPr>
              <w:spacing w:after="0" w:line="240" w:lineRule="auto"/>
              <w:jc w:val="center"/>
              <w:rPr>
                <w:rFonts w:ascii="Arial" w:eastAsia="Times New Roman" w:hAnsi="Arial" w:cs="Arial"/>
                <w:kern w:val="2"/>
                <w:sz w:val="24"/>
                <w:szCs w:val="24"/>
                <w:lang w:eastAsia="es-MX"/>
                <w14:ligatures w14:val="standardContextual"/>
              </w:rPr>
            </w:pPr>
            <w:r>
              <w:rPr>
                <w:rFonts w:ascii="Arial" w:eastAsia="Times New Roman" w:hAnsi="Arial" w:cs="Arial"/>
                <w:sz w:val="24"/>
                <w:szCs w:val="24"/>
                <w:lang w:eastAsia="es-MX"/>
              </w:rPr>
              <w:t>Comercial 3</w:t>
            </w:r>
          </w:p>
        </w:tc>
        <w:tc>
          <w:tcPr>
            <w:tcW w:w="133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1FA4A20A" w14:textId="77777777" w:rsidR="009661B0" w:rsidRDefault="009661B0" w:rsidP="0035095C">
            <w:pPr>
              <w:spacing w:after="0" w:line="240" w:lineRule="auto"/>
              <w:jc w:val="center"/>
              <w:rPr>
                <w:rFonts w:ascii="Arial" w:eastAsia="Times New Roman" w:hAnsi="Arial" w:cs="Arial"/>
                <w:sz w:val="24"/>
                <w:szCs w:val="24"/>
                <w:lang w:eastAsia="es-MX"/>
              </w:rPr>
            </w:pPr>
          </w:p>
          <w:p w14:paraId="4FBC5968" w14:textId="77777777" w:rsidR="009661B0" w:rsidRDefault="009661B0" w:rsidP="0035095C">
            <w:pPr>
              <w:spacing w:after="0" w:line="240" w:lineRule="auto"/>
              <w:jc w:val="center"/>
              <w:rPr>
                <w:rFonts w:ascii="Arial" w:eastAsia="Times New Roman" w:hAnsi="Arial" w:cs="Arial"/>
                <w:sz w:val="24"/>
                <w:szCs w:val="24"/>
                <w:lang w:eastAsia="es-MX"/>
              </w:rPr>
            </w:pPr>
          </w:p>
          <w:p w14:paraId="3FBA34B5" w14:textId="77777777" w:rsidR="009661B0" w:rsidRDefault="009661B0" w:rsidP="0035095C">
            <w:pPr>
              <w:spacing w:after="0" w:line="240" w:lineRule="auto"/>
              <w:jc w:val="center"/>
              <w:rPr>
                <w:rFonts w:ascii="Arial" w:eastAsia="Times New Roman" w:hAnsi="Arial" w:cs="Arial"/>
                <w:sz w:val="24"/>
                <w:szCs w:val="24"/>
                <w:lang w:eastAsia="es-MX"/>
              </w:rPr>
            </w:pPr>
          </w:p>
          <w:p w14:paraId="4234FF38" w14:textId="6D5C1E2D" w:rsidR="009661B0" w:rsidRDefault="009661B0" w:rsidP="0035095C">
            <w:pPr>
              <w:spacing w:after="0" w:line="240" w:lineRule="auto"/>
              <w:jc w:val="center"/>
              <w:rPr>
                <w:rFonts w:ascii="Arial" w:eastAsia="Times New Roman" w:hAnsi="Arial" w:cs="Arial"/>
                <w:sz w:val="24"/>
                <w:szCs w:val="24"/>
                <w:lang w:eastAsia="es-MX"/>
              </w:rPr>
            </w:pPr>
          </w:p>
          <w:p w14:paraId="01FE8CCD" w14:textId="1D6C500B" w:rsidR="005135B2" w:rsidRDefault="005135B2" w:rsidP="0035095C">
            <w:pPr>
              <w:spacing w:after="0" w:line="240" w:lineRule="auto"/>
              <w:jc w:val="center"/>
              <w:rPr>
                <w:rFonts w:ascii="Arial" w:eastAsia="Times New Roman" w:hAnsi="Arial" w:cs="Arial"/>
                <w:sz w:val="24"/>
                <w:szCs w:val="24"/>
                <w:lang w:eastAsia="es-MX"/>
              </w:rPr>
            </w:pPr>
          </w:p>
          <w:p w14:paraId="5F4778FC" w14:textId="77777777" w:rsidR="005135B2" w:rsidRDefault="005135B2" w:rsidP="0035095C">
            <w:pPr>
              <w:spacing w:after="0" w:line="240" w:lineRule="auto"/>
              <w:jc w:val="center"/>
              <w:rPr>
                <w:rFonts w:ascii="Arial" w:eastAsia="Times New Roman" w:hAnsi="Arial" w:cs="Arial"/>
                <w:sz w:val="24"/>
                <w:szCs w:val="24"/>
                <w:lang w:eastAsia="es-MX"/>
              </w:rPr>
            </w:pPr>
          </w:p>
          <w:p w14:paraId="4B29E951" w14:textId="77777777" w:rsidR="009661B0" w:rsidRDefault="009661B0" w:rsidP="0035095C">
            <w:pPr>
              <w:spacing w:after="0" w:line="240" w:lineRule="auto"/>
              <w:jc w:val="center"/>
              <w:rPr>
                <w:rFonts w:ascii="Arial" w:eastAsia="Times New Roman" w:hAnsi="Arial" w:cs="Arial"/>
                <w:sz w:val="24"/>
                <w:szCs w:val="24"/>
                <w:lang w:eastAsia="es-MX"/>
              </w:rPr>
            </w:pPr>
          </w:p>
          <w:p w14:paraId="775728CD" w14:textId="0FF92F99" w:rsidR="009661B0" w:rsidRDefault="009661B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1 a 4</w:t>
            </w:r>
          </w:p>
          <w:p w14:paraId="02A2295F" w14:textId="2219C88D" w:rsidR="009661B0" w:rsidRDefault="009661B0" w:rsidP="0035095C">
            <w:pPr>
              <w:spacing w:after="0" w:line="240" w:lineRule="auto"/>
              <w:jc w:val="center"/>
              <w:rPr>
                <w:rFonts w:ascii="Arial" w:eastAsia="Times New Roman" w:hAnsi="Arial" w:cs="Arial"/>
                <w:sz w:val="24"/>
                <w:szCs w:val="24"/>
                <w:lang w:eastAsia="es-MX"/>
              </w:rPr>
            </w:pPr>
          </w:p>
          <w:p w14:paraId="522F950D" w14:textId="0675FDAD" w:rsidR="009661B0" w:rsidRDefault="009661B0" w:rsidP="0035095C">
            <w:pPr>
              <w:spacing w:after="0" w:line="240" w:lineRule="auto"/>
              <w:jc w:val="center"/>
              <w:rPr>
                <w:rFonts w:ascii="Arial" w:eastAsia="Times New Roman" w:hAnsi="Arial" w:cs="Arial"/>
                <w:sz w:val="24"/>
                <w:szCs w:val="24"/>
                <w:lang w:eastAsia="es-MX"/>
              </w:rPr>
            </w:pPr>
          </w:p>
          <w:p w14:paraId="7791832D" w14:textId="2462516E" w:rsidR="009661B0" w:rsidRDefault="009661B0" w:rsidP="0035095C">
            <w:pPr>
              <w:spacing w:after="0" w:line="240" w:lineRule="auto"/>
              <w:jc w:val="center"/>
              <w:rPr>
                <w:rFonts w:ascii="Arial" w:eastAsia="Times New Roman" w:hAnsi="Arial" w:cs="Arial"/>
                <w:sz w:val="24"/>
                <w:szCs w:val="24"/>
                <w:lang w:eastAsia="es-MX"/>
              </w:rPr>
            </w:pPr>
          </w:p>
          <w:p w14:paraId="48C0D45A" w14:textId="289F5C42" w:rsidR="009661B0" w:rsidRDefault="009661B0" w:rsidP="0035095C">
            <w:pPr>
              <w:spacing w:after="0" w:line="240" w:lineRule="auto"/>
              <w:jc w:val="center"/>
              <w:rPr>
                <w:rFonts w:ascii="Arial" w:eastAsia="Times New Roman" w:hAnsi="Arial" w:cs="Arial"/>
                <w:sz w:val="24"/>
                <w:szCs w:val="24"/>
                <w:lang w:eastAsia="es-MX"/>
              </w:rPr>
            </w:pPr>
          </w:p>
          <w:p w14:paraId="04C8F51E" w14:textId="2C7028A9" w:rsidR="005135B2" w:rsidRDefault="005135B2" w:rsidP="0035095C">
            <w:pPr>
              <w:spacing w:after="0" w:line="240" w:lineRule="auto"/>
              <w:jc w:val="center"/>
              <w:rPr>
                <w:rFonts w:ascii="Arial" w:eastAsia="Times New Roman" w:hAnsi="Arial" w:cs="Arial"/>
                <w:sz w:val="24"/>
                <w:szCs w:val="24"/>
                <w:lang w:eastAsia="es-MX"/>
              </w:rPr>
            </w:pPr>
          </w:p>
          <w:p w14:paraId="5D006F7A" w14:textId="77777777" w:rsidR="005135B2" w:rsidRDefault="005135B2" w:rsidP="0035095C">
            <w:pPr>
              <w:spacing w:after="0" w:line="240" w:lineRule="auto"/>
              <w:jc w:val="center"/>
              <w:rPr>
                <w:rFonts w:ascii="Arial" w:eastAsia="Times New Roman" w:hAnsi="Arial" w:cs="Arial"/>
                <w:sz w:val="24"/>
                <w:szCs w:val="24"/>
                <w:lang w:eastAsia="es-MX"/>
              </w:rPr>
            </w:pPr>
          </w:p>
          <w:p w14:paraId="65EB508E" w14:textId="65C53D73"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1 </w:t>
            </w:r>
            <w:r w:rsidR="009661B0">
              <w:rPr>
                <w:rFonts w:ascii="Arial" w:eastAsia="Times New Roman" w:hAnsi="Arial" w:cs="Arial"/>
                <w:sz w:val="24"/>
                <w:szCs w:val="24"/>
                <w:lang w:eastAsia="es-MX"/>
              </w:rPr>
              <w:t xml:space="preserve">a </w:t>
            </w:r>
            <w:r>
              <w:rPr>
                <w:rFonts w:ascii="Arial" w:eastAsia="Times New Roman" w:hAnsi="Arial" w:cs="Arial"/>
                <w:sz w:val="24"/>
                <w:szCs w:val="24"/>
                <w:lang w:eastAsia="es-MX"/>
              </w:rPr>
              <w:t>4</w:t>
            </w:r>
          </w:p>
        </w:tc>
        <w:tc>
          <w:tcPr>
            <w:tcW w:w="1252"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4A542E43" w14:textId="77777777" w:rsidR="009661B0" w:rsidRDefault="009661B0" w:rsidP="0035095C">
            <w:pPr>
              <w:spacing w:after="0" w:line="240" w:lineRule="auto"/>
              <w:jc w:val="center"/>
              <w:rPr>
                <w:rFonts w:ascii="Arial" w:eastAsia="Times New Roman" w:hAnsi="Arial" w:cs="Arial"/>
                <w:sz w:val="24"/>
                <w:szCs w:val="24"/>
                <w:lang w:eastAsia="es-MX"/>
              </w:rPr>
            </w:pPr>
          </w:p>
          <w:p w14:paraId="29E3840F" w14:textId="77777777" w:rsidR="009661B0" w:rsidRDefault="009661B0" w:rsidP="0035095C">
            <w:pPr>
              <w:spacing w:after="0" w:line="240" w:lineRule="auto"/>
              <w:jc w:val="center"/>
              <w:rPr>
                <w:rFonts w:ascii="Arial" w:eastAsia="Times New Roman" w:hAnsi="Arial" w:cs="Arial"/>
                <w:sz w:val="24"/>
                <w:szCs w:val="24"/>
                <w:lang w:eastAsia="es-MX"/>
              </w:rPr>
            </w:pPr>
          </w:p>
          <w:p w14:paraId="053E231C" w14:textId="77777777" w:rsidR="009661B0" w:rsidRDefault="009661B0" w:rsidP="0035095C">
            <w:pPr>
              <w:spacing w:after="0" w:line="240" w:lineRule="auto"/>
              <w:jc w:val="center"/>
              <w:rPr>
                <w:rFonts w:ascii="Arial" w:eastAsia="Times New Roman" w:hAnsi="Arial" w:cs="Arial"/>
                <w:sz w:val="24"/>
                <w:szCs w:val="24"/>
                <w:lang w:eastAsia="es-MX"/>
              </w:rPr>
            </w:pPr>
          </w:p>
          <w:p w14:paraId="397F2C1B" w14:textId="3C5A8F4C" w:rsidR="009661B0" w:rsidRDefault="009661B0" w:rsidP="0035095C">
            <w:pPr>
              <w:spacing w:after="0" w:line="240" w:lineRule="auto"/>
              <w:jc w:val="center"/>
              <w:rPr>
                <w:rFonts w:ascii="Arial" w:eastAsia="Times New Roman" w:hAnsi="Arial" w:cs="Arial"/>
                <w:sz w:val="24"/>
                <w:szCs w:val="24"/>
                <w:lang w:eastAsia="es-MX"/>
              </w:rPr>
            </w:pPr>
          </w:p>
          <w:p w14:paraId="79383AB6" w14:textId="53F934DC" w:rsidR="0008048F" w:rsidRDefault="0008048F" w:rsidP="0035095C">
            <w:pPr>
              <w:spacing w:after="0" w:line="240" w:lineRule="auto"/>
              <w:jc w:val="center"/>
              <w:rPr>
                <w:rFonts w:ascii="Arial" w:eastAsia="Times New Roman" w:hAnsi="Arial" w:cs="Arial"/>
                <w:sz w:val="24"/>
                <w:szCs w:val="24"/>
                <w:lang w:eastAsia="es-MX"/>
              </w:rPr>
            </w:pPr>
          </w:p>
          <w:p w14:paraId="1A6DC98B" w14:textId="00D9A960" w:rsidR="005135B2" w:rsidRDefault="005135B2" w:rsidP="0035095C">
            <w:pPr>
              <w:spacing w:after="0" w:line="240" w:lineRule="auto"/>
              <w:jc w:val="center"/>
              <w:rPr>
                <w:rFonts w:ascii="Arial" w:eastAsia="Times New Roman" w:hAnsi="Arial" w:cs="Arial"/>
                <w:sz w:val="24"/>
                <w:szCs w:val="24"/>
                <w:lang w:eastAsia="es-MX"/>
              </w:rPr>
            </w:pPr>
          </w:p>
          <w:p w14:paraId="39436D1D" w14:textId="77777777" w:rsidR="005135B2" w:rsidRDefault="005135B2" w:rsidP="0035095C">
            <w:pPr>
              <w:spacing w:after="0" w:line="240" w:lineRule="auto"/>
              <w:jc w:val="center"/>
              <w:rPr>
                <w:rFonts w:ascii="Arial" w:eastAsia="Times New Roman" w:hAnsi="Arial" w:cs="Arial"/>
                <w:sz w:val="24"/>
                <w:szCs w:val="24"/>
                <w:lang w:eastAsia="es-MX"/>
              </w:rPr>
            </w:pPr>
          </w:p>
          <w:p w14:paraId="76CB3CF0" w14:textId="316ECECE" w:rsidR="009661B0" w:rsidRDefault="009661B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2 días por Semana</w:t>
            </w:r>
          </w:p>
          <w:p w14:paraId="52AD7BC3" w14:textId="6471CB6B" w:rsidR="009661B0" w:rsidRDefault="009661B0" w:rsidP="0035095C">
            <w:pPr>
              <w:spacing w:after="0" w:line="240" w:lineRule="auto"/>
              <w:jc w:val="center"/>
              <w:rPr>
                <w:rFonts w:ascii="Arial" w:eastAsia="Times New Roman" w:hAnsi="Arial" w:cs="Arial"/>
                <w:sz w:val="24"/>
                <w:szCs w:val="24"/>
                <w:lang w:eastAsia="es-MX"/>
              </w:rPr>
            </w:pPr>
          </w:p>
          <w:p w14:paraId="7C95B111" w14:textId="15B6DA48" w:rsidR="009661B0" w:rsidRDefault="009661B0" w:rsidP="0035095C">
            <w:pPr>
              <w:spacing w:after="0" w:line="240" w:lineRule="auto"/>
              <w:jc w:val="center"/>
              <w:rPr>
                <w:rFonts w:ascii="Arial" w:eastAsia="Times New Roman" w:hAnsi="Arial" w:cs="Arial"/>
                <w:sz w:val="24"/>
                <w:szCs w:val="24"/>
                <w:lang w:eastAsia="es-MX"/>
              </w:rPr>
            </w:pPr>
          </w:p>
          <w:p w14:paraId="69606ED1" w14:textId="77777777" w:rsidR="009661B0" w:rsidRDefault="009661B0" w:rsidP="0035095C">
            <w:pPr>
              <w:spacing w:after="0" w:line="240" w:lineRule="auto"/>
              <w:jc w:val="center"/>
              <w:rPr>
                <w:rFonts w:ascii="Arial" w:eastAsia="Times New Roman" w:hAnsi="Arial" w:cs="Arial"/>
                <w:sz w:val="24"/>
                <w:szCs w:val="24"/>
                <w:lang w:eastAsia="es-MX"/>
              </w:rPr>
            </w:pPr>
          </w:p>
          <w:p w14:paraId="41404C26" w14:textId="5AB62099" w:rsidR="005135B2" w:rsidRDefault="005135B2" w:rsidP="0035095C">
            <w:pPr>
              <w:spacing w:after="0" w:line="240" w:lineRule="auto"/>
              <w:jc w:val="center"/>
              <w:rPr>
                <w:rFonts w:ascii="Arial" w:eastAsia="Times New Roman" w:hAnsi="Arial" w:cs="Arial"/>
                <w:sz w:val="24"/>
                <w:szCs w:val="24"/>
                <w:lang w:eastAsia="es-MX"/>
              </w:rPr>
            </w:pPr>
          </w:p>
          <w:p w14:paraId="180D82C6" w14:textId="77777777" w:rsidR="005135B2" w:rsidRDefault="005135B2" w:rsidP="0035095C">
            <w:pPr>
              <w:spacing w:after="0" w:line="240" w:lineRule="auto"/>
              <w:jc w:val="center"/>
              <w:rPr>
                <w:rFonts w:ascii="Arial" w:eastAsia="Times New Roman" w:hAnsi="Arial" w:cs="Arial"/>
                <w:sz w:val="24"/>
                <w:szCs w:val="24"/>
                <w:lang w:eastAsia="es-MX"/>
              </w:rPr>
            </w:pPr>
          </w:p>
          <w:p w14:paraId="0F7E4B94" w14:textId="196FF418"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2 </w:t>
            </w:r>
            <w:r w:rsidR="009661B0">
              <w:rPr>
                <w:rFonts w:ascii="Arial" w:eastAsia="Times New Roman" w:hAnsi="Arial" w:cs="Arial"/>
                <w:sz w:val="24"/>
                <w:szCs w:val="24"/>
                <w:lang w:eastAsia="es-MX"/>
              </w:rPr>
              <w:t>días</w:t>
            </w:r>
            <w:r>
              <w:rPr>
                <w:rFonts w:ascii="Arial" w:eastAsia="Times New Roman" w:hAnsi="Arial" w:cs="Arial"/>
                <w:sz w:val="24"/>
                <w:szCs w:val="24"/>
                <w:lang w:eastAsia="es-MX"/>
              </w:rPr>
              <w:t xml:space="preserve"> </w:t>
            </w:r>
            <w:r w:rsidR="009661B0">
              <w:rPr>
                <w:rFonts w:ascii="Arial" w:eastAsia="Times New Roman" w:hAnsi="Arial" w:cs="Arial"/>
                <w:sz w:val="24"/>
                <w:szCs w:val="24"/>
                <w:lang w:eastAsia="es-MX"/>
              </w:rPr>
              <w:t>p</w:t>
            </w:r>
            <w:r>
              <w:rPr>
                <w:rFonts w:ascii="Arial" w:eastAsia="Times New Roman" w:hAnsi="Arial" w:cs="Arial"/>
                <w:sz w:val="24"/>
                <w:szCs w:val="24"/>
                <w:lang w:eastAsia="es-MX"/>
              </w:rPr>
              <w:t>or Semana</w:t>
            </w:r>
          </w:p>
        </w:tc>
        <w:tc>
          <w:tcPr>
            <w:tcW w:w="2237"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7B262722" w14:textId="266651A9"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Recicladoras, Terminal </w:t>
            </w:r>
            <w:r w:rsidR="009661B0">
              <w:rPr>
                <w:rFonts w:ascii="Arial" w:eastAsia="Times New Roman" w:hAnsi="Arial" w:cs="Arial"/>
                <w:sz w:val="24"/>
                <w:szCs w:val="24"/>
                <w:lang w:eastAsia="es-MX"/>
              </w:rPr>
              <w:t>d</w:t>
            </w:r>
            <w:r>
              <w:rPr>
                <w:rFonts w:ascii="Arial" w:eastAsia="Times New Roman" w:hAnsi="Arial" w:cs="Arial"/>
                <w:sz w:val="24"/>
                <w:szCs w:val="24"/>
                <w:lang w:eastAsia="es-MX"/>
              </w:rPr>
              <w:t xml:space="preserve">e Autobuses </w:t>
            </w:r>
            <w:r w:rsidR="009661B0">
              <w:rPr>
                <w:rFonts w:ascii="Arial" w:eastAsia="Times New Roman" w:hAnsi="Arial" w:cs="Arial"/>
                <w:sz w:val="24"/>
                <w:szCs w:val="24"/>
                <w:lang w:eastAsia="es-MX"/>
              </w:rPr>
              <w:t>y</w:t>
            </w:r>
            <w:r>
              <w:rPr>
                <w:rFonts w:ascii="Arial" w:eastAsia="Times New Roman" w:hAnsi="Arial" w:cs="Arial"/>
                <w:sz w:val="24"/>
                <w:szCs w:val="24"/>
                <w:lang w:eastAsia="es-MX"/>
              </w:rPr>
              <w:t xml:space="preserve"> Taxis, Gasolineras, Cantinas, Tortillería Doble Giro, Restaurantes Franquicias </w:t>
            </w:r>
            <w:r w:rsidR="009661B0">
              <w:rPr>
                <w:rFonts w:ascii="Arial" w:eastAsia="Times New Roman" w:hAnsi="Arial" w:cs="Arial"/>
                <w:sz w:val="24"/>
                <w:szCs w:val="24"/>
                <w:lang w:eastAsia="es-MX"/>
              </w:rPr>
              <w:t>p</w:t>
            </w:r>
            <w:r>
              <w:rPr>
                <w:rFonts w:ascii="Arial" w:eastAsia="Times New Roman" w:hAnsi="Arial" w:cs="Arial"/>
                <w:sz w:val="24"/>
                <w:szCs w:val="24"/>
                <w:lang w:eastAsia="es-MX"/>
              </w:rPr>
              <w:t xml:space="preserve">or Ejemplo (Oxxo, Super </w:t>
            </w:r>
            <w:proofErr w:type="spellStart"/>
            <w:r>
              <w:rPr>
                <w:rFonts w:ascii="Arial" w:eastAsia="Times New Roman" w:hAnsi="Arial" w:cs="Arial"/>
                <w:sz w:val="24"/>
                <w:szCs w:val="24"/>
                <w:lang w:eastAsia="es-MX"/>
              </w:rPr>
              <w:t>Chez</w:t>
            </w:r>
            <w:proofErr w:type="spellEnd"/>
            <w:r>
              <w:rPr>
                <w:rFonts w:ascii="Arial" w:eastAsia="Times New Roman" w:hAnsi="Arial" w:cs="Arial"/>
                <w:sz w:val="24"/>
                <w:szCs w:val="24"/>
                <w:lang w:eastAsia="es-MX"/>
              </w:rPr>
              <w:t xml:space="preserve">, </w:t>
            </w:r>
            <w:proofErr w:type="spellStart"/>
            <w:r>
              <w:rPr>
                <w:rFonts w:ascii="Arial" w:eastAsia="Times New Roman" w:hAnsi="Arial" w:cs="Arial"/>
                <w:sz w:val="24"/>
                <w:szCs w:val="24"/>
                <w:lang w:eastAsia="es-MX"/>
              </w:rPr>
              <w:t>Dunosusa</w:t>
            </w:r>
            <w:proofErr w:type="spellEnd"/>
            <w:r>
              <w:rPr>
                <w:rFonts w:ascii="Arial" w:eastAsia="Times New Roman" w:hAnsi="Arial" w:cs="Arial"/>
                <w:sz w:val="24"/>
                <w:szCs w:val="24"/>
                <w:lang w:eastAsia="es-MX"/>
              </w:rPr>
              <w:t xml:space="preserve">, Super Willis, Acero Ofertas) Central </w:t>
            </w:r>
            <w:r w:rsidR="009661B0">
              <w:rPr>
                <w:rFonts w:ascii="Arial" w:eastAsia="Times New Roman" w:hAnsi="Arial" w:cs="Arial"/>
                <w:sz w:val="24"/>
                <w:szCs w:val="24"/>
                <w:lang w:eastAsia="es-MX"/>
              </w:rPr>
              <w:t>d</w:t>
            </w:r>
            <w:r>
              <w:rPr>
                <w:rFonts w:ascii="Arial" w:eastAsia="Times New Roman" w:hAnsi="Arial" w:cs="Arial"/>
                <w:sz w:val="24"/>
                <w:szCs w:val="24"/>
                <w:lang w:eastAsia="es-MX"/>
              </w:rPr>
              <w:t xml:space="preserve">e Abasto, Almacenes, Moteles, Hoteles, Farmacias, Bancos, Vidrios </w:t>
            </w:r>
            <w:r w:rsidR="009661B0">
              <w:rPr>
                <w:rFonts w:ascii="Arial" w:eastAsia="Times New Roman" w:hAnsi="Arial" w:cs="Arial"/>
                <w:sz w:val="24"/>
                <w:szCs w:val="24"/>
                <w:lang w:eastAsia="es-MX"/>
              </w:rPr>
              <w:t>y</w:t>
            </w:r>
            <w:r>
              <w:rPr>
                <w:rFonts w:ascii="Arial" w:eastAsia="Times New Roman" w:hAnsi="Arial" w:cs="Arial"/>
                <w:sz w:val="24"/>
                <w:szCs w:val="24"/>
                <w:lang w:eastAsia="es-MX"/>
              </w:rPr>
              <w:t xml:space="preserve"> Aluminios.</w:t>
            </w:r>
          </w:p>
        </w:tc>
        <w:tc>
          <w:tcPr>
            <w:tcW w:w="1417" w:type="dxa"/>
            <w:vMerge w:val="restart"/>
            <w:tcBorders>
              <w:top w:val="single" w:sz="4" w:space="0" w:color="auto"/>
              <w:left w:val="single" w:sz="4" w:space="0" w:color="auto"/>
              <w:bottom w:val="single" w:sz="4" w:space="0" w:color="auto"/>
              <w:right w:val="single" w:sz="4" w:space="0" w:color="auto"/>
            </w:tcBorders>
            <w:noWrap/>
            <w:tcMar>
              <w:top w:w="15" w:type="dxa"/>
              <w:left w:w="70" w:type="dxa"/>
              <w:bottom w:w="0" w:type="dxa"/>
              <w:right w:w="70" w:type="dxa"/>
            </w:tcMar>
            <w:hideMark/>
          </w:tcPr>
          <w:p w14:paraId="5AC6BF6B" w14:textId="77777777" w:rsidR="009661B0" w:rsidRDefault="009661B0" w:rsidP="0035095C">
            <w:pPr>
              <w:spacing w:after="0" w:line="240" w:lineRule="auto"/>
              <w:jc w:val="center"/>
              <w:rPr>
                <w:rFonts w:ascii="Arial" w:eastAsia="Times New Roman" w:hAnsi="Arial" w:cs="Arial"/>
                <w:sz w:val="24"/>
                <w:szCs w:val="24"/>
                <w:lang w:eastAsia="es-MX"/>
              </w:rPr>
            </w:pPr>
          </w:p>
          <w:p w14:paraId="40104AFD" w14:textId="77777777" w:rsidR="009661B0" w:rsidRDefault="009661B0" w:rsidP="0035095C">
            <w:pPr>
              <w:spacing w:after="0" w:line="240" w:lineRule="auto"/>
              <w:jc w:val="center"/>
              <w:rPr>
                <w:rFonts w:ascii="Arial" w:eastAsia="Times New Roman" w:hAnsi="Arial" w:cs="Arial"/>
                <w:sz w:val="24"/>
                <w:szCs w:val="24"/>
                <w:lang w:eastAsia="es-MX"/>
              </w:rPr>
            </w:pPr>
          </w:p>
          <w:p w14:paraId="0DE774B6" w14:textId="77777777" w:rsidR="009661B0" w:rsidRDefault="009661B0" w:rsidP="0035095C">
            <w:pPr>
              <w:spacing w:after="0" w:line="240" w:lineRule="auto"/>
              <w:jc w:val="center"/>
              <w:rPr>
                <w:rFonts w:ascii="Arial" w:eastAsia="Times New Roman" w:hAnsi="Arial" w:cs="Arial"/>
                <w:sz w:val="24"/>
                <w:szCs w:val="24"/>
                <w:lang w:eastAsia="es-MX"/>
              </w:rPr>
            </w:pPr>
          </w:p>
          <w:p w14:paraId="71BD6242" w14:textId="0BBB02F7" w:rsidR="009661B0" w:rsidRDefault="009661B0" w:rsidP="0035095C">
            <w:pPr>
              <w:spacing w:after="0" w:line="240" w:lineRule="auto"/>
              <w:jc w:val="center"/>
              <w:rPr>
                <w:rFonts w:ascii="Arial" w:eastAsia="Times New Roman" w:hAnsi="Arial" w:cs="Arial"/>
                <w:sz w:val="24"/>
                <w:szCs w:val="24"/>
                <w:lang w:eastAsia="es-MX"/>
              </w:rPr>
            </w:pPr>
          </w:p>
          <w:p w14:paraId="206D7D59" w14:textId="1F1F3A0C" w:rsidR="009661B0" w:rsidRDefault="009661B0" w:rsidP="0035095C">
            <w:pPr>
              <w:spacing w:after="0" w:line="240" w:lineRule="auto"/>
              <w:jc w:val="center"/>
              <w:rPr>
                <w:rFonts w:ascii="Arial" w:eastAsia="Times New Roman" w:hAnsi="Arial" w:cs="Arial"/>
                <w:sz w:val="24"/>
                <w:szCs w:val="24"/>
                <w:lang w:eastAsia="es-MX"/>
              </w:rPr>
            </w:pPr>
          </w:p>
          <w:p w14:paraId="0C02AA57" w14:textId="5D4D861F" w:rsidR="005135B2" w:rsidRDefault="005135B2" w:rsidP="0035095C">
            <w:pPr>
              <w:spacing w:after="0" w:line="240" w:lineRule="auto"/>
              <w:jc w:val="center"/>
              <w:rPr>
                <w:rFonts w:ascii="Arial" w:eastAsia="Times New Roman" w:hAnsi="Arial" w:cs="Arial"/>
                <w:sz w:val="24"/>
                <w:szCs w:val="24"/>
                <w:lang w:eastAsia="es-MX"/>
              </w:rPr>
            </w:pPr>
          </w:p>
          <w:p w14:paraId="021F4E26" w14:textId="77777777" w:rsidR="005135B2" w:rsidRDefault="005135B2" w:rsidP="0035095C">
            <w:pPr>
              <w:spacing w:after="0" w:line="240" w:lineRule="auto"/>
              <w:jc w:val="center"/>
              <w:rPr>
                <w:rFonts w:ascii="Arial" w:eastAsia="Times New Roman" w:hAnsi="Arial" w:cs="Arial"/>
                <w:sz w:val="24"/>
                <w:szCs w:val="24"/>
                <w:lang w:eastAsia="es-MX"/>
              </w:rPr>
            </w:pPr>
          </w:p>
          <w:p w14:paraId="48ACE883" w14:textId="06980271" w:rsidR="009661B0" w:rsidRDefault="009661B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$ 1,500</w:t>
            </w:r>
          </w:p>
          <w:p w14:paraId="15281C4D" w14:textId="33883685" w:rsidR="009661B0" w:rsidRDefault="009661B0" w:rsidP="0035095C">
            <w:pPr>
              <w:spacing w:after="0" w:line="240" w:lineRule="auto"/>
              <w:jc w:val="center"/>
              <w:rPr>
                <w:rFonts w:ascii="Arial" w:eastAsia="Times New Roman" w:hAnsi="Arial" w:cs="Arial"/>
                <w:sz w:val="24"/>
                <w:szCs w:val="24"/>
                <w:lang w:eastAsia="es-MX"/>
              </w:rPr>
            </w:pPr>
          </w:p>
          <w:p w14:paraId="0BA06A0E" w14:textId="2411577B" w:rsidR="009661B0" w:rsidRDefault="009661B0" w:rsidP="0035095C">
            <w:pPr>
              <w:spacing w:after="0" w:line="240" w:lineRule="auto"/>
              <w:jc w:val="center"/>
              <w:rPr>
                <w:rFonts w:ascii="Arial" w:eastAsia="Times New Roman" w:hAnsi="Arial" w:cs="Arial"/>
                <w:sz w:val="24"/>
                <w:szCs w:val="24"/>
                <w:lang w:eastAsia="es-MX"/>
              </w:rPr>
            </w:pPr>
          </w:p>
          <w:p w14:paraId="4855CC98" w14:textId="1E96C4ED" w:rsidR="009661B0" w:rsidRDefault="009661B0" w:rsidP="0035095C">
            <w:pPr>
              <w:spacing w:after="0" w:line="240" w:lineRule="auto"/>
              <w:jc w:val="center"/>
              <w:rPr>
                <w:rFonts w:ascii="Arial" w:eastAsia="Times New Roman" w:hAnsi="Arial" w:cs="Arial"/>
                <w:sz w:val="24"/>
                <w:szCs w:val="24"/>
                <w:lang w:eastAsia="es-MX"/>
              </w:rPr>
            </w:pPr>
          </w:p>
          <w:p w14:paraId="190D8C8B" w14:textId="37D57F2C" w:rsidR="009661B0" w:rsidRDefault="009661B0" w:rsidP="0035095C">
            <w:pPr>
              <w:spacing w:after="0" w:line="240" w:lineRule="auto"/>
              <w:jc w:val="center"/>
              <w:rPr>
                <w:rFonts w:ascii="Arial" w:eastAsia="Times New Roman" w:hAnsi="Arial" w:cs="Arial"/>
                <w:sz w:val="24"/>
                <w:szCs w:val="24"/>
                <w:lang w:eastAsia="es-MX"/>
              </w:rPr>
            </w:pPr>
          </w:p>
          <w:p w14:paraId="18933D91" w14:textId="595E9CB3" w:rsidR="009661B0" w:rsidRDefault="009661B0" w:rsidP="0035095C">
            <w:pPr>
              <w:spacing w:after="0" w:line="240" w:lineRule="auto"/>
              <w:jc w:val="center"/>
              <w:rPr>
                <w:rFonts w:ascii="Arial" w:eastAsia="Times New Roman" w:hAnsi="Arial" w:cs="Arial"/>
                <w:sz w:val="24"/>
                <w:szCs w:val="24"/>
                <w:lang w:eastAsia="es-MX"/>
              </w:rPr>
            </w:pPr>
          </w:p>
          <w:p w14:paraId="30DBDA2C" w14:textId="77777777" w:rsidR="005135B2" w:rsidRDefault="005135B2" w:rsidP="0035095C">
            <w:pPr>
              <w:spacing w:after="0" w:line="240" w:lineRule="auto"/>
              <w:jc w:val="center"/>
              <w:rPr>
                <w:rFonts w:ascii="Arial" w:eastAsia="Times New Roman" w:hAnsi="Arial" w:cs="Arial"/>
                <w:sz w:val="24"/>
                <w:szCs w:val="24"/>
                <w:lang w:eastAsia="es-MX"/>
              </w:rPr>
            </w:pPr>
          </w:p>
          <w:p w14:paraId="01B8304D" w14:textId="2C60B5B8"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$ 1,500</w:t>
            </w:r>
          </w:p>
        </w:tc>
        <w:tc>
          <w:tcPr>
            <w:tcW w:w="1276" w:type="dxa"/>
            <w:vMerge w:val="restart"/>
            <w:tcBorders>
              <w:top w:val="single" w:sz="4" w:space="0" w:color="auto"/>
              <w:left w:val="single" w:sz="4" w:space="0" w:color="auto"/>
              <w:bottom w:val="single" w:sz="4" w:space="0" w:color="auto"/>
              <w:right w:val="single" w:sz="4" w:space="0" w:color="auto"/>
            </w:tcBorders>
            <w:noWrap/>
            <w:tcMar>
              <w:top w:w="15" w:type="dxa"/>
              <w:left w:w="70" w:type="dxa"/>
              <w:bottom w:w="0" w:type="dxa"/>
              <w:right w:w="70" w:type="dxa"/>
            </w:tcMar>
            <w:hideMark/>
          </w:tcPr>
          <w:p w14:paraId="2CDBA7A5" w14:textId="77777777" w:rsidR="009661B0" w:rsidRDefault="009661B0" w:rsidP="0035095C">
            <w:pPr>
              <w:spacing w:after="0" w:line="240" w:lineRule="auto"/>
              <w:jc w:val="center"/>
              <w:rPr>
                <w:rFonts w:ascii="Arial" w:eastAsia="Times New Roman" w:hAnsi="Arial" w:cs="Arial"/>
                <w:sz w:val="24"/>
                <w:szCs w:val="24"/>
                <w:lang w:eastAsia="es-MX"/>
              </w:rPr>
            </w:pPr>
          </w:p>
          <w:p w14:paraId="041FD5F7" w14:textId="77777777" w:rsidR="009661B0" w:rsidRDefault="009661B0" w:rsidP="0035095C">
            <w:pPr>
              <w:spacing w:after="0" w:line="240" w:lineRule="auto"/>
              <w:jc w:val="center"/>
              <w:rPr>
                <w:rFonts w:ascii="Arial" w:eastAsia="Times New Roman" w:hAnsi="Arial" w:cs="Arial"/>
                <w:sz w:val="24"/>
                <w:szCs w:val="24"/>
                <w:lang w:eastAsia="es-MX"/>
              </w:rPr>
            </w:pPr>
          </w:p>
          <w:p w14:paraId="06FAA180" w14:textId="77777777" w:rsidR="009661B0" w:rsidRDefault="009661B0" w:rsidP="0035095C">
            <w:pPr>
              <w:spacing w:after="0" w:line="240" w:lineRule="auto"/>
              <w:jc w:val="center"/>
              <w:rPr>
                <w:rFonts w:ascii="Arial" w:eastAsia="Times New Roman" w:hAnsi="Arial" w:cs="Arial"/>
                <w:sz w:val="24"/>
                <w:szCs w:val="24"/>
                <w:lang w:eastAsia="es-MX"/>
              </w:rPr>
            </w:pPr>
          </w:p>
          <w:p w14:paraId="522901A2" w14:textId="77777777" w:rsidR="009661B0" w:rsidRDefault="009661B0" w:rsidP="0035095C">
            <w:pPr>
              <w:spacing w:after="0" w:line="240" w:lineRule="auto"/>
              <w:jc w:val="center"/>
              <w:rPr>
                <w:rFonts w:ascii="Arial" w:eastAsia="Times New Roman" w:hAnsi="Arial" w:cs="Arial"/>
                <w:sz w:val="24"/>
                <w:szCs w:val="24"/>
                <w:lang w:eastAsia="es-MX"/>
              </w:rPr>
            </w:pPr>
          </w:p>
          <w:p w14:paraId="607092C6" w14:textId="0605B717" w:rsidR="009661B0" w:rsidRDefault="009661B0" w:rsidP="0035095C">
            <w:pPr>
              <w:spacing w:after="0" w:line="240" w:lineRule="auto"/>
              <w:jc w:val="center"/>
              <w:rPr>
                <w:rFonts w:ascii="Arial" w:eastAsia="Times New Roman" w:hAnsi="Arial" w:cs="Arial"/>
                <w:sz w:val="24"/>
                <w:szCs w:val="24"/>
                <w:lang w:eastAsia="es-MX"/>
              </w:rPr>
            </w:pPr>
          </w:p>
          <w:p w14:paraId="244D9213" w14:textId="4EE9AD85" w:rsidR="005135B2" w:rsidRDefault="005135B2" w:rsidP="0035095C">
            <w:pPr>
              <w:spacing w:after="0" w:line="240" w:lineRule="auto"/>
              <w:jc w:val="center"/>
              <w:rPr>
                <w:rFonts w:ascii="Arial" w:eastAsia="Times New Roman" w:hAnsi="Arial" w:cs="Arial"/>
                <w:sz w:val="24"/>
                <w:szCs w:val="24"/>
                <w:lang w:eastAsia="es-MX"/>
              </w:rPr>
            </w:pPr>
          </w:p>
          <w:p w14:paraId="75B2B4F9" w14:textId="77777777" w:rsidR="005135B2" w:rsidRDefault="005135B2" w:rsidP="0035095C">
            <w:pPr>
              <w:spacing w:after="0" w:line="240" w:lineRule="auto"/>
              <w:jc w:val="center"/>
              <w:rPr>
                <w:rFonts w:ascii="Arial" w:eastAsia="Times New Roman" w:hAnsi="Arial" w:cs="Arial"/>
                <w:sz w:val="24"/>
                <w:szCs w:val="24"/>
                <w:lang w:eastAsia="es-MX"/>
              </w:rPr>
            </w:pPr>
          </w:p>
          <w:p w14:paraId="4F42DD68" w14:textId="6D9016E9" w:rsidR="009661B0" w:rsidRDefault="009661B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$ 1,000</w:t>
            </w:r>
          </w:p>
          <w:p w14:paraId="34C9EDD5" w14:textId="41B5DC32" w:rsidR="009661B0" w:rsidRDefault="009661B0" w:rsidP="0035095C">
            <w:pPr>
              <w:spacing w:after="0" w:line="240" w:lineRule="auto"/>
              <w:jc w:val="center"/>
              <w:rPr>
                <w:rFonts w:ascii="Arial" w:eastAsia="Times New Roman" w:hAnsi="Arial" w:cs="Arial"/>
                <w:sz w:val="24"/>
                <w:szCs w:val="24"/>
                <w:lang w:eastAsia="es-MX"/>
              </w:rPr>
            </w:pPr>
          </w:p>
          <w:p w14:paraId="78CD3F81" w14:textId="750A33CB" w:rsidR="009661B0" w:rsidRDefault="009661B0" w:rsidP="0035095C">
            <w:pPr>
              <w:spacing w:after="0" w:line="240" w:lineRule="auto"/>
              <w:jc w:val="center"/>
              <w:rPr>
                <w:rFonts w:ascii="Arial" w:eastAsia="Times New Roman" w:hAnsi="Arial" w:cs="Arial"/>
                <w:sz w:val="24"/>
                <w:szCs w:val="24"/>
                <w:lang w:eastAsia="es-MX"/>
              </w:rPr>
            </w:pPr>
          </w:p>
          <w:p w14:paraId="2371DD5F" w14:textId="62464B45" w:rsidR="009661B0" w:rsidRDefault="009661B0" w:rsidP="0035095C">
            <w:pPr>
              <w:spacing w:after="0" w:line="240" w:lineRule="auto"/>
              <w:jc w:val="center"/>
              <w:rPr>
                <w:rFonts w:ascii="Arial" w:eastAsia="Times New Roman" w:hAnsi="Arial" w:cs="Arial"/>
                <w:sz w:val="24"/>
                <w:szCs w:val="24"/>
                <w:lang w:eastAsia="es-MX"/>
              </w:rPr>
            </w:pPr>
          </w:p>
          <w:p w14:paraId="3DC27407" w14:textId="7D4D8A58" w:rsidR="009661B0" w:rsidRDefault="009661B0" w:rsidP="0035095C">
            <w:pPr>
              <w:spacing w:after="0" w:line="240" w:lineRule="auto"/>
              <w:jc w:val="center"/>
              <w:rPr>
                <w:rFonts w:ascii="Arial" w:eastAsia="Times New Roman" w:hAnsi="Arial" w:cs="Arial"/>
                <w:sz w:val="24"/>
                <w:szCs w:val="24"/>
                <w:lang w:eastAsia="es-MX"/>
              </w:rPr>
            </w:pPr>
          </w:p>
          <w:p w14:paraId="2DC31761" w14:textId="77777777" w:rsidR="005135B2" w:rsidRDefault="005135B2" w:rsidP="0035095C">
            <w:pPr>
              <w:spacing w:after="0" w:line="240" w:lineRule="auto"/>
              <w:jc w:val="center"/>
              <w:rPr>
                <w:rFonts w:ascii="Arial" w:eastAsia="Times New Roman" w:hAnsi="Arial" w:cs="Arial"/>
                <w:sz w:val="24"/>
                <w:szCs w:val="24"/>
                <w:lang w:eastAsia="es-MX"/>
              </w:rPr>
            </w:pPr>
          </w:p>
          <w:p w14:paraId="2C1C5516" w14:textId="77777777" w:rsidR="009661B0" w:rsidRDefault="009661B0" w:rsidP="0035095C">
            <w:pPr>
              <w:spacing w:after="0" w:line="240" w:lineRule="auto"/>
              <w:jc w:val="center"/>
              <w:rPr>
                <w:rFonts w:ascii="Arial" w:eastAsia="Times New Roman" w:hAnsi="Arial" w:cs="Arial"/>
                <w:sz w:val="24"/>
                <w:szCs w:val="24"/>
                <w:lang w:eastAsia="es-MX"/>
              </w:rPr>
            </w:pPr>
          </w:p>
          <w:p w14:paraId="1221B1A6" w14:textId="5334CFFF"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$ 1,000</w:t>
            </w:r>
          </w:p>
        </w:tc>
        <w:tc>
          <w:tcPr>
            <w:tcW w:w="286" w:type="dxa"/>
            <w:tcBorders>
              <w:left w:val="single" w:sz="4" w:space="0" w:color="auto"/>
            </w:tcBorders>
            <w:tcMar>
              <w:top w:w="15" w:type="dxa"/>
              <w:left w:w="70" w:type="dxa"/>
              <w:bottom w:w="0" w:type="dxa"/>
              <w:right w:w="70" w:type="dxa"/>
            </w:tcMar>
            <w:vAlign w:val="center"/>
            <w:hideMark/>
          </w:tcPr>
          <w:p w14:paraId="31A8DF36" w14:textId="77777777" w:rsidR="00557BF0" w:rsidRDefault="00557BF0" w:rsidP="0035095C">
            <w:pPr>
              <w:spacing w:line="240" w:lineRule="auto"/>
              <w:rPr>
                <w:rFonts w:ascii="Arial" w:eastAsia="Times New Roman" w:hAnsi="Arial" w:cs="Arial"/>
                <w:sz w:val="24"/>
                <w:szCs w:val="24"/>
                <w:lang w:eastAsia="es-MX"/>
              </w:rPr>
            </w:pPr>
          </w:p>
        </w:tc>
      </w:tr>
      <w:tr w:rsidR="009661B0" w14:paraId="2E490E2D" w14:textId="77777777" w:rsidTr="0008048F">
        <w:trPr>
          <w:trHeight w:val="288"/>
        </w:trPr>
        <w:tc>
          <w:tcPr>
            <w:tcW w:w="2052" w:type="dxa"/>
            <w:vMerge/>
            <w:tcBorders>
              <w:top w:val="single" w:sz="4" w:space="0" w:color="auto"/>
              <w:left w:val="single" w:sz="4" w:space="0" w:color="auto"/>
              <w:bottom w:val="single" w:sz="4" w:space="0" w:color="auto"/>
              <w:right w:val="single" w:sz="4" w:space="0" w:color="auto"/>
            </w:tcBorders>
            <w:vAlign w:val="center"/>
            <w:hideMark/>
          </w:tcPr>
          <w:p w14:paraId="16447A8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5C1C47A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43F6CD7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14:paraId="6E35B76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C9F4D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7C195E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tcBorders>
              <w:left w:val="single" w:sz="4" w:space="0" w:color="auto"/>
            </w:tcBorders>
            <w:noWrap/>
            <w:tcMar>
              <w:top w:w="15" w:type="dxa"/>
              <w:left w:w="70" w:type="dxa"/>
              <w:bottom w:w="0" w:type="dxa"/>
              <w:right w:w="70" w:type="dxa"/>
            </w:tcMar>
            <w:vAlign w:val="bottom"/>
            <w:hideMark/>
          </w:tcPr>
          <w:p w14:paraId="08A147B8" w14:textId="77777777" w:rsidR="00557BF0" w:rsidRDefault="00557BF0" w:rsidP="0035095C">
            <w:pPr>
              <w:spacing w:after="0" w:line="240" w:lineRule="auto"/>
              <w:rPr>
                <w:sz w:val="20"/>
                <w:szCs w:val="20"/>
                <w:lang w:eastAsia="es-MX"/>
              </w:rPr>
            </w:pPr>
          </w:p>
        </w:tc>
      </w:tr>
      <w:tr w:rsidR="009661B0" w14:paraId="24E0257D" w14:textId="77777777" w:rsidTr="0008048F">
        <w:trPr>
          <w:trHeight w:val="288"/>
        </w:trPr>
        <w:tc>
          <w:tcPr>
            <w:tcW w:w="2052" w:type="dxa"/>
            <w:vMerge/>
            <w:tcBorders>
              <w:top w:val="single" w:sz="4" w:space="0" w:color="auto"/>
              <w:left w:val="single" w:sz="4" w:space="0" w:color="auto"/>
              <w:bottom w:val="single" w:sz="4" w:space="0" w:color="auto"/>
              <w:right w:val="single" w:sz="4" w:space="0" w:color="auto"/>
            </w:tcBorders>
            <w:vAlign w:val="center"/>
            <w:hideMark/>
          </w:tcPr>
          <w:p w14:paraId="43B18DE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0D9D50D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673379A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14:paraId="3CD01B2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AE3BD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3AD2C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tcBorders>
              <w:left w:val="single" w:sz="4" w:space="0" w:color="auto"/>
            </w:tcBorders>
            <w:noWrap/>
            <w:tcMar>
              <w:top w:w="15" w:type="dxa"/>
              <w:left w:w="70" w:type="dxa"/>
              <w:bottom w:w="0" w:type="dxa"/>
              <w:right w:w="70" w:type="dxa"/>
            </w:tcMar>
            <w:vAlign w:val="bottom"/>
            <w:hideMark/>
          </w:tcPr>
          <w:p w14:paraId="2CB4885D" w14:textId="77777777" w:rsidR="00557BF0" w:rsidRDefault="00557BF0" w:rsidP="0035095C">
            <w:pPr>
              <w:spacing w:after="0" w:line="240" w:lineRule="auto"/>
              <w:rPr>
                <w:sz w:val="20"/>
                <w:szCs w:val="20"/>
                <w:lang w:eastAsia="es-MX"/>
              </w:rPr>
            </w:pPr>
          </w:p>
        </w:tc>
      </w:tr>
      <w:tr w:rsidR="009661B0" w14:paraId="7EBF8ECC" w14:textId="77777777" w:rsidTr="0008048F">
        <w:trPr>
          <w:trHeight w:val="288"/>
        </w:trPr>
        <w:tc>
          <w:tcPr>
            <w:tcW w:w="2052" w:type="dxa"/>
            <w:vMerge/>
            <w:tcBorders>
              <w:top w:val="single" w:sz="4" w:space="0" w:color="auto"/>
              <w:left w:val="single" w:sz="4" w:space="0" w:color="auto"/>
              <w:bottom w:val="single" w:sz="4" w:space="0" w:color="auto"/>
              <w:right w:val="single" w:sz="4" w:space="0" w:color="auto"/>
            </w:tcBorders>
            <w:vAlign w:val="center"/>
            <w:hideMark/>
          </w:tcPr>
          <w:p w14:paraId="460AEDB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2C4FA13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05E872E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14:paraId="418BE88C"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F650F4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0847D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tcBorders>
              <w:left w:val="single" w:sz="4" w:space="0" w:color="auto"/>
            </w:tcBorders>
            <w:noWrap/>
            <w:tcMar>
              <w:top w:w="15" w:type="dxa"/>
              <w:left w:w="70" w:type="dxa"/>
              <w:bottom w:w="0" w:type="dxa"/>
              <w:right w:w="70" w:type="dxa"/>
            </w:tcMar>
            <w:vAlign w:val="bottom"/>
            <w:hideMark/>
          </w:tcPr>
          <w:p w14:paraId="7FB931FC" w14:textId="77777777" w:rsidR="00557BF0" w:rsidRDefault="00557BF0" w:rsidP="0035095C">
            <w:pPr>
              <w:spacing w:after="0" w:line="240" w:lineRule="auto"/>
              <w:rPr>
                <w:sz w:val="20"/>
                <w:szCs w:val="20"/>
                <w:lang w:eastAsia="es-MX"/>
              </w:rPr>
            </w:pPr>
          </w:p>
        </w:tc>
      </w:tr>
      <w:tr w:rsidR="009661B0" w14:paraId="02A8B74B" w14:textId="77777777" w:rsidTr="0008048F">
        <w:trPr>
          <w:trHeight w:val="288"/>
        </w:trPr>
        <w:tc>
          <w:tcPr>
            <w:tcW w:w="2052" w:type="dxa"/>
            <w:vMerge/>
            <w:tcBorders>
              <w:top w:val="single" w:sz="4" w:space="0" w:color="auto"/>
              <w:left w:val="single" w:sz="4" w:space="0" w:color="auto"/>
              <w:bottom w:val="single" w:sz="4" w:space="0" w:color="auto"/>
              <w:right w:val="single" w:sz="4" w:space="0" w:color="auto"/>
            </w:tcBorders>
            <w:vAlign w:val="center"/>
            <w:hideMark/>
          </w:tcPr>
          <w:p w14:paraId="15D62AD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5437126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5FCA33D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14:paraId="6B3395F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50C52C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CFC16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tcBorders>
              <w:left w:val="single" w:sz="4" w:space="0" w:color="auto"/>
            </w:tcBorders>
            <w:noWrap/>
            <w:tcMar>
              <w:top w:w="15" w:type="dxa"/>
              <w:left w:w="70" w:type="dxa"/>
              <w:bottom w:w="0" w:type="dxa"/>
              <w:right w:w="70" w:type="dxa"/>
            </w:tcMar>
            <w:vAlign w:val="bottom"/>
            <w:hideMark/>
          </w:tcPr>
          <w:p w14:paraId="213B7FF6" w14:textId="77777777" w:rsidR="00557BF0" w:rsidRDefault="00557BF0" w:rsidP="0035095C">
            <w:pPr>
              <w:spacing w:after="0" w:line="240" w:lineRule="auto"/>
              <w:rPr>
                <w:sz w:val="20"/>
                <w:szCs w:val="20"/>
                <w:lang w:eastAsia="es-MX"/>
              </w:rPr>
            </w:pPr>
          </w:p>
        </w:tc>
      </w:tr>
      <w:tr w:rsidR="009661B0" w14:paraId="534DA63F" w14:textId="77777777" w:rsidTr="0008048F">
        <w:trPr>
          <w:trHeight w:val="288"/>
        </w:trPr>
        <w:tc>
          <w:tcPr>
            <w:tcW w:w="2052" w:type="dxa"/>
            <w:vMerge/>
            <w:tcBorders>
              <w:top w:val="single" w:sz="4" w:space="0" w:color="auto"/>
              <w:left w:val="single" w:sz="4" w:space="0" w:color="auto"/>
              <w:bottom w:val="single" w:sz="4" w:space="0" w:color="auto"/>
              <w:right w:val="single" w:sz="4" w:space="0" w:color="auto"/>
            </w:tcBorders>
            <w:vAlign w:val="center"/>
            <w:hideMark/>
          </w:tcPr>
          <w:p w14:paraId="1D8C713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2FDF407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22B7FF2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14:paraId="07C4355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3E161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E2CDB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tcBorders>
              <w:left w:val="single" w:sz="4" w:space="0" w:color="auto"/>
            </w:tcBorders>
            <w:noWrap/>
            <w:tcMar>
              <w:top w:w="15" w:type="dxa"/>
              <w:left w:w="70" w:type="dxa"/>
              <w:bottom w:w="0" w:type="dxa"/>
              <w:right w:w="70" w:type="dxa"/>
            </w:tcMar>
            <w:vAlign w:val="bottom"/>
            <w:hideMark/>
          </w:tcPr>
          <w:p w14:paraId="14F9EEDF" w14:textId="77777777" w:rsidR="00557BF0" w:rsidRDefault="00557BF0" w:rsidP="0035095C">
            <w:pPr>
              <w:spacing w:after="0" w:line="240" w:lineRule="auto"/>
              <w:rPr>
                <w:sz w:val="20"/>
                <w:szCs w:val="20"/>
                <w:lang w:eastAsia="es-MX"/>
              </w:rPr>
            </w:pPr>
          </w:p>
        </w:tc>
      </w:tr>
      <w:tr w:rsidR="009661B0" w14:paraId="1B06D56C" w14:textId="77777777" w:rsidTr="0008048F">
        <w:trPr>
          <w:trHeight w:val="288"/>
        </w:trPr>
        <w:tc>
          <w:tcPr>
            <w:tcW w:w="2052" w:type="dxa"/>
            <w:vMerge/>
            <w:tcBorders>
              <w:top w:val="single" w:sz="4" w:space="0" w:color="auto"/>
              <w:left w:val="single" w:sz="4" w:space="0" w:color="auto"/>
              <w:bottom w:val="single" w:sz="4" w:space="0" w:color="auto"/>
              <w:right w:val="single" w:sz="4" w:space="0" w:color="auto"/>
            </w:tcBorders>
            <w:vAlign w:val="center"/>
            <w:hideMark/>
          </w:tcPr>
          <w:p w14:paraId="64EF926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55D1741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5F600A1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14:paraId="0270363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5DC298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32FD1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tcBorders>
              <w:left w:val="single" w:sz="4" w:space="0" w:color="auto"/>
            </w:tcBorders>
            <w:noWrap/>
            <w:tcMar>
              <w:top w:w="15" w:type="dxa"/>
              <w:left w:w="70" w:type="dxa"/>
              <w:bottom w:w="0" w:type="dxa"/>
              <w:right w:w="70" w:type="dxa"/>
            </w:tcMar>
            <w:vAlign w:val="bottom"/>
            <w:hideMark/>
          </w:tcPr>
          <w:p w14:paraId="61231C70" w14:textId="77777777" w:rsidR="00557BF0" w:rsidRDefault="00557BF0" w:rsidP="0035095C">
            <w:pPr>
              <w:spacing w:after="0" w:line="240" w:lineRule="auto"/>
              <w:rPr>
                <w:sz w:val="20"/>
                <w:szCs w:val="20"/>
                <w:lang w:eastAsia="es-MX"/>
              </w:rPr>
            </w:pPr>
          </w:p>
        </w:tc>
      </w:tr>
      <w:tr w:rsidR="009661B0" w14:paraId="65398F34" w14:textId="77777777" w:rsidTr="0008048F">
        <w:trPr>
          <w:trHeight w:val="288"/>
        </w:trPr>
        <w:tc>
          <w:tcPr>
            <w:tcW w:w="2052" w:type="dxa"/>
            <w:vMerge/>
            <w:tcBorders>
              <w:top w:val="single" w:sz="4" w:space="0" w:color="auto"/>
              <w:left w:val="single" w:sz="4" w:space="0" w:color="auto"/>
              <w:bottom w:val="single" w:sz="4" w:space="0" w:color="auto"/>
              <w:right w:val="single" w:sz="4" w:space="0" w:color="auto"/>
            </w:tcBorders>
            <w:vAlign w:val="center"/>
            <w:hideMark/>
          </w:tcPr>
          <w:p w14:paraId="703656D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6FAD6DC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6B5A8EF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14:paraId="0C2B81C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C1FA13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4788B9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tcBorders>
              <w:left w:val="single" w:sz="4" w:space="0" w:color="auto"/>
            </w:tcBorders>
            <w:noWrap/>
            <w:tcMar>
              <w:top w:w="15" w:type="dxa"/>
              <w:left w:w="70" w:type="dxa"/>
              <w:bottom w:w="0" w:type="dxa"/>
              <w:right w:w="70" w:type="dxa"/>
            </w:tcMar>
            <w:vAlign w:val="bottom"/>
            <w:hideMark/>
          </w:tcPr>
          <w:p w14:paraId="7F907DDD" w14:textId="77777777" w:rsidR="00557BF0" w:rsidRDefault="00557BF0" w:rsidP="0035095C">
            <w:pPr>
              <w:spacing w:after="0" w:line="240" w:lineRule="auto"/>
              <w:rPr>
                <w:sz w:val="20"/>
                <w:szCs w:val="20"/>
                <w:lang w:eastAsia="es-MX"/>
              </w:rPr>
            </w:pPr>
          </w:p>
        </w:tc>
      </w:tr>
      <w:tr w:rsidR="009661B0" w14:paraId="5B9DA377" w14:textId="77777777" w:rsidTr="0008048F">
        <w:trPr>
          <w:trHeight w:val="1455"/>
        </w:trPr>
        <w:tc>
          <w:tcPr>
            <w:tcW w:w="2052" w:type="dxa"/>
            <w:vMerge/>
            <w:tcBorders>
              <w:top w:val="single" w:sz="4" w:space="0" w:color="auto"/>
              <w:left w:val="single" w:sz="4" w:space="0" w:color="auto"/>
              <w:bottom w:val="single" w:sz="4" w:space="0" w:color="auto"/>
              <w:right w:val="single" w:sz="4" w:space="0" w:color="auto"/>
            </w:tcBorders>
            <w:vAlign w:val="center"/>
            <w:hideMark/>
          </w:tcPr>
          <w:p w14:paraId="6C37AAE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2EA4918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7A6EA1D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14:paraId="01443DE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2079DC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3C095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tcBorders>
              <w:left w:val="single" w:sz="4" w:space="0" w:color="auto"/>
            </w:tcBorders>
            <w:noWrap/>
            <w:tcMar>
              <w:top w:w="15" w:type="dxa"/>
              <w:left w:w="70" w:type="dxa"/>
              <w:bottom w:w="0" w:type="dxa"/>
              <w:right w:w="70" w:type="dxa"/>
            </w:tcMar>
            <w:vAlign w:val="bottom"/>
            <w:hideMark/>
          </w:tcPr>
          <w:p w14:paraId="3F3E7F12" w14:textId="77777777" w:rsidR="00557BF0" w:rsidRDefault="00557BF0" w:rsidP="0035095C">
            <w:pPr>
              <w:spacing w:after="0" w:line="240" w:lineRule="auto"/>
              <w:rPr>
                <w:sz w:val="20"/>
                <w:szCs w:val="20"/>
                <w:lang w:eastAsia="es-MX"/>
              </w:rPr>
            </w:pPr>
          </w:p>
        </w:tc>
      </w:tr>
      <w:tr w:rsidR="009661B0" w14:paraId="34D705F2" w14:textId="77777777" w:rsidTr="0008048F">
        <w:trPr>
          <w:trHeight w:val="345"/>
        </w:trPr>
        <w:tc>
          <w:tcPr>
            <w:tcW w:w="2052" w:type="dxa"/>
            <w:vMerge/>
            <w:tcBorders>
              <w:top w:val="single" w:sz="4" w:space="0" w:color="auto"/>
              <w:left w:val="single" w:sz="4" w:space="0" w:color="auto"/>
              <w:bottom w:val="single" w:sz="4" w:space="0" w:color="auto"/>
              <w:right w:val="single" w:sz="4" w:space="0" w:color="auto"/>
            </w:tcBorders>
            <w:vAlign w:val="center"/>
            <w:hideMark/>
          </w:tcPr>
          <w:p w14:paraId="4994E27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6FC1186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5DD2A04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14:paraId="745AC04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88FDF8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800A0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tcBorders>
              <w:left w:val="single" w:sz="4" w:space="0" w:color="auto"/>
            </w:tcBorders>
            <w:noWrap/>
            <w:tcMar>
              <w:top w:w="15" w:type="dxa"/>
              <w:left w:w="70" w:type="dxa"/>
              <w:bottom w:w="0" w:type="dxa"/>
              <w:right w:w="70" w:type="dxa"/>
            </w:tcMar>
            <w:vAlign w:val="bottom"/>
            <w:hideMark/>
          </w:tcPr>
          <w:p w14:paraId="250E68CB" w14:textId="77777777" w:rsidR="00557BF0" w:rsidRDefault="00557BF0" w:rsidP="0035095C">
            <w:pPr>
              <w:spacing w:after="0" w:line="240" w:lineRule="auto"/>
              <w:rPr>
                <w:sz w:val="20"/>
                <w:szCs w:val="20"/>
                <w:lang w:eastAsia="es-MX"/>
              </w:rPr>
            </w:pPr>
          </w:p>
        </w:tc>
      </w:tr>
      <w:tr w:rsidR="00A4140F" w14:paraId="4AE35062" w14:textId="77777777" w:rsidTr="0008048F">
        <w:trPr>
          <w:trHeight w:val="300"/>
        </w:trPr>
        <w:tc>
          <w:tcPr>
            <w:tcW w:w="2052" w:type="dxa"/>
            <w:vMerge w:val="restart"/>
            <w:tcBorders>
              <w:top w:val="single" w:sz="4" w:space="0" w:color="auto"/>
              <w:left w:val="single" w:sz="4" w:space="0" w:color="auto"/>
              <w:bottom w:val="single" w:sz="4" w:space="0" w:color="000000"/>
              <w:right w:val="single" w:sz="4" w:space="0" w:color="000000"/>
            </w:tcBorders>
            <w:noWrap/>
            <w:tcMar>
              <w:top w:w="15" w:type="dxa"/>
              <w:left w:w="70" w:type="dxa"/>
              <w:bottom w:w="0" w:type="dxa"/>
              <w:right w:w="70" w:type="dxa"/>
            </w:tcMar>
            <w:vAlign w:val="center"/>
            <w:hideMark/>
          </w:tcPr>
          <w:p w14:paraId="380BD25B" w14:textId="77777777" w:rsidR="00557BF0" w:rsidRDefault="00557BF0" w:rsidP="0035095C">
            <w:pPr>
              <w:spacing w:after="0" w:line="240" w:lineRule="auto"/>
              <w:jc w:val="center"/>
              <w:rPr>
                <w:rFonts w:ascii="Arial" w:eastAsia="Times New Roman" w:hAnsi="Arial" w:cs="Arial"/>
                <w:kern w:val="2"/>
                <w:sz w:val="24"/>
                <w:szCs w:val="24"/>
                <w:lang w:eastAsia="es-MX"/>
                <w14:ligatures w14:val="standardContextual"/>
              </w:rPr>
            </w:pPr>
            <w:r>
              <w:rPr>
                <w:rFonts w:ascii="Arial" w:eastAsia="Times New Roman" w:hAnsi="Arial" w:cs="Arial"/>
                <w:sz w:val="24"/>
                <w:szCs w:val="24"/>
                <w:lang w:eastAsia="es-MX"/>
              </w:rPr>
              <w:t>Comercial 4</w:t>
            </w:r>
          </w:p>
        </w:tc>
        <w:tc>
          <w:tcPr>
            <w:tcW w:w="1331" w:type="dxa"/>
            <w:vMerge w:val="restart"/>
            <w:tcBorders>
              <w:top w:val="single" w:sz="4" w:space="0" w:color="auto"/>
              <w:left w:val="single" w:sz="4" w:space="0" w:color="auto"/>
              <w:bottom w:val="single" w:sz="4" w:space="0" w:color="000000"/>
              <w:right w:val="single" w:sz="4" w:space="0" w:color="auto"/>
            </w:tcBorders>
            <w:tcMar>
              <w:top w:w="15" w:type="dxa"/>
              <w:left w:w="70" w:type="dxa"/>
              <w:bottom w:w="0" w:type="dxa"/>
              <w:right w:w="70" w:type="dxa"/>
            </w:tcMar>
            <w:vAlign w:val="center"/>
            <w:hideMark/>
          </w:tcPr>
          <w:p w14:paraId="3891C4CD" w14:textId="6B80C9BE"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1 </w:t>
            </w:r>
            <w:r w:rsidR="00A4140F">
              <w:rPr>
                <w:rFonts w:ascii="Arial" w:eastAsia="Times New Roman" w:hAnsi="Arial" w:cs="Arial"/>
                <w:sz w:val="24"/>
                <w:szCs w:val="24"/>
                <w:lang w:eastAsia="es-MX"/>
              </w:rPr>
              <w:t>a</w:t>
            </w:r>
            <w:r>
              <w:rPr>
                <w:rFonts w:ascii="Arial" w:eastAsia="Times New Roman" w:hAnsi="Arial" w:cs="Arial"/>
                <w:sz w:val="24"/>
                <w:szCs w:val="24"/>
                <w:lang w:eastAsia="es-MX"/>
              </w:rPr>
              <w:t xml:space="preserve"> 7</w:t>
            </w:r>
          </w:p>
        </w:tc>
        <w:tc>
          <w:tcPr>
            <w:tcW w:w="1252" w:type="dxa"/>
            <w:vMerge w:val="restart"/>
            <w:tcBorders>
              <w:top w:val="single" w:sz="4" w:space="0" w:color="auto"/>
              <w:left w:val="single" w:sz="4" w:space="0" w:color="auto"/>
              <w:bottom w:val="single" w:sz="4" w:space="0" w:color="000000"/>
              <w:right w:val="single" w:sz="4" w:space="0" w:color="auto"/>
            </w:tcBorders>
            <w:tcMar>
              <w:top w:w="15" w:type="dxa"/>
              <w:left w:w="70" w:type="dxa"/>
              <w:bottom w:w="0" w:type="dxa"/>
              <w:right w:w="70" w:type="dxa"/>
            </w:tcMar>
            <w:vAlign w:val="center"/>
            <w:hideMark/>
          </w:tcPr>
          <w:p w14:paraId="4B37BAD9" w14:textId="241B21D1"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6 </w:t>
            </w:r>
            <w:r w:rsidR="00A4140F">
              <w:rPr>
                <w:rFonts w:ascii="Arial" w:eastAsia="Times New Roman" w:hAnsi="Arial" w:cs="Arial"/>
                <w:sz w:val="24"/>
                <w:szCs w:val="24"/>
                <w:lang w:eastAsia="es-MX"/>
              </w:rPr>
              <w:t>días</w:t>
            </w:r>
            <w:r>
              <w:rPr>
                <w:rFonts w:ascii="Arial" w:eastAsia="Times New Roman" w:hAnsi="Arial" w:cs="Arial"/>
                <w:sz w:val="24"/>
                <w:szCs w:val="24"/>
                <w:lang w:eastAsia="es-MX"/>
              </w:rPr>
              <w:t xml:space="preserve"> </w:t>
            </w:r>
            <w:r w:rsidR="00A4140F">
              <w:rPr>
                <w:rFonts w:ascii="Arial" w:eastAsia="Times New Roman" w:hAnsi="Arial" w:cs="Arial"/>
                <w:sz w:val="24"/>
                <w:szCs w:val="24"/>
                <w:lang w:eastAsia="es-MX"/>
              </w:rPr>
              <w:t>p</w:t>
            </w:r>
            <w:r>
              <w:rPr>
                <w:rFonts w:ascii="Arial" w:eastAsia="Times New Roman" w:hAnsi="Arial" w:cs="Arial"/>
                <w:sz w:val="24"/>
                <w:szCs w:val="24"/>
                <w:lang w:eastAsia="es-MX"/>
              </w:rPr>
              <w:t>or Semana</w:t>
            </w:r>
          </w:p>
        </w:tc>
        <w:tc>
          <w:tcPr>
            <w:tcW w:w="2237" w:type="dxa"/>
            <w:vMerge w:val="restart"/>
            <w:tcBorders>
              <w:top w:val="single" w:sz="4" w:space="0" w:color="auto"/>
              <w:left w:val="single" w:sz="4" w:space="0" w:color="auto"/>
              <w:bottom w:val="single" w:sz="4" w:space="0" w:color="000000"/>
              <w:right w:val="nil"/>
            </w:tcBorders>
            <w:tcMar>
              <w:top w:w="15" w:type="dxa"/>
              <w:left w:w="70" w:type="dxa"/>
              <w:bottom w:w="0" w:type="dxa"/>
              <w:right w:w="70" w:type="dxa"/>
            </w:tcMar>
            <w:vAlign w:val="center"/>
            <w:hideMark/>
          </w:tcPr>
          <w:p w14:paraId="3407F086" w14:textId="040BC960"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Supermercados (Super </w:t>
            </w:r>
            <w:proofErr w:type="spellStart"/>
            <w:r>
              <w:rPr>
                <w:rFonts w:ascii="Arial" w:eastAsia="Times New Roman" w:hAnsi="Arial" w:cs="Arial"/>
                <w:sz w:val="24"/>
                <w:szCs w:val="24"/>
                <w:lang w:eastAsia="es-MX"/>
              </w:rPr>
              <w:t>Aki</w:t>
            </w:r>
            <w:proofErr w:type="spellEnd"/>
            <w:r>
              <w:rPr>
                <w:rFonts w:ascii="Arial" w:eastAsia="Times New Roman" w:hAnsi="Arial" w:cs="Arial"/>
                <w:sz w:val="24"/>
                <w:szCs w:val="24"/>
                <w:lang w:eastAsia="es-MX"/>
              </w:rPr>
              <w:t xml:space="preserve">, Aurrera, Soriana, Maquiladoras, </w:t>
            </w:r>
            <w:proofErr w:type="gramStart"/>
            <w:r>
              <w:rPr>
                <w:rFonts w:ascii="Arial" w:eastAsia="Times New Roman" w:hAnsi="Arial" w:cs="Arial"/>
                <w:sz w:val="24"/>
                <w:szCs w:val="24"/>
                <w:lang w:eastAsia="es-MX"/>
              </w:rPr>
              <w:t>Cedis  (</w:t>
            </w:r>
            <w:proofErr w:type="gramEnd"/>
            <w:r>
              <w:rPr>
                <w:rFonts w:ascii="Arial" w:eastAsia="Times New Roman" w:hAnsi="Arial" w:cs="Arial"/>
                <w:sz w:val="24"/>
                <w:szCs w:val="24"/>
                <w:lang w:eastAsia="es-MX"/>
              </w:rPr>
              <w:t xml:space="preserve">Coca Cola, Pepsi Cola, Superior, </w:t>
            </w:r>
            <w:proofErr w:type="spellStart"/>
            <w:r>
              <w:rPr>
                <w:rFonts w:ascii="Arial" w:eastAsia="Times New Roman" w:hAnsi="Arial" w:cs="Arial"/>
                <w:sz w:val="24"/>
                <w:szCs w:val="24"/>
                <w:lang w:eastAsia="es-MX"/>
              </w:rPr>
              <w:t>Coopel</w:t>
            </w:r>
            <w:proofErr w:type="spellEnd"/>
            <w:r>
              <w:rPr>
                <w:rFonts w:ascii="Arial" w:eastAsia="Times New Roman" w:hAnsi="Arial" w:cs="Arial"/>
                <w:sz w:val="24"/>
                <w:szCs w:val="24"/>
                <w:lang w:eastAsia="es-MX"/>
              </w:rPr>
              <w:t xml:space="preserve">) Bodegas </w:t>
            </w:r>
            <w:r w:rsidR="00A4140F">
              <w:rPr>
                <w:rFonts w:ascii="Arial" w:eastAsia="Times New Roman" w:hAnsi="Arial" w:cs="Arial"/>
                <w:sz w:val="24"/>
                <w:szCs w:val="24"/>
                <w:lang w:eastAsia="es-MX"/>
              </w:rPr>
              <w:t>d</w:t>
            </w:r>
            <w:r>
              <w:rPr>
                <w:rFonts w:ascii="Arial" w:eastAsia="Times New Roman" w:hAnsi="Arial" w:cs="Arial"/>
                <w:sz w:val="24"/>
                <w:szCs w:val="24"/>
                <w:lang w:eastAsia="es-MX"/>
              </w:rPr>
              <w:t>e Distribución</w:t>
            </w:r>
            <w:proofErr w:type="gramStart"/>
            <w:r>
              <w:rPr>
                <w:rFonts w:ascii="Arial" w:eastAsia="Times New Roman" w:hAnsi="Arial" w:cs="Arial"/>
                <w:sz w:val="24"/>
                <w:szCs w:val="24"/>
                <w:lang w:eastAsia="es-MX"/>
              </w:rPr>
              <w:t>.,  Tiendas</w:t>
            </w:r>
            <w:proofErr w:type="gramEnd"/>
            <w:r>
              <w:rPr>
                <w:rFonts w:ascii="Arial" w:eastAsia="Times New Roman" w:hAnsi="Arial" w:cs="Arial"/>
                <w:sz w:val="24"/>
                <w:szCs w:val="24"/>
                <w:lang w:eastAsia="es-MX"/>
              </w:rPr>
              <w:t xml:space="preserve"> Comerciales (Por </w:t>
            </w:r>
            <w:proofErr w:type="gramStart"/>
            <w:r>
              <w:rPr>
                <w:rFonts w:ascii="Arial" w:eastAsia="Times New Roman" w:hAnsi="Arial" w:cs="Arial"/>
                <w:sz w:val="24"/>
                <w:szCs w:val="24"/>
                <w:lang w:eastAsia="es-MX"/>
              </w:rPr>
              <w:t>Ejemplo</w:t>
            </w:r>
            <w:proofErr w:type="gramEnd"/>
            <w:r>
              <w:rPr>
                <w:rFonts w:ascii="Arial" w:eastAsia="Times New Roman" w:hAnsi="Arial" w:cs="Arial"/>
                <w:sz w:val="24"/>
                <w:szCs w:val="24"/>
                <w:lang w:eastAsia="es-MX"/>
              </w:rPr>
              <w:t xml:space="preserve"> Elektra), Maquiladora Vertical,</w:t>
            </w:r>
          </w:p>
        </w:tc>
        <w:tc>
          <w:tcPr>
            <w:tcW w:w="1417" w:type="dxa"/>
            <w:vMerge w:val="restart"/>
            <w:tcBorders>
              <w:top w:val="single" w:sz="4" w:space="0" w:color="auto"/>
              <w:left w:val="single" w:sz="4" w:space="0" w:color="auto"/>
              <w:bottom w:val="single" w:sz="4" w:space="0" w:color="000000"/>
              <w:right w:val="single" w:sz="4" w:space="0" w:color="auto"/>
            </w:tcBorders>
            <w:tcMar>
              <w:top w:w="15" w:type="dxa"/>
              <w:left w:w="70" w:type="dxa"/>
              <w:bottom w:w="0" w:type="dxa"/>
              <w:right w:w="70" w:type="dxa"/>
            </w:tcMar>
            <w:vAlign w:val="center"/>
            <w:hideMark/>
          </w:tcPr>
          <w:p w14:paraId="2FA3086B"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$ 10,000</w:t>
            </w:r>
          </w:p>
        </w:tc>
        <w:tc>
          <w:tcPr>
            <w:tcW w:w="1276" w:type="dxa"/>
            <w:vMerge w:val="restart"/>
            <w:tcBorders>
              <w:top w:val="single" w:sz="4" w:space="0" w:color="auto"/>
              <w:left w:val="single" w:sz="4" w:space="0" w:color="auto"/>
              <w:bottom w:val="single" w:sz="4" w:space="0" w:color="000000"/>
              <w:right w:val="single" w:sz="4" w:space="0" w:color="auto"/>
            </w:tcBorders>
            <w:noWrap/>
            <w:tcMar>
              <w:top w:w="15" w:type="dxa"/>
              <w:left w:w="70" w:type="dxa"/>
              <w:bottom w:w="0" w:type="dxa"/>
              <w:right w:w="70" w:type="dxa"/>
            </w:tcMar>
            <w:vAlign w:val="center"/>
            <w:hideMark/>
          </w:tcPr>
          <w:p w14:paraId="1C86AC24"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$ 10,000</w:t>
            </w:r>
          </w:p>
        </w:tc>
        <w:tc>
          <w:tcPr>
            <w:tcW w:w="286" w:type="dxa"/>
            <w:tcMar>
              <w:top w:w="15" w:type="dxa"/>
              <w:left w:w="70" w:type="dxa"/>
              <w:bottom w:w="0" w:type="dxa"/>
              <w:right w:w="70" w:type="dxa"/>
            </w:tcMar>
            <w:vAlign w:val="center"/>
            <w:hideMark/>
          </w:tcPr>
          <w:p w14:paraId="7586AE8D" w14:textId="77777777" w:rsidR="00557BF0" w:rsidRDefault="00557BF0" w:rsidP="0035095C">
            <w:pPr>
              <w:spacing w:line="240" w:lineRule="auto"/>
              <w:rPr>
                <w:rFonts w:ascii="Arial" w:eastAsia="Times New Roman" w:hAnsi="Arial" w:cs="Arial"/>
                <w:sz w:val="24"/>
                <w:szCs w:val="24"/>
                <w:lang w:eastAsia="es-MX"/>
              </w:rPr>
            </w:pPr>
          </w:p>
        </w:tc>
      </w:tr>
      <w:tr w:rsidR="00A4140F" w14:paraId="49A103E7"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0D8F8E8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575AA89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14:paraId="4C030F8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2C78C53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032371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177D64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3D643DBB" w14:textId="77777777" w:rsidR="00557BF0" w:rsidRDefault="00557BF0" w:rsidP="0035095C">
            <w:pPr>
              <w:spacing w:after="0" w:line="240" w:lineRule="auto"/>
              <w:rPr>
                <w:sz w:val="20"/>
                <w:szCs w:val="20"/>
                <w:lang w:eastAsia="es-MX"/>
              </w:rPr>
            </w:pPr>
          </w:p>
        </w:tc>
      </w:tr>
      <w:tr w:rsidR="00A4140F" w14:paraId="7998D774"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411F8E0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7297BB7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14:paraId="41FEBA4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643D736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4825F4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88D636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232C67DA" w14:textId="77777777" w:rsidR="00557BF0" w:rsidRDefault="00557BF0" w:rsidP="0035095C">
            <w:pPr>
              <w:spacing w:after="0" w:line="240" w:lineRule="auto"/>
              <w:rPr>
                <w:sz w:val="20"/>
                <w:szCs w:val="20"/>
                <w:lang w:eastAsia="es-MX"/>
              </w:rPr>
            </w:pPr>
          </w:p>
        </w:tc>
      </w:tr>
      <w:tr w:rsidR="00A4140F" w14:paraId="036BA79E"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778E855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319EFCF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14:paraId="3B5AF11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2ADFA7A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1301A5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D6E956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6666738C" w14:textId="77777777" w:rsidR="00557BF0" w:rsidRDefault="00557BF0" w:rsidP="0035095C">
            <w:pPr>
              <w:spacing w:after="0" w:line="240" w:lineRule="auto"/>
              <w:rPr>
                <w:sz w:val="20"/>
                <w:szCs w:val="20"/>
                <w:lang w:eastAsia="es-MX"/>
              </w:rPr>
            </w:pPr>
          </w:p>
        </w:tc>
      </w:tr>
      <w:tr w:rsidR="00A4140F" w14:paraId="3E4ADBBF" w14:textId="77777777" w:rsidTr="00F442F9">
        <w:trPr>
          <w:trHeight w:val="300"/>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5409FF2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1E8DB80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14:paraId="3DD9EE5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6C99348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C801BD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9B9055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7A0F76BB" w14:textId="77777777" w:rsidR="00557BF0" w:rsidRDefault="00557BF0" w:rsidP="0035095C">
            <w:pPr>
              <w:spacing w:after="0" w:line="240" w:lineRule="auto"/>
              <w:rPr>
                <w:sz w:val="20"/>
                <w:szCs w:val="20"/>
                <w:lang w:eastAsia="es-MX"/>
              </w:rPr>
            </w:pPr>
          </w:p>
        </w:tc>
      </w:tr>
      <w:tr w:rsidR="00A4140F" w14:paraId="7B37EA13"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58DCF2F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2F610F7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14:paraId="399B5B7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1810BB2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4E86F4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400F14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6334CA0B" w14:textId="77777777" w:rsidR="00557BF0" w:rsidRDefault="00557BF0" w:rsidP="0035095C">
            <w:pPr>
              <w:spacing w:after="0" w:line="240" w:lineRule="auto"/>
              <w:rPr>
                <w:sz w:val="20"/>
                <w:szCs w:val="20"/>
                <w:lang w:eastAsia="es-MX"/>
              </w:rPr>
            </w:pPr>
          </w:p>
        </w:tc>
      </w:tr>
      <w:tr w:rsidR="00A4140F" w14:paraId="7B5969F9"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2B1BD23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655B5BD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14:paraId="7CE04B1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43AD530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B55EFE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AE1670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14397565" w14:textId="77777777" w:rsidR="00557BF0" w:rsidRDefault="00557BF0" w:rsidP="0035095C">
            <w:pPr>
              <w:spacing w:after="0" w:line="240" w:lineRule="auto"/>
              <w:rPr>
                <w:sz w:val="20"/>
                <w:szCs w:val="20"/>
                <w:lang w:eastAsia="es-MX"/>
              </w:rPr>
            </w:pPr>
          </w:p>
        </w:tc>
      </w:tr>
      <w:tr w:rsidR="00A4140F" w14:paraId="43E3EDE0"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30435DD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23738F4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14:paraId="234C0A3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3730595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4DF258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FAFB99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636F6789" w14:textId="77777777" w:rsidR="00557BF0" w:rsidRDefault="00557BF0" w:rsidP="0035095C">
            <w:pPr>
              <w:spacing w:after="0" w:line="240" w:lineRule="auto"/>
              <w:rPr>
                <w:sz w:val="20"/>
                <w:szCs w:val="20"/>
                <w:lang w:eastAsia="es-MX"/>
              </w:rPr>
            </w:pPr>
          </w:p>
        </w:tc>
      </w:tr>
      <w:tr w:rsidR="00A4140F" w14:paraId="1C4CA0C6"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1A2994E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484306D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14:paraId="4E6934A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3516A5E4"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0E6FBE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85A080E"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30F40410" w14:textId="77777777" w:rsidR="00557BF0" w:rsidRDefault="00557BF0" w:rsidP="0035095C">
            <w:pPr>
              <w:spacing w:after="0" w:line="240" w:lineRule="auto"/>
              <w:rPr>
                <w:sz w:val="20"/>
                <w:szCs w:val="20"/>
                <w:lang w:eastAsia="es-MX"/>
              </w:rPr>
            </w:pPr>
          </w:p>
        </w:tc>
      </w:tr>
      <w:tr w:rsidR="00A4140F" w14:paraId="297EFFC1" w14:textId="77777777" w:rsidTr="00F442F9">
        <w:trPr>
          <w:trHeight w:val="300"/>
        </w:trPr>
        <w:tc>
          <w:tcPr>
            <w:tcW w:w="2052" w:type="dxa"/>
            <w:vMerge w:val="restart"/>
            <w:tcBorders>
              <w:top w:val="single" w:sz="4" w:space="0" w:color="auto"/>
              <w:left w:val="single" w:sz="4" w:space="0" w:color="auto"/>
              <w:bottom w:val="single" w:sz="4" w:space="0" w:color="000000"/>
              <w:right w:val="single" w:sz="4" w:space="0" w:color="000000"/>
            </w:tcBorders>
            <w:tcMar>
              <w:top w:w="15" w:type="dxa"/>
              <w:left w:w="70" w:type="dxa"/>
              <w:bottom w:w="0" w:type="dxa"/>
              <w:right w:w="70" w:type="dxa"/>
            </w:tcMar>
            <w:vAlign w:val="center"/>
            <w:hideMark/>
          </w:tcPr>
          <w:p w14:paraId="42C07FEE" w14:textId="77777777" w:rsidR="00557BF0" w:rsidRDefault="00557BF0" w:rsidP="0035095C">
            <w:pPr>
              <w:spacing w:after="0" w:line="240" w:lineRule="auto"/>
              <w:jc w:val="center"/>
              <w:rPr>
                <w:rFonts w:ascii="Arial" w:eastAsia="Times New Roman" w:hAnsi="Arial" w:cs="Arial"/>
                <w:kern w:val="2"/>
                <w:sz w:val="24"/>
                <w:szCs w:val="24"/>
                <w:lang w:eastAsia="es-MX"/>
                <w14:ligatures w14:val="standardContextual"/>
              </w:rPr>
            </w:pPr>
            <w:r>
              <w:rPr>
                <w:rFonts w:ascii="Arial" w:eastAsia="Times New Roman" w:hAnsi="Arial" w:cs="Arial"/>
                <w:sz w:val="24"/>
                <w:szCs w:val="24"/>
                <w:lang w:eastAsia="es-MX"/>
              </w:rPr>
              <w:t>Escuelas Privadas</w:t>
            </w:r>
          </w:p>
        </w:tc>
        <w:tc>
          <w:tcPr>
            <w:tcW w:w="1331" w:type="dxa"/>
            <w:vMerge w:val="restart"/>
            <w:tcBorders>
              <w:top w:val="nil"/>
              <w:left w:val="single" w:sz="4" w:space="0" w:color="auto"/>
              <w:bottom w:val="single" w:sz="4" w:space="0" w:color="000000"/>
              <w:right w:val="single" w:sz="4" w:space="0" w:color="auto"/>
            </w:tcBorders>
            <w:tcMar>
              <w:top w:w="15" w:type="dxa"/>
              <w:left w:w="70" w:type="dxa"/>
              <w:bottom w:w="0" w:type="dxa"/>
              <w:right w:w="70" w:type="dxa"/>
            </w:tcMar>
            <w:vAlign w:val="center"/>
            <w:hideMark/>
          </w:tcPr>
          <w:p w14:paraId="6DF8A98C" w14:textId="526AAB64"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3 </w:t>
            </w:r>
            <w:r w:rsidR="00A4140F">
              <w:rPr>
                <w:rFonts w:ascii="Arial" w:eastAsia="Times New Roman" w:hAnsi="Arial" w:cs="Arial"/>
                <w:sz w:val="24"/>
                <w:szCs w:val="24"/>
                <w:lang w:eastAsia="es-MX"/>
              </w:rPr>
              <w:t>a</w:t>
            </w:r>
            <w:r>
              <w:rPr>
                <w:rFonts w:ascii="Arial" w:eastAsia="Times New Roman" w:hAnsi="Arial" w:cs="Arial"/>
                <w:sz w:val="24"/>
                <w:szCs w:val="24"/>
                <w:lang w:eastAsia="es-MX"/>
              </w:rPr>
              <w:t xml:space="preserve"> 5</w:t>
            </w:r>
          </w:p>
        </w:tc>
        <w:tc>
          <w:tcPr>
            <w:tcW w:w="1252" w:type="dxa"/>
            <w:vMerge w:val="restart"/>
            <w:tcBorders>
              <w:top w:val="nil"/>
              <w:left w:val="single" w:sz="4" w:space="0" w:color="auto"/>
              <w:bottom w:val="single" w:sz="4" w:space="0" w:color="000000"/>
              <w:right w:val="single" w:sz="4" w:space="0" w:color="auto"/>
            </w:tcBorders>
            <w:tcMar>
              <w:top w:w="15" w:type="dxa"/>
              <w:left w:w="70" w:type="dxa"/>
              <w:bottom w:w="0" w:type="dxa"/>
              <w:right w:w="70" w:type="dxa"/>
            </w:tcMar>
            <w:vAlign w:val="center"/>
            <w:hideMark/>
          </w:tcPr>
          <w:p w14:paraId="778D42C3" w14:textId="1A02B353"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2 </w:t>
            </w:r>
            <w:r w:rsidR="00A4140F">
              <w:rPr>
                <w:rFonts w:ascii="Arial" w:eastAsia="Times New Roman" w:hAnsi="Arial" w:cs="Arial"/>
                <w:sz w:val="24"/>
                <w:szCs w:val="24"/>
                <w:lang w:eastAsia="es-MX"/>
              </w:rPr>
              <w:t>días</w:t>
            </w:r>
            <w:r>
              <w:rPr>
                <w:rFonts w:ascii="Arial" w:eastAsia="Times New Roman" w:hAnsi="Arial" w:cs="Arial"/>
                <w:sz w:val="24"/>
                <w:szCs w:val="24"/>
                <w:lang w:eastAsia="es-MX"/>
              </w:rPr>
              <w:t xml:space="preserve"> </w:t>
            </w:r>
            <w:r w:rsidR="00A4140F">
              <w:rPr>
                <w:rFonts w:ascii="Arial" w:eastAsia="Times New Roman" w:hAnsi="Arial" w:cs="Arial"/>
                <w:sz w:val="24"/>
                <w:szCs w:val="24"/>
                <w:lang w:eastAsia="es-MX"/>
              </w:rPr>
              <w:t>p</w:t>
            </w:r>
            <w:r>
              <w:rPr>
                <w:rFonts w:ascii="Arial" w:eastAsia="Times New Roman" w:hAnsi="Arial" w:cs="Arial"/>
                <w:sz w:val="24"/>
                <w:szCs w:val="24"/>
                <w:lang w:eastAsia="es-MX"/>
              </w:rPr>
              <w:t>or Semana</w:t>
            </w:r>
          </w:p>
        </w:tc>
        <w:tc>
          <w:tcPr>
            <w:tcW w:w="2237" w:type="dxa"/>
            <w:vMerge w:val="restart"/>
            <w:tcBorders>
              <w:top w:val="single" w:sz="4" w:space="0" w:color="auto"/>
              <w:left w:val="single" w:sz="4" w:space="0" w:color="auto"/>
              <w:bottom w:val="single" w:sz="4" w:space="0" w:color="000000"/>
              <w:right w:val="nil"/>
            </w:tcBorders>
            <w:tcMar>
              <w:top w:w="15" w:type="dxa"/>
              <w:left w:w="70" w:type="dxa"/>
              <w:bottom w:w="0" w:type="dxa"/>
              <w:right w:w="70" w:type="dxa"/>
            </w:tcMar>
            <w:vAlign w:val="center"/>
            <w:hideMark/>
          </w:tcPr>
          <w:p w14:paraId="01472A0E" w14:textId="16C3AE00"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Escuelas, (Por </w:t>
            </w:r>
            <w:r w:rsidR="00A4140F">
              <w:rPr>
                <w:rFonts w:ascii="Arial" w:eastAsia="Times New Roman" w:hAnsi="Arial" w:cs="Arial"/>
                <w:sz w:val="24"/>
                <w:szCs w:val="24"/>
                <w:lang w:eastAsia="es-MX"/>
              </w:rPr>
              <w:t>Ejemplo,</w:t>
            </w:r>
            <w:r>
              <w:rPr>
                <w:rFonts w:ascii="Arial" w:eastAsia="Times New Roman" w:hAnsi="Arial" w:cs="Arial"/>
                <w:sz w:val="24"/>
                <w:szCs w:val="24"/>
                <w:lang w:eastAsia="es-MX"/>
              </w:rPr>
              <w:t xml:space="preserve"> Unid, Colegio Tizimín, </w:t>
            </w:r>
            <w:proofErr w:type="spellStart"/>
            <w:r>
              <w:rPr>
                <w:rFonts w:ascii="Arial" w:eastAsia="Times New Roman" w:hAnsi="Arial" w:cs="Arial"/>
                <w:sz w:val="24"/>
                <w:szCs w:val="24"/>
                <w:lang w:eastAsia="es-MX"/>
              </w:rPr>
              <w:t>Cca</w:t>
            </w:r>
            <w:proofErr w:type="spellEnd"/>
            <w:r>
              <w:rPr>
                <w:rFonts w:ascii="Arial" w:eastAsia="Times New Roman" w:hAnsi="Arial" w:cs="Arial"/>
                <w:sz w:val="24"/>
                <w:szCs w:val="24"/>
                <w:lang w:eastAsia="es-MX"/>
              </w:rPr>
              <w:t>, Tecnológico, Conalep, Instituto México), Estancias Infantiles</w:t>
            </w:r>
          </w:p>
        </w:tc>
        <w:tc>
          <w:tcPr>
            <w:tcW w:w="1417" w:type="dxa"/>
            <w:vMerge w:val="restart"/>
            <w:tcBorders>
              <w:top w:val="nil"/>
              <w:left w:val="single" w:sz="4" w:space="0" w:color="auto"/>
              <w:bottom w:val="single" w:sz="4" w:space="0" w:color="000000"/>
              <w:right w:val="single" w:sz="4" w:space="0" w:color="auto"/>
            </w:tcBorders>
            <w:noWrap/>
            <w:tcMar>
              <w:top w:w="15" w:type="dxa"/>
              <w:left w:w="70" w:type="dxa"/>
              <w:bottom w:w="0" w:type="dxa"/>
              <w:right w:w="70" w:type="dxa"/>
            </w:tcMar>
            <w:vAlign w:val="center"/>
            <w:hideMark/>
          </w:tcPr>
          <w:p w14:paraId="22250E44"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$ 200</w:t>
            </w:r>
          </w:p>
        </w:tc>
        <w:tc>
          <w:tcPr>
            <w:tcW w:w="1276" w:type="dxa"/>
            <w:vMerge w:val="restart"/>
            <w:tcBorders>
              <w:top w:val="nil"/>
              <w:left w:val="single" w:sz="4" w:space="0" w:color="auto"/>
              <w:bottom w:val="single" w:sz="4" w:space="0" w:color="000000"/>
              <w:right w:val="single" w:sz="4" w:space="0" w:color="auto"/>
            </w:tcBorders>
            <w:noWrap/>
            <w:tcMar>
              <w:top w:w="15" w:type="dxa"/>
              <w:left w:w="70" w:type="dxa"/>
              <w:bottom w:w="0" w:type="dxa"/>
              <w:right w:w="70" w:type="dxa"/>
            </w:tcMar>
            <w:vAlign w:val="center"/>
            <w:hideMark/>
          </w:tcPr>
          <w:p w14:paraId="02A0FC82" w14:textId="77777777"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$ 200</w:t>
            </w:r>
          </w:p>
        </w:tc>
        <w:tc>
          <w:tcPr>
            <w:tcW w:w="286" w:type="dxa"/>
            <w:tcMar>
              <w:top w:w="15" w:type="dxa"/>
              <w:left w:w="70" w:type="dxa"/>
              <w:bottom w:w="0" w:type="dxa"/>
              <w:right w:w="70" w:type="dxa"/>
            </w:tcMar>
            <w:vAlign w:val="center"/>
            <w:hideMark/>
          </w:tcPr>
          <w:p w14:paraId="7503AFDF" w14:textId="77777777" w:rsidR="00557BF0" w:rsidRDefault="00557BF0" w:rsidP="0035095C">
            <w:pPr>
              <w:spacing w:line="240" w:lineRule="auto"/>
              <w:rPr>
                <w:rFonts w:ascii="Arial" w:eastAsia="Times New Roman" w:hAnsi="Arial" w:cs="Arial"/>
                <w:sz w:val="24"/>
                <w:szCs w:val="24"/>
                <w:lang w:eastAsia="es-MX"/>
              </w:rPr>
            </w:pPr>
          </w:p>
        </w:tc>
      </w:tr>
      <w:tr w:rsidR="00A4140F" w14:paraId="5F5A56A5"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08265A1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425C03E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5F0F321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6501E03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140396D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68BE8F6B"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7190E97D" w14:textId="77777777" w:rsidR="00557BF0" w:rsidRDefault="00557BF0" w:rsidP="0035095C">
            <w:pPr>
              <w:spacing w:after="0" w:line="240" w:lineRule="auto"/>
              <w:rPr>
                <w:sz w:val="20"/>
                <w:szCs w:val="20"/>
                <w:lang w:eastAsia="es-MX"/>
              </w:rPr>
            </w:pPr>
          </w:p>
        </w:tc>
      </w:tr>
      <w:tr w:rsidR="00A4140F" w14:paraId="2EDCB5A4"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27BAEA0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48B20D6D"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71B9EF7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0525163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7AD19E88"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56BBB8D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7AAF36F8" w14:textId="77777777" w:rsidR="00557BF0" w:rsidRDefault="00557BF0" w:rsidP="0035095C">
            <w:pPr>
              <w:spacing w:after="0" w:line="240" w:lineRule="auto"/>
              <w:rPr>
                <w:sz w:val="20"/>
                <w:szCs w:val="20"/>
                <w:lang w:eastAsia="es-MX"/>
              </w:rPr>
            </w:pPr>
          </w:p>
        </w:tc>
      </w:tr>
      <w:tr w:rsidR="00A4140F" w14:paraId="6A1A7226"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64311DA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4B4AAD8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0AEF5661"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1AD18E4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744BCE6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1B39F706"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19C65E40" w14:textId="77777777" w:rsidR="00557BF0" w:rsidRDefault="00557BF0" w:rsidP="0035095C">
            <w:pPr>
              <w:spacing w:after="0" w:line="240" w:lineRule="auto"/>
              <w:rPr>
                <w:sz w:val="20"/>
                <w:szCs w:val="20"/>
                <w:lang w:eastAsia="es-MX"/>
              </w:rPr>
            </w:pPr>
          </w:p>
        </w:tc>
      </w:tr>
      <w:tr w:rsidR="00A4140F" w14:paraId="03F0480B"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1399FECA"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15D03CD7"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70BAB31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4575288F"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3AA1E09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6F312D1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4C9B7BFC" w14:textId="77777777" w:rsidR="00557BF0" w:rsidRDefault="00557BF0" w:rsidP="0035095C">
            <w:pPr>
              <w:spacing w:after="0" w:line="240" w:lineRule="auto"/>
              <w:rPr>
                <w:sz w:val="20"/>
                <w:szCs w:val="20"/>
                <w:lang w:eastAsia="es-MX"/>
              </w:rPr>
            </w:pPr>
          </w:p>
        </w:tc>
      </w:tr>
      <w:tr w:rsidR="00A4140F" w14:paraId="324996B1" w14:textId="77777777" w:rsidTr="00F442F9">
        <w:trPr>
          <w:trHeight w:val="288"/>
        </w:trPr>
        <w:tc>
          <w:tcPr>
            <w:tcW w:w="2052" w:type="dxa"/>
            <w:vMerge/>
            <w:tcBorders>
              <w:top w:val="single" w:sz="4" w:space="0" w:color="auto"/>
              <w:left w:val="single" w:sz="4" w:space="0" w:color="auto"/>
              <w:bottom w:val="single" w:sz="4" w:space="0" w:color="000000"/>
              <w:right w:val="single" w:sz="4" w:space="0" w:color="000000"/>
            </w:tcBorders>
            <w:vAlign w:val="center"/>
            <w:hideMark/>
          </w:tcPr>
          <w:p w14:paraId="34088B2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331" w:type="dxa"/>
            <w:vMerge/>
            <w:tcBorders>
              <w:top w:val="nil"/>
              <w:left w:val="single" w:sz="4" w:space="0" w:color="auto"/>
              <w:bottom w:val="single" w:sz="4" w:space="0" w:color="000000"/>
              <w:right w:val="single" w:sz="4" w:space="0" w:color="auto"/>
            </w:tcBorders>
            <w:vAlign w:val="center"/>
            <w:hideMark/>
          </w:tcPr>
          <w:p w14:paraId="46CE9FF2"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52" w:type="dxa"/>
            <w:vMerge/>
            <w:tcBorders>
              <w:top w:val="nil"/>
              <w:left w:val="single" w:sz="4" w:space="0" w:color="auto"/>
              <w:bottom w:val="single" w:sz="4" w:space="0" w:color="000000"/>
              <w:right w:val="single" w:sz="4" w:space="0" w:color="auto"/>
            </w:tcBorders>
            <w:vAlign w:val="center"/>
            <w:hideMark/>
          </w:tcPr>
          <w:p w14:paraId="7FDAE5C5"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237" w:type="dxa"/>
            <w:vMerge/>
            <w:tcBorders>
              <w:top w:val="single" w:sz="4" w:space="0" w:color="auto"/>
              <w:left w:val="single" w:sz="4" w:space="0" w:color="auto"/>
              <w:bottom w:val="single" w:sz="4" w:space="0" w:color="000000"/>
              <w:right w:val="nil"/>
            </w:tcBorders>
            <w:vAlign w:val="center"/>
            <w:hideMark/>
          </w:tcPr>
          <w:p w14:paraId="0BADB520"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417" w:type="dxa"/>
            <w:vMerge/>
            <w:tcBorders>
              <w:top w:val="nil"/>
              <w:left w:val="single" w:sz="4" w:space="0" w:color="auto"/>
              <w:bottom w:val="single" w:sz="4" w:space="0" w:color="000000"/>
              <w:right w:val="single" w:sz="4" w:space="0" w:color="auto"/>
            </w:tcBorders>
            <w:vAlign w:val="center"/>
            <w:hideMark/>
          </w:tcPr>
          <w:p w14:paraId="220A3829"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1276" w:type="dxa"/>
            <w:vMerge/>
            <w:tcBorders>
              <w:top w:val="nil"/>
              <w:left w:val="single" w:sz="4" w:space="0" w:color="auto"/>
              <w:bottom w:val="single" w:sz="4" w:space="0" w:color="000000"/>
              <w:right w:val="single" w:sz="4" w:space="0" w:color="auto"/>
            </w:tcBorders>
            <w:vAlign w:val="center"/>
            <w:hideMark/>
          </w:tcPr>
          <w:p w14:paraId="7D1944D3" w14:textId="77777777" w:rsidR="00557BF0" w:rsidRDefault="00557BF0" w:rsidP="0035095C">
            <w:pPr>
              <w:spacing w:after="0" w:line="240" w:lineRule="auto"/>
              <w:rPr>
                <w:rFonts w:ascii="Arial" w:eastAsia="Times New Roman" w:hAnsi="Arial" w:cs="Arial"/>
                <w:kern w:val="2"/>
                <w:sz w:val="24"/>
                <w:szCs w:val="24"/>
                <w:lang w:eastAsia="es-MX"/>
                <w14:ligatures w14:val="standardContextual"/>
              </w:rPr>
            </w:pPr>
          </w:p>
        </w:tc>
        <w:tc>
          <w:tcPr>
            <w:tcW w:w="286" w:type="dxa"/>
            <w:noWrap/>
            <w:tcMar>
              <w:top w:w="15" w:type="dxa"/>
              <w:left w:w="70" w:type="dxa"/>
              <w:bottom w:w="0" w:type="dxa"/>
              <w:right w:w="70" w:type="dxa"/>
            </w:tcMar>
            <w:vAlign w:val="bottom"/>
            <w:hideMark/>
          </w:tcPr>
          <w:p w14:paraId="4D723AE1" w14:textId="77777777" w:rsidR="00557BF0" w:rsidRDefault="00557BF0" w:rsidP="0035095C">
            <w:pPr>
              <w:spacing w:after="0" w:line="240" w:lineRule="auto"/>
              <w:rPr>
                <w:sz w:val="20"/>
                <w:szCs w:val="20"/>
                <w:lang w:eastAsia="es-MX"/>
              </w:rPr>
            </w:pPr>
          </w:p>
        </w:tc>
      </w:tr>
    </w:tbl>
    <w:p w14:paraId="4C26CCAE" w14:textId="77777777" w:rsidR="00557BF0" w:rsidRDefault="00557BF0" w:rsidP="0035095C">
      <w:pPr>
        <w:spacing w:line="276" w:lineRule="auto"/>
        <w:ind w:right="333"/>
        <w:jc w:val="both"/>
        <w:rPr>
          <w:rFonts w:ascii="Arial" w:hAnsi="Arial" w:cs="Arial"/>
          <w:sz w:val="24"/>
        </w:rPr>
      </w:pPr>
    </w:p>
    <w:p w14:paraId="07871AE3"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lastRenderedPageBreak/>
        <w:t xml:space="preserve">En el caso de las escuelas se permitirá otorgar descuentos de hasta el 50% a solicitud expresa de la escuela siempre y cuando desarrollen en el año programas de educación ambiental y de separación de la basura. </w:t>
      </w:r>
    </w:p>
    <w:p w14:paraId="651F2A9D"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Para los efectos de este artículo se considera que el contenido de cada tambo es el equivalente a tres bolsas grandes, medidas que deberán estar determinadas en el reglamento correspondiente. </w:t>
      </w:r>
    </w:p>
    <w:p w14:paraId="77B2B30E"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Para el caso de pagar anticipadamente el servicio anual, se aplicará un descuento del 15% sobre el monto total, si el pago se realiza dentro de los meses de enero y febrero. </w:t>
      </w:r>
    </w:p>
    <w:p w14:paraId="23DF2749" w14:textId="0FE80880" w:rsidR="00557BF0" w:rsidRDefault="00557BF0" w:rsidP="0035095C">
      <w:pPr>
        <w:spacing w:after="0" w:line="240" w:lineRule="auto"/>
        <w:jc w:val="both"/>
        <w:rPr>
          <w:rFonts w:ascii="Arial" w:hAnsi="Arial" w:cs="Arial"/>
          <w:sz w:val="24"/>
          <w:szCs w:val="24"/>
        </w:rPr>
      </w:pPr>
      <w:r>
        <w:rPr>
          <w:rFonts w:ascii="Arial" w:hAnsi="Arial" w:cs="Arial"/>
          <w:sz w:val="24"/>
          <w:szCs w:val="24"/>
        </w:rPr>
        <w:t xml:space="preserve">El derecho por limpieza de áreas donde se realicen espectáculos o diversiones públicas será de $ 700.00, por recoja. </w:t>
      </w:r>
    </w:p>
    <w:p w14:paraId="42F2D584" w14:textId="6738E56A" w:rsidR="00557BF0" w:rsidRDefault="00557BF0" w:rsidP="0035095C">
      <w:pPr>
        <w:spacing w:line="240" w:lineRule="auto"/>
        <w:jc w:val="both"/>
        <w:rPr>
          <w:rFonts w:ascii="Arial" w:hAnsi="Arial" w:cs="Arial"/>
          <w:sz w:val="24"/>
          <w:szCs w:val="24"/>
        </w:rPr>
      </w:pPr>
    </w:p>
    <w:p w14:paraId="0CC6081A" w14:textId="77777777" w:rsidR="00EE7B8A" w:rsidRDefault="00EE7B8A" w:rsidP="0035095C">
      <w:pPr>
        <w:spacing w:line="240" w:lineRule="auto"/>
        <w:jc w:val="both"/>
        <w:rPr>
          <w:rFonts w:ascii="Arial" w:hAnsi="Arial" w:cs="Arial"/>
          <w:sz w:val="24"/>
          <w:szCs w:val="24"/>
        </w:rPr>
      </w:pPr>
    </w:p>
    <w:p w14:paraId="78F5F30E"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Sección Novena</w:t>
      </w:r>
    </w:p>
    <w:p w14:paraId="0E7A5294"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Derechos por Servicios en Panteones</w:t>
      </w:r>
    </w:p>
    <w:p w14:paraId="01E116FD" w14:textId="77777777" w:rsidR="00557BF0" w:rsidRDefault="00557BF0" w:rsidP="0035095C">
      <w:pPr>
        <w:spacing w:line="240" w:lineRule="auto"/>
        <w:jc w:val="both"/>
        <w:rPr>
          <w:rFonts w:ascii="Arial" w:hAnsi="Arial" w:cs="Arial"/>
          <w:sz w:val="24"/>
          <w:szCs w:val="24"/>
        </w:rPr>
      </w:pPr>
      <w:r>
        <w:rPr>
          <w:rFonts w:ascii="Arial" w:hAnsi="Arial" w:cs="Arial"/>
          <w:b/>
          <w:sz w:val="24"/>
          <w:szCs w:val="24"/>
        </w:rPr>
        <w:t>Artículo 20.</w:t>
      </w:r>
      <w:r>
        <w:rPr>
          <w:rFonts w:ascii="Arial" w:hAnsi="Arial" w:cs="Arial"/>
          <w:sz w:val="24"/>
          <w:szCs w:val="24"/>
        </w:rPr>
        <w:t xml:space="preserve">- Los derechos por el servicio público de panteones se pagarán de conformidad con las siguientes tarifas: </w:t>
      </w:r>
    </w:p>
    <w:tbl>
      <w:tblPr>
        <w:tblStyle w:val="Tablaconcuadrcula"/>
        <w:tblW w:w="8500" w:type="dxa"/>
        <w:jc w:val="center"/>
        <w:tblLook w:val="04A0" w:firstRow="1" w:lastRow="0" w:firstColumn="1" w:lastColumn="0" w:noHBand="0" w:noVBand="1"/>
      </w:tblPr>
      <w:tblGrid>
        <w:gridCol w:w="5240"/>
        <w:gridCol w:w="3260"/>
      </w:tblGrid>
      <w:tr w:rsidR="00557BF0" w14:paraId="1E8FB4A4" w14:textId="77777777" w:rsidTr="00F442F9">
        <w:trPr>
          <w:jc w:val="center"/>
        </w:trPr>
        <w:tc>
          <w:tcPr>
            <w:tcW w:w="5240" w:type="dxa"/>
            <w:tcBorders>
              <w:top w:val="single" w:sz="4" w:space="0" w:color="auto"/>
              <w:left w:val="single" w:sz="4" w:space="0" w:color="auto"/>
              <w:bottom w:val="single" w:sz="4" w:space="0" w:color="auto"/>
              <w:right w:val="single" w:sz="4" w:space="0" w:color="auto"/>
            </w:tcBorders>
            <w:hideMark/>
          </w:tcPr>
          <w:p w14:paraId="333B97F1" w14:textId="77777777" w:rsidR="00557BF0" w:rsidRDefault="00557BF0" w:rsidP="0035095C">
            <w:pPr>
              <w:jc w:val="both"/>
              <w:rPr>
                <w:rFonts w:ascii="Arial" w:hAnsi="Arial" w:cs="Arial"/>
                <w:sz w:val="24"/>
                <w:szCs w:val="24"/>
              </w:rPr>
            </w:pPr>
            <w:r>
              <w:rPr>
                <w:rFonts w:ascii="Arial" w:hAnsi="Arial" w:cs="Arial"/>
                <w:sz w:val="24"/>
                <w:szCs w:val="24"/>
              </w:rPr>
              <w:t xml:space="preserve">I.- Por inhumación             </w:t>
            </w:r>
          </w:p>
        </w:tc>
        <w:tc>
          <w:tcPr>
            <w:tcW w:w="3260" w:type="dxa"/>
            <w:tcBorders>
              <w:top w:val="single" w:sz="4" w:space="0" w:color="auto"/>
              <w:left w:val="single" w:sz="4" w:space="0" w:color="auto"/>
              <w:bottom w:val="single" w:sz="4" w:space="0" w:color="auto"/>
              <w:right w:val="single" w:sz="4" w:space="0" w:color="auto"/>
            </w:tcBorders>
            <w:hideMark/>
          </w:tcPr>
          <w:p w14:paraId="1040BC97" w14:textId="77777777" w:rsidR="00557BF0" w:rsidRDefault="00557BF0" w:rsidP="0035095C">
            <w:pPr>
              <w:jc w:val="center"/>
              <w:rPr>
                <w:rFonts w:ascii="Arial" w:hAnsi="Arial" w:cs="Arial"/>
                <w:sz w:val="24"/>
                <w:szCs w:val="24"/>
              </w:rPr>
            </w:pPr>
            <w:r>
              <w:rPr>
                <w:rFonts w:ascii="Arial" w:hAnsi="Arial" w:cs="Arial"/>
                <w:sz w:val="24"/>
                <w:szCs w:val="24"/>
              </w:rPr>
              <w:t>$ 600.00</w:t>
            </w:r>
          </w:p>
        </w:tc>
      </w:tr>
      <w:tr w:rsidR="00557BF0" w14:paraId="4415AC36" w14:textId="77777777" w:rsidTr="00F442F9">
        <w:trPr>
          <w:jc w:val="center"/>
        </w:trPr>
        <w:tc>
          <w:tcPr>
            <w:tcW w:w="5240" w:type="dxa"/>
            <w:tcBorders>
              <w:top w:val="single" w:sz="4" w:space="0" w:color="auto"/>
              <w:left w:val="single" w:sz="4" w:space="0" w:color="auto"/>
              <w:bottom w:val="single" w:sz="4" w:space="0" w:color="auto"/>
              <w:right w:val="single" w:sz="4" w:space="0" w:color="auto"/>
            </w:tcBorders>
            <w:hideMark/>
          </w:tcPr>
          <w:p w14:paraId="0A11AB82" w14:textId="77777777" w:rsidR="00557BF0" w:rsidRDefault="00557BF0" w:rsidP="0035095C">
            <w:pPr>
              <w:jc w:val="both"/>
              <w:rPr>
                <w:rFonts w:ascii="Arial" w:hAnsi="Arial" w:cs="Arial"/>
                <w:sz w:val="24"/>
                <w:szCs w:val="24"/>
              </w:rPr>
            </w:pPr>
            <w:r>
              <w:rPr>
                <w:rFonts w:ascii="Arial" w:hAnsi="Arial" w:cs="Arial"/>
                <w:sz w:val="24"/>
                <w:szCs w:val="24"/>
              </w:rPr>
              <w:t xml:space="preserve">II.- Por exhumación          </w:t>
            </w:r>
          </w:p>
        </w:tc>
        <w:tc>
          <w:tcPr>
            <w:tcW w:w="3260" w:type="dxa"/>
            <w:tcBorders>
              <w:top w:val="single" w:sz="4" w:space="0" w:color="auto"/>
              <w:left w:val="single" w:sz="4" w:space="0" w:color="auto"/>
              <w:bottom w:val="single" w:sz="4" w:space="0" w:color="auto"/>
              <w:right w:val="single" w:sz="4" w:space="0" w:color="auto"/>
            </w:tcBorders>
            <w:hideMark/>
          </w:tcPr>
          <w:p w14:paraId="62ED48FB" w14:textId="77777777" w:rsidR="00557BF0" w:rsidRDefault="00557BF0" w:rsidP="0035095C">
            <w:pPr>
              <w:jc w:val="center"/>
              <w:rPr>
                <w:rFonts w:ascii="Arial" w:hAnsi="Arial" w:cs="Arial"/>
                <w:sz w:val="24"/>
                <w:szCs w:val="24"/>
              </w:rPr>
            </w:pPr>
            <w:r>
              <w:rPr>
                <w:rFonts w:ascii="Arial" w:hAnsi="Arial" w:cs="Arial"/>
                <w:sz w:val="24"/>
                <w:szCs w:val="24"/>
              </w:rPr>
              <w:t>$ 700.00</w:t>
            </w:r>
          </w:p>
        </w:tc>
      </w:tr>
      <w:tr w:rsidR="00557BF0" w14:paraId="2D3F2A68" w14:textId="77777777" w:rsidTr="00F442F9">
        <w:trPr>
          <w:jc w:val="center"/>
        </w:trPr>
        <w:tc>
          <w:tcPr>
            <w:tcW w:w="5240" w:type="dxa"/>
            <w:tcBorders>
              <w:top w:val="single" w:sz="4" w:space="0" w:color="auto"/>
              <w:left w:val="single" w:sz="4" w:space="0" w:color="auto"/>
              <w:bottom w:val="single" w:sz="4" w:space="0" w:color="auto"/>
              <w:right w:val="single" w:sz="4" w:space="0" w:color="auto"/>
            </w:tcBorders>
            <w:hideMark/>
          </w:tcPr>
          <w:p w14:paraId="0E7C6418" w14:textId="494D5461" w:rsidR="00557BF0" w:rsidRDefault="00557BF0" w:rsidP="0035095C">
            <w:pPr>
              <w:jc w:val="both"/>
              <w:rPr>
                <w:rFonts w:ascii="Arial" w:hAnsi="Arial" w:cs="Arial"/>
                <w:sz w:val="24"/>
                <w:szCs w:val="24"/>
              </w:rPr>
            </w:pPr>
            <w:r>
              <w:rPr>
                <w:rFonts w:ascii="Arial" w:hAnsi="Arial" w:cs="Arial"/>
                <w:sz w:val="24"/>
                <w:szCs w:val="24"/>
              </w:rPr>
              <w:t>III.- Por construcción de lápidas, nichos y figuras</w:t>
            </w:r>
          </w:p>
        </w:tc>
        <w:tc>
          <w:tcPr>
            <w:tcW w:w="3260" w:type="dxa"/>
            <w:tcBorders>
              <w:top w:val="single" w:sz="4" w:space="0" w:color="auto"/>
              <w:left w:val="single" w:sz="4" w:space="0" w:color="auto"/>
              <w:bottom w:val="single" w:sz="4" w:space="0" w:color="auto"/>
              <w:right w:val="single" w:sz="4" w:space="0" w:color="auto"/>
            </w:tcBorders>
            <w:hideMark/>
          </w:tcPr>
          <w:p w14:paraId="5518A357" w14:textId="77777777" w:rsidR="00557BF0" w:rsidRDefault="00557BF0" w:rsidP="0035095C">
            <w:pPr>
              <w:jc w:val="center"/>
              <w:rPr>
                <w:rFonts w:ascii="Arial" w:hAnsi="Arial" w:cs="Arial"/>
                <w:sz w:val="24"/>
                <w:szCs w:val="24"/>
              </w:rPr>
            </w:pPr>
            <w:r>
              <w:rPr>
                <w:rFonts w:ascii="Arial" w:hAnsi="Arial" w:cs="Arial"/>
                <w:sz w:val="24"/>
                <w:szCs w:val="24"/>
              </w:rPr>
              <w:t>10% sobre el monto total de la construcción</w:t>
            </w:r>
          </w:p>
        </w:tc>
      </w:tr>
    </w:tbl>
    <w:p w14:paraId="6B4A9D8A" w14:textId="243172D6" w:rsidR="00557BF0" w:rsidRDefault="00557BF0" w:rsidP="0035095C">
      <w:pPr>
        <w:spacing w:line="240" w:lineRule="auto"/>
        <w:jc w:val="both"/>
        <w:rPr>
          <w:rFonts w:ascii="Arial" w:hAnsi="Arial" w:cs="Arial"/>
          <w:kern w:val="2"/>
          <w:sz w:val="24"/>
          <w:szCs w:val="24"/>
          <w14:ligatures w14:val="standardContextual"/>
        </w:rPr>
      </w:pPr>
    </w:p>
    <w:p w14:paraId="180F47B9" w14:textId="1D3F3EBA" w:rsidR="00EE7B8A" w:rsidRDefault="00EE7B8A" w:rsidP="0035095C">
      <w:pPr>
        <w:spacing w:line="240" w:lineRule="auto"/>
        <w:jc w:val="both"/>
        <w:rPr>
          <w:rFonts w:ascii="Arial" w:hAnsi="Arial" w:cs="Arial"/>
          <w:kern w:val="2"/>
          <w:sz w:val="24"/>
          <w:szCs w:val="24"/>
          <w14:ligatures w14:val="standardContextual"/>
        </w:rPr>
      </w:pPr>
    </w:p>
    <w:p w14:paraId="1E563A18" w14:textId="6CFF59FF" w:rsidR="00EE7B8A" w:rsidRDefault="00EE7B8A" w:rsidP="0035095C">
      <w:pPr>
        <w:spacing w:line="240" w:lineRule="auto"/>
        <w:jc w:val="both"/>
        <w:rPr>
          <w:rFonts w:ascii="Arial" w:hAnsi="Arial" w:cs="Arial"/>
          <w:kern w:val="2"/>
          <w:sz w:val="24"/>
          <w:szCs w:val="24"/>
          <w14:ligatures w14:val="standardContextual"/>
        </w:rPr>
      </w:pPr>
    </w:p>
    <w:p w14:paraId="1B2C7D15" w14:textId="14C74268" w:rsidR="00EE7B8A" w:rsidRDefault="00EE7B8A" w:rsidP="0035095C">
      <w:pPr>
        <w:spacing w:line="240" w:lineRule="auto"/>
        <w:jc w:val="both"/>
        <w:rPr>
          <w:rFonts w:ascii="Arial" w:hAnsi="Arial" w:cs="Arial"/>
          <w:kern w:val="2"/>
          <w:sz w:val="24"/>
          <w:szCs w:val="24"/>
          <w14:ligatures w14:val="standardContextual"/>
        </w:rPr>
      </w:pPr>
    </w:p>
    <w:p w14:paraId="3B4B56F7" w14:textId="77777777" w:rsidR="00EE7B8A" w:rsidRDefault="00EE7B8A" w:rsidP="0035095C">
      <w:pPr>
        <w:spacing w:line="240" w:lineRule="auto"/>
        <w:jc w:val="both"/>
        <w:rPr>
          <w:rFonts w:ascii="Arial" w:hAnsi="Arial" w:cs="Arial"/>
          <w:kern w:val="2"/>
          <w:sz w:val="24"/>
          <w:szCs w:val="24"/>
          <w14:ligatures w14:val="standardContextual"/>
        </w:rPr>
      </w:pPr>
    </w:p>
    <w:p w14:paraId="288A9518"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IV.- En el panteón de la cabecera municipal, se pagarán derechos por: </w:t>
      </w:r>
    </w:p>
    <w:tbl>
      <w:tblPr>
        <w:tblStyle w:val="Tablaconcuadrcula"/>
        <w:tblW w:w="8217" w:type="dxa"/>
        <w:jc w:val="center"/>
        <w:tblLook w:val="04A0" w:firstRow="1" w:lastRow="0" w:firstColumn="1" w:lastColumn="0" w:noHBand="0" w:noVBand="1"/>
      </w:tblPr>
      <w:tblGrid>
        <w:gridCol w:w="5949"/>
        <w:gridCol w:w="2268"/>
      </w:tblGrid>
      <w:tr w:rsidR="00557BF0" w14:paraId="1D51A766" w14:textId="77777777" w:rsidTr="00F442F9">
        <w:trPr>
          <w:jc w:val="center"/>
        </w:trPr>
        <w:tc>
          <w:tcPr>
            <w:tcW w:w="5949" w:type="dxa"/>
            <w:tcBorders>
              <w:top w:val="single" w:sz="4" w:space="0" w:color="auto"/>
              <w:left w:val="single" w:sz="4" w:space="0" w:color="auto"/>
              <w:bottom w:val="single" w:sz="4" w:space="0" w:color="auto"/>
              <w:right w:val="single" w:sz="4" w:space="0" w:color="auto"/>
            </w:tcBorders>
            <w:hideMark/>
          </w:tcPr>
          <w:p w14:paraId="67868B2A" w14:textId="77777777" w:rsidR="00557BF0" w:rsidRDefault="00557BF0" w:rsidP="0035095C">
            <w:pPr>
              <w:jc w:val="both"/>
              <w:rPr>
                <w:rFonts w:ascii="Arial" w:hAnsi="Arial" w:cs="Arial"/>
                <w:sz w:val="24"/>
                <w:szCs w:val="24"/>
              </w:rPr>
            </w:pPr>
            <w:r>
              <w:rPr>
                <w:rFonts w:ascii="Arial" w:hAnsi="Arial" w:cs="Arial"/>
                <w:sz w:val="24"/>
                <w:szCs w:val="24"/>
              </w:rPr>
              <w:t>a) Venta de fosa (concesión a perpetuidad)</w:t>
            </w:r>
          </w:p>
        </w:tc>
        <w:tc>
          <w:tcPr>
            <w:tcW w:w="2268" w:type="dxa"/>
            <w:tcBorders>
              <w:top w:val="single" w:sz="4" w:space="0" w:color="auto"/>
              <w:left w:val="single" w:sz="4" w:space="0" w:color="auto"/>
              <w:bottom w:val="single" w:sz="4" w:space="0" w:color="auto"/>
              <w:right w:val="single" w:sz="4" w:space="0" w:color="auto"/>
            </w:tcBorders>
            <w:hideMark/>
          </w:tcPr>
          <w:p w14:paraId="2F95B51B" w14:textId="77777777" w:rsidR="00557BF0" w:rsidRDefault="00557BF0" w:rsidP="0035095C">
            <w:pPr>
              <w:jc w:val="center"/>
              <w:rPr>
                <w:rFonts w:ascii="Arial" w:hAnsi="Arial" w:cs="Arial"/>
                <w:sz w:val="24"/>
                <w:szCs w:val="24"/>
              </w:rPr>
            </w:pPr>
            <w:r>
              <w:rPr>
                <w:rFonts w:ascii="Arial" w:hAnsi="Arial" w:cs="Arial"/>
                <w:sz w:val="24"/>
                <w:szCs w:val="24"/>
              </w:rPr>
              <w:t>$ 14,000.00</w:t>
            </w:r>
          </w:p>
        </w:tc>
      </w:tr>
      <w:tr w:rsidR="00557BF0" w14:paraId="76C44EDE" w14:textId="77777777" w:rsidTr="00F442F9">
        <w:trPr>
          <w:jc w:val="center"/>
        </w:trPr>
        <w:tc>
          <w:tcPr>
            <w:tcW w:w="5949" w:type="dxa"/>
            <w:tcBorders>
              <w:top w:val="single" w:sz="4" w:space="0" w:color="auto"/>
              <w:left w:val="single" w:sz="4" w:space="0" w:color="auto"/>
              <w:bottom w:val="single" w:sz="4" w:space="0" w:color="auto"/>
              <w:right w:val="single" w:sz="4" w:space="0" w:color="auto"/>
            </w:tcBorders>
            <w:hideMark/>
          </w:tcPr>
          <w:p w14:paraId="608FBEAE" w14:textId="77777777" w:rsidR="00557BF0" w:rsidRDefault="00557BF0" w:rsidP="0035095C">
            <w:pPr>
              <w:jc w:val="both"/>
              <w:rPr>
                <w:rFonts w:ascii="Arial" w:hAnsi="Arial" w:cs="Arial"/>
                <w:sz w:val="24"/>
                <w:szCs w:val="24"/>
              </w:rPr>
            </w:pPr>
            <w:r>
              <w:rPr>
                <w:rFonts w:ascii="Arial" w:hAnsi="Arial" w:cs="Arial"/>
                <w:sz w:val="24"/>
                <w:szCs w:val="24"/>
              </w:rPr>
              <w:t xml:space="preserve">b) Renta, (concesión) de fosa por los primeros 2 años.      </w:t>
            </w:r>
          </w:p>
        </w:tc>
        <w:tc>
          <w:tcPr>
            <w:tcW w:w="2268" w:type="dxa"/>
            <w:tcBorders>
              <w:top w:val="single" w:sz="4" w:space="0" w:color="auto"/>
              <w:left w:val="single" w:sz="4" w:space="0" w:color="auto"/>
              <w:bottom w:val="single" w:sz="4" w:space="0" w:color="auto"/>
              <w:right w:val="single" w:sz="4" w:space="0" w:color="auto"/>
            </w:tcBorders>
            <w:hideMark/>
          </w:tcPr>
          <w:p w14:paraId="0593161F" w14:textId="77777777" w:rsidR="00557BF0" w:rsidRDefault="00557BF0" w:rsidP="0035095C">
            <w:pPr>
              <w:jc w:val="center"/>
              <w:rPr>
                <w:rFonts w:ascii="Arial" w:hAnsi="Arial" w:cs="Arial"/>
                <w:sz w:val="24"/>
                <w:szCs w:val="24"/>
              </w:rPr>
            </w:pPr>
            <w:r>
              <w:rPr>
                <w:rFonts w:ascii="Arial" w:hAnsi="Arial" w:cs="Arial"/>
                <w:sz w:val="24"/>
                <w:szCs w:val="24"/>
              </w:rPr>
              <w:t>$ 3,000.00</w:t>
            </w:r>
          </w:p>
        </w:tc>
      </w:tr>
      <w:tr w:rsidR="00557BF0" w14:paraId="0B438FE0" w14:textId="77777777" w:rsidTr="00F442F9">
        <w:trPr>
          <w:jc w:val="center"/>
        </w:trPr>
        <w:tc>
          <w:tcPr>
            <w:tcW w:w="5949" w:type="dxa"/>
            <w:tcBorders>
              <w:top w:val="single" w:sz="4" w:space="0" w:color="auto"/>
              <w:left w:val="single" w:sz="4" w:space="0" w:color="auto"/>
              <w:bottom w:val="single" w:sz="4" w:space="0" w:color="auto"/>
              <w:right w:val="single" w:sz="4" w:space="0" w:color="auto"/>
            </w:tcBorders>
            <w:hideMark/>
          </w:tcPr>
          <w:p w14:paraId="64128FE9" w14:textId="7B7BC871" w:rsidR="00557BF0" w:rsidRDefault="00557BF0" w:rsidP="0035095C">
            <w:pPr>
              <w:jc w:val="both"/>
              <w:rPr>
                <w:rFonts w:ascii="Arial" w:hAnsi="Arial" w:cs="Arial"/>
                <w:sz w:val="24"/>
                <w:szCs w:val="24"/>
              </w:rPr>
            </w:pPr>
            <w:r>
              <w:rPr>
                <w:rFonts w:ascii="Arial" w:hAnsi="Arial" w:cs="Arial"/>
                <w:sz w:val="24"/>
                <w:szCs w:val="24"/>
              </w:rPr>
              <w:t>c)Renta, (concesión) de fosa por año adicional posterior al período mínimo</w:t>
            </w:r>
            <w:r w:rsidR="00F442F9">
              <w:rPr>
                <w:rFonts w:ascii="Arial" w:hAnsi="Arial" w:cs="Arial"/>
                <w:sz w:val="24"/>
                <w:szCs w:val="24"/>
              </w:rPr>
              <w:t xml:space="preserve"> </w:t>
            </w:r>
            <w:r>
              <w:rPr>
                <w:rFonts w:ascii="Arial" w:hAnsi="Arial" w:cs="Arial"/>
                <w:sz w:val="24"/>
                <w:szCs w:val="24"/>
              </w:rPr>
              <w:t xml:space="preserve">(2 </w:t>
            </w:r>
            <w:proofErr w:type="gramStart"/>
            <w:r w:rsidR="00F442F9">
              <w:rPr>
                <w:rFonts w:ascii="Arial" w:hAnsi="Arial" w:cs="Arial"/>
                <w:sz w:val="24"/>
                <w:szCs w:val="24"/>
              </w:rPr>
              <w:t xml:space="preserve">años)  </w:t>
            </w:r>
            <w:r>
              <w:rPr>
                <w:rFonts w:ascii="Arial" w:hAnsi="Arial" w:cs="Arial"/>
                <w:sz w:val="24"/>
                <w:szCs w:val="24"/>
              </w:rPr>
              <w:t xml:space="preserve"> </w:t>
            </w:r>
            <w:proofErr w:type="gramEnd"/>
            <w:r>
              <w:rPr>
                <w:rFonts w:ascii="Arial" w:hAnsi="Arial" w:cs="Arial"/>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3727C1D3" w14:textId="77777777" w:rsidR="00557BF0" w:rsidRDefault="00557BF0" w:rsidP="0035095C">
            <w:pPr>
              <w:jc w:val="center"/>
              <w:rPr>
                <w:rFonts w:ascii="Arial" w:hAnsi="Arial" w:cs="Arial"/>
                <w:sz w:val="24"/>
                <w:szCs w:val="24"/>
              </w:rPr>
            </w:pPr>
            <w:r>
              <w:rPr>
                <w:rFonts w:ascii="Arial" w:hAnsi="Arial" w:cs="Arial"/>
                <w:sz w:val="24"/>
                <w:szCs w:val="24"/>
              </w:rPr>
              <w:t>$ 1,500.00</w:t>
            </w:r>
          </w:p>
        </w:tc>
      </w:tr>
      <w:tr w:rsidR="00557BF0" w14:paraId="02C817DC" w14:textId="77777777" w:rsidTr="00F442F9">
        <w:trPr>
          <w:jc w:val="center"/>
        </w:trPr>
        <w:tc>
          <w:tcPr>
            <w:tcW w:w="5949" w:type="dxa"/>
            <w:tcBorders>
              <w:top w:val="single" w:sz="4" w:space="0" w:color="auto"/>
              <w:left w:val="single" w:sz="4" w:space="0" w:color="auto"/>
              <w:bottom w:val="single" w:sz="4" w:space="0" w:color="auto"/>
              <w:right w:val="single" w:sz="4" w:space="0" w:color="auto"/>
            </w:tcBorders>
            <w:hideMark/>
          </w:tcPr>
          <w:p w14:paraId="39F33E25" w14:textId="77777777" w:rsidR="00557BF0" w:rsidRDefault="00557BF0" w:rsidP="0035095C">
            <w:pPr>
              <w:jc w:val="both"/>
              <w:rPr>
                <w:rFonts w:ascii="Arial" w:hAnsi="Arial" w:cs="Arial"/>
                <w:sz w:val="24"/>
                <w:szCs w:val="24"/>
              </w:rPr>
            </w:pPr>
            <w:r>
              <w:rPr>
                <w:rFonts w:ascii="Arial" w:hAnsi="Arial" w:cs="Arial"/>
                <w:sz w:val="24"/>
                <w:szCs w:val="24"/>
              </w:rPr>
              <w:t xml:space="preserve">d) Venta de osario, (concesión a perpetuidad).   </w:t>
            </w:r>
          </w:p>
        </w:tc>
        <w:tc>
          <w:tcPr>
            <w:tcW w:w="2268" w:type="dxa"/>
            <w:tcBorders>
              <w:top w:val="single" w:sz="4" w:space="0" w:color="auto"/>
              <w:left w:val="single" w:sz="4" w:space="0" w:color="auto"/>
              <w:bottom w:val="single" w:sz="4" w:space="0" w:color="auto"/>
              <w:right w:val="single" w:sz="4" w:space="0" w:color="auto"/>
            </w:tcBorders>
            <w:hideMark/>
          </w:tcPr>
          <w:p w14:paraId="43A3ED01" w14:textId="77777777" w:rsidR="00557BF0" w:rsidRDefault="00557BF0" w:rsidP="0035095C">
            <w:pPr>
              <w:jc w:val="center"/>
              <w:rPr>
                <w:rFonts w:ascii="Arial" w:hAnsi="Arial" w:cs="Arial"/>
                <w:sz w:val="24"/>
                <w:szCs w:val="24"/>
              </w:rPr>
            </w:pPr>
            <w:r>
              <w:rPr>
                <w:rFonts w:ascii="Arial" w:hAnsi="Arial" w:cs="Arial"/>
                <w:sz w:val="24"/>
                <w:szCs w:val="24"/>
              </w:rPr>
              <w:t>$ 1,000.00</w:t>
            </w:r>
          </w:p>
        </w:tc>
      </w:tr>
      <w:tr w:rsidR="00557BF0" w14:paraId="3244CCF8" w14:textId="77777777" w:rsidTr="00F442F9">
        <w:trPr>
          <w:jc w:val="center"/>
        </w:trPr>
        <w:tc>
          <w:tcPr>
            <w:tcW w:w="5949" w:type="dxa"/>
            <w:tcBorders>
              <w:top w:val="single" w:sz="4" w:space="0" w:color="auto"/>
              <w:left w:val="single" w:sz="4" w:space="0" w:color="auto"/>
              <w:bottom w:val="single" w:sz="4" w:space="0" w:color="auto"/>
              <w:right w:val="single" w:sz="4" w:space="0" w:color="auto"/>
            </w:tcBorders>
            <w:hideMark/>
          </w:tcPr>
          <w:p w14:paraId="5147F3E4" w14:textId="77777777" w:rsidR="00557BF0" w:rsidRDefault="00557BF0" w:rsidP="0035095C">
            <w:pPr>
              <w:jc w:val="both"/>
              <w:rPr>
                <w:rFonts w:ascii="Arial" w:hAnsi="Arial" w:cs="Arial"/>
                <w:sz w:val="24"/>
                <w:szCs w:val="24"/>
              </w:rPr>
            </w:pPr>
            <w:r>
              <w:rPr>
                <w:rFonts w:ascii="Arial" w:hAnsi="Arial" w:cs="Arial"/>
                <w:sz w:val="24"/>
                <w:szCs w:val="24"/>
              </w:rPr>
              <w:t xml:space="preserve">e) Regularización de certificados de propiedad en cementerio Antiguo      </w:t>
            </w:r>
          </w:p>
        </w:tc>
        <w:tc>
          <w:tcPr>
            <w:tcW w:w="2268" w:type="dxa"/>
            <w:tcBorders>
              <w:top w:val="single" w:sz="4" w:space="0" w:color="auto"/>
              <w:left w:val="single" w:sz="4" w:space="0" w:color="auto"/>
              <w:bottom w:val="single" w:sz="4" w:space="0" w:color="auto"/>
              <w:right w:val="single" w:sz="4" w:space="0" w:color="auto"/>
            </w:tcBorders>
            <w:hideMark/>
          </w:tcPr>
          <w:p w14:paraId="506448AC" w14:textId="77777777" w:rsidR="00557BF0" w:rsidRDefault="00557BF0" w:rsidP="0035095C">
            <w:pPr>
              <w:jc w:val="center"/>
              <w:rPr>
                <w:rFonts w:ascii="Arial" w:hAnsi="Arial" w:cs="Arial"/>
                <w:sz w:val="24"/>
                <w:szCs w:val="24"/>
              </w:rPr>
            </w:pPr>
            <w:r>
              <w:rPr>
                <w:rFonts w:ascii="Arial" w:hAnsi="Arial" w:cs="Arial"/>
                <w:sz w:val="24"/>
                <w:szCs w:val="24"/>
              </w:rPr>
              <w:t>$ 3,000.00</w:t>
            </w:r>
          </w:p>
        </w:tc>
      </w:tr>
    </w:tbl>
    <w:p w14:paraId="376E6F1A" w14:textId="63D59AF5" w:rsidR="0008048F" w:rsidRDefault="0008048F" w:rsidP="0035095C">
      <w:pPr>
        <w:spacing w:after="0" w:line="240" w:lineRule="auto"/>
        <w:jc w:val="center"/>
        <w:rPr>
          <w:rFonts w:ascii="Arial" w:hAnsi="Arial" w:cs="Arial"/>
          <w:b/>
          <w:sz w:val="24"/>
          <w:szCs w:val="24"/>
        </w:rPr>
      </w:pPr>
    </w:p>
    <w:p w14:paraId="5FB5C243" w14:textId="6ACC3732" w:rsidR="00557BF0" w:rsidRDefault="00557BF0" w:rsidP="0035095C">
      <w:pPr>
        <w:spacing w:after="0" w:line="240" w:lineRule="auto"/>
        <w:jc w:val="center"/>
        <w:rPr>
          <w:rFonts w:ascii="Arial" w:hAnsi="Arial" w:cs="Arial"/>
          <w:b/>
          <w:sz w:val="24"/>
          <w:szCs w:val="24"/>
        </w:rPr>
      </w:pPr>
      <w:r>
        <w:rPr>
          <w:rFonts w:ascii="Arial" w:hAnsi="Arial" w:cs="Arial"/>
          <w:b/>
          <w:sz w:val="24"/>
          <w:szCs w:val="24"/>
        </w:rPr>
        <w:t>Sección Décima</w:t>
      </w:r>
    </w:p>
    <w:p w14:paraId="5AEA69CB"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Derechos por Servicio de Alumbrado Público</w:t>
      </w:r>
    </w:p>
    <w:p w14:paraId="2E54920C" w14:textId="77777777" w:rsidR="00557BF0" w:rsidRDefault="00557BF0" w:rsidP="0035095C">
      <w:pPr>
        <w:spacing w:line="240" w:lineRule="auto"/>
        <w:jc w:val="both"/>
        <w:rPr>
          <w:rFonts w:ascii="Arial" w:hAnsi="Arial" w:cs="Arial"/>
          <w:sz w:val="24"/>
          <w:szCs w:val="24"/>
        </w:rPr>
      </w:pPr>
      <w:r>
        <w:rPr>
          <w:rFonts w:ascii="Arial" w:hAnsi="Arial" w:cs="Arial"/>
          <w:b/>
          <w:sz w:val="24"/>
          <w:szCs w:val="24"/>
        </w:rPr>
        <w:lastRenderedPageBreak/>
        <w:t>Artículo 21</w:t>
      </w:r>
      <w:r>
        <w:rPr>
          <w:rFonts w:ascii="Arial" w:hAnsi="Arial" w:cs="Arial"/>
          <w:sz w:val="24"/>
          <w:szCs w:val="24"/>
        </w:rPr>
        <w:t xml:space="preserve">.- El derecho por servicio de alumbrado público, será el que resulte de aplicar la tarifa que se describe en la Ley de Hacienda del Municipio de Tizimín, Yucatán. </w:t>
      </w:r>
    </w:p>
    <w:p w14:paraId="4AA55266" w14:textId="77777777" w:rsidR="0008048F" w:rsidRDefault="0008048F" w:rsidP="0035095C">
      <w:pPr>
        <w:spacing w:line="240" w:lineRule="auto"/>
        <w:jc w:val="center"/>
        <w:rPr>
          <w:rFonts w:ascii="Arial" w:hAnsi="Arial" w:cs="Arial"/>
          <w:b/>
          <w:sz w:val="24"/>
          <w:szCs w:val="24"/>
        </w:rPr>
      </w:pPr>
    </w:p>
    <w:p w14:paraId="55B21A72" w14:textId="22A90EB1" w:rsidR="00557BF0" w:rsidRDefault="00557BF0" w:rsidP="0035095C">
      <w:pPr>
        <w:spacing w:after="0" w:line="240" w:lineRule="auto"/>
        <w:jc w:val="center"/>
        <w:rPr>
          <w:rFonts w:ascii="Arial" w:hAnsi="Arial" w:cs="Arial"/>
          <w:b/>
          <w:sz w:val="24"/>
          <w:szCs w:val="24"/>
        </w:rPr>
      </w:pPr>
      <w:r>
        <w:rPr>
          <w:rFonts w:ascii="Arial" w:hAnsi="Arial" w:cs="Arial"/>
          <w:b/>
          <w:sz w:val="24"/>
          <w:szCs w:val="24"/>
        </w:rPr>
        <w:t xml:space="preserve">Sección Décima Primera </w:t>
      </w:r>
    </w:p>
    <w:p w14:paraId="2CAD703E"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Derechos por Servicios que presta la Unidad de Acceso a la Información Pública</w:t>
      </w:r>
    </w:p>
    <w:p w14:paraId="14B7B26C" w14:textId="4356F270" w:rsidR="00557BF0" w:rsidRDefault="00557BF0" w:rsidP="0035095C">
      <w:pPr>
        <w:spacing w:line="240" w:lineRule="auto"/>
        <w:jc w:val="both"/>
        <w:rPr>
          <w:rFonts w:ascii="Arial" w:hAnsi="Arial" w:cs="Arial"/>
          <w:sz w:val="24"/>
          <w:szCs w:val="24"/>
        </w:rPr>
      </w:pPr>
      <w:r>
        <w:rPr>
          <w:rFonts w:ascii="Arial" w:hAnsi="Arial" w:cs="Arial"/>
          <w:b/>
          <w:sz w:val="24"/>
          <w:szCs w:val="24"/>
        </w:rPr>
        <w:t>Artículo 22.</w:t>
      </w:r>
      <w:r>
        <w:rPr>
          <w:rFonts w:ascii="Arial" w:hAnsi="Arial" w:cs="Arial"/>
          <w:sz w:val="24"/>
          <w:szCs w:val="24"/>
        </w:rPr>
        <w:t xml:space="preserve">- El derecho por acceso a la Información Pública que proporciona la Unidad de Transparencia municipal será gratuita, </w:t>
      </w:r>
    </w:p>
    <w:p w14:paraId="6644A00A"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14:paraId="71BC926C"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tbl>
      <w:tblPr>
        <w:tblW w:w="7650" w:type="dxa"/>
        <w:jc w:val="center"/>
        <w:tblCellMar>
          <w:left w:w="70" w:type="dxa"/>
          <w:right w:w="70" w:type="dxa"/>
        </w:tblCellMar>
        <w:tblLook w:val="04A0" w:firstRow="1" w:lastRow="0" w:firstColumn="1" w:lastColumn="0" w:noHBand="0" w:noVBand="1"/>
      </w:tblPr>
      <w:tblGrid>
        <w:gridCol w:w="5382"/>
        <w:gridCol w:w="2268"/>
      </w:tblGrid>
      <w:tr w:rsidR="00557BF0" w14:paraId="62C4565A" w14:textId="77777777" w:rsidTr="00AE567C">
        <w:trPr>
          <w:trHeight w:val="288"/>
          <w:jc w:val="center"/>
        </w:trPr>
        <w:tc>
          <w:tcPr>
            <w:tcW w:w="5382" w:type="dxa"/>
            <w:tcBorders>
              <w:top w:val="single" w:sz="4" w:space="0" w:color="auto"/>
              <w:left w:val="single" w:sz="4" w:space="0" w:color="auto"/>
              <w:bottom w:val="single" w:sz="4" w:space="0" w:color="auto"/>
              <w:right w:val="single" w:sz="4" w:space="0" w:color="auto"/>
            </w:tcBorders>
            <w:noWrap/>
            <w:vAlign w:val="bottom"/>
            <w:hideMark/>
          </w:tcPr>
          <w:p w14:paraId="6A4A1D90" w14:textId="77777777" w:rsidR="00557BF0" w:rsidRDefault="00557BF0" w:rsidP="0035095C">
            <w:pPr>
              <w:spacing w:after="0" w:line="240" w:lineRule="auto"/>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Medio de reproducción</w:t>
            </w:r>
          </w:p>
        </w:tc>
        <w:tc>
          <w:tcPr>
            <w:tcW w:w="2268" w:type="dxa"/>
            <w:tcBorders>
              <w:top w:val="single" w:sz="4" w:space="0" w:color="auto"/>
              <w:left w:val="nil"/>
              <w:bottom w:val="single" w:sz="4" w:space="0" w:color="auto"/>
              <w:right w:val="single" w:sz="4" w:space="0" w:color="auto"/>
            </w:tcBorders>
            <w:noWrap/>
            <w:vAlign w:val="bottom"/>
            <w:hideMark/>
          </w:tcPr>
          <w:p w14:paraId="385CFF8B" w14:textId="77777777" w:rsidR="00557BF0" w:rsidRDefault="00557BF0" w:rsidP="0035095C">
            <w:pPr>
              <w:spacing w:after="0" w:line="240" w:lineRule="auto"/>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Costo aplicable</w:t>
            </w:r>
          </w:p>
        </w:tc>
      </w:tr>
      <w:tr w:rsidR="00557BF0" w14:paraId="1268FFDE" w14:textId="77777777" w:rsidTr="00AE567C">
        <w:trPr>
          <w:trHeight w:val="921"/>
          <w:jc w:val="center"/>
        </w:trPr>
        <w:tc>
          <w:tcPr>
            <w:tcW w:w="5382" w:type="dxa"/>
            <w:tcBorders>
              <w:top w:val="nil"/>
              <w:left w:val="single" w:sz="4" w:space="0" w:color="auto"/>
              <w:bottom w:val="single" w:sz="4" w:space="0" w:color="auto"/>
              <w:right w:val="single" w:sz="4" w:space="0" w:color="auto"/>
            </w:tcBorders>
            <w:vAlign w:val="bottom"/>
            <w:hideMark/>
          </w:tcPr>
          <w:p w14:paraId="2131B940" w14:textId="10E2AACB" w:rsidR="00557BF0" w:rsidRDefault="00557BF0" w:rsidP="0035095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 Copia simple o impresa a partir de la vigesimoprimera hoja proporcionada por la Unidad de Transparencia.</w:t>
            </w:r>
          </w:p>
        </w:tc>
        <w:tc>
          <w:tcPr>
            <w:tcW w:w="2268" w:type="dxa"/>
            <w:tcBorders>
              <w:top w:val="nil"/>
              <w:left w:val="nil"/>
              <w:bottom w:val="single" w:sz="4" w:space="0" w:color="auto"/>
              <w:right w:val="single" w:sz="4" w:space="0" w:color="auto"/>
            </w:tcBorders>
            <w:noWrap/>
            <w:vAlign w:val="center"/>
            <w:hideMark/>
          </w:tcPr>
          <w:p w14:paraId="0B9C9E13" w14:textId="77777777" w:rsidR="00557BF0" w:rsidRDefault="00557BF0" w:rsidP="0035095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$ 1.00</w:t>
            </w:r>
          </w:p>
        </w:tc>
      </w:tr>
      <w:tr w:rsidR="00557BF0" w14:paraId="533123FE" w14:textId="77777777" w:rsidTr="00AE567C">
        <w:trPr>
          <w:trHeight w:val="1101"/>
          <w:jc w:val="center"/>
        </w:trPr>
        <w:tc>
          <w:tcPr>
            <w:tcW w:w="5382" w:type="dxa"/>
            <w:tcBorders>
              <w:top w:val="nil"/>
              <w:left w:val="single" w:sz="4" w:space="0" w:color="auto"/>
              <w:bottom w:val="single" w:sz="4" w:space="0" w:color="auto"/>
              <w:right w:val="single" w:sz="4" w:space="0" w:color="auto"/>
            </w:tcBorders>
            <w:vAlign w:val="bottom"/>
            <w:hideMark/>
          </w:tcPr>
          <w:p w14:paraId="612CADA1" w14:textId="516E26E2" w:rsidR="00557BF0" w:rsidRDefault="00557BF0" w:rsidP="0035095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II. Copia certificada a partir de la vigesimoprimera hoja proporcionada por la Unidad de Transparencia.</w:t>
            </w:r>
          </w:p>
        </w:tc>
        <w:tc>
          <w:tcPr>
            <w:tcW w:w="2268" w:type="dxa"/>
            <w:tcBorders>
              <w:top w:val="nil"/>
              <w:left w:val="nil"/>
              <w:bottom w:val="single" w:sz="4" w:space="0" w:color="auto"/>
              <w:right w:val="single" w:sz="4" w:space="0" w:color="auto"/>
            </w:tcBorders>
            <w:noWrap/>
            <w:vAlign w:val="center"/>
            <w:hideMark/>
          </w:tcPr>
          <w:p w14:paraId="0A0DEC5B" w14:textId="77777777" w:rsidR="00557BF0" w:rsidRDefault="00557BF0" w:rsidP="0035095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$ 3.00</w:t>
            </w:r>
          </w:p>
        </w:tc>
      </w:tr>
      <w:tr w:rsidR="00557BF0" w14:paraId="7FFD9F84" w14:textId="77777777" w:rsidTr="00AE567C">
        <w:trPr>
          <w:trHeight w:val="1117"/>
          <w:jc w:val="center"/>
        </w:trPr>
        <w:tc>
          <w:tcPr>
            <w:tcW w:w="5382" w:type="dxa"/>
            <w:tcBorders>
              <w:top w:val="nil"/>
              <w:left w:val="single" w:sz="4" w:space="0" w:color="auto"/>
              <w:bottom w:val="single" w:sz="4" w:space="0" w:color="auto"/>
              <w:right w:val="single" w:sz="4" w:space="0" w:color="auto"/>
            </w:tcBorders>
            <w:vAlign w:val="bottom"/>
            <w:hideMark/>
          </w:tcPr>
          <w:p w14:paraId="1F3EA550" w14:textId="09D69DFF" w:rsidR="00557BF0" w:rsidRDefault="00557BF0" w:rsidP="0035095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III. Disco compacto o multimedia (CD </w:t>
            </w:r>
            <w:proofErr w:type="spellStart"/>
            <w:r>
              <w:rPr>
                <w:rFonts w:ascii="Arial" w:eastAsia="Times New Roman" w:hAnsi="Arial" w:cs="Arial"/>
                <w:color w:val="000000"/>
                <w:sz w:val="24"/>
                <w:szCs w:val="24"/>
                <w:lang w:eastAsia="es-MX"/>
              </w:rPr>
              <w:t>ó</w:t>
            </w:r>
            <w:proofErr w:type="spellEnd"/>
            <w:r>
              <w:rPr>
                <w:rFonts w:ascii="Arial" w:eastAsia="Times New Roman" w:hAnsi="Arial" w:cs="Arial"/>
                <w:color w:val="000000"/>
                <w:sz w:val="24"/>
                <w:szCs w:val="24"/>
                <w:lang w:eastAsia="es-MX"/>
              </w:rPr>
              <w:t xml:space="preserve"> DVD) proporcionada por la Unidad de Transparencia.</w:t>
            </w:r>
          </w:p>
        </w:tc>
        <w:tc>
          <w:tcPr>
            <w:tcW w:w="2268" w:type="dxa"/>
            <w:tcBorders>
              <w:top w:val="nil"/>
              <w:left w:val="nil"/>
              <w:bottom w:val="single" w:sz="4" w:space="0" w:color="auto"/>
              <w:right w:val="single" w:sz="4" w:space="0" w:color="auto"/>
            </w:tcBorders>
            <w:noWrap/>
            <w:vAlign w:val="center"/>
            <w:hideMark/>
          </w:tcPr>
          <w:p w14:paraId="41589FF7" w14:textId="77777777" w:rsidR="00557BF0" w:rsidRDefault="00557BF0" w:rsidP="0035095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$ 10.00</w:t>
            </w:r>
          </w:p>
        </w:tc>
      </w:tr>
    </w:tbl>
    <w:p w14:paraId="3FDD9486" w14:textId="77777777" w:rsidR="00557BF0" w:rsidRDefault="00557BF0" w:rsidP="0035095C">
      <w:pPr>
        <w:spacing w:line="240" w:lineRule="auto"/>
        <w:jc w:val="both"/>
        <w:rPr>
          <w:rFonts w:ascii="Arial" w:hAnsi="Arial" w:cs="Arial"/>
          <w:kern w:val="2"/>
          <w:sz w:val="24"/>
          <w:szCs w:val="24"/>
          <w14:ligatures w14:val="standardContextual"/>
        </w:rPr>
      </w:pPr>
    </w:p>
    <w:p w14:paraId="32979F0A"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Sección Décima segunda</w:t>
      </w:r>
    </w:p>
    <w:p w14:paraId="7DBD0B9C"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Derechos por Servicios de Laboratorio de Análisis Clínicos</w:t>
      </w:r>
    </w:p>
    <w:p w14:paraId="5CB92B8D" w14:textId="71B7C05F" w:rsidR="00557BF0" w:rsidRDefault="00EE7B8A" w:rsidP="0035095C">
      <w:pPr>
        <w:spacing w:line="240" w:lineRule="auto"/>
        <w:jc w:val="both"/>
        <w:rPr>
          <w:rFonts w:ascii="Arial" w:hAnsi="Arial" w:cs="Arial"/>
          <w:sz w:val="24"/>
          <w:szCs w:val="24"/>
        </w:rPr>
      </w:pPr>
      <w:r>
        <w:rPr>
          <w:rFonts w:ascii="Arial" w:eastAsia="Times New Roman" w:hAnsi="Arial" w:cs="Arial"/>
          <w:noProof/>
          <w:color w:val="000000"/>
          <w:sz w:val="24"/>
          <w:szCs w:val="24"/>
          <w:lang w:eastAsia="es-MX"/>
        </w:rPr>
        <mc:AlternateContent>
          <mc:Choice Requires="wps">
            <w:drawing>
              <wp:anchor distT="0" distB="0" distL="114300" distR="114300" simplePos="0" relativeHeight="251679744" behindDoc="0" locked="0" layoutInCell="1" allowOverlap="1" wp14:anchorId="43C0DFB3" wp14:editId="175E6587">
                <wp:simplePos x="0" y="0"/>
                <wp:positionH relativeFrom="margin">
                  <wp:posOffset>958215</wp:posOffset>
                </wp:positionH>
                <wp:positionV relativeFrom="paragraph">
                  <wp:posOffset>1560195</wp:posOffset>
                </wp:positionV>
                <wp:extent cx="3562350" cy="19050"/>
                <wp:effectExtent l="0" t="0" r="19050" b="19050"/>
                <wp:wrapNone/>
                <wp:docPr id="15" name="Conector recto 15"/>
                <wp:cNvGraphicFramePr/>
                <a:graphic xmlns:a="http://schemas.openxmlformats.org/drawingml/2006/main">
                  <a:graphicData uri="http://schemas.microsoft.com/office/word/2010/wordprocessingShape">
                    <wps:wsp>
                      <wps:cNvCnPr/>
                      <wps:spPr>
                        <a:xfrm flipV="1">
                          <a:off x="0" y="0"/>
                          <a:ext cx="356235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B72C3" id="Conector recto 15"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45pt,122.85pt" to="355.95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" strokecolor="black [3200]" strokeweight=".5pt">
                <v:stroke joinstyle="miter"/>
                <w10:wrap anchorx="margin"/>
              </v:line>
            </w:pict>
          </mc:Fallback>
        </mc:AlternateContent>
      </w:r>
      <w:r w:rsidR="00557BF0">
        <w:rPr>
          <w:rFonts w:ascii="Arial" w:hAnsi="Arial" w:cs="Arial"/>
          <w:b/>
          <w:sz w:val="24"/>
          <w:szCs w:val="24"/>
        </w:rPr>
        <w:t>Artículo 23.</w:t>
      </w:r>
      <w:r w:rsidR="00557BF0">
        <w:rPr>
          <w:rFonts w:ascii="Arial" w:hAnsi="Arial" w:cs="Arial"/>
          <w:sz w:val="24"/>
          <w:szCs w:val="24"/>
        </w:rPr>
        <w:t xml:space="preserve">- El cobro de derechos por los servicios del Laboratorio de Análisis Clínico que proporcione el Ayuntamiento se pagará con base en las siguientes tarifas: </w:t>
      </w:r>
    </w:p>
    <w:tbl>
      <w:tblPr>
        <w:tblW w:w="5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2"/>
        <w:gridCol w:w="1240"/>
      </w:tblGrid>
      <w:tr w:rsidR="00557BF0" w14:paraId="2AAE14AE"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1CB65C5A" w14:textId="77777777" w:rsidR="00557BF0" w:rsidRDefault="00557BF0" w:rsidP="0035095C">
            <w:pPr>
              <w:spacing w:after="0" w:line="240" w:lineRule="auto"/>
              <w:jc w:val="center"/>
              <w:rPr>
                <w:rFonts w:ascii="Arial" w:eastAsia="Times New Roman" w:hAnsi="Arial" w:cs="Arial"/>
                <w:b/>
                <w:bCs/>
                <w:sz w:val="24"/>
                <w:szCs w:val="24"/>
                <w:lang w:eastAsia="es-MX"/>
              </w:rPr>
            </w:pPr>
            <w:bookmarkStart w:id="5" w:name="_Hlk183080700"/>
            <w:r>
              <w:rPr>
                <w:rFonts w:ascii="Arial" w:eastAsia="Times New Roman" w:hAnsi="Arial" w:cs="Arial"/>
                <w:b/>
                <w:bCs/>
                <w:sz w:val="24"/>
                <w:szCs w:val="24"/>
                <w:lang w:eastAsia="es-MX"/>
              </w:rPr>
              <w:t>Estudio</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B01AF48" w14:textId="77777777" w:rsidR="00557BF0" w:rsidRDefault="00557BF0" w:rsidP="0035095C">
            <w:pPr>
              <w:spacing w:after="0" w:line="240" w:lineRule="auto"/>
              <w:jc w:val="center"/>
              <w:rPr>
                <w:rFonts w:ascii="Arial" w:eastAsia="Times New Roman" w:hAnsi="Arial" w:cs="Arial"/>
                <w:b/>
                <w:bCs/>
                <w:sz w:val="24"/>
                <w:szCs w:val="24"/>
                <w:lang w:eastAsia="es-MX"/>
              </w:rPr>
            </w:pPr>
            <w:r>
              <w:rPr>
                <w:rFonts w:ascii="Arial" w:eastAsia="Times New Roman" w:hAnsi="Arial" w:cs="Arial"/>
                <w:b/>
                <w:bCs/>
                <w:sz w:val="24"/>
                <w:szCs w:val="24"/>
                <w:lang w:eastAsia="es-MX"/>
              </w:rPr>
              <w:t>Precio</w:t>
            </w:r>
          </w:p>
        </w:tc>
        <w:bookmarkEnd w:id="5"/>
      </w:tr>
      <w:tr w:rsidR="00557BF0" w14:paraId="283109CA"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735C2189"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Biometría Hemática</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07F8C2B" w14:textId="2658F48E"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130.00</w:t>
            </w:r>
          </w:p>
        </w:tc>
      </w:tr>
      <w:tr w:rsidR="00557BF0" w14:paraId="7A2D20AE"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7C515EC0"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Grupo sanguíneo y Factor Rh</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8ACD9D2" w14:textId="3DAAAE46"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70.00</w:t>
            </w:r>
          </w:p>
        </w:tc>
      </w:tr>
      <w:tr w:rsidR="00557BF0" w14:paraId="3030D5CF"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304BB9C9"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Velocidad de sedimentación globular</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423102F" w14:textId="57EC803B"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90.00</w:t>
            </w:r>
          </w:p>
        </w:tc>
      </w:tr>
      <w:tr w:rsidR="00557BF0" w14:paraId="11331D30" w14:textId="77777777" w:rsidTr="00EE7B8A">
        <w:trPr>
          <w:trHeight w:val="288"/>
          <w:jc w:val="center"/>
        </w:trPr>
        <w:tc>
          <w:tcPr>
            <w:tcW w:w="4372" w:type="dxa"/>
            <w:tcBorders>
              <w:top w:val="single" w:sz="4" w:space="0" w:color="auto"/>
              <w:left w:val="single" w:sz="4" w:space="0" w:color="auto"/>
              <w:bottom w:val="nil"/>
              <w:right w:val="single" w:sz="4" w:space="0" w:color="auto"/>
            </w:tcBorders>
            <w:noWrap/>
            <w:vAlign w:val="bottom"/>
            <w:hideMark/>
          </w:tcPr>
          <w:p w14:paraId="5C872DE7" w14:textId="06C94063"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Química sanguínea de 3 elementos</w:t>
            </w:r>
          </w:p>
        </w:tc>
        <w:tc>
          <w:tcPr>
            <w:tcW w:w="1240" w:type="dxa"/>
            <w:tcBorders>
              <w:top w:val="single" w:sz="4" w:space="0" w:color="auto"/>
              <w:left w:val="single" w:sz="4" w:space="0" w:color="auto"/>
              <w:bottom w:val="nil"/>
              <w:right w:val="single" w:sz="4" w:space="0" w:color="auto"/>
            </w:tcBorders>
            <w:noWrap/>
            <w:vAlign w:val="bottom"/>
            <w:hideMark/>
          </w:tcPr>
          <w:p w14:paraId="48F8F09A" w14:textId="2700383E"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180.00</w:t>
            </w:r>
          </w:p>
        </w:tc>
      </w:tr>
      <w:tr w:rsidR="00EE7B8A" w14:paraId="66D85725" w14:textId="77777777" w:rsidTr="00EE7B8A">
        <w:trPr>
          <w:trHeight w:val="288"/>
          <w:jc w:val="center"/>
        </w:trPr>
        <w:tc>
          <w:tcPr>
            <w:tcW w:w="4372" w:type="dxa"/>
            <w:tcBorders>
              <w:top w:val="nil"/>
              <w:left w:val="nil"/>
              <w:bottom w:val="single" w:sz="4" w:space="0" w:color="auto"/>
              <w:right w:val="nil"/>
            </w:tcBorders>
            <w:noWrap/>
            <w:vAlign w:val="bottom"/>
          </w:tcPr>
          <w:p w14:paraId="17C250BF" w14:textId="77777777" w:rsidR="00EE7B8A" w:rsidRDefault="00EE7B8A" w:rsidP="0035095C">
            <w:pPr>
              <w:spacing w:after="0" w:line="240" w:lineRule="auto"/>
              <w:rPr>
                <w:rFonts w:ascii="Arial" w:eastAsia="Times New Roman" w:hAnsi="Arial" w:cs="Arial"/>
                <w:sz w:val="24"/>
                <w:szCs w:val="24"/>
                <w:lang w:eastAsia="es-MX"/>
              </w:rPr>
            </w:pPr>
          </w:p>
        </w:tc>
        <w:tc>
          <w:tcPr>
            <w:tcW w:w="1240" w:type="dxa"/>
            <w:tcBorders>
              <w:top w:val="nil"/>
              <w:left w:val="nil"/>
              <w:bottom w:val="single" w:sz="4" w:space="0" w:color="auto"/>
              <w:right w:val="nil"/>
            </w:tcBorders>
            <w:noWrap/>
            <w:vAlign w:val="bottom"/>
          </w:tcPr>
          <w:p w14:paraId="14A05B39" w14:textId="77777777" w:rsidR="00EE7B8A" w:rsidRDefault="00EE7B8A" w:rsidP="0035095C">
            <w:pPr>
              <w:spacing w:after="0" w:line="240" w:lineRule="auto"/>
              <w:jc w:val="center"/>
              <w:rPr>
                <w:rFonts w:ascii="Arial" w:eastAsia="Times New Roman" w:hAnsi="Arial" w:cs="Arial"/>
                <w:sz w:val="24"/>
                <w:szCs w:val="24"/>
                <w:lang w:eastAsia="es-MX"/>
              </w:rPr>
            </w:pPr>
          </w:p>
        </w:tc>
      </w:tr>
      <w:tr w:rsidR="00557BF0" w14:paraId="79BA56FA" w14:textId="77777777" w:rsidTr="00EE7B8A">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70F37AB9"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Química sanguínea de 4 elementos</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7B80591" w14:textId="4E7A7013"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230.00</w:t>
            </w:r>
          </w:p>
        </w:tc>
      </w:tr>
      <w:tr w:rsidR="00557BF0" w14:paraId="32178FEB"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7CA7A3B6"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Química sanguínea de 6 elementos</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4076BA" w14:textId="4A2A62AB"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280.00</w:t>
            </w:r>
          </w:p>
        </w:tc>
      </w:tr>
      <w:tr w:rsidR="00557BF0" w14:paraId="2CA8E460"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4CF8F5C0"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Tiempos de coagulación</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5F89641" w14:textId="571804D3"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210.00</w:t>
            </w:r>
          </w:p>
        </w:tc>
      </w:tr>
      <w:tr w:rsidR="00557BF0" w14:paraId="7C98120D"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664E0985"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Perfil de lípidos</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AD01A91" w14:textId="4F7DF02A"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280.00</w:t>
            </w:r>
          </w:p>
        </w:tc>
      </w:tr>
      <w:tr w:rsidR="00557BF0" w14:paraId="14F0BB7B"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70F973B5"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Examen General de Orina</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CD8D1AE" w14:textId="2D73491C"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65.00</w:t>
            </w:r>
          </w:p>
        </w:tc>
      </w:tr>
      <w:tr w:rsidR="00557BF0" w14:paraId="7C52D332"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72552B28" w14:textId="77777777" w:rsidR="00557BF0" w:rsidRDefault="00557BF0" w:rsidP="0035095C">
            <w:pPr>
              <w:spacing w:after="0" w:line="240" w:lineRule="auto"/>
              <w:rPr>
                <w:rFonts w:ascii="Arial" w:eastAsia="Times New Roman" w:hAnsi="Arial" w:cs="Arial"/>
                <w:sz w:val="24"/>
                <w:szCs w:val="24"/>
                <w:lang w:eastAsia="es-MX"/>
              </w:rPr>
            </w:pPr>
            <w:proofErr w:type="spellStart"/>
            <w:r>
              <w:rPr>
                <w:rFonts w:ascii="Arial" w:eastAsia="Times New Roman" w:hAnsi="Arial" w:cs="Arial"/>
                <w:sz w:val="24"/>
                <w:szCs w:val="24"/>
                <w:lang w:eastAsia="es-MX"/>
              </w:rPr>
              <w:t>Coproparasitoscopico</w:t>
            </w:r>
            <w:proofErr w:type="spellEnd"/>
            <w:r>
              <w:rPr>
                <w:rFonts w:ascii="Arial" w:eastAsia="Times New Roman" w:hAnsi="Arial" w:cs="Arial"/>
                <w:sz w:val="24"/>
                <w:szCs w:val="24"/>
                <w:lang w:eastAsia="es-MX"/>
              </w:rPr>
              <w:t xml:space="preserve"> de 1 día</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6596B1" w14:textId="3AC88672"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75.00</w:t>
            </w:r>
          </w:p>
        </w:tc>
      </w:tr>
      <w:tr w:rsidR="00557BF0" w14:paraId="677DF4B3"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107D2FA3" w14:textId="77777777" w:rsidR="00557BF0" w:rsidRDefault="00557BF0" w:rsidP="0035095C">
            <w:pPr>
              <w:spacing w:after="0" w:line="240" w:lineRule="auto"/>
              <w:rPr>
                <w:rFonts w:ascii="Arial" w:eastAsia="Times New Roman" w:hAnsi="Arial" w:cs="Arial"/>
                <w:sz w:val="24"/>
                <w:szCs w:val="24"/>
                <w:lang w:eastAsia="es-MX"/>
              </w:rPr>
            </w:pPr>
            <w:proofErr w:type="spellStart"/>
            <w:r>
              <w:rPr>
                <w:rFonts w:ascii="Arial" w:eastAsia="Times New Roman" w:hAnsi="Arial" w:cs="Arial"/>
                <w:sz w:val="24"/>
                <w:szCs w:val="24"/>
                <w:lang w:eastAsia="es-MX"/>
              </w:rPr>
              <w:t>Coproparasitoscopico</w:t>
            </w:r>
            <w:proofErr w:type="spellEnd"/>
            <w:r>
              <w:rPr>
                <w:rFonts w:ascii="Arial" w:eastAsia="Times New Roman" w:hAnsi="Arial" w:cs="Arial"/>
                <w:sz w:val="24"/>
                <w:szCs w:val="24"/>
                <w:lang w:eastAsia="es-MX"/>
              </w:rPr>
              <w:t xml:space="preserve"> de 3 día</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D99271B" w14:textId="39DAA3FF"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150.00</w:t>
            </w:r>
          </w:p>
        </w:tc>
      </w:tr>
      <w:tr w:rsidR="00557BF0" w14:paraId="0B466337"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66215237"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Sangre Oculta en Heces</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5BE3FF" w14:textId="13D24CA6"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150.00</w:t>
            </w:r>
          </w:p>
        </w:tc>
      </w:tr>
      <w:tr w:rsidR="00557BF0" w14:paraId="4DAB8ED8"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2658E396"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Prueba rápida de VIH</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B1FCA95" w14:textId="05D33C13"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210.00</w:t>
            </w:r>
          </w:p>
        </w:tc>
      </w:tr>
      <w:tr w:rsidR="00557BF0" w14:paraId="7AF01866"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4993D0B5"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Reacciones Febriles</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BA7A3C" w14:textId="13B4481F"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115.00</w:t>
            </w:r>
          </w:p>
        </w:tc>
      </w:tr>
      <w:tr w:rsidR="00557BF0" w14:paraId="5C2E5525"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67E501A1"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Factor Reumatoide</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77C7200" w14:textId="063F8EFA"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80.00</w:t>
            </w:r>
          </w:p>
        </w:tc>
      </w:tr>
      <w:tr w:rsidR="00557BF0" w14:paraId="4025E5A4"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788562E6"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Antiestreptolisina O</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030186D" w14:textId="4F5CCBC2"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100.00</w:t>
            </w:r>
          </w:p>
        </w:tc>
      </w:tr>
      <w:tr w:rsidR="00557BF0" w14:paraId="65E2BBEB"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08E78878"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Curva de tolerancia a la glucosa</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56B0670" w14:textId="3601C17F"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240.00</w:t>
            </w:r>
          </w:p>
        </w:tc>
      </w:tr>
      <w:tr w:rsidR="00557BF0" w14:paraId="2ECF9E7A"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46502048"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Hemoglobina Glucosilada</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AF331F1" w14:textId="7C68EDD0"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240.00</w:t>
            </w:r>
          </w:p>
        </w:tc>
      </w:tr>
      <w:tr w:rsidR="00557BF0" w14:paraId="1B3FAB08"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6DFF8370"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Prueba de embarazo</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E6246B6" w14:textId="60784C1B"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150.00</w:t>
            </w:r>
          </w:p>
        </w:tc>
      </w:tr>
      <w:tr w:rsidR="00557BF0" w14:paraId="70316219"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74910F92"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 xml:space="preserve">Proteína </w:t>
            </w:r>
            <w:proofErr w:type="spellStart"/>
            <w:r>
              <w:rPr>
                <w:rFonts w:ascii="Arial" w:eastAsia="Times New Roman" w:hAnsi="Arial" w:cs="Arial"/>
                <w:sz w:val="24"/>
                <w:szCs w:val="24"/>
                <w:lang w:eastAsia="es-MX"/>
              </w:rPr>
              <w:t>Creactiva</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0F40AF" w14:textId="020C9848"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100.00</w:t>
            </w:r>
          </w:p>
        </w:tc>
      </w:tr>
      <w:tr w:rsidR="00557BF0" w14:paraId="3D635E2D"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318D41E8"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VDRL</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3263F9E" w14:textId="383AA7EC"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80.00</w:t>
            </w:r>
          </w:p>
        </w:tc>
      </w:tr>
      <w:tr w:rsidR="00557BF0" w14:paraId="0D668626" w14:textId="77777777" w:rsidTr="00451E62">
        <w:trPr>
          <w:trHeight w:val="288"/>
          <w:jc w:val="center"/>
        </w:trPr>
        <w:tc>
          <w:tcPr>
            <w:tcW w:w="4372" w:type="dxa"/>
            <w:tcBorders>
              <w:top w:val="single" w:sz="4" w:space="0" w:color="auto"/>
              <w:left w:val="single" w:sz="4" w:space="0" w:color="auto"/>
              <w:bottom w:val="single" w:sz="4" w:space="0" w:color="auto"/>
              <w:right w:val="single" w:sz="4" w:space="0" w:color="auto"/>
            </w:tcBorders>
            <w:noWrap/>
            <w:vAlign w:val="bottom"/>
            <w:hideMark/>
          </w:tcPr>
          <w:p w14:paraId="2820ACA8" w14:textId="77777777" w:rsidR="00557BF0" w:rsidRDefault="00557BF0" w:rsidP="0035095C">
            <w:pPr>
              <w:spacing w:after="0" w:line="240" w:lineRule="auto"/>
              <w:rPr>
                <w:rFonts w:ascii="Arial" w:eastAsia="Times New Roman" w:hAnsi="Arial" w:cs="Arial"/>
                <w:sz w:val="24"/>
                <w:szCs w:val="24"/>
                <w:lang w:eastAsia="es-MX"/>
              </w:rPr>
            </w:pPr>
            <w:r>
              <w:rPr>
                <w:rFonts w:ascii="Arial" w:eastAsia="Times New Roman" w:hAnsi="Arial" w:cs="Arial"/>
                <w:sz w:val="24"/>
                <w:szCs w:val="24"/>
                <w:lang w:eastAsia="es-MX"/>
              </w:rPr>
              <w:t>Hepatitis C</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88C6760" w14:textId="3D48D131" w:rsidR="00557BF0" w:rsidRDefault="00557BF0"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w:t>
            </w:r>
            <w:r w:rsidR="00F442F9">
              <w:rPr>
                <w:rFonts w:ascii="Arial" w:eastAsia="Times New Roman" w:hAnsi="Arial" w:cs="Arial"/>
                <w:sz w:val="24"/>
                <w:szCs w:val="24"/>
                <w:lang w:eastAsia="es-MX"/>
              </w:rPr>
              <w:t xml:space="preserve"> </w:t>
            </w:r>
            <w:r>
              <w:rPr>
                <w:rFonts w:ascii="Arial" w:eastAsia="Times New Roman" w:hAnsi="Arial" w:cs="Arial"/>
                <w:sz w:val="24"/>
                <w:szCs w:val="24"/>
                <w:lang w:eastAsia="es-MX"/>
              </w:rPr>
              <w:t>280.00</w:t>
            </w:r>
          </w:p>
        </w:tc>
      </w:tr>
    </w:tbl>
    <w:p w14:paraId="31352317" w14:textId="77777777" w:rsidR="00557BF0" w:rsidRDefault="00557BF0" w:rsidP="0035095C">
      <w:pPr>
        <w:spacing w:after="0" w:line="240" w:lineRule="auto"/>
        <w:jc w:val="center"/>
        <w:rPr>
          <w:rFonts w:ascii="Arial" w:hAnsi="Arial" w:cs="Arial"/>
          <w:b/>
          <w:kern w:val="2"/>
          <w:sz w:val="24"/>
          <w:szCs w:val="24"/>
          <w14:ligatures w14:val="standardContextual"/>
        </w:rPr>
      </w:pPr>
    </w:p>
    <w:p w14:paraId="3F84F6CA"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Sección Décima Tercera</w:t>
      </w:r>
    </w:p>
    <w:p w14:paraId="6AFC8756"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Derechos por Servicios de Agua Potable</w:t>
      </w:r>
    </w:p>
    <w:p w14:paraId="702ECAF1" w14:textId="77777777" w:rsidR="00557BF0" w:rsidRDefault="00557BF0" w:rsidP="0035095C">
      <w:pPr>
        <w:spacing w:line="240" w:lineRule="auto"/>
        <w:jc w:val="both"/>
        <w:rPr>
          <w:rFonts w:ascii="Arial" w:hAnsi="Arial" w:cs="Arial"/>
          <w:sz w:val="24"/>
          <w:szCs w:val="24"/>
        </w:rPr>
      </w:pPr>
      <w:r>
        <w:rPr>
          <w:rFonts w:ascii="Arial" w:hAnsi="Arial" w:cs="Arial"/>
          <w:b/>
          <w:sz w:val="24"/>
          <w:szCs w:val="24"/>
        </w:rPr>
        <w:t>Artículo 24.-</w:t>
      </w:r>
      <w:r>
        <w:rPr>
          <w:rFonts w:ascii="Arial" w:hAnsi="Arial" w:cs="Arial"/>
          <w:sz w:val="24"/>
          <w:szCs w:val="24"/>
        </w:rPr>
        <w:t xml:space="preserve"> El cobro de derechos por los servicios de Agua Potable que proporcione el Ayuntamiento se calculará con base en las siguientes tarifas: </w:t>
      </w:r>
    </w:p>
    <w:p w14:paraId="4E2C6108"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I.- Consumo doméstico: </w:t>
      </w:r>
    </w:p>
    <w:p w14:paraId="179355E3"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 De 0 a 20 m3 de consumo bimestral $ 65.00 (consumo mínimo doméstico) </w:t>
      </w:r>
    </w:p>
    <w:tbl>
      <w:tblPr>
        <w:tblStyle w:val="Tablaconcuadrcula"/>
        <w:tblW w:w="0" w:type="auto"/>
        <w:jc w:val="center"/>
        <w:tblLook w:val="04A0" w:firstRow="1" w:lastRow="0" w:firstColumn="1" w:lastColumn="0" w:noHBand="0" w:noVBand="1"/>
      </w:tblPr>
      <w:tblGrid>
        <w:gridCol w:w="1129"/>
        <w:gridCol w:w="2835"/>
        <w:gridCol w:w="3402"/>
      </w:tblGrid>
      <w:tr w:rsidR="00557BF0" w14:paraId="4A67D5AC" w14:textId="77777777" w:rsidTr="00451E62">
        <w:trPr>
          <w:jc w:val="center"/>
        </w:trPr>
        <w:tc>
          <w:tcPr>
            <w:tcW w:w="3964" w:type="dxa"/>
            <w:gridSpan w:val="2"/>
            <w:tcBorders>
              <w:top w:val="single" w:sz="4" w:space="0" w:color="auto"/>
              <w:left w:val="single" w:sz="4" w:space="0" w:color="auto"/>
              <w:bottom w:val="single" w:sz="4" w:space="0" w:color="auto"/>
              <w:right w:val="single" w:sz="4" w:space="0" w:color="auto"/>
            </w:tcBorders>
            <w:hideMark/>
          </w:tcPr>
          <w:p w14:paraId="0A52A11D" w14:textId="77777777" w:rsidR="00557BF0" w:rsidRDefault="00557BF0" w:rsidP="0035095C">
            <w:pPr>
              <w:jc w:val="center"/>
              <w:rPr>
                <w:rFonts w:ascii="Arial" w:hAnsi="Arial" w:cs="Arial"/>
                <w:b/>
                <w:bCs/>
                <w:sz w:val="24"/>
                <w:szCs w:val="24"/>
              </w:rPr>
            </w:pPr>
            <w:r>
              <w:rPr>
                <w:rFonts w:ascii="Arial" w:hAnsi="Arial" w:cs="Arial"/>
                <w:b/>
                <w:bCs/>
                <w:sz w:val="24"/>
                <w:szCs w:val="24"/>
              </w:rPr>
              <w:t>Rango</w:t>
            </w:r>
          </w:p>
          <w:p w14:paraId="1EFB7921" w14:textId="77777777" w:rsidR="00557BF0" w:rsidRDefault="00557BF0" w:rsidP="0035095C">
            <w:pPr>
              <w:jc w:val="center"/>
              <w:rPr>
                <w:rFonts w:ascii="Arial" w:hAnsi="Arial" w:cs="Arial"/>
                <w:b/>
                <w:bCs/>
                <w:sz w:val="24"/>
                <w:szCs w:val="24"/>
              </w:rPr>
            </w:pPr>
            <w:r>
              <w:rPr>
                <w:rFonts w:ascii="Arial" w:hAnsi="Arial" w:cs="Arial"/>
                <w:b/>
                <w:bCs/>
                <w:sz w:val="24"/>
                <w:szCs w:val="24"/>
              </w:rPr>
              <w:t>(cúbicos de consumo bimestral)</w:t>
            </w:r>
          </w:p>
        </w:tc>
        <w:tc>
          <w:tcPr>
            <w:tcW w:w="3402" w:type="dxa"/>
            <w:tcBorders>
              <w:top w:val="single" w:sz="4" w:space="0" w:color="auto"/>
              <w:left w:val="single" w:sz="4" w:space="0" w:color="auto"/>
              <w:bottom w:val="single" w:sz="4" w:space="0" w:color="auto"/>
              <w:right w:val="single" w:sz="4" w:space="0" w:color="auto"/>
            </w:tcBorders>
            <w:hideMark/>
          </w:tcPr>
          <w:p w14:paraId="3062A52E" w14:textId="77777777" w:rsidR="00557BF0" w:rsidRDefault="00557BF0" w:rsidP="0035095C">
            <w:pPr>
              <w:jc w:val="center"/>
              <w:rPr>
                <w:rFonts w:ascii="Arial" w:hAnsi="Arial" w:cs="Arial"/>
                <w:b/>
                <w:bCs/>
                <w:sz w:val="24"/>
                <w:szCs w:val="24"/>
              </w:rPr>
            </w:pPr>
            <w:r>
              <w:rPr>
                <w:rFonts w:ascii="Arial" w:hAnsi="Arial" w:cs="Arial"/>
                <w:b/>
                <w:bCs/>
                <w:sz w:val="24"/>
                <w:szCs w:val="24"/>
              </w:rPr>
              <w:t>Tarifa bimestral</w:t>
            </w:r>
          </w:p>
          <w:p w14:paraId="5367A668" w14:textId="77777777" w:rsidR="00557BF0" w:rsidRDefault="00557BF0" w:rsidP="0035095C">
            <w:pPr>
              <w:jc w:val="center"/>
              <w:rPr>
                <w:rFonts w:ascii="Arial" w:hAnsi="Arial" w:cs="Arial"/>
                <w:b/>
                <w:bCs/>
                <w:sz w:val="24"/>
                <w:szCs w:val="24"/>
              </w:rPr>
            </w:pPr>
            <w:r>
              <w:rPr>
                <w:rFonts w:ascii="Arial" w:hAnsi="Arial" w:cs="Arial"/>
                <w:b/>
                <w:bCs/>
                <w:sz w:val="24"/>
                <w:szCs w:val="24"/>
              </w:rPr>
              <w:t>por m3</w:t>
            </w:r>
          </w:p>
        </w:tc>
      </w:tr>
      <w:tr w:rsidR="00557BF0" w14:paraId="575F23F4"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0C7D04EC" w14:textId="77777777" w:rsidR="00557BF0" w:rsidRDefault="00557BF0" w:rsidP="0035095C">
            <w:pPr>
              <w:jc w:val="center"/>
              <w:rPr>
                <w:rFonts w:ascii="Arial" w:hAnsi="Arial" w:cs="Arial"/>
                <w:sz w:val="24"/>
                <w:szCs w:val="24"/>
              </w:rPr>
            </w:pPr>
            <w:r>
              <w:rPr>
                <w:rFonts w:ascii="Arial" w:hAnsi="Arial" w:cs="Arial"/>
                <w:sz w:val="24"/>
                <w:szCs w:val="24"/>
              </w:rPr>
              <w:t>21</w:t>
            </w:r>
          </w:p>
        </w:tc>
        <w:tc>
          <w:tcPr>
            <w:tcW w:w="2835" w:type="dxa"/>
            <w:tcBorders>
              <w:top w:val="single" w:sz="4" w:space="0" w:color="auto"/>
              <w:left w:val="single" w:sz="4" w:space="0" w:color="auto"/>
              <w:bottom w:val="single" w:sz="4" w:space="0" w:color="auto"/>
              <w:right w:val="single" w:sz="4" w:space="0" w:color="auto"/>
            </w:tcBorders>
            <w:hideMark/>
          </w:tcPr>
          <w:p w14:paraId="3332989E" w14:textId="77777777" w:rsidR="00557BF0" w:rsidRDefault="00557BF0" w:rsidP="0035095C">
            <w:pPr>
              <w:jc w:val="center"/>
              <w:rPr>
                <w:rFonts w:ascii="Arial" w:hAnsi="Arial" w:cs="Arial"/>
                <w:sz w:val="24"/>
                <w:szCs w:val="24"/>
              </w:rPr>
            </w:pPr>
            <w:r>
              <w:rPr>
                <w:rFonts w:ascii="Arial" w:hAnsi="Arial" w:cs="Arial"/>
                <w:sz w:val="24"/>
                <w:szCs w:val="24"/>
              </w:rPr>
              <w:t>40</w:t>
            </w:r>
          </w:p>
        </w:tc>
        <w:tc>
          <w:tcPr>
            <w:tcW w:w="3402" w:type="dxa"/>
            <w:tcBorders>
              <w:top w:val="single" w:sz="4" w:space="0" w:color="auto"/>
              <w:left w:val="single" w:sz="4" w:space="0" w:color="auto"/>
              <w:bottom w:val="single" w:sz="4" w:space="0" w:color="auto"/>
              <w:right w:val="single" w:sz="4" w:space="0" w:color="auto"/>
            </w:tcBorders>
            <w:hideMark/>
          </w:tcPr>
          <w:p w14:paraId="3715B8CB" w14:textId="77777777" w:rsidR="00557BF0" w:rsidRDefault="00557BF0" w:rsidP="0035095C">
            <w:pPr>
              <w:jc w:val="center"/>
              <w:rPr>
                <w:rFonts w:ascii="Arial" w:hAnsi="Arial" w:cs="Arial"/>
                <w:sz w:val="24"/>
                <w:szCs w:val="24"/>
              </w:rPr>
            </w:pPr>
            <w:r>
              <w:rPr>
                <w:rFonts w:ascii="Arial" w:hAnsi="Arial" w:cs="Arial"/>
                <w:sz w:val="24"/>
                <w:szCs w:val="24"/>
              </w:rPr>
              <w:t>$ 2.70</w:t>
            </w:r>
          </w:p>
        </w:tc>
      </w:tr>
      <w:tr w:rsidR="00557BF0" w14:paraId="7B101243"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77F32A2B" w14:textId="77777777" w:rsidR="00557BF0" w:rsidRDefault="00557BF0" w:rsidP="0035095C">
            <w:pPr>
              <w:jc w:val="center"/>
              <w:rPr>
                <w:rFonts w:ascii="Arial" w:hAnsi="Arial" w:cs="Arial"/>
                <w:sz w:val="24"/>
                <w:szCs w:val="24"/>
              </w:rPr>
            </w:pPr>
            <w:r>
              <w:rPr>
                <w:rFonts w:ascii="Arial" w:hAnsi="Arial" w:cs="Arial"/>
                <w:sz w:val="24"/>
                <w:szCs w:val="24"/>
              </w:rPr>
              <w:t>41</w:t>
            </w:r>
          </w:p>
        </w:tc>
        <w:tc>
          <w:tcPr>
            <w:tcW w:w="2835" w:type="dxa"/>
            <w:tcBorders>
              <w:top w:val="single" w:sz="4" w:space="0" w:color="auto"/>
              <w:left w:val="single" w:sz="4" w:space="0" w:color="auto"/>
              <w:bottom w:val="single" w:sz="4" w:space="0" w:color="auto"/>
              <w:right w:val="single" w:sz="4" w:space="0" w:color="auto"/>
            </w:tcBorders>
            <w:hideMark/>
          </w:tcPr>
          <w:p w14:paraId="46A5AE5B" w14:textId="77777777" w:rsidR="00557BF0" w:rsidRDefault="00557BF0" w:rsidP="0035095C">
            <w:pPr>
              <w:jc w:val="center"/>
              <w:rPr>
                <w:rFonts w:ascii="Arial" w:hAnsi="Arial" w:cs="Arial"/>
                <w:sz w:val="24"/>
                <w:szCs w:val="24"/>
              </w:rPr>
            </w:pPr>
            <w:r>
              <w:rPr>
                <w:rFonts w:ascii="Arial" w:hAnsi="Arial" w:cs="Arial"/>
                <w:sz w:val="24"/>
                <w:szCs w:val="24"/>
              </w:rPr>
              <w:t>60</w:t>
            </w:r>
          </w:p>
        </w:tc>
        <w:tc>
          <w:tcPr>
            <w:tcW w:w="3402" w:type="dxa"/>
            <w:tcBorders>
              <w:top w:val="single" w:sz="4" w:space="0" w:color="auto"/>
              <w:left w:val="single" w:sz="4" w:space="0" w:color="auto"/>
              <w:bottom w:val="single" w:sz="4" w:space="0" w:color="auto"/>
              <w:right w:val="single" w:sz="4" w:space="0" w:color="auto"/>
            </w:tcBorders>
            <w:hideMark/>
          </w:tcPr>
          <w:p w14:paraId="5D1EA0EA" w14:textId="77777777" w:rsidR="00557BF0" w:rsidRDefault="00557BF0" w:rsidP="0035095C">
            <w:pPr>
              <w:jc w:val="center"/>
              <w:rPr>
                <w:rFonts w:ascii="Arial" w:hAnsi="Arial" w:cs="Arial"/>
                <w:sz w:val="24"/>
                <w:szCs w:val="24"/>
              </w:rPr>
            </w:pPr>
            <w:r>
              <w:rPr>
                <w:rFonts w:ascii="Arial" w:hAnsi="Arial" w:cs="Arial"/>
                <w:sz w:val="24"/>
                <w:szCs w:val="24"/>
              </w:rPr>
              <w:t>$ 2.8</w:t>
            </w:r>
          </w:p>
        </w:tc>
      </w:tr>
      <w:tr w:rsidR="00557BF0" w14:paraId="2AE42C48"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32998BB4" w14:textId="77777777" w:rsidR="00557BF0" w:rsidRDefault="00557BF0" w:rsidP="0035095C">
            <w:pPr>
              <w:jc w:val="center"/>
              <w:rPr>
                <w:rFonts w:ascii="Arial" w:hAnsi="Arial" w:cs="Arial"/>
                <w:sz w:val="24"/>
                <w:szCs w:val="24"/>
              </w:rPr>
            </w:pPr>
            <w:r>
              <w:rPr>
                <w:rFonts w:ascii="Arial" w:hAnsi="Arial" w:cs="Arial"/>
                <w:sz w:val="24"/>
                <w:szCs w:val="24"/>
              </w:rPr>
              <w:t>61</w:t>
            </w:r>
          </w:p>
        </w:tc>
        <w:tc>
          <w:tcPr>
            <w:tcW w:w="2835" w:type="dxa"/>
            <w:tcBorders>
              <w:top w:val="single" w:sz="4" w:space="0" w:color="auto"/>
              <w:left w:val="single" w:sz="4" w:space="0" w:color="auto"/>
              <w:bottom w:val="single" w:sz="4" w:space="0" w:color="auto"/>
              <w:right w:val="single" w:sz="4" w:space="0" w:color="auto"/>
            </w:tcBorders>
            <w:hideMark/>
          </w:tcPr>
          <w:p w14:paraId="47913981" w14:textId="77777777" w:rsidR="00557BF0" w:rsidRDefault="00557BF0" w:rsidP="0035095C">
            <w:pPr>
              <w:jc w:val="center"/>
              <w:rPr>
                <w:rFonts w:ascii="Arial" w:hAnsi="Arial" w:cs="Arial"/>
                <w:sz w:val="24"/>
                <w:szCs w:val="24"/>
              </w:rPr>
            </w:pPr>
            <w:r>
              <w:rPr>
                <w:rFonts w:ascii="Arial" w:hAnsi="Arial" w:cs="Arial"/>
                <w:sz w:val="24"/>
                <w:szCs w:val="24"/>
              </w:rPr>
              <w:t>80</w:t>
            </w:r>
          </w:p>
        </w:tc>
        <w:tc>
          <w:tcPr>
            <w:tcW w:w="3402" w:type="dxa"/>
            <w:tcBorders>
              <w:top w:val="single" w:sz="4" w:space="0" w:color="auto"/>
              <w:left w:val="single" w:sz="4" w:space="0" w:color="auto"/>
              <w:bottom w:val="single" w:sz="4" w:space="0" w:color="auto"/>
              <w:right w:val="single" w:sz="4" w:space="0" w:color="auto"/>
            </w:tcBorders>
            <w:hideMark/>
          </w:tcPr>
          <w:p w14:paraId="2957DDC9" w14:textId="77777777" w:rsidR="00557BF0" w:rsidRDefault="00557BF0" w:rsidP="0035095C">
            <w:pPr>
              <w:jc w:val="center"/>
              <w:rPr>
                <w:rFonts w:ascii="Arial" w:hAnsi="Arial" w:cs="Arial"/>
                <w:sz w:val="24"/>
                <w:szCs w:val="24"/>
              </w:rPr>
            </w:pPr>
            <w:r>
              <w:rPr>
                <w:rFonts w:ascii="Arial" w:hAnsi="Arial" w:cs="Arial"/>
                <w:sz w:val="24"/>
                <w:szCs w:val="24"/>
              </w:rPr>
              <w:t>$ 2.95</w:t>
            </w:r>
          </w:p>
        </w:tc>
      </w:tr>
      <w:tr w:rsidR="00557BF0" w14:paraId="4FBB4D09"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0E838BD8" w14:textId="77777777" w:rsidR="00557BF0" w:rsidRDefault="00557BF0" w:rsidP="0035095C">
            <w:pPr>
              <w:jc w:val="center"/>
              <w:rPr>
                <w:rFonts w:ascii="Arial" w:hAnsi="Arial" w:cs="Arial"/>
                <w:sz w:val="24"/>
                <w:szCs w:val="24"/>
              </w:rPr>
            </w:pPr>
            <w:r>
              <w:rPr>
                <w:rFonts w:ascii="Arial" w:hAnsi="Arial" w:cs="Arial"/>
                <w:sz w:val="24"/>
                <w:szCs w:val="24"/>
              </w:rPr>
              <w:t>81</w:t>
            </w:r>
          </w:p>
        </w:tc>
        <w:tc>
          <w:tcPr>
            <w:tcW w:w="2835" w:type="dxa"/>
            <w:tcBorders>
              <w:top w:val="single" w:sz="4" w:space="0" w:color="auto"/>
              <w:left w:val="single" w:sz="4" w:space="0" w:color="auto"/>
              <w:bottom w:val="single" w:sz="4" w:space="0" w:color="auto"/>
              <w:right w:val="single" w:sz="4" w:space="0" w:color="auto"/>
            </w:tcBorders>
            <w:hideMark/>
          </w:tcPr>
          <w:p w14:paraId="67988E18" w14:textId="77777777" w:rsidR="00557BF0" w:rsidRDefault="00557BF0" w:rsidP="0035095C">
            <w:pPr>
              <w:jc w:val="center"/>
              <w:rPr>
                <w:rFonts w:ascii="Arial" w:hAnsi="Arial" w:cs="Arial"/>
                <w:sz w:val="24"/>
                <w:szCs w:val="24"/>
              </w:rPr>
            </w:pPr>
            <w:r>
              <w:rPr>
                <w:rFonts w:ascii="Arial" w:hAnsi="Arial" w:cs="Arial"/>
                <w:sz w:val="24"/>
                <w:szCs w:val="24"/>
              </w:rPr>
              <w:t>100</w:t>
            </w:r>
          </w:p>
        </w:tc>
        <w:tc>
          <w:tcPr>
            <w:tcW w:w="3402" w:type="dxa"/>
            <w:tcBorders>
              <w:top w:val="single" w:sz="4" w:space="0" w:color="auto"/>
              <w:left w:val="single" w:sz="4" w:space="0" w:color="auto"/>
              <w:bottom w:val="single" w:sz="4" w:space="0" w:color="auto"/>
              <w:right w:val="single" w:sz="4" w:space="0" w:color="auto"/>
            </w:tcBorders>
            <w:hideMark/>
          </w:tcPr>
          <w:p w14:paraId="62902A80" w14:textId="77777777" w:rsidR="00557BF0" w:rsidRDefault="00557BF0" w:rsidP="0035095C">
            <w:pPr>
              <w:jc w:val="center"/>
              <w:rPr>
                <w:rFonts w:ascii="Arial" w:hAnsi="Arial" w:cs="Arial"/>
                <w:sz w:val="24"/>
                <w:szCs w:val="24"/>
              </w:rPr>
            </w:pPr>
            <w:r>
              <w:rPr>
                <w:rFonts w:ascii="Arial" w:hAnsi="Arial" w:cs="Arial"/>
                <w:sz w:val="24"/>
                <w:szCs w:val="24"/>
              </w:rPr>
              <w:t>$ 3.20</w:t>
            </w:r>
          </w:p>
        </w:tc>
      </w:tr>
      <w:tr w:rsidR="00557BF0" w14:paraId="20234A03"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5F87389F" w14:textId="77777777" w:rsidR="00557BF0" w:rsidRDefault="00557BF0" w:rsidP="0035095C">
            <w:pPr>
              <w:jc w:val="center"/>
              <w:rPr>
                <w:rFonts w:ascii="Arial" w:hAnsi="Arial" w:cs="Arial"/>
                <w:sz w:val="24"/>
                <w:szCs w:val="24"/>
              </w:rPr>
            </w:pPr>
            <w:r>
              <w:rPr>
                <w:rFonts w:ascii="Arial" w:hAnsi="Arial" w:cs="Arial"/>
                <w:sz w:val="24"/>
                <w:szCs w:val="24"/>
              </w:rPr>
              <w:t>101</w:t>
            </w:r>
          </w:p>
        </w:tc>
        <w:tc>
          <w:tcPr>
            <w:tcW w:w="2835" w:type="dxa"/>
            <w:tcBorders>
              <w:top w:val="single" w:sz="4" w:space="0" w:color="auto"/>
              <w:left w:val="single" w:sz="4" w:space="0" w:color="auto"/>
              <w:bottom w:val="single" w:sz="4" w:space="0" w:color="auto"/>
              <w:right w:val="single" w:sz="4" w:space="0" w:color="auto"/>
            </w:tcBorders>
            <w:hideMark/>
          </w:tcPr>
          <w:p w14:paraId="61940A3F" w14:textId="77777777" w:rsidR="00557BF0" w:rsidRDefault="00557BF0" w:rsidP="0035095C">
            <w:pPr>
              <w:jc w:val="center"/>
              <w:rPr>
                <w:rFonts w:ascii="Arial" w:hAnsi="Arial" w:cs="Arial"/>
                <w:sz w:val="24"/>
                <w:szCs w:val="24"/>
              </w:rPr>
            </w:pPr>
            <w:r>
              <w:rPr>
                <w:rFonts w:ascii="Arial" w:hAnsi="Arial" w:cs="Arial"/>
                <w:sz w:val="24"/>
                <w:szCs w:val="24"/>
              </w:rPr>
              <w:t>150</w:t>
            </w:r>
          </w:p>
        </w:tc>
        <w:tc>
          <w:tcPr>
            <w:tcW w:w="3402" w:type="dxa"/>
            <w:tcBorders>
              <w:top w:val="single" w:sz="4" w:space="0" w:color="auto"/>
              <w:left w:val="single" w:sz="4" w:space="0" w:color="auto"/>
              <w:bottom w:val="single" w:sz="4" w:space="0" w:color="auto"/>
              <w:right w:val="single" w:sz="4" w:space="0" w:color="auto"/>
            </w:tcBorders>
            <w:hideMark/>
          </w:tcPr>
          <w:p w14:paraId="0759EE9A" w14:textId="77777777" w:rsidR="00557BF0" w:rsidRDefault="00557BF0" w:rsidP="0035095C">
            <w:pPr>
              <w:jc w:val="center"/>
              <w:rPr>
                <w:rFonts w:ascii="Arial" w:hAnsi="Arial" w:cs="Arial"/>
                <w:sz w:val="24"/>
                <w:szCs w:val="24"/>
              </w:rPr>
            </w:pPr>
            <w:r>
              <w:rPr>
                <w:rFonts w:ascii="Arial" w:hAnsi="Arial" w:cs="Arial"/>
                <w:sz w:val="24"/>
                <w:szCs w:val="24"/>
              </w:rPr>
              <w:t>$ 3.55</w:t>
            </w:r>
          </w:p>
        </w:tc>
      </w:tr>
      <w:tr w:rsidR="00557BF0" w14:paraId="67DD3DDC"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04DB142F" w14:textId="77777777" w:rsidR="00557BF0" w:rsidRDefault="00557BF0" w:rsidP="0035095C">
            <w:pPr>
              <w:jc w:val="center"/>
              <w:rPr>
                <w:rFonts w:ascii="Arial" w:hAnsi="Arial" w:cs="Arial"/>
                <w:sz w:val="24"/>
                <w:szCs w:val="24"/>
              </w:rPr>
            </w:pPr>
            <w:r>
              <w:rPr>
                <w:rFonts w:ascii="Arial" w:hAnsi="Arial" w:cs="Arial"/>
                <w:sz w:val="24"/>
                <w:szCs w:val="24"/>
              </w:rPr>
              <w:t>151</w:t>
            </w:r>
          </w:p>
        </w:tc>
        <w:tc>
          <w:tcPr>
            <w:tcW w:w="2835" w:type="dxa"/>
            <w:tcBorders>
              <w:top w:val="single" w:sz="4" w:space="0" w:color="auto"/>
              <w:left w:val="single" w:sz="4" w:space="0" w:color="auto"/>
              <w:bottom w:val="single" w:sz="4" w:space="0" w:color="auto"/>
              <w:right w:val="single" w:sz="4" w:space="0" w:color="auto"/>
            </w:tcBorders>
            <w:hideMark/>
          </w:tcPr>
          <w:p w14:paraId="63A2004D" w14:textId="77777777" w:rsidR="00557BF0" w:rsidRDefault="00557BF0" w:rsidP="0035095C">
            <w:pPr>
              <w:jc w:val="center"/>
              <w:rPr>
                <w:rFonts w:ascii="Arial" w:hAnsi="Arial" w:cs="Arial"/>
                <w:sz w:val="24"/>
                <w:szCs w:val="24"/>
              </w:rPr>
            </w:pPr>
            <w:r>
              <w:rPr>
                <w:rFonts w:ascii="Arial" w:hAnsi="Arial" w:cs="Arial"/>
                <w:sz w:val="24"/>
                <w:szCs w:val="24"/>
              </w:rPr>
              <w:t>200</w:t>
            </w:r>
          </w:p>
        </w:tc>
        <w:tc>
          <w:tcPr>
            <w:tcW w:w="3402" w:type="dxa"/>
            <w:tcBorders>
              <w:top w:val="single" w:sz="4" w:space="0" w:color="auto"/>
              <w:left w:val="single" w:sz="4" w:space="0" w:color="auto"/>
              <w:bottom w:val="single" w:sz="4" w:space="0" w:color="auto"/>
              <w:right w:val="single" w:sz="4" w:space="0" w:color="auto"/>
            </w:tcBorders>
            <w:hideMark/>
          </w:tcPr>
          <w:p w14:paraId="58F270C6" w14:textId="77777777" w:rsidR="00557BF0" w:rsidRDefault="00557BF0" w:rsidP="0035095C">
            <w:pPr>
              <w:jc w:val="center"/>
              <w:rPr>
                <w:rFonts w:ascii="Arial" w:hAnsi="Arial" w:cs="Arial"/>
                <w:sz w:val="24"/>
                <w:szCs w:val="24"/>
              </w:rPr>
            </w:pPr>
            <w:r>
              <w:rPr>
                <w:rFonts w:ascii="Arial" w:hAnsi="Arial" w:cs="Arial"/>
                <w:sz w:val="24"/>
                <w:szCs w:val="24"/>
              </w:rPr>
              <w:t>$ 3.95</w:t>
            </w:r>
          </w:p>
        </w:tc>
      </w:tr>
      <w:tr w:rsidR="00557BF0" w14:paraId="4B8A5362"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2D9B0A46" w14:textId="77777777" w:rsidR="00557BF0" w:rsidRDefault="00557BF0" w:rsidP="0035095C">
            <w:pPr>
              <w:jc w:val="center"/>
              <w:rPr>
                <w:rFonts w:ascii="Arial" w:hAnsi="Arial" w:cs="Arial"/>
                <w:sz w:val="24"/>
                <w:szCs w:val="24"/>
              </w:rPr>
            </w:pPr>
            <w:r>
              <w:rPr>
                <w:rFonts w:ascii="Arial" w:hAnsi="Arial" w:cs="Arial"/>
                <w:sz w:val="24"/>
                <w:szCs w:val="24"/>
              </w:rPr>
              <w:t>201</w:t>
            </w:r>
          </w:p>
        </w:tc>
        <w:tc>
          <w:tcPr>
            <w:tcW w:w="2835" w:type="dxa"/>
            <w:tcBorders>
              <w:top w:val="single" w:sz="4" w:space="0" w:color="auto"/>
              <w:left w:val="single" w:sz="4" w:space="0" w:color="auto"/>
              <w:bottom w:val="single" w:sz="4" w:space="0" w:color="auto"/>
              <w:right w:val="single" w:sz="4" w:space="0" w:color="auto"/>
            </w:tcBorders>
            <w:hideMark/>
          </w:tcPr>
          <w:p w14:paraId="2FE5E1BE" w14:textId="77777777" w:rsidR="00557BF0" w:rsidRDefault="00557BF0" w:rsidP="0035095C">
            <w:pPr>
              <w:jc w:val="center"/>
              <w:rPr>
                <w:rFonts w:ascii="Arial" w:hAnsi="Arial" w:cs="Arial"/>
                <w:sz w:val="24"/>
                <w:szCs w:val="24"/>
              </w:rPr>
            </w:pPr>
            <w:r>
              <w:rPr>
                <w:rFonts w:ascii="Arial" w:hAnsi="Arial" w:cs="Arial"/>
                <w:sz w:val="24"/>
                <w:szCs w:val="24"/>
              </w:rPr>
              <w:t>250</w:t>
            </w:r>
          </w:p>
        </w:tc>
        <w:tc>
          <w:tcPr>
            <w:tcW w:w="3402" w:type="dxa"/>
            <w:tcBorders>
              <w:top w:val="single" w:sz="4" w:space="0" w:color="auto"/>
              <w:left w:val="single" w:sz="4" w:space="0" w:color="auto"/>
              <w:bottom w:val="single" w:sz="4" w:space="0" w:color="auto"/>
              <w:right w:val="single" w:sz="4" w:space="0" w:color="auto"/>
            </w:tcBorders>
            <w:hideMark/>
          </w:tcPr>
          <w:p w14:paraId="21120659" w14:textId="77777777" w:rsidR="00557BF0" w:rsidRDefault="00557BF0" w:rsidP="0035095C">
            <w:pPr>
              <w:jc w:val="center"/>
              <w:rPr>
                <w:rFonts w:ascii="Arial" w:hAnsi="Arial" w:cs="Arial"/>
                <w:sz w:val="24"/>
                <w:szCs w:val="24"/>
              </w:rPr>
            </w:pPr>
            <w:r>
              <w:rPr>
                <w:rFonts w:ascii="Arial" w:hAnsi="Arial" w:cs="Arial"/>
                <w:sz w:val="24"/>
                <w:szCs w:val="24"/>
              </w:rPr>
              <w:t>$ 4.35</w:t>
            </w:r>
          </w:p>
        </w:tc>
      </w:tr>
      <w:tr w:rsidR="00557BF0" w14:paraId="3935BF7C"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14ADA248" w14:textId="77777777" w:rsidR="00557BF0" w:rsidRDefault="00557BF0" w:rsidP="0035095C">
            <w:pPr>
              <w:jc w:val="center"/>
              <w:rPr>
                <w:rFonts w:ascii="Arial" w:hAnsi="Arial" w:cs="Arial"/>
                <w:sz w:val="24"/>
                <w:szCs w:val="24"/>
              </w:rPr>
            </w:pPr>
            <w:r>
              <w:rPr>
                <w:rFonts w:ascii="Arial" w:hAnsi="Arial" w:cs="Arial"/>
                <w:sz w:val="24"/>
                <w:szCs w:val="24"/>
              </w:rPr>
              <w:t>251</w:t>
            </w:r>
          </w:p>
        </w:tc>
        <w:tc>
          <w:tcPr>
            <w:tcW w:w="2835" w:type="dxa"/>
            <w:tcBorders>
              <w:top w:val="single" w:sz="4" w:space="0" w:color="auto"/>
              <w:left w:val="single" w:sz="4" w:space="0" w:color="auto"/>
              <w:bottom w:val="single" w:sz="4" w:space="0" w:color="auto"/>
              <w:right w:val="single" w:sz="4" w:space="0" w:color="auto"/>
            </w:tcBorders>
            <w:hideMark/>
          </w:tcPr>
          <w:p w14:paraId="6437692A" w14:textId="77777777" w:rsidR="00557BF0" w:rsidRDefault="00557BF0" w:rsidP="0035095C">
            <w:pPr>
              <w:jc w:val="center"/>
              <w:rPr>
                <w:rFonts w:ascii="Arial" w:hAnsi="Arial" w:cs="Arial"/>
                <w:sz w:val="24"/>
                <w:szCs w:val="24"/>
              </w:rPr>
            </w:pPr>
            <w:r>
              <w:rPr>
                <w:rFonts w:ascii="Arial" w:hAnsi="Arial" w:cs="Arial"/>
                <w:sz w:val="24"/>
                <w:szCs w:val="24"/>
              </w:rPr>
              <w:t>300</w:t>
            </w:r>
          </w:p>
        </w:tc>
        <w:tc>
          <w:tcPr>
            <w:tcW w:w="3402" w:type="dxa"/>
            <w:tcBorders>
              <w:top w:val="single" w:sz="4" w:space="0" w:color="auto"/>
              <w:left w:val="single" w:sz="4" w:space="0" w:color="auto"/>
              <w:bottom w:val="single" w:sz="4" w:space="0" w:color="auto"/>
              <w:right w:val="single" w:sz="4" w:space="0" w:color="auto"/>
            </w:tcBorders>
            <w:hideMark/>
          </w:tcPr>
          <w:p w14:paraId="3CCA5543" w14:textId="77777777" w:rsidR="00557BF0" w:rsidRDefault="00557BF0" w:rsidP="0035095C">
            <w:pPr>
              <w:jc w:val="center"/>
              <w:rPr>
                <w:rFonts w:ascii="Arial" w:hAnsi="Arial" w:cs="Arial"/>
                <w:sz w:val="24"/>
                <w:szCs w:val="24"/>
              </w:rPr>
            </w:pPr>
            <w:r>
              <w:rPr>
                <w:rFonts w:ascii="Arial" w:hAnsi="Arial" w:cs="Arial"/>
                <w:sz w:val="24"/>
                <w:szCs w:val="24"/>
              </w:rPr>
              <w:t>$ 4.80</w:t>
            </w:r>
          </w:p>
        </w:tc>
      </w:tr>
      <w:tr w:rsidR="00557BF0" w14:paraId="0C8FDB36"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5DFFD136" w14:textId="77777777" w:rsidR="00557BF0" w:rsidRDefault="00557BF0" w:rsidP="0035095C">
            <w:pPr>
              <w:jc w:val="center"/>
              <w:rPr>
                <w:rFonts w:ascii="Arial" w:hAnsi="Arial" w:cs="Arial"/>
                <w:sz w:val="24"/>
                <w:szCs w:val="24"/>
              </w:rPr>
            </w:pPr>
            <w:r>
              <w:rPr>
                <w:rFonts w:ascii="Arial" w:hAnsi="Arial" w:cs="Arial"/>
                <w:sz w:val="24"/>
                <w:szCs w:val="24"/>
              </w:rPr>
              <w:t>301</w:t>
            </w:r>
          </w:p>
        </w:tc>
        <w:tc>
          <w:tcPr>
            <w:tcW w:w="2835" w:type="dxa"/>
            <w:tcBorders>
              <w:top w:val="single" w:sz="4" w:space="0" w:color="auto"/>
              <w:left w:val="single" w:sz="4" w:space="0" w:color="auto"/>
              <w:bottom w:val="single" w:sz="4" w:space="0" w:color="auto"/>
              <w:right w:val="single" w:sz="4" w:space="0" w:color="auto"/>
            </w:tcBorders>
            <w:hideMark/>
          </w:tcPr>
          <w:p w14:paraId="3A09E44D" w14:textId="77777777" w:rsidR="00557BF0" w:rsidRDefault="00557BF0" w:rsidP="0035095C">
            <w:pPr>
              <w:jc w:val="center"/>
              <w:rPr>
                <w:rFonts w:ascii="Arial" w:hAnsi="Arial" w:cs="Arial"/>
                <w:sz w:val="24"/>
                <w:szCs w:val="24"/>
              </w:rPr>
            </w:pPr>
            <w:r>
              <w:rPr>
                <w:rFonts w:ascii="Arial" w:hAnsi="Arial" w:cs="Arial"/>
                <w:sz w:val="24"/>
                <w:szCs w:val="24"/>
              </w:rPr>
              <w:t>En adelante</w:t>
            </w:r>
          </w:p>
        </w:tc>
        <w:tc>
          <w:tcPr>
            <w:tcW w:w="3402" w:type="dxa"/>
            <w:tcBorders>
              <w:top w:val="single" w:sz="4" w:space="0" w:color="auto"/>
              <w:left w:val="single" w:sz="4" w:space="0" w:color="auto"/>
              <w:bottom w:val="single" w:sz="4" w:space="0" w:color="auto"/>
              <w:right w:val="single" w:sz="4" w:space="0" w:color="auto"/>
            </w:tcBorders>
            <w:hideMark/>
          </w:tcPr>
          <w:p w14:paraId="28883617" w14:textId="77777777" w:rsidR="00557BF0" w:rsidRDefault="00557BF0" w:rsidP="0035095C">
            <w:pPr>
              <w:jc w:val="center"/>
              <w:rPr>
                <w:rFonts w:ascii="Arial" w:hAnsi="Arial" w:cs="Arial"/>
                <w:sz w:val="24"/>
                <w:szCs w:val="24"/>
              </w:rPr>
            </w:pPr>
            <w:r>
              <w:rPr>
                <w:rFonts w:ascii="Arial" w:hAnsi="Arial" w:cs="Arial"/>
                <w:sz w:val="24"/>
                <w:szCs w:val="24"/>
              </w:rPr>
              <w:t>$ 5.30</w:t>
            </w:r>
          </w:p>
        </w:tc>
      </w:tr>
    </w:tbl>
    <w:p w14:paraId="05D96BB4" w14:textId="77777777" w:rsidR="00557BF0" w:rsidRDefault="00557BF0" w:rsidP="0035095C">
      <w:pPr>
        <w:spacing w:line="240" w:lineRule="auto"/>
        <w:jc w:val="both"/>
        <w:rPr>
          <w:rFonts w:ascii="Arial" w:hAnsi="Arial" w:cs="Arial"/>
          <w:kern w:val="2"/>
          <w:sz w:val="24"/>
          <w:szCs w:val="24"/>
          <w14:ligatures w14:val="standardContextual"/>
        </w:rPr>
      </w:pPr>
    </w:p>
    <w:p w14:paraId="01059E01"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En las comisarías del Municipio se aplicarán los siguientes valores para consumo doméstico: </w:t>
      </w:r>
    </w:p>
    <w:tbl>
      <w:tblPr>
        <w:tblStyle w:val="Tablaconcuadrcula"/>
        <w:tblW w:w="0" w:type="auto"/>
        <w:jc w:val="center"/>
        <w:tblLook w:val="04A0" w:firstRow="1" w:lastRow="0" w:firstColumn="1" w:lastColumn="0" w:noHBand="0" w:noVBand="1"/>
      </w:tblPr>
      <w:tblGrid>
        <w:gridCol w:w="4324"/>
        <w:gridCol w:w="4313"/>
      </w:tblGrid>
      <w:tr w:rsidR="00557BF0" w14:paraId="7EAC4377" w14:textId="77777777" w:rsidTr="00451E62">
        <w:trPr>
          <w:jc w:val="center"/>
        </w:trPr>
        <w:tc>
          <w:tcPr>
            <w:tcW w:w="4414" w:type="dxa"/>
            <w:tcBorders>
              <w:top w:val="single" w:sz="4" w:space="0" w:color="auto"/>
              <w:left w:val="single" w:sz="4" w:space="0" w:color="auto"/>
              <w:bottom w:val="single" w:sz="4" w:space="0" w:color="auto"/>
              <w:right w:val="single" w:sz="4" w:space="0" w:color="auto"/>
            </w:tcBorders>
          </w:tcPr>
          <w:p w14:paraId="4F8B3606" w14:textId="77777777" w:rsidR="00557BF0" w:rsidRDefault="00557BF0" w:rsidP="0035095C">
            <w:pPr>
              <w:jc w:val="center"/>
              <w:rPr>
                <w:rFonts w:ascii="Arial" w:hAnsi="Arial" w:cs="Arial"/>
                <w:b/>
                <w:bCs/>
                <w:sz w:val="24"/>
                <w:szCs w:val="24"/>
              </w:rPr>
            </w:pPr>
          </w:p>
        </w:tc>
        <w:tc>
          <w:tcPr>
            <w:tcW w:w="4414" w:type="dxa"/>
            <w:tcBorders>
              <w:top w:val="single" w:sz="4" w:space="0" w:color="auto"/>
              <w:left w:val="single" w:sz="4" w:space="0" w:color="auto"/>
              <w:bottom w:val="single" w:sz="4" w:space="0" w:color="auto"/>
              <w:right w:val="single" w:sz="4" w:space="0" w:color="auto"/>
            </w:tcBorders>
            <w:hideMark/>
          </w:tcPr>
          <w:p w14:paraId="2AA45DB9" w14:textId="77777777" w:rsidR="00557BF0" w:rsidRDefault="00557BF0" w:rsidP="0035095C">
            <w:pPr>
              <w:jc w:val="center"/>
              <w:rPr>
                <w:rFonts w:ascii="Arial" w:hAnsi="Arial" w:cs="Arial"/>
                <w:b/>
                <w:bCs/>
                <w:sz w:val="24"/>
                <w:szCs w:val="24"/>
              </w:rPr>
            </w:pPr>
            <w:r>
              <w:rPr>
                <w:rFonts w:ascii="Arial" w:hAnsi="Arial" w:cs="Arial"/>
                <w:b/>
                <w:bCs/>
                <w:sz w:val="24"/>
                <w:szCs w:val="24"/>
              </w:rPr>
              <w:t>cuota mínima</w:t>
            </w:r>
          </w:p>
        </w:tc>
      </w:tr>
      <w:tr w:rsidR="00557BF0" w14:paraId="2B976512" w14:textId="77777777" w:rsidTr="00451E62">
        <w:trPr>
          <w:jc w:val="center"/>
        </w:trPr>
        <w:tc>
          <w:tcPr>
            <w:tcW w:w="4414" w:type="dxa"/>
            <w:tcBorders>
              <w:top w:val="single" w:sz="4" w:space="0" w:color="auto"/>
              <w:left w:val="single" w:sz="4" w:space="0" w:color="auto"/>
              <w:bottom w:val="single" w:sz="4" w:space="0" w:color="auto"/>
              <w:right w:val="single" w:sz="4" w:space="0" w:color="auto"/>
            </w:tcBorders>
            <w:hideMark/>
          </w:tcPr>
          <w:p w14:paraId="31A53474" w14:textId="77777777" w:rsidR="00557BF0" w:rsidRDefault="00557BF0" w:rsidP="0035095C">
            <w:pPr>
              <w:jc w:val="both"/>
              <w:rPr>
                <w:rFonts w:ascii="Arial" w:hAnsi="Arial" w:cs="Arial"/>
                <w:sz w:val="24"/>
                <w:szCs w:val="24"/>
              </w:rPr>
            </w:pPr>
            <w:r>
              <w:rPr>
                <w:rFonts w:ascii="Arial" w:hAnsi="Arial" w:cs="Arial"/>
                <w:sz w:val="24"/>
                <w:szCs w:val="24"/>
              </w:rPr>
              <w:t>1.- Consumo doméstico</w:t>
            </w:r>
          </w:p>
        </w:tc>
        <w:tc>
          <w:tcPr>
            <w:tcW w:w="4414" w:type="dxa"/>
            <w:tcBorders>
              <w:top w:val="single" w:sz="4" w:space="0" w:color="auto"/>
              <w:left w:val="single" w:sz="4" w:space="0" w:color="auto"/>
              <w:bottom w:val="single" w:sz="4" w:space="0" w:color="auto"/>
              <w:right w:val="single" w:sz="4" w:space="0" w:color="auto"/>
            </w:tcBorders>
            <w:hideMark/>
          </w:tcPr>
          <w:p w14:paraId="29DA024F" w14:textId="77777777" w:rsidR="00557BF0" w:rsidRDefault="00557BF0" w:rsidP="0035095C">
            <w:pPr>
              <w:jc w:val="center"/>
              <w:rPr>
                <w:rFonts w:ascii="Arial" w:hAnsi="Arial" w:cs="Arial"/>
                <w:sz w:val="24"/>
                <w:szCs w:val="24"/>
              </w:rPr>
            </w:pPr>
            <w:r>
              <w:rPr>
                <w:rFonts w:ascii="Arial" w:hAnsi="Arial" w:cs="Arial"/>
                <w:sz w:val="24"/>
                <w:szCs w:val="24"/>
              </w:rPr>
              <w:t>$ 35.00</w:t>
            </w:r>
          </w:p>
        </w:tc>
      </w:tr>
      <w:tr w:rsidR="00557BF0" w14:paraId="5259417E" w14:textId="77777777" w:rsidTr="00451E62">
        <w:trPr>
          <w:jc w:val="center"/>
        </w:trPr>
        <w:tc>
          <w:tcPr>
            <w:tcW w:w="4414" w:type="dxa"/>
            <w:tcBorders>
              <w:top w:val="single" w:sz="4" w:space="0" w:color="auto"/>
              <w:left w:val="single" w:sz="4" w:space="0" w:color="auto"/>
              <w:bottom w:val="single" w:sz="4" w:space="0" w:color="auto"/>
              <w:right w:val="single" w:sz="4" w:space="0" w:color="auto"/>
            </w:tcBorders>
            <w:hideMark/>
          </w:tcPr>
          <w:p w14:paraId="6A0D2B3E" w14:textId="77777777" w:rsidR="00557BF0" w:rsidRDefault="00557BF0" w:rsidP="0035095C">
            <w:pPr>
              <w:jc w:val="both"/>
              <w:rPr>
                <w:rFonts w:ascii="Arial" w:hAnsi="Arial" w:cs="Arial"/>
                <w:sz w:val="24"/>
                <w:szCs w:val="24"/>
              </w:rPr>
            </w:pPr>
            <w:r>
              <w:rPr>
                <w:rFonts w:ascii="Arial" w:hAnsi="Arial" w:cs="Arial"/>
                <w:sz w:val="24"/>
                <w:szCs w:val="24"/>
              </w:rPr>
              <w:lastRenderedPageBreak/>
              <w:t>2.- Consumo en residencias de uso veraniego</w:t>
            </w:r>
          </w:p>
        </w:tc>
        <w:tc>
          <w:tcPr>
            <w:tcW w:w="4414" w:type="dxa"/>
            <w:tcBorders>
              <w:top w:val="single" w:sz="4" w:space="0" w:color="auto"/>
              <w:left w:val="single" w:sz="4" w:space="0" w:color="auto"/>
              <w:bottom w:val="single" w:sz="4" w:space="0" w:color="auto"/>
              <w:right w:val="single" w:sz="4" w:space="0" w:color="auto"/>
            </w:tcBorders>
            <w:hideMark/>
          </w:tcPr>
          <w:p w14:paraId="1640E336" w14:textId="77777777" w:rsidR="00557BF0" w:rsidRDefault="00557BF0" w:rsidP="0035095C">
            <w:pPr>
              <w:jc w:val="center"/>
              <w:rPr>
                <w:rFonts w:ascii="Arial" w:hAnsi="Arial" w:cs="Arial"/>
                <w:sz w:val="24"/>
                <w:szCs w:val="24"/>
              </w:rPr>
            </w:pPr>
            <w:r>
              <w:rPr>
                <w:rFonts w:ascii="Arial" w:hAnsi="Arial" w:cs="Arial"/>
                <w:sz w:val="24"/>
                <w:szCs w:val="24"/>
              </w:rPr>
              <w:t>$ 70.00</w:t>
            </w:r>
          </w:p>
        </w:tc>
      </w:tr>
    </w:tbl>
    <w:p w14:paraId="3969DA98"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En los cobros que se realicen por recibos de agua de consumo doméstico, se podrá realizar un descuento del 20% sobre el importe total del recibo, esta facilidad solo se otorgará si el usuario paga hasta la fecha límite registrada en su recibo y se encuentra al corriente en sus pagos. </w:t>
      </w:r>
    </w:p>
    <w:p w14:paraId="2CF3C473" w14:textId="4703D9B9" w:rsidR="00557BF0" w:rsidRDefault="00557BF0" w:rsidP="0035095C">
      <w:pPr>
        <w:spacing w:line="240" w:lineRule="auto"/>
        <w:jc w:val="both"/>
        <w:rPr>
          <w:rFonts w:ascii="Arial" w:hAnsi="Arial" w:cs="Arial"/>
          <w:sz w:val="24"/>
          <w:szCs w:val="24"/>
        </w:rPr>
      </w:pPr>
      <w:r>
        <w:rPr>
          <w:rFonts w:ascii="Arial" w:hAnsi="Arial" w:cs="Arial"/>
          <w:sz w:val="24"/>
          <w:szCs w:val="24"/>
        </w:rPr>
        <w:t>En el caso de los adeudos de ejercicios anteriores, se permitirá otorgar descuentos hasta el 100 % a solicitud expresa del deudor siempre y cuando pague el ejercicio completo de Basura y su predial para el ejercicio 2019, 2020, 2021, 2022, 2023, 2024</w:t>
      </w:r>
      <w:r w:rsidR="00F442F9">
        <w:rPr>
          <w:rFonts w:ascii="Arial" w:hAnsi="Arial" w:cs="Arial"/>
          <w:sz w:val="24"/>
          <w:szCs w:val="24"/>
        </w:rPr>
        <w:t>,2025</w:t>
      </w:r>
      <w:r>
        <w:rPr>
          <w:rFonts w:ascii="Arial" w:hAnsi="Arial" w:cs="Arial"/>
          <w:sz w:val="24"/>
          <w:szCs w:val="24"/>
        </w:rPr>
        <w:t xml:space="preserve"> considerando su situación económica, previa autorización, y apegándose al programa de regularización vigente del ejercicio 202</w:t>
      </w:r>
      <w:r w:rsidR="00F442F9">
        <w:rPr>
          <w:rFonts w:ascii="Arial" w:hAnsi="Arial" w:cs="Arial"/>
          <w:sz w:val="24"/>
          <w:szCs w:val="24"/>
        </w:rPr>
        <w:t>6</w:t>
      </w:r>
      <w:r>
        <w:rPr>
          <w:rFonts w:ascii="Arial" w:hAnsi="Arial" w:cs="Arial"/>
          <w:sz w:val="24"/>
          <w:szCs w:val="24"/>
        </w:rPr>
        <w:t xml:space="preserve">, </w:t>
      </w:r>
    </w:p>
    <w:p w14:paraId="1EC43158" w14:textId="1B69ABF6"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Si se apega a esta facilidad las multas y recargas se aplica el descuento al 100% </w:t>
      </w:r>
    </w:p>
    <w:p w14:paraId="3FF6AD85" w14:textId="73057157" w:rsidR="00EE7B8A" w:rsidRDefault="00EE7B8A" w:rsidP="0035095C">
      <w:pPr>
        <w:spacing w:line="240" w:lineRule="auto"/>
        <w:jc w:val="both"/>
        <w:rPr>
          <w:rFonts w:ascii="Arial" w:hAnsi="Arial" w:cs="Arial"/>
          <w:sz w:val="24"/>
          <w:szCs w:val="24"/>
        </w:rPr>
      </w:pPr>
    </w:p>
    <w:p w14:paraId="32DA19CE" w14:textId="741CCFC5" w:rsidR="00EE7B8A" w:rsidRDefault="00EE7B8A" w:rsidP="0035095C">
      <w:pPr>
        <w:spacing w:line="240" w:lineRule="auto"/>
        <w:jc w:val="both"/>
        <w:rPr>
          <w:rFonts w:ascii="Arial" w:hAnsi="Arial" w:cs="Arial"/>
          <w:sz w:val="24"/>
          <w:szCs w:val="24"/>
        </w:rPr>
      </w:pPr>
    </w:p>
    <w:p w14:paraId="105BB3E7" w14:textId="77777777" w:rsidR="00EE7B8A" w:rsidRDefault="00EE7B8A" w:rsidP="0035095C">
      <w:pPr>
        <w:spacing w:line="240" w:lineRule="auto"/>
        <w:jc w:val="both"/>
        <w:rPr>
          <w:rFonts w:ascii="Arial" w:hAnsi="Arial" w:cs="Arial"/>
          <w:sz w:val="24"/>
          <w:szCs w:val="24"/>
        </w:rPr>
      </w:pPr>
    </w:p>
    <w:p w14:paraId="67A5ADF8"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II.- Consumo comercial: </w:t>
      </w:r>
    </w:p>
    <w:p w14:paraId="5A0FFB5A" w14:textId="7F039B1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De 0 a 30 M3 de consumo bimestral </w:t>
      </w:r>
      <w:r>
        <w:rPr>
          <w:rFonts w:ascii="Arial" w:hAnsi="Arial" w:cs="Arial"/>
          <w:sz w:val="24"/>
          <w:szCs w:val="24"/>
        </w:rPr>
        <w:tab/>
      </w:r>
      <w:r>
        <w:rPr>
          <w:rFonts w:ascii="Arial" w:hAnsi="Arial" w:cs="Arial"/>
          <w:sz w:val="24"/>
          <w:szCs w:val="24"/>
        </w:rPr>
        <w:tab/>
        <w:t xml:space="preserve"> $ 200.00 (mínimo comercial) </w:t>
      </w:r>
    </w:p>
    <w:tbl>
      <w:tblPr>
        <w:tblStyle w:val="Tablaconcuadrcula"/>
        <w:tblW w:w="0" w:type="auto"/>
        <w:jc w:val="center"/>
        <w:tblLook w:val="04A0" w:firstRow="1" w:lastRow="0" w:firstColumn="1" w:lastColumn="0" w:noHBand="0" w:noVBand="1"/>
      </w:tblPr>
      <w:tblGrid>
        <w:gridCol w:w="1118"/>
        <w:gridCol w:w="3212"/>
        <w:gridCol w:w="4307"/>
      </w:tblGrid>
      <w:tr w:rsidR="00557BF0" w14:paraId="051B7698" w14:textId="77777777" w:rsidTr="00451E62">
        <w:trPr>
          <w:jc w:val="center"/>
        </w:trPr>
        <w:tc>
          <w:tcPr>
            <w:tcW w:w="4414" w:type="dxa"/>
            <w:gridSpan w:val="2"/>
            <w:tcBorders>
              <w:top w:val="single" w:sz="4" w:space="0" w:color="auto"/>
              <w:left w:val="single" w:sz="4" w:space="0" w:color="auto"/>
              <w:bottom w:val="single" w:sz="4" w:space="0" w:color="auto"/>
              <w:right w:val="single" w:sz="4" w:space="0" w:color="auto"/>
            </w:tcBorders>
            <w:hideMark/>
          </w:tcPr>
          <w:p w14:paraId="322A99FE" w14:textId="77777777" w:rsidR="00557BF0" w:rsidRDefault="00557BF0" w:rsidP="0035095C">
            <w:pPr>
              <w:jc w:val="center"/>
              <w:rPr>
                <w:rFonts w:ascii="Arial" w:hAnsi="Arial" w:cs="Arial"/>
                <w:b/>
                <w:bCs/>
                <w:sz w:val="24"/>
                <w:szCs w:val="24"/>
              </w:rPr>
            </w:pPr>
            <w:r>
              <w:rPr>
                <w:rFonts w:ascii="Arial" w:hAnsi="Arial" w:cs="Arial"/>
                <w:b/>
                <w:bCs/>
                <w:sz w:val="24"/>
                <w:szCs w:val="24"/>
              </w:rPr>
              <w:t>Rango (metros cúbicos)</w:t>
            </w:r>
          </w:p>
        </w:tc>
        <w:tc>
          <w:tcPr>
            <w:tcW w:w="4414" w:type="dxa"/>
            <w:tcBorders>
              <w:top w:val="single" w:sz="4" w:space="0" w:color="auto"/>
              <w:left w:val="single" w:sz="4" w:space="0" w:color="auto"/>
              <w:bottom w:val="single" w:sz="4" w:space="0" w:color="auto"/>
              <w:right w:val="single" w:sz="4" w:space="0" w:color="auto"/>
            </w:tcBorders>
            <w:hideMark/>
          </w:tcPr>
          <w:p w14:paraId="27626723" w14:textId="77777777" w:rsidR="00557BF0" w:rsidRDefault="00557BF0" w:rsidP="0035095C">
            <w:pPr>
              <w:jc w:val="center"/>
              <w:rPr>
                <w:rFonts w:ascii="Arial" w:hAnsi="Arial" w:cs="Arial"/>
                <w:b/>
                <w:bCs/>
                <w:sz w:val="24"/>
                <w:szCs w:val="24"/>
              </w:rPr>
            </w:pPr>
            <w:r>
              <w:rPr>
                <w:rFonts w:ascii="Arial" w:hAnsi="Arial" w:cs="Arial"/>
                <w:b/>
                <w:bCs/>
                <w:sz w:val="24"/>
                <w:szCs w:val="24"/>
              </w:rPr>
              <w:t>Tarifa bimestral Por m3</w:t>
            </w:r>
          </w:p>
        </w:tc>
      </w:tr>
      <w:tr w:rsidR="00557BF0" w14:paraId="6BC74CCA"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09A166A3" w14:textId="77777777" w:rsidR="00557BF0" w:rsidRDefault="00557BF0" w:rsidP="0035095C">
            <w:pPr>
              <w:jc w:val="center"/>
              <w:rPr>
                <w:rFonts w:ascii="Arial" w:hAnsi="Arial" w:cs="Arial"/>
                <w:sz w:val="24"/>
                <w:szCs w:val="24"/>
              </w:rPr>
            </w:pPr>
            <w:r>
              <w:rPr>
                <w:rFonts w:ascii="Arial" w:hAnsi="Arial" w:cs="Arial"/>
                <w:sz w:val="24"/>
                <w:szCs w:val="24"/>
              </w:rPr>
              <w:t>31</w:t>
            </w:r>
          </w:p>
        </w:tc>
        <w:tc>
          <w:tcPr>
            <w:tcW w:w="3285" w:type="dxa"/>
            <w:tcBorders>
              <w:top w:val="single" w:sz="4" w:space="0" w:color="auto"/>
              <w:left w:val="single" w:sz="4" w:space="0" w:color="auto"/>
              <w:bottom w:val="single" w:sz="4" w:space="0" w:color="auto"/>
              <w:right w:val="single" w:sz="4" w:space="0" w:color="auto"/>
            </w:tcBorders>
            <w:hideMark/>
          </w:tcPr>
          <w:p w14:paraId="0FEB1E49" w14:textId="77777777" w:rsidR="00557BF0" w:rsidRDefault="00557BF0" w:rsidP="0035095C">
            <w:pPr>
              <w:jc w:val="center"/>
              <w:rPr>
                <w:rFonts w:ascii="Arial" w:hAnsi="Arial" w:cs="Arial"/>
                <w:sz w:val="24"/>
                <w:szCs w:val="24"/>
              </w:rPr>
            </w:pPr>
            <w:r>
              <w:rPr>
                <w:rFonts w:ascii="Arial" w:hAnsi="Arial" w:cs="Arial"/>
                <w:sz w:val="24"/>
                <w:szCs w:val="24"/>
              </w:rPr>
              <w:t>60</w:t>
            </w:r>
          </w:p>
        </w:tc>
        <w:tc>
          <w:tcPr>
            <w:tcW w:w="4414" w:type="dxa"/>
            <w:tcBorders>
              <w:top w:val="single" w:sz="4" w:space="0" w:color="auto"/>
              <w:left w:val="single" w:sz="4" w:space="0" w:color="auto"/>
              <w:bottom w:val="single" w:sz="4" w:space="0" w:color="auto"/>
              <w:right w:val="single" w:sz="4" w:space="0" w:color="auto"/>
            </w:tcBorders>
            <w:hideMark/>
          </w:tcPr>
          <w:p w14:paraId="49F58A4B" w14:textId="77777777" w:rsidR="00557BF0" w:rsidRDefault="00557BF0" w:rsidP="0035095C">
            <w:pPr>
              <w:jc w:val="center"/>
              <w:rPr>
                <w:rFonts w:ascii="Arial" w:hAnsi="Arial" w:cs="Arial"/>
                <w:sz w:val="24"/>
                <w:szCs w:val="24"/>
              </w:rPr>
            </w:pPr>
            <w:r>
              <w:rPr>
                <w:rFonts w:ascii="Arial" w:hAnsi="Arial" w:cs="Arial"/>
                <w:sz w:val="24"/>
                <w:szCs w:val="24"/>
              </w:rPr>
              <w:t>$ 4.90</w:t>
            </w:r>
          </w:p>
        </w:tc>
      </w:tr>
      <w:tr w:rsidR="00557BF0" w14:paraId="41356F98"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57D9D0A6" w14:textId="77777777" w:rsidR="00557BF0" w:rsidRDefault="00557BF0" w:rsidP="0035095C">
            <w:pPr>
              <w:jc w:val="center"/>
              <w:rPr>
                <w:rFonts w:ascii="Arial" w:hAnsi="Arial" w:cs="Arial"/>
                <w:sz w:val="24"/>
                <w:szCs w:val="24"/>
              </w:rPr>
            </w:pPr>
            <w:r>
              <w:rPr>
                <w:rFonts w:ascii="Arial" w:hAnsi="Arial" w:cs="Arial"/>
                <w:sz w:val="24"/>
                <w:szCs w:val="24"/>
              </w:rPr>
              <w:t>61</w:t>
            </w:r>
          </w:p>
        </w:tc>
        <w:tc>
          <w:tcPr>
            <w:tcW w:w="3285" w:type="dxa"/>
            <w:tcBorders>
              <w:top w:val="single" w:sz="4" w:space="0" w:color="auto"/>
              <w:left w:val="single" w:sz="4" w:space="0" w:color="auto"/>
              <w:bottom w:val="single" w:sz="4" w:space="0" w:color="auto"/>
              <w:right w:val="single" w:sz="4" w:space="0" w:color="auto"/>
            </w:tcBorders>
            <w:hideMark/>
          </w:tcPr>
          <w:p w14:paraId="5A266677" w14:textId="77777777" w:rsidR="00557BF0" w:rsidRDefault="00557BF0" w:rsidP="0035095C">
            <w:pPr>
              <w:jc w:val="center"/>
              <w:rPr>
                <w:rFonts w:ascii="Arial" w:hAnsi="Arial" w:cs="Arial"/>
                <w:sz w:val="24"/>
                <w:szCs w:val="24"/>
              </w:rPr>
            </w:pPr>
            <w:r>
              <w:rPr>
                <w:rFonts w:ascii="Arial" w:hAnsi="Arial" w:cs="Arial"/>
                <w:sz w:val="24"/>
                <w:szCs w:val="24"/>
              </w:rPr>
              <w:t>100</w:t>
            </w:r>
          </w:p>
        </w:tc>
        <w:tc>
          <w:tcPr>
            <w:tcW w:w="4414" w:type="dxa"/>
            <w:tcBorders>
              <w:top w:val="single" w:sz="4" w:space="0" w:color="auto"/>
              <w:left w:val="single" w:sz="4" w:space="0" w:color="auto"/>
              <w:bottom w:val="single" w:sz="4" w:space="0" w:color="auto"/>
              <w:right w:val="single" w:sz="4" w:space="0" w:color="auto"/>
            </w:tcBorders>
            <w:hideMark/>
          </w:tcPr>
          <w:p w14:paraId="0E35CE3B" w14:textId="77777777" w:rsidR="00557BF0" w:rsidRDefault="00557BF0" w:rsidP="0035095C">
            <w:pPr>
              <w:jc w:val="center"/>
              <w:rPr>
                <w:rFonts w:ascii="Arial" w:hAnsi="Arial" w:cs="Arial"/>
                <w:sz w:val="24"/>
                <w:szCs w:val="24"/>
              </w:rPr>
            </w:pPr>
            <w:r>
              <w:rPr>
                <w:rFonts w:ascii="Arial" w:hAnsi="Arial" w:cs="Arial"/>
                <w:sz w:val="24"/>
                <w:szCs w:val="24"/>
              </w:rPr>
              <w:t>$ 5.25</w:t>
            </w:r>
          </w:p>
        </w:tc>
      </w:tr>
      <w:tr w:rsidR="00557BF0" w14:paraId="53AB103E"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3A0702F8" w14:textId="77777777" w:rsidR="00557BF0" w:rsidRDefault="00557BF0" w:rsidP="0035095C">
            <w:pPr>
              <w:jc w:val="center"/>
              <w:rPr>
                <w:rFonts w:ascii="Arial" w:hAnsi="Arial" w:cs="Arial"/>
                <w:sz w:val="24"/>
                <w:szCs w:val="24"/>
              </w:rPr>
            </w:pPr>
            <w:r>
              <w:rPr>
                <w:rFonts w:ascii="Arial" w:hAnsi="Arial" w:cs="Arial"/>
                <w:sz w:val="24"/>
                <w:szCs w:val="24"/>
              </w:rPr>
              <w:t>101</w:t>
            </w:r>
          </w:p>
        </w:tc>
        <w:tc>
          <w:tcPr>
            <w:tcW w:w="3285" w:type="dxa"/>
            <w:tcBorders>
              <w:top w:val="single" w:sz="4" w:space="0" w:color="auto"/>
              <w:left w:val="single" w:sz="4" w:space="0" w:color="auto"/>
              <w:bottom w:val="single" w:sz="4" w:space="0" w:color="auto"/>
              <w:right w:val="single" w:sz="4" w:space="0" w:color="auto"/>
            </w:tcBorders>
            <w:hideMark/>
          </w:tcPr>
          <w:p w14:paraId="3A09BB63" w14:textId="77777777" w:rsidR="00557BF0" w:rsidRDefault="00557BF0" w:rsidP="0035095C">
            <w:pPr>
              <w:jc w:val="center"/>
              <w:rPr>
                <w:rFonts w:ascii="Arial" w:hAnsi="Arial" w:cs="Arial"/>
                <w:sz w:val="24"/>
                <w:szCs w:val="24"/>
              </w:rPr>
            </w:pPr>
            <w:r>
              <w:rPr>
                <w:rFonts w:ascii="Arial" w:hAnsi="Arial" w:cs="Arial"/>
                <w:sz w:val="24"/>
                <w:szCs w:val="24"/>
              </w:rPr>
              <w:t>200</w:t>
            </w:r>
          </w:p>
        </w:tc>
        <w:tc>
          <w:tcPr>
            <w:tcW w:w="4414" w:type="dxa"/>
            <w:tcBorders>
              <w:top w:val="single" w:sz="4" w:space="0" w:color="auto"/>
              <w:left w:val="single" w:sz="4" w:space="0" w:color="auto"/>
              <w:bottom w:val="single" w:sz="4" w:space="0" w:color="auto"/>
              <w:right w:val="single" w:sz="4" w:space="0" w:color="auto"/>
            </w:tcBorders>
            <w:hideMark/>
          </w:tcPr>
          <w:p w14:paraId="22668FE5" w14:textId="77777777" w:rsidR="00557BF0" w:rsidRDefault="00557BF0" w:rsidP="0035095C">
            <w:pPr>
              <w:jc w:val="center"/>
              <w:rPr>
                <w:rFonts w:ascii="Arial" w:hAnsi="Arial" w:cs="Arial"/>
                <w:sz w:val="24"/>
                <w:szCs w:val="24"/>
              </w:rPr>
            </w:pPr>
            <w:r>
              <w:rPr>
                <w:rFonts w:ascii="Arial" w:hAnsi="Arial" w:cs="Arial"/>
                <w:sz w:val="24"/>
                <w:szCs w:val="24"/>
              </w:rPr>
              <w:t>$ 6.02</w:t>
            </w:r>
          </w:p>
        </w:tc>
      </w:tr>
      <w:tr w:rsidR="00557BF0" w14:paraId="09823F56"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649B025F" w14:textId="77777777" w:rsidR="00557BF0" w:rsidRDefault="00557BF0" w:rsidP="0035095C">
            <w:pPr>
              <w:jc w:val="center"/>
              <w:rPr>
                <w:rFonts w:ascii="Arial" w:hAnsi="Arial" w:cs="Arial"/>
                <w:sz w:val="24"/>
                <w:szCs w:val="24"/>
              </w:rPr>
            </w:pPr>
            <w:r>
              <w:rPr>
                <w:rFonts w:ascii="Arial" w:hAnsi="Arial" w:cs="Arial"/>
                <w:sz w:val="24"/>
                <w:szCs w:val="24"/>
              </w:rPr>
              <w:t>201</w:t>
            </w:r>
          </w:p>
        </w:tc>
        <w:tc>
          <w:tcPr>
            <w:tcW w:w="3285" w:type="dxa"/>
            <w:tcBorders>
              <w:top w:val="single" w:sz="4" w:space="0" w:color="auto"/>
              <w:left w:val="single" w:sz="4" w:space="0" w:color="auto"/>
              <w:bottom w:val="single" w:sz="4" w:space="0" w:color="auto"/>
              <w:right w:val="single" w:sz="4" w:space="0" w:color="auto"/>
            </w:tcBorders>
            <w:hideMark/>
          </w:tcPr>
          <w:p w14:paraId="29B6ED46" w14:textId="77777777" w:rsidR="00557BF0" w:rsidRDefault="00557BF0" w:rsidP="0035095C">
            <w:pPr>
              <w:jc w:val="center"/>
              <w:rPr>
                <w:rFonts w:ascii="Arial" w:hAnsi="Arial" w:cs="Arial"/>
                <w:sz w:val="24"/>
                <w:szCs w:val="24"/>
              </w:rPr>
            </w:pPr>
            <w:r>
              <w:rPr>
                <w:rFonts w:ascii="Arial" w:hAnsi="Arial" w:cs="Arial"/>
                <w:sz w:val="24"/>
                <w:szCs w:val="24"/>
              </w:rPr>
              <w:t>300</w:t>
            </w:r>
          </w:p>
        </w:tc>
        <w:tc>
          <w:tcPr>
            <w:tcW w:w="4414" w:type="dxa"/>
            <w:tcBorders>
              <w:top w:val="single" w:sz="4" w:space="0" w:color="auto"/>
              <w:left w:val="single" w:sz="4" w:space="0" w:color="auto"/>
              <w:bottom w:val="single" w:sz="4" w:space="0" w:color="auto"/>
              <w:right w:val="single" w:sz="4" w:space="0" w:color="auto"/>
            </w:tcBorders>
            <w:hideMark/>
          </w:tcPr>
          <w:p w14:paraId="69B96C72" w14:textId="77777777" w:rsidR="00557BF0" w:rsidRDefault="00557BF0" w:rsidP="0035095C">
            <w:pPr>
              <w:jc w:val="center"/>
              <w:rPr>
                <w:rFonts w:ascii="Arial" w:hAnsi="Arial" w:cs="Arial"/>
                <w:sz w:val="24"/>
                <w:szCs w:val="24"/>
              </w:rPr>
            </w:pPr>
            <w:r>
              <w:rPr>
                <w:rFonts w:ascii="Arial" w:hAnsi="Arial" w:cs="Arial"/>
                <w:sz w:val="24"/>
                <w:szCs w:val="24"/>
              </w:rPr>
              <w:t>$ 6.35</w:t>
            </w:r>
          </w:p>
        </w:tc>
      </w:tr>
      <w:tr w:rsidR="00557BF0" w14:paraId="54023CA7"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64C48BA0" w14:textId="77777777" w:rsidR="00557BF0" w:rsidRDefault="00557BF0" w:rsidP="0035095C">
            <w:pPr>
              <w:jc w:val="center"/>
              <w:rPr>
                <w:rFonts w:ascii="Arial" w:hAnsi="Arial" w:cs="Arial"/>
                <w:sz w:val="24"/>
                <w:szCs w:val="24"/>
              </w:rPr>
            </w:pPr>
            <w:r>
              <w:rPr>
                <w:rFonts w:ascii="Arial" w:hAnsi="Arial" w:cs="Arial"/>
                <w:sz w:val="24"/>
                <w:szCs w:val="24"/>
              </w:rPr>
              <w:t>301</w:t>
            </w:r>
          </w:p>
        </w:tc>
        <w:tc>
          <w:tcPr>
            <w:tcW w:w="3285" w:type="dxa"/>
            <w:tcBorders>
              <w:top w:val="single" w:sz="4" w:space="0" w:color="auto"/>
              <w:left w:val="single" w:sz="4" w:space="0" w:color="auto"/>
              <w:bottom w:val="single" w:sz="4" w:space="0" w:color="auto"/>
              <w:right w:val="single" w:sz="4" w:space="0" w:color="auto"/>
            </w:tcBorders>
            <w:hideMark/>
          </w:tcPr>
          <w:p w14:paraId="632D5A9B" w14:textId="77777777" w:rsidR="00557BF0" w:rsidRDefault="00557BF0" w:rsidP="0035095C">
            <w:pPr>
              <w:jc w:val="center"/>
              <w:rPr>
                <w:rFonts w:ascii="Arial" w:hAnsi="Arial" w:cs="Arial"/>
                <w:sz w:val="24"/>
                <w:szCs w:val="24"/>
              </w:rPr>
            </w:pPr>
            <w:r>
              <w:rPr>
                <w:rFonts w:ascii="Arial" w:hAnsi="Arial" w:cs="Arial"/>
                <w:sz w:val="24"/>
                <w:szCs w:val="24"/>
              </w:rPr>
              <w:t>400</w:t>
            </w:r>
          </w:p>
        </w:tc>
        <w:tc>
          <w:tcPr>
            <w:tcW w:w="4414" w:type="dxa"/>
            <w:tcBorders>
              <w:top w:val="single" w:sz="4" w:space="0" w:color="auto"/>
              <w:left w:val="single" w:sz="4" w:space="0" w:color="auto"/>
              <w:bottom w:val="single" w:sz="4" w:space="0" w:color="auto"/>
              <w:right w:val="single" w:sz="4" w:space="0" w:color="auto"/>
            </w:tcBorders>
            <w:hideMark/>
          </w:tcPr>
          <w:p w14:paraId="5DF9D236" w14:textId="7FC94427" w:rsidR="00557BF0" w:rsidRDefault="00557BF0" w:rsidP="0035095C">
            <w:pPr>
              <w:jc w:val="center"/>
              <w:rPr>
                <w:rFonts w:ascii="Arial" w:hAnsi="Arial" w:cs="Arial"/>
                <w:sz w:val="24"/>
                <w:szCs w:val="24"/>
              </w:rPr>
            </w:pPr>
            <w:r>
              <w:rPr>
                <w:rFonts w:ascii="Arial" w:hAnsi="Arial" w:cs="Arial"/>
                <w:sz w:val="24"/>
                <w:szCs w:val="24"/>
              </w:rPr>
              <w:t>$ 6.6</w:t>
            </w:r>
            <w:r w:rsidR="007E23BF">
              <w:rPr>
                <w:rFonts w:ascii="Arial" w:hAnsi="Arial" w:cs="Arial"/>
                <w:sz w:val="24"/>
                <w:szCs w:val="24"/>
              </w:rPr>
              <w:t>0</w:t>
            </w:r>
          </w:p>
        </w:tc>
      </w:tr>
      <w:tr w:rsidR="00557BF0" w14:paraId="27434212"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74DDC71B" w14:textId="77777777" w:rsidR="00557BF0" w:rsidRDefault="00557BF0" w:rsidP="0035095C">
            <w:pPr>
              <w:jc w:val="center"/>
              <w:rPr>
                <w:rFonts w:ascii="Arial" w:hAnsi="Arial" w:cs="Arial"/>
                <w:sz w:val="24"/>
                <w:szCs w:val="24"/>
              </w:rPr>
            </w:pPr>
            <w:r>
              <w:rPr>
                <w:rFonts w:ascii="Arial" w:hAnsi="Arial" w:cs="Arial"/>
                <w:sz w:val="24"/>
                <w:szCs w:val="24"/>
              </w:rPr>
              <w:t>401</w:t>
            </w:r>
          </w:p>
        </w:tc>
        <w:tc>
          <w:tcPr>
            <w:tcW w:w="3285" w:type="dxa"/>
            <w:tcBorders>
              <w:top w:val="single" w:sz="4" w:space="0" w:color="auto"/>
              <w:left w:val="single" w:sz="4" w:space="0" w:color="auto"/>
              <w:bottom w:val="single" w:sz="4" w:space="0" w:color="auto"/>
              <w:right w:val="single" w:sz="4" w:space="0" w:color="auto"/>
            </w:tcBorders>
            <w:hideMark/>
          </w:tcPr>
          <w:p w14:paraId="7B2C3AFC" w14:textId="77777777" w:rsidR="00557BF0" w:rsidRDefault="00557BF0" w:rsidP="0035095C">
            <w:pPr>
              <w:jc w:val="center"/>
              <w:rPr>
                <w:rFonts w:ascii="Arial" w:hAnsi="Arial" w:cs="Arial"/>
                <w:sz w:val="24"/>
                <w:szCs w:val="24"/>
              </w:rPr>
            </w:pPr>
            <w:r>
              <w:rPr>
                <w:rFonts w:ascii="Arial" w:hAnsi="Arial" w:cs="Arial"/>
                <w:sz w:val="24"/>
                <w:szCs w:val="24"/>
              </w:rPr>
              <w:t>750</w:t>
            </w:r>
          </w:p>
        </w:tc>
        <w:tc>
          <w:tcPr>
            <w:tcW w:w="4414" w:type="dxa"/>
            <w:tcBorders>
              <w:top w:val="single" w:sz="4" w:space="0" w:color="auto"/>
              <w:left w:val="single" w:sz="4" w:space="0" w:color="auto"/>
              <w:bottom w:val="single" w:sz="4" w:space="0" w:color="auto"/>
              <w:right w:val="single" w:sz="4" w:space="0" w:color="auto"/>
            </w:tcBorders>
            <w:hideMark/>
          </w:tcPr>
          <w:p w14:paraId="6ADFD034" w14:textId="77777777" w:rsidR="00557BF0" w:rsidRDefault="00557BF0" w:rsidP="0035095C">
            <w:pPr>
              <w:jc w:val="center"/>
              <w:rPr>
                <w:rFonts w:ascii="Arial" w:hAnsi="Arial" w:cs="Arial"/>
                <w:sz w:val="24"/>
                <w:szCs w:val="24"/>
              </w:rPr>
            </w:pPr>
            <w:r>
              <w:rPr>
                <w:rFonts w:ascii="Arial" w:hAnsi="Arial" w:cs="Arial"/>
                <w:sz w:val="24"/>
                <w:szCs w:val="24"/>
              </w:rPr>
              <w:t>$ 7.35</w:t>
            </w:r>
          </w:p>
        </w:tc>
      </w:tr>
      <w:tr w:rsidR="00557BF0" w14:paraId="546BA853"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5A4A64A9" w14:textId="77777777" w:rsidR="00557BF0" w:rsidRDefault="00557BF0" w:rsidP="0035095C">
            <w:pPr>
              <w:jc w:val="center"/>
              <w:rPr>
                <w:rFonts w:ascii="Arial" w:hAnsi="Arial" w:cs="Arial"/>
                <w:sz w:val="24"/>
                <w:szCs w:val="24"/>
              </w:rPr>
            </w:pPr>
            <w:r>
              <w:rPr>
                <w:rFonts w:ascii="Arial" w:hAnsi="Arial" w:cs="Arial"/>
                <w:sz w:val="24"/>
                <w:szCs w:val="24"/>
              </w:rPr>
              <w:t>751</w:t>
            </w:r>
          </w:p>
        </w:tc>
        <w:tc>
          <w:tcPr>
            <w:tcW w:w="3285" w:type="dxa"/>
            <w:tcBorders>
              <w:top w:val="single" w:sz="4" w:space="0" w:color="auto"/>
              <w:left w:val="single" w:sz="4" w:space="0" w:color="auto"/>
              <w:bottom w:val="single" w:sz="4" w:space="0" w:color="auto"/>
              <w:right w:val="single" w:sz="4" w:space="0" w:color="auto"/>
            </w:tcBorders>
            <w:hideMark/>
          </w:tcPr>
          <w:p w14:paraId="7304831B" w14:textId="77777777" w:rsidR="00557BF0" w:rsidRDefault="00557BF0" w:rsidP="0035095C">
            <w:pPr>
              <w:jc w:val="center"/>
              <w:rPr>
                <w:rFonts w:ascii="Arial" w:hAnsi="Arial" w:cs="Arial"/>
                <w:sz w:val="24"/>
                <w:szCs w:val="24"/>
              </w:rPr>
            </w:pPr>
            <w:r>
              <w:rPr>
                <w:rFonts w:ascii="Arial" w:hAnsi="Arial" w:cs="Arial"/>
                <w:sz w:val="24"/>
                <w:szCs w:val="24"/>
              </w:rPr>
              <w:t>1,500</w:t>
            </w:r>
          </w:p>
        </w:tc>
        <w:tc>
          <w:tcPr>
            <w:tcW w:w="4414" w:type="dxa"/>
            <w:tcBorders>
              <w:top w:val="single" w:sz="4" w:space="0" w:color="auto"/>
              <w:left w:val="single" w:sz="4" w:space="0" w:color="auto"/>
              <w:bottom w:val="single" w:sz="4" w:space="0" w:color="auto"/>
              <w:right w:val="single" w:sz="4" w:space="0" w:color="auto"/>
            </w:tcBorders>
            <w:hideMark/>
          </w:tcPr>
          <w:p w14:paraId="0F26893D" w14:textId="77777777" w:rsidR="00557BF0" w:rsidRDefault="00557BF0" w:rsidP="0035095C">
            <w:pPr>
              <w:jc w:val="center"/>
              <w:rPr>
                <w:rFonts w:ascii="Arial" w:hAnsi="Arial" w:cs="Arial"/>
                <w:sz w:val="24"/>
                <w:szCs w:val="24"/>
              </w:rPr>
            </w:pPr>
            <w:r>
              <w:rPr>
                <w:rFonts w:ascii="Arial" w:hAnsi="Arial" w:cs="Arial"/>
                <w:sz w:val="24"/>
                <w:szCs w:val="24"/>
              </w:rPr>
              <w:t>$ 7.60</w:t>
            </w:r>
          </w:p>
        </w:tc>
      </w:tr>
      <w:tr w:rsidR="00557BF0" w14:paraId="10180257"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412556B6" w14:textId="77777777" w:rsidR="00557BF0" w:rsidRDefault="00557BF0" w:rsidP="0035095C">
            <w:pPr>
              <w:jc w:val="center"/>
              <w:rPr>
                <w:rFonts w:ascii="Arial" w:hAnsi="Arial" w:cs="Arial"/>
                <w:sz w:val="24"/>
                <w:szCs w:val="24"/>
              </w:rPr>
            </w:pPr>
            <w:r>
              <w:rPr>
                <w:rFonts w:ascii="Arial" w:hAnsi="Arial" w:cs="Arial"/>
                <w:sz w:val="24"/>
                <w:szCs w:val="24"/>
              </w:rPr>
              <w:t>1,501</w:t>
            </w:r>
          </w:p>
        </w:tc>
        <w:tc>
          <w:tcPr>
            <w:tcW w:w="3285" w:type="dxa"/>
            <w:tcBorders>
              <w:top w:val="single" w:sz="4" w:space="0" w:color="auto"/>
              <w:left w:val="single" w:sz="4" w:space="0" w:color="auto"/>
              <w:bottom w:val="single" w:sz="4" w:space="0" w:color="auto"/>
              <w:right w:val="single" w:sz="4" w:space="0" w:color="auto"/>
            </w:tcBorders>
            <w:hideMark/>
          </w:tcPr>
          <w:p w14:paraId="507C66CC" w14:textId="77777777" w:rsidR="00557BF0" w:rsidRDefault="00557BF0" w:rsidP="0035095C">
            <w:pPr>
              <w:jc w:val="center"/>
              <w:rPr>
                <w:rFonts w:ascii="Arial" w:hAnsi="Arial" w:cs="Arial"/>
                <w:sz w:val="24"/>
                <w:szCs w:val="24"/>
              </w:rPr>
            </w:pPr>
            <w:r>
              <w:rPr>
                <w:rFonts w:ascii="Arial" w:hAnsi="Arial" w:cs="Arial"/>
                <w:sz w:val="24"/>
                <w:szCs w:val="24"/>
              </w:rPr>
              <w:t>2,250</w:t>
            </w:r>
          </w:p>
        </w:tc>
        <w:tc>
          <w:tcPr>
            <w:tcW w:w="4414" w:type="dxa"/>
            <w:tcBorders>
              <w:top w:val="single" w:sz="4" w:space="0" w:color="auto"/>
              <w:left w:val="single" w:sz="4" w:space="0" w:color="auto"/>
              <w:bottom w:val="single" w:sz="4" w:space="0" w:color="auto"/>
              <w:right w:val="single" w:sz="4" w:space="0" w:color="auto"/>
            </w:tcBorders>
            <w:hideMark/>
          </w:tcPr>
          <w:p w14:paraId="4F80826A" w14:textId="77777777" w:rsidR="00557BF0" w:rsidRDefault="00557BF0" w:rsidP="0035095C">
            <w:pPr>
              <w:jc w:val="center"/>
              <w:rPr>
                <w:rFonts w:ascii="Arial" w:hAnsi="Arial" w:cs="Arial"/>
                <w:sz w:val="24"/>
                <w:szCs w:val="24"/>
              </w:rPr>
            </w:pPr>
            <w:r>
              <w:rPr>
                <w:rFonts w:ascii="Arial" w:hAnsi="Arial" w:cs="Arial"/>
                <w:sz w:val="24"/>
                <w:szCs w:val="24"/>
              </w:rPr>
              <w:t>$ 7.85</w:t>
            </w:r>
          </w:p>
        </w:tc>
      </w:tr>
      <w:tr w:rsidR="00557BF0" w14:paraId="5C28D765" w14:textId="77777777" w:rsidTr="00451E62">
        <w:trPr>
          <w:jc w:val="center"/>
        </w:trPr>
        <w:tc>
          <w:tcPr>
            <w:tcW w:w="1129" w:type="dxa"/>
            <w:tcBorders>
              <w:top w:val="single" w:sz="4" w:space="0" w:color="auto"/>
              <w:left w:val="single" w:sz="4" w:space="0" w:color="auto"/>
              <w:bottom w:val="single" w:sz="4" w:space="0" w:color="auto"/>
              <w:right w:val="single" w:sz="4" w:space="0" w:color="auto"/>
            </w:tcBorders>
            <w:hideMark/>
          </w:tcPr>
          <w:p w14:paraId="041E7151" w14:textId="77777777" w:rsidR="00557BF0" w:rsidRDefault="00557BF0" w:rsidP="0035095C">
            <w:pPr>
              <w:jc w:val="center"/>
              <w:rPr>
                <w:rFonts w:ascii="Arial" w:hAnsi="Arial" w:cs="Arial"/>
                <w:sz w:val="24"/>
                <w:szCs w:val="24"/>
              </w:rPr>
            </w:pPr>
            <w:r>
              <w:rPr>
                <w:rFonts w:ascii="Arial" w:hAnsi="Arial" w:cs="Arial"/>
                <w:sz w:val="24"/>
                <w:szCs w:val="24"/>
              </w:rPr>
              <w:t>2251</w:t>
            </w:r>
          </w:p>
        </w:tc>
        <w:tc>
          <w:tcPr>
            <w:tcW w:w="3285" w:type="dxa"/>
            <w:tcBorders>
              <w:top w:val="single" w:sz="4" w:space="0" w:color="auto"/>
              <w:left w:val="single" w:sz="4" w:space="0" w:color="auto"/>
              <w:bottom w:val="single" w:sz="4" w:space="0" w:color="auto"/>
              <w:right w:val="single" w:sz="4" w:space="0" w:color="auto"/>
            </w:tcBorders>
            <w:hideMark/>
          </w:tcPr>
          <w:p w14:paraId="1EEDDC43" w14:textId="77777777" w:rsidR="00557BF0" w:rsidRDefault="00557BF0" w:rsidP="0035095C">
            <w:pPr>
              <w:jc w:val="center"/>
              <w:rPr>
                <w:rFonts w:ascii="Arial" w:hAnsi="Arial" w:cs="Arial"/>
                <w:sz w:val="24"/>
                <w:szCs w:val="24"/>
              </w:rPr>
            </w:pPr>
            <w:r>
              <w:rPr>
                <w:rFonts w:ascii="Arial" w:hAnsi="Arial" w:cs="Arial"/>
                <w:sz w:val="24"/>
                <w:szCs w:val="24"/>
              </w:rPr>
              <w:t>En adelante</w:t>
            </w:r>
          </w:p>
        </w:tc>
        <w:tc>
          <w:tcPr>
            <w:tcW w:w="4414" w:type="dxa"/>
            <w:tcBorders>
              <w:top w:val="single" w:sz="4" w:space="0" w:color="auto"/>
              <w:left w:val="single" w:sz="4" w:space="0" w:color="auto"/>
              <w:bottom w:val="single" w:sz="4" w:space="0" w:color="auto"/>
              <w:right w:val="single" w:sz="4" w:space="0" w:color="auto"/>
            </w:tcBorders>
            <w:hideMark/>
          </w:tcPr>
          <w:p w14:paraId="2627B3C8" w14:textId="77777777" w:rsidR="00557BF0" w:rsidRDefault="00557BF0" w:rsidP="0035095C">
            <w:pPr>
              <w:jc w:val="center"/>
              <w:rPr>
                <w:rFonts w:ascii="Arial" w:hAnsi="Arial" w:cs="Arial"/>
                <w:sz w:val="24"/>
                <w:szCs w:val="24"/>
              </w:rPr>
            </w:pPr>
            <w:r>
              <w:rPr>
                <w:rFonts w:ascii="Arial" w:hAnsi="Arial" w:cs="Arial"/>
                <w:sz w:val="24"/>
                <w:szCs w:val="24"/>
              </w:rPr>
              <w:t>$ 8.9</w:t>
            </w:r>
          </w:p>
        </w:tc>
      </w:tr>
    </w:tbl>
    <w:p w14:paraId="54842EB8" w14:textId="2E5F559D" w:rsidR="0038254F" w:rsidRDefault="0038254F" w:rsidP="0035095C">
      <w:pPr>
        <w:spacing w:line="240" w:lineRule="auto"/>
        <w:jc w:val="both"/>
        <w:rPr>
          <w:rFonts w:ascii="Arial" w:hAnsi="Arial" w:cs="Arial"/>
          <w:sz w:val="24"/>
          <w:szCs w:val="24"/>
        </w:rPr>
      </w:pPr>
    </w:p>
    <w:p w14:paraId="0B877FA7" w14:textId="0D10B1DD"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III.- Consumo Industrial: </w:t>
      </w:r>
    </w:p>
    <w:p w14:paraId="6838ED67" w14:textId="68DD4580"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De 0 a 50 m3., de consumo bimestral               $ 550.00 (consumo mínimo industrial) </w:t>
      </w:r>
    </w:p>
    <w:tbl>
      <w:tblPr>
        <w:tblStyle w:val="Tablaconcuadrcula"/>
        <w:tblW w:w="0" w:type="auto"/>
        <w:jc w:val="center"/>
        <w:tblLook w:val="04A0" w:firstRow="1" w:lastRow="0" w:firstColumn="1" w:lastColumn="0" w:noHBand="0" w:noVBand="1"/>
      </w:tblPr>
      <w:tblGrid>
        <w:gridCol w:w="976"/>
        <w:gridCol w:w="3350"/>
        <w:gridCol w:w="4311"/>
      </w:tblGrid>
      <w:tr w:rsidR="00557BF0" w14:paraId="193D717A" w14:textId="77777777" w:rsidTr="00451E62">
        <w:trPr>
          <w:jc w:val="center"/>
        </w:trPr>
        <w:tc>
          <w:tcPr>
            <w:tcW w:w="4414" w:type="dxa"/>
            <w:gridSpan w:val="2"/>
            <w:tcBorders>
              <w:top w:val="single" w:sz="4" w:space="0" w:color="auto"/>
              <w:left w:val="single" w:sz="4" w:space="0" w:color="auto"/>
              <w:bottom w:val="single" w:sz="4" w:space="0" w:color="auto"/>
              <w:right w:val="single" w:sz="4" w:space="0" w:color="auto"/>
            </w:tcBorders>
            <w:hideMark/>
          </w:tcPr>
          <w:p w14:paraId="6AF86A0C" w14:textId="77777777" w:rsidR="00557BF0" w:rsidRDefault="00557BF0" w:rsidP="0035095C">
            <w:pPr>
              <w:jc w:val="center"/>
              <w:rPr>
                <w:rFonts w:ascii="Arial" w:hAnsi="Arial" w:cs="Arial"/>
                <w:b/>
                <w:bCs/>
                <w:sz w:val="24"/>
                <w:szCs w:val="24"/>
              </w:rPr>
            </w:pPr>
            <w:r>
              <w:rPr>
                <w:rFonts w:ascii="Arial" w:hAnsi="Arial" w:cs="Arial"/>
                <w:b/>
                <w:bCs/>
                <w:sz w:val="24"/>
                <w:szCs w:val="24"/>
              </w:rPr>
              <w:t>Rango (metros cúbicos)</w:t>
            </w:r>
          </w:p>
        </w:tc>
        <w:tc>
          <w:tcPr>
            <w:tcW w:w="4414" w:type="dxa"/>
            <w:tcBorders>
              <w:top w:val="single" w:sz="4" w:space="0" w:color="auto"/>
              <w:left w:val="single" w:sz="4" w:space="0" w:color="auto"/>
              <w:bottom w:val="single" w:sz="4" w:space="0" w:color="auto"/>
              <w:right w:val="single" w:sz="4" w:space="0" w:color="auto"/>
            </w:tcBorders>
            <w:hideMark/>
          </w:tcPr>
          <w:p w14:paraId="57094233" w14:textId="77777777" w:rsidR="00557BF0" w:rsidRDefault="00557BF0" w:rsidP="0035095C">
            <w:pPr>
              <w:jc w:val="center"/>
              <w:rPr>
                <w:rFonts w:ascii="Arial" w:hAnsi="Arial" w:cs="Arial"/>
                <w:b/>
                <w:bCs/>
                <w:sz w:val="24"/>
                <w:szCs w:val="24"/>
              </w:rPr>
            </w:pPr>
            <w:r>
              <w:rPr>
                <w:rFonts w:ascii="Arial" w:hAnsi="Arial" w:cs="Arial"/>
                <w:b/>
                <w:bCs/>
                <w:sz w:val="24"/>
                <w:szCs w:val="24"/>
              </w:rPr>
              <w:t>Tarifa bimestral Por m3</w:t>
            </w:r>
          </w:p>
        </w:tc>
      </w:tr>
      <w:tr w:rsidR="00557BF0" w14:paraId="1FE3FF7F" w14:textId="77777777" w:rsidTr="00451E62">
        <w:trPr>
          <w:jc w:val="center"/>
        </w:trPr>
        <w:tc>
          <w:tcPr>
            <w:tcW w:w="988" w:type="dxa"/>
            <w:tcBorders>
              <w:top w:val="single" w:sz="4" w:space="0" w:color="auto"/>
              <w:left w:val="single" w:sz="4" w:space="0" w:color="auto"/>
              <w:bottom w:val="single" w:sz="4" w:space="0" w:color="auto"/>
              <w:right w:val="single" w:sz="4" w:space="0" w:color="auto"/>
            </w:tcBorders>
            <w:hideMark/>
          </w:tcPr>
          <w:p w14:paraId="65370BB7" w14:textId="77777777" w:rsidR="00557BF0" w:rsidRDefault="00557BF0" w:rsidP="0035095C">
            <w:pPr>
              <w:jc w:val="center"/>
              <w:rPr>
                <w:rFonts w:ascii="Arial" w:hAnsi="Arial" w:cs="Arial"/>
                <w:sz w:val="24"/>
                <w:szCs w:val="24"/>
              </w:rPr>
            </w:pPr>
            <w:r>
              <w:rPr>
                <w:rFonts w:ascii="Arial" w:hAnsi="Arial" w:cs="Arial"/>
                <w:sz w:val="24"/>
                <w:szCs w:val="24"/>
              </w:rPr>
              <w:t>51</w:t>
            </w:r>
          </w:p>
        </w:tc>
        <w:tc>
          <w:tcPr>
            <w:tcW w:w="3426" w:type="dxa"/>
            <w:tcBorders>
              <w:top w:val="single" w:sz="4" w:space="0" w:color="auto"/>
              <w:left w:val="single" w:sz="4" w:space="0" w:color="auto"/>
              <w:bottom w:val="single" w:sz="4" w:space="0" w:color="auto"/>
              <w:right w:val="single" w:sz="4" w:space="0" w:color="auto"/>
            </w:tcBorders>
            <w:hideMark/>
          </w:tcPr>
          <w:p w14:paraId="0BC966BE" w14:textId="77777777" w:rsidR="00557BF0" w:rsidRDefault="00557BF0" w:rsidP="0035095C">
            <w:pPr>
              <w:jc w:val="center"/>
              <w:rPr>
                <w:rFonts w:ascii="Arial" w:hAnsi="Arial" w:cs="Arial"/>
                <w:sz w:val="24"/>
                <w:szCs w:val="24"/>
              </w:rPr>
            </w:pPr>
            <w:r>
              <w:rPr>
                <w:rFonts w:ascii="Arial" w:hAnsi="Arial" w:cs="Arial"/>
                <w:sz w:val="24"/>
                <w:szCs w:val="24"/>
              </w:rPr>
              <w:t>100</w:t>
            </w:r>
          </w:p>
        </w:tc>
        <w:tc>
          <w:tcPr>
            <w:tcW w:w="4414" w:type="dxa"/>
            <w:tcBorders>
              <w:top w:val="single" w:sz="4" w:space="0" w:color="auto"/>
              <w:left w:val="single" w:sz="4" w:space="0" w:color="auto"/>
              <w:bottom w:val="single" w:sz="4" w:space="0" w:color="auto"/>
              <w:right w:val="single" w:sz="4" w:space="0" w:color="auto"/>
            </w:tcBorders>
            <w:hideMark/>
          </w:tcPr>
          <w:p w14:paraId="487732C8" w14:textId="77777777" w:rsidR="00557BF0" w:rsidRDefault="00557BF0" w:rsidP="0035095C">
            <w:pPr>
              <w:jc w:val="center"/>
              <w:rPr>
                <w:rFonts w:ascii="Arial" w:hAnsi="Arial" w:cs="Arial"/>
                <w:sz w:val="24"/>
                <w:szCs w:val="24"/>
              </w:rPr>
            </w:pPr>
            <w:r>
              <w:rPr>
                <w:rFonts w:ascii="Arial" w:hAnsi="Arial" w:cs="Arial"/>
                <w:sz w:val="24"/>
                <w:szCs w:val="24"/>
              </w:rPr>
              <w:t>$ 7.75</w:t>
            </w:r>
          </w:p>
        </w:tc>
      </w:tr>
      <w:tr w:rsidR="00557BF0" w14:paraId="248E3225" w14:textId="77777777" w:rsidTr="00451E62">
        <w:trPr>
          <w:jc w:val="center"/>
        </w:trPr>
        <w:tc>
          <w:tcPr>
            <w:tcW w:w="988" w:type="dxa"/>
            <w:tcBorders>
              <w:top w:val="single" w:sz="4" w:space="0" w:color="auto"/>
              <w:left w:val="single" w:sz="4" w:space="0" w:color="auto"/>
              <w:bottom w:val="single" w:sz="4" w:space="0" w:color="auto"/>
              <w:right w:val="single" w:sz="4" w:space="0" w:color="auto"/>
            </w:tcBorders>
            <w:hideMark/>
          </w:tcPr>
          <w:p w14:paraId="08CD60A4" w14:textId="77777777" w:rsidR="00557BF0" w:rsidRDefault="00557BF0" w:rsidP="0035095C">
            <w:pPr>
              <w:jc w:val="center"/>
              <w:rPr>
                <w:rFonts w:ascii="Arial" w:hAnsi="Arial" w:cs="Arial"/>
                <w:sz w:val="24"/>
                <w:szCs w:val="24"/>
              </w:rPr>
            </w:pPr>
            <w:r>
              <w:rPr>
                <w:rFonts w:ascii="Arial" w:hAnsi="Arial" w:cs="Arial"/>
                <w:sz w:val="24"/>
                <w:szCs w:val="24"/>
              </w:rPr>
              <w:t>101</w:t>
            </w:r>
          </w:p>
        </w:tc>
        <w:tc>
          <w:tcPr>
            <w:tcW w:w="3426" w:type="dxa"/>
            <w:tcBorders>
              <w:top w:val="single" w:sz="4" w:space="0" w:color="auto"/>
              <w:left w:val="single" w:sz="4" w:space="0" w:color="auto"/>
              <w:bottom w:val="single" w:sz="4" w:space="0" w:color="auto"/>
              <w:right w:val="single" w:sz="4" w:space="0" w:color="auto"/>
            </w:tcBorders>
            <w:hideMark/>
          </w:tcPr>
          <w:p w14:paraId="4A011B37" w14:textId="77777777" w:rsidR="00557BF0" w:rsidRDefault="00557BF0" w:rsidP="0035095C">
            <w:pPr>
              <w:jc w:val="center"/>
              <w:rPr>
                <w:rFonts w:ascii="Arial" w:hAnsi="Arial" w:cs="Arial"/>
                <w:sz w:val="24"/>
                <w:szCs w:val="24"/>
              </w:rPr>
            </w:pPr>
            <w:r>
              <w:rPr>
                <w:rFonts w:ascii="Arial" w:hAnsi="Arial" w:cs="Arial"/>
                <w:sz w:val="24"/>
                <w:szCs w:val="24"/>
              </w:rPr>
              <w:t>150</w:t>
            </w:r>
          </w:p>
        </w:tc>
        <w:tc>
          <w:tcPr>
            <w:tcW w:w="4414" w:type="dxa"/>
            <w:tcBorders>
              <w:top w:val="single" w:sz="4" w:space="0" w:color="auto"/>
              <w:left w:val="single" w:sz="4" w:space="0" w:color="auto"/>
              <w:bottom w:val="single" w:sz="4" w:space="0" w:color="auto"/>
              <w:right w:val="single" w:sz="4" w:space="0" w:color="auto"/>
            </w:tcBorders>
            <w:hideMark/>
          </w:tcPr>
          <w:p w14:paraId="277DEA31" w14:textId="77777777" w:rsidR="00557BF0" w:rsidRDefault="00557BF0" w:rsidP="0035095C">
            <w:pPr>
              <w:jc w:val="center"/>
              <w:rPr>
                <w:rFonts w:ascii="Arial" w:hAnsi="Arial" w:cs="Arial"/>
                <w:sz w:val="24"/>
                <w:szCs w:val="24"/>
              </w:rPr>
            </w:pPr>
            <w:r>
              <w:rPr>
                <w:rFonts w:ascii="Arial" w:hAnsi="Arial" w:cs="Arial"/>
                <w:sz w:val="24"/>
                <w:szCs w:val="24"/>
              </w:rPr>
              <w:t>$ 8.40</w:t>
            </w:r>
          </w:p>
        </w:tc>
      </w:tr>
      <w:tr w:rsidR="00557BF0" w14:paraId="51258014" w14:textId="77777777" w:rsidTr="00451E62">
        <w:trPr>
          <w:jc w:val="center"/>
        </w:trPr>
        <w:tc>
          <w:tcPr>
            <w:tcW w:w="988" w:type="dxa"/>
            <w:tcBorders>
              <w:top w:val="single" w:sz="4" w:space="0" w:color="auto"/>
              <w:left w:val="single" w:sz="4" w:space="0" w:color="auto"/>
              <w:bottom w:val="single" w:sz="4" w:space="0" w:color="auto"/>
              <w:right w:val="single" w:sz="4" w:space="0" w:color="auto"/>
            </w:tcBorders>
            <w:hideMark/>
          </w:tcPr>
          <w:p w14:paraId="7E266ED5" w14:textId="77777777" w:rsidR="00557BF0" w:rsidRDefault="00557BF0" w:rsidP="0035095C">
            <w:pPr>
              <w:jc w:val="center"/>
              <w:rPr>
                <w:rFonts w:ascii="Arial" w:hAnsi="Arial" w:cs="Arial"/>
                <w:sz w:val="24"/>
                <w:szCs w:val="24"/>
              </w:rPr>
            </w:pPr>
            <w:r>
              <w:rPr>
                <w:rFonts w:ascii="Arial" w:hAnsi="Arial" w:cs="Arial"/>
                <w:sz w:val="24"/>
                <w:szCs w:val="24"/>
              </w:rPr>
              <w:t>151</w:t>
            </w:r>
          </w:p>
        </w:tc>
        <w:tc>
          <w:tcPr>
            <w:tcW w:w="3426" w:type="dxa"/>
            <w:tcBorders>
              <w:top w:val="single" w:sz="4" w:space="0" w:color="auto"/>
              <w:left w:val="single" w:sz="4" w:space="0" w:color="auto"/>
              <w:bottom w:val="single" w:sz="4" w:space="0" w:color="auto"/>
              <w:right w:val="single" w:sz="4" w:space="0" w:color="auto"/>
            </w:tcBorders>
            <w:hideMark/>
          </w:tcPr>
          <w:p w14:paraId="2376E6D4" w14:textId="77777777" w:rsidR="00557BF0" w:rsidRDefault="00557BF0" w:rsidP="0035095C">
            <w:pPr>
              <w:jc w:val="center"/>
              <w:rPr>
                <w:rFonts w:ascii="Arial" w:hAnsi="Arial" w:cs="Arial"/>
                <w:sz w:val="24"/>
                <w:szCs w:val="24"/>
              </w:rPr>
            </w:pPr>
            <w:r>
              <w:rPr>
                <w:rFonts w:ascii="Arial" w:hAnsi="Arial" w:cs="Arial"/>
                <w:sz w:val="24"/>
                <w:szCs w:val="24"/>
              </w:rPr>
              <w:t>200</w:t>
            </w:r>
          </w:p>
        </w:tc>
        <w:tc>
          <w:tcPr>
            <w:tcW w:w="4414" w:type="dxa"/>
            <w:tcBorders>
              <w:top w:val="single" w:sz="4" w:space="0" w:color="auto"/>
              <w:left w:val="single" w:sz="4" w:space="0" w:color="auto"/>
              <w:bottom w:val="single" w:sz="4" w:space="0" w:color="auto"/>
              <w:right w:val="single" w:sz="4" w:space="0" w:color="auto"/>
            </w:tcBorders>
            <w:hideMark/>
          </w:tcPr>
          <w:p w14:paraId="238219D3" w14:textId="77777777" w:rsidR="00557BF0" w:rsidRDefault="00557BF0" w:rsidP="0035095C">
            <w:pPr>
              <w:jc w:val="center"/>
              <w:rPr>
                <w:rFonts w:ascii="Arial" w:hAnsi="Arial" w:cs="Arial"/>
                <w:sz w:val="24"/>
                <w:szCs w:val="24"/>
              </w:rPr>
            </w:pPr>
            <w:r>
              <w:rPr>
                <w:rFonts w:ascii="Arial" w:hAnsi="Arial" w:cs="Arial"/>
                <w:sz w:val="24"/>
                <w:szCs w:val="24"/>
              </w:rPr>
              <w:t>$ 8.98</w:t>
            </w:r>
          </w:p>
        </w:tc>
      </w:tr>
      <w:tr w:rsidR="00557BF0" w14:paraId="1833ED84" w14:textId="77777777" w:rsidTr="00451E62">
        <w:trPr>
          <w:jc w:val="center"/>
        </w:trPr>
        <w:tc>
          <w:tcPr>
            <w:tcW w:w="988" w:type="dxa"/>
            <w:tcBorders>
              <w:top w:val="single" w:sz="4" w:space="0" w:color="auto"/>
              <w:left w:val="single" w:sz="4" w:space="0" w:color="auto"/>
              <w:bottom w:val="single" w:sz="4" w:space="0" w:color="auto"/>
              <w:right w:val="single" w:sz="4" w:space="0" w:color="auto"/>
            </w:tcBorders>
            <w:hideMark/>
          </w:tcPr>
          <w:p w14:paraId="26AF6399" w14:textId="77777777" w:rsidR="00557BF0" w:rsidRDefault="00557BF0" w:rsidP="0035095C">
            <w:pPr>
              <w:jc w:val="center"/>
              <w:rPr>
                <w:rFonts w:ascii="Arial" w:hAnsi="Arial" w:cs="Arial"/>
                <w:sz w:val="24"/>
                <w:szCs w:val="24"/>
              </w:rPr>
            </w:pPr>
            <w:r>
              <w:rPr>
                <w:rFonts w:ascii="Arial" w:hAnsi="Arial" w:cs="Arial"/>
                <w:sz w:val="24"/>
                <w:szCs w:val="24"/>
              </w:rPr>
              <w:t>201</w:t>
            </w:r>
          </w:p>
        </w:tc>
        <w:tc>
          <w:tcPr>
            <w:tcW w:w="3426" w:type="dxa"/>
            <w:tcBorders>
              <w:top w:val="single" w:sz="4" w:space="0" w:color="auto"/>
              <w:left w:val="single" w:sz="4" w:space="0" w:color="auto"/>
              <w:bottom w:val="single" w:sz="4" w:space="0" w:color="auto"/>
              <w:right w:val="single" w:sz="4" w:space="0" w:color="auto"/>
            </w:tcBorders>
            <w:hideMark/>
          </w:tcPr>
          <w:p w14:paraId="318CA060" w14:textId="77777777" w:rsidR="00557BF0" w:rsidRDefault="00557BF0" w:rsidP="0035095C">
            <w:pPr>
              <w:jc w:val="center"/>
              <w:rPr>
                <w:rFonts w:ascii="Arial" w:hAnsi="Arial" w:cs="Arial"/>
                <w:sz w:val="24"/>
                <w:szCs w:val="24"/>
              </w:rPr>
            </w:pPr>
            <w:r>
              <w:rPr>
                <w:rFonts w:ascii="Arial" w:hAnsi="Arial" w:cs="Arial"/>
                <w:sz w:val="24"/>
                <w:szCs w:val="24"/>
              </w:rPr>
              <w:t>250</w:t>
            </w:r>
          </w:p>
        </w:tc>
        <w:tc>
          <w:tcPr>
            <w:tcW w:w="4414" w:type="dxa"/>
            <w:tcBorders>
              <w:top w:val="single" w:sz="4" w:space="0" w:color="auto"/>
              <w:left w:val="single" w:sz="4" w:space="0" w:color="auto"/>
              <w:bottom w:val="single" w:sz="4" w:space="0" w:color="auto"/>
              <w:right w:val="single" w:sz="4" w:space="0" w:color="auto"/>
            </w:tcBorders>
            <w:hideMark/>
          </w:tcPr>
          <w:p w14:paraId="7AF15AC3" w14:textId="77777777" w:rsidR="00557BF0" w:rsidRDefault="00557BF0" w:rsidP="0035095C">
            <w:pPr>
              <w:jc w:val="center"/>
              <w:rPr>
                <w:rFonts w:ascii="Arial" w:hAnsi="Arial" w:cs="Arial"/>
                <w:sz w:val="24"/>
                <w:szCs w:val="24"/>
              </w:rPr>
            </w:pPr>
            <w:r>
              <w:rPr>
                <w:rFonts w:ascii="Arial" w:hAnsi="Arial" w:cs="Arial"/>
                <w:sz w:val="24"/>
                <w:szCs w:val="24"/>
              </w:rPr>
              <w:t>$ 9.65</w:t>
            </w:r>
          </w:p>
        </w:tc>
      </w:tr>
      <w:tr w:rsidR="00557BF0" w14:paraId="0FE462EF" w14:textId="77777777" w:rsidTr="00451E62">
        <w:trPr>
          <w:jc w:val="center"/>
        </w:trPr>
        <w:tc>
          <w:tcPr>
            <w:tcW w:w="988" w:type="dxa"/>
            <w:tcBorders>
              <w:top w:val="single" w:sz="4" w:space="0" w:color="auto"/>
              <w:left w:val="single" w:sz="4" w:space="0" w:color="auto"/>
              <w:bottom w:val="single" w:sz="4" w:space="0" w:color="auto"/>
              <w:right w:val="single" w:sz="4" w:space="0" w:color="auto"/>
            </w:tcBorders>
            <w:hideMark/>
          </w:tcPr>
          <w:p w14:paraId="1B2BB267" w14:textId="77777777" w:rsidR="00557BF0" w:rsidRDefault="00557BF0" w:rsidP="0035095C">
            <w:pPr>
              <w:jc w:val="center"/>
              <w:rPr>
                <w:rFonts w:ascii="Arial" w:hAnsi="Arial" w:cs="Arial"/>
                <w:sz w:val="24"/>
                <w:szCs w:val="24"/>
              </w:rPr>
            </w:pPr>
            <w:r>
              <w:rPr>
                <w:rFonts w:ascii="Arial" w:hAnsi="Arial" w:cs="Arial"/>
                <w:sz w:val="24"/>
                <w:szCs w:val="24"/>
              </w:rPr>
              <w:t>251</w:t>
            </w:r>
          </w:p>
        </w:tc>
        <w:tc>
          <w:tcPr>
            <w:tcW w:w="3426" w:type="dxa"/>
            <w:tcBorders>
              <w:top w:val="single" w:sz="4" w:space="0" w:color="auto"/>
              <w:left w:val="single" w:sz="4" w:space="0" w:color="auto"/>
              <w:bottom w:val="single" w:sz="4" w:space="0" w:color="auto"/>
              <w:right w:val="single" w:sz="4" w:space="0" w:color="auto"/>
            </w:tcBorders>
            <w:hideMark/>
          </w:tcPr>
          <w:p w14:paraId="7667DDE6" w14:textId="77777777" w:rsidR="00557BF0" w:rsidRDefault="00557BF0" w:rsidP="0035095C">
            <w:pPr>
              <w:jc w:val="center"/>
              <w:rPr>
                <w:rFonts w:ascii="Arial" w:hAnsi="Arial" w:cs="Arial"/>
                <w:sz w:val="24"/>
                <w:szCs w:val="24"/>
              </w:rPr>
            </w:pPr>
            <w:r>
              <w:rPr>
                <w:rFonts w:ascii="Arial" w:hAnsi="Arial" w:cs="Arial"/>
                <w:sz w:val="24"/>
                <w:szCs w:val="24"/>
              </w:rPr>
              <w:t>300</w:t>
            </w:r>
          </w:p>
        </w:tc>
        <w:tc>
          <w:tcPr>
            <w:tcW w:w="4414" w:type="dxa"/>
            <w:tcBorders>
              <w:top w:val="single" w:sz="4" w:space="0" w:color="auto"/>
              <w:left w:val="single" w:sz="4" w:space="0" w:color="auto"/>
              <w:bottom w:val="single" w:sz="4" w:space="0" w:color="auto"/>
              <w:right w:val="single" w:sz="4" w:space="0" w:color="auto"/>
            </w:tcBorders>
            <w:hideMark/>
          </w:tcPr>
          <w:p w14:paraId="09B8C183" w14:textId="77777777" w:rsidR="00557BF0" w:rsidRDefault="00557BF0" w:rsidP="0035095C">
            <w:pPr>
              <w:jc w:val="center"/>
              <w:rPr>
                <w:rFonts w:ascii="Arial" w:hAnsi="Arial" w:cs="Arial"/>
                <w:sz w:val="24"/>
                <w:szCs w:val="24"/>
              </w:rPr>
            </w:pPr>
            <w:r>
              <w:rPr>
                <w:rFonts w:ascii="Arial" w:hAnsi="Arial" w:cs="Arial"/>
                <w:sz w:val="24"/>
                <w:szCs w:val="24"/>
              </w:rPr>
              <w:t>$10.22</w:t>
            </w:r>
          </w:p>
        </w:tc>
      </w:tr>
      <w:tr w:rsidR="00557BF0" w14:paraId="2B70550B" w14:textId="77777777" w:rsidTr="00451E62">
        <w:trPr>
          <w:jc w:val="center"/>
        </w:trPr>
        <w:tc>
          <w:tcPr>
            <w:tcW w:w="988" w:type="dxa"/>
            <w:tcBorders>
              <w:top w:val="single" w:sz="4" w:space="0" w:color="auto"/>
              <w:left w:val="single" w:sz="4" w:space="0" w:color="auto"/>
              <w:bottom w:val="single" w:sz="4" w:space="0" w:color="auto"/>
              <w:right w:val="single" w:sz="4" w:space="0" w:color="auto"/>
            </w:tcBorders>
            <w:hideMark/>
          </w:tcPr>
          <w:p w14:paraId="47B421F9" w14:textId="77777777" w:rsidR="00557BF0" w:rsidRDefault="00557BF0" w:rsidP="0035095C">
            <w:pPr>
              <w:jc w:val="center"/>
              <w:rPr>
                <w:rFonts w:ascii="Arial" w:hAnsi="Arial" w:cs="Arial"/>
                <w:sz w:val="24"/>
                <w:szCs w:val="24"/>
              </w:rPr>
            </w:pPr>
            <w:r>
              <w:rPr>
                <w:rFonts w:ascii="Arial" w:hAnsi="Arial" w:cs="Arial"/>
                <w:sz w:val="24"/>
                <w:szCs w:val="24"/>
              </w:rPr>
              <w:t>301</w:t>
            </w:r>
          </w:p>
        </w:tc>
        <w:tc>
          <w:tcPr>
            <w:tcW w:w="3426" w:type="dxa"/>
            <w:tcBorders>
              <w:top w:val="single" w:sz="4" w:space="0" w:color="auto"/>
              <w:left w:val="single" w:sz="4" w:space="0" w:color="auto"/>
              <w:bottom w:val="single" w:sz="4" w:space="0" w:color="auto"/>
              <w:right w:val="single" w:sz="4" w:space="0" w:color="auto"/>
            </w:tcBorders>
            <w:hideMark/>
          </w:tcPr>
          <w:p w14:paraId="64881B4E" w14:textId="77777777" w:rsidR="00557BF0" w:rsidRDefault="00557BF0" w:rsidP="0035095C">
            <w:pPr>
              <w:jc w:val="center"/>
              <w:rPr>
                <w:rFonts w:ascii="Arial" w:hAnsi="Arial" w:cs="Arial"/>
                <w:sz w:val="24"/>
                <w:szCs w:val="24"/>
              </w:rPr>
            </w:pPr>
            <w:r>
              <w:rPr>
                <w:rFonts w:ascii="Arial" w:hAnsi="Arial" w:cs="Arial"/>
                <w:sz w:val="24"/>
                <w:szCs w:val="24"/>
              </w:rPr>
              <w:t>350</w:t>
            </w:r>
          </w:p>
        </w:tc>
        <w:tc>
          <w:tcPr>
            <w:tcW w:w="4414" w:type="dxa"/>
            <w:tcBorders>
              <w:top w:val="single" w:sz="4" w:space="0" w:color="auto"/>
              <w:left w:val="single" w:sz="4" w:space="0" w:color="auto"/>
              <w:bottom w:val="single" w:sz="4" w:space="0" w:color="auto"/>
              <w:right w:val="single" w:sz="4" w:space="0" w:color="auto"/>
            </w:tcBorders>
            <w:hideMark/>
          </w:tcPr>
          <w:p w14:paraId="548C74F9" w14:textId="77777777" w:rsidR="00557BF0" w:rsidRDefault="00557BF0" w:rsidP="0035095C">
            <w:pPr>
              <w:jc w:val="center"/>
              <w:rPr>
                <w:rFonts w:ascii="Arial" w:hAnsi="Arial" w:cs="Arial"/>
                <w:sz w:val="24"/>
                <w:szCs w:val="24"/>
              </w:rPr>
            </w:pPr>
            <w:r>
              <w:rPr>
                <w:rFonts w:ascii="Arial" w:hAnsi="Arial" w:cs="Arial"/>
                <w:sz w:val="24"/>
                <w:szCs w:val="24"/>
              </w:rPr>
              <w:t>$10.95</w:t>
            </w:r>
          </w:p>
        </w:tc>
      </w:tr>
      <w:tr w:rsidR="00557BF0" w14:paraId="2A9085F5" w14:textId="77777777" w:rsidTr="00451E62">
        <w:trPr>
          <w:jc w:val="center"/>
        </w:trPr>
        <w:tc>
          <w:tcPr>
            <w:tcW w:w="988" w:type="dxa"/>
            <w:tcBorders>
              <w:top w:val="single" w:sz="4" w:space="0" w:color="auto"/>
              <w:left w:val="single" w:sz="4" w:space="0" w:color="auto"/>
              <w:bottom w:val="single" w:sz="4" w:space="0" w:color="auto"/>
              <w:right w:val="single" w:sz="4" w:space="0" w:color="auto"/>
            </w:tcBorders>
            <w:hideMark/>
          </w:tcPr>
          <w:p w14:paraId="0F7B3FA5" w14:textId="77777777" w:rsidR="00557BF0" w:rsidRDefault="00557BF0" w:rsidP="0035095C">
            <w:pPr>
              <w:jc w:val="center"/>
              <w:rPr>
                <w:rFonts w:ascii="Arial" w:hAnsi="Arial" w:cs="Arial"/>
                <w:sz w:val="24"/>
                <w:szCs w:val="24"/>
              </w:rPr>
            </w:pPr>
            <w:r>
              <w:rPr>
                <w:rFonts w:ascii="Arial" w:hAnsi="Arial" w:cs="Arial"/>
                <w:sz w:val="24"/>
                <w:szCs w:val="24"/>
              </w:rPr>
              <w:t>351</w:t>
            </w:r>
          </w:p>
        </w:tc>
        <w:tc>
          <w:tcPr>
            <w:tcW w:w="3426" w:type="dxa"/>
            <w:tcBorders>
              <w:top w:val="single" w:sz="4" w:space="0" w:color="auto"/>
              <w:left w:val="single" w:sz="4" w:space="0" w:color="auto"/>
              <w:bottom w:val="single" w:sz="4" w:space="0" w:color="auto"/>
              <w:right w:val="single" w:sz="4" w:space="0" w:color="auto"/>
            </w:tcBorders>
            <w:hideMark/>
          </w:tcPr>
          <w:p w14:paraId="06455CB6" w14:textId="77777777" w:rsidR="00557BF0" w:rsidRDefault="00557BF0" w:rsidP="0035095C">
            <w:pPr>
              <w:jc w:val="center"/>
              <w:rPr>
                <w:rFonts w:ascii="Arial" w:hAnsi="Arial" w:cs="Arial"/>
                <w:sz w:val="24"/>
                <w:szCs w:val="24"/>
              </w:rPr>
            </w:pPr>
            <w:r>
              <w:rPr>
                <w:rFonts w:ascii="Arial" w:hAnsi="Arial" w:cs="Arial"/>
                <w:sz w:val="24"/>
                <w:szCs w:val="24"/>
              </w:rPr>
              <w:t>400</w:t>
            </w:r>
          </w:p>
        </w:tc>
        <w:tc>
          <w:tcPr>
            <w:tcW w:w="4414" w:type="dxa"/>
            <w:tcBorders>
              <w:top w:val="single" w:sz="4" w:space="0" w:color="auto"/>
              <w:left w:val="single" w:sz="4" w:space="0" w:color="auto"/>
              <w:bottom w:val="single" w:sz="4" w:space="0" w:color="auto"/>
              <w:right w:val="single" w:sz="4" w:space="0" w:color="auto"/>
            </w:tcBorders>
            <w:hideMark/>
          </w:tcPr>
          <w:p w14:paraId="2E025556" w14:textId="77777777" w:rsidR="00557BF0" w:rsidRDefault="00557BF0" w:rsidP="0035095C">
            <w:pPr>
              <w:jc w:val="center"/>
              <w:rPr>
                <w:rFonts w:ascii="Arial" w:hAnsi="Arial" w:cs="Arial"/>
                <w:sz w:val="24"/>
                <w:szCs w:val="24"/>
              </w:rPr>
            </w:pPr>
            <w:r>
              <w:rPr>
                <w:rFonts w:ascii="Arial" w:hAnsi="Arial" w:cs="Arial"/>
                <w:sz w:val="24"/>
                <w:szCs w:val="24"/>
              </w:rPr>
              <w:t>$11.50</w:t>
            </w:r>
          </w:p>
        </w:tc>
      </w:tr>
      <w:tr w:rsidR="00557BF0" w14:paraId="7ED0EC06" w14:textId="77777777" w:rsidTr="00451E62">
        <w:trPr>
          <w:jc w:val="center"/>
        </w:trPr>
        <w:tc>
          <w:tcPr>
            <w:tcW w:w="988" w:type="dxa"/>
            <w:tcBorders>
              <w:top w:val="single" w:sz="4" w:space="0" w:color="auto"/>
              <w:left w:val="single" w:sz="4" w:space="0" w:color="auto"/>
              <w:bottom w:val="single" w:sz="4" w:space="0" w:color="auto"/>
              <w:right w:val="single" w:sz="4" w:space="0" w:color="auto"/>
            </w:tcBorders>
            <w:hideMark/>
          </w:tcPr>
          <w:p w14:paraId="056FC6F3" w14:textId="77777777" w:rsidR="00557BF0" w:rsidRDefault="00557BF0" w:rsidP="0035095C">
            <w:pPr>
              <w:jc w:val="center"/>
              <w:rPr>
                <w:rFonts w:ascii="Arial" w:hAnsi="Arial" w:cs="Arial"/>
                <w:sz w:val="24"/>
                <w:szCs w:val="24"/>
              </w:rPr>
            </w:pPr>
            <w:r>
              <w:rPr>
                <w:rFonts w:ascii="Arial" w:hAnsi="Arial" w:cs="Arial"/>
                <w:sz w:val="24"/>
                <w:szCs w:val="24"/>
              </w:rPr>
              <w:t>401</w:t>
            </w:r>
          </w:p>
        </w:tc>
        <w:tc>
          <w:tcPr>
            <w:tcW w:w="3426" w:type="dxa"/>
            <w:tcBorders>
              <w:top w:val="single" w:sz="4" w:space="0" w:color="auto"/>
              <w:left w:val="single" w:sz="4" w:space="0" w:color="auto"/>
              <w:bottom w:val="single" w:sz="4" w:space="0" w:color="auto"/>
              <w:right w:val="single" w:sz="4" w:space="0" w:color="auto"/>
            </w:tcBorders>
            <w:hideMark/>
          </w:tcPr>
          <w:p w14:paraId="2C2FFB92" w14:textId="77777777" w:rsidR="00557BF0" w:rsidRDefault="00557BF0" w:rsidP="0035095C">
            <w:pPr>
              <w:jc w:val="center"/>
              <w:rPr>
                <w:rFonts w:ascii="Arial" w:hAnsi="Arial" w:cs="Arial"/>
                <w:sz w:val="24"/>
                <w:szCs w:val="24"/>
              </w:rPr>
            </w:pPr>
            <w:r>
              <w:rPr>
                <w:rFonts w:ascii="Arial" w:hAnsi="Arial" w:cs="Arial"/>
                <w:sz w:val="24"/>
                <w:szCs w:val="24"/>
              </w:rPr>
              <w:t>500</w:t>
            </w:r>
          </w:p>
        </w:tc>
        <w:tc>
          <w:tcPr>
            <w:tcW w:w="4414" w:type="dxa"/>
            <w:tcBorders>
              <w:top w:val="single" w:sz="4" w:space="0" w:color="auto"/>
              <w:left w:val="single" w:sz="4" w:space="0" w:color="auto"/>
              <w:bottom w:val="single" w:sz="4" w:space="0" w:color="auto"/>
              <w:right w:val="single" w:sz="4" w:space="0" w:color="auto"/>
            </w:tcBorders>
            <w:hideMark/>
          </w:tcPr>
          <w:p w14:paraId="47D2D8B8" w14:textId="77777777" w:rsidR="00557BF0" w:rsidRDefault="00557BF0" w:rsidP="0035095C">
            <w:pPr>
              <w:jc w:val="center"/>
              <w:rPr>
                <w:rFonts w:ascii="Arial" w:hAnsi="Arial" w:cs="Arial"/>
                <w:sz w:val="24"/>
                <w:szCs w:val="24"/>
              </w:rPr>
            </w:pPr>
            <w:r>
              <w:rPr>
                <w:rFonts w:ascii="Arial" w:hAnsi="Arial" w:cs="Arial"/>
                <w:sz w:val="24"/>
                <w:szCs w:val="24"/>
              </w:rPr>
              <w:t>$ 12.20</w:t>
            </w:r>
          </w:p>
        </w:tc>
      </w:tr>
      <w:tr w:rsidR="00557BF0" w14:paraId="13D3DCBC" w14:textId="77777777" w:rsidTr="00451E62">
        <w:trPr>
          <w:jc w:val="center"/>
        </w:trPr>
        <w:tc>
          <w:tcPr>
            <w:tcW w:w="988" w:type="dxa"/>
            <w:tcBorders>
              <w:top w:val="single" w:sz="4" w:space="0" w:color="auto"/>
              <w:left w:val="single" w:sz="4" w:space="0" w:color="auto"/>
              <w:bottom w:val="single" w:sz="4" w:space="0" w:color="auto"/>
              <w:right w:val="single" w:sz="4" w:space="0" w:color="auto"/>
            </w:tcBorders>
            <w:hideMark/>
          </w:tcPr>
          <w:p w14:paraId="2FFB9293" w14:textId="77777777" w:rsidR="00557BF0" w:rsidRDefault="00557BF0" w:rsidP="0035095C">
            <w:pPr>
              <w:jc w:val="center"/>
              <w:rPr>
                <w:rFonts w:ascii="Arial" w:hAnsi="Arial" w:cs="Arial"/>
                <w:sz w:val="24"/>
                <w:szCs w:val="24"/>
              </w:rPr>
            </w:pPr>
            <w:r>
              <w:rPr>
                <w:rFonts w:ascii="Arial" w:hAnsi="Arial" w:cs="Arial"/>
                <w:sz w:val="24"/>
                <w:szCs w:val="24"/>
              </w:rPr>
              <w:lastRenderedPageBreak/>
              <w:t>501</w:t>
            </w:r>
          </w:p>
        </w:tc>
        <w:tc>
          <w:tcPr>
            <w:tcW w:w="3426" w:type="dxa"/>
            <w:tcBorders>
              <w:top w:val="single" w:sz="4" w:space="0" w:color="auto"/>
              <w:left w:val="single" w:sz="4" w:space="0" w:color="auto"/>
              <w:bottom w:val="single" w:sz="4" w:space="0" w:color="auto"/>
              <w:right w:val="single" w:sz="4" w:space="0" w:color="auto"/>
            </w:tcBorders>
            <w:hideMark/>
          </w:tcPr>
          <w:p w14:paraId="6132D68F" w14:textId="77777777" w:rsidR="00557BF0" w:rsidRDefault="00557BF0" w:rsidP="0035095C">
            <w:pPr>
              <w:jc w:val="center"/>
              <w:rPr>
                <w:rFonts w:ascii="Arial" w:hAnsi="Arial" w:cs="Arial"/>
                <w:sz w:val="24"/>
                <w:szCs w:val="24"/>
              </w:rPr>
            </w:pPr>
            <w:r>
              <w:rPr>
                <w:rFonts w:ascii="Arial" w:hAnsi="Arial" w:cs="Arial"/>
                <w:sz w:val="24"/>
                <w:szCs w:val="24"/>
              </w:rPr>
              <w:t>750</w:t>
            </w:r>
          </w:p>
        </w:tc>
        <w:tc>
          <w:tcPr>
            <w:tcW w:w="4414" w:type="dxa"/>
            <w:tcBorders>
              <w:top w:val="single" w:sz="4" w:space="0" w:color="auto"/>
              <w:left w:val="single" w:sz="4" w:space="0" w:color="auto"/>
              <w:bottom w:val="single" w:sz="4" w:space="0" w:color="auto"/>
              <w:right w:val="single" w:sz="4" w:space="0" w:color="auto"/>
            </w:tcBorders>
            <w:hideMark/>
          </w:tcPr>
          <w:p w14:paraId="765E1EE3" w14:textId="77777777" w:rsidR="00557BF0" w:rsidRDefault="00557BF0" w:rsidP="0035095C">
            <w:pPr>
              <w:jc w:val="center"/>
              <w:rPr>
                <w:rFonts w:ascii="Arial" w:hAnsi="Arial" w:cs="Arial"/>
                <w:sz w:val="24"/>
                <w:szCs w:val="24"/>
              </w:rPr>
            </w:pPr>
            <w:r>
              <w:rPr>
                <w:rFonts w:ascii="Arial" w:hAnsi="Arial" w:cs="Arial"/>
                <w:sz w:val="24"/>
                <w:szCs w:val="24"/>
              </w:rPr>
              <w:t>$ 12.80</w:t>
            </w:r>
          </w:p>
        </w:tc>
      </w:tr>
      <w:tr w:rsidR="00557BF0" w14:paraId="791186DF" w14:textId="77777777" w:rsidTr="00451E62">
        <w:trPr>
          <w:jc w:val="center"/>
        </w:trPr>
        <w:tc>
          <w:tcPr>
            <w:tcW w:w="988" w:type="dxa"/>
            <w:tcBorders>
              <w:top w:val="single" w:sz="4" w:space="0" w:color="auto"/>
              <w:left w:val="single" w:sz="4" w:space="0" w:color="auto"/>
              <w:bottom w:val="single" w:sz="4" w:space="0" w:color="auto"/>
              <w:right w:val="single" w:sz="4" w:space="0" w:color="auto"/>
            </w:tcBorders>
            <w:hideMark/>
          </w:tcPr>
          <w:p w14:paraId="41C7CBEC" w14:textId="77777777" w:rsidR="00557BF0" w:rsidRDefault="00557BF0" w:rsidP="0035095C">
            <w:pPr>
              <w:jc w:val="center"/>
              <w:rPr>
                <w:rFonts w:ascii="Arial" w:hAnsi="Arial" w:cs="Arial"/>
                <w:sz w:val="24"/>
                <w:szCs w:val="24"/>
              </w:rPr>
            </w:pPr>
            <w:r>
              <w:rPr>
                <w:rFonts w:ascii="Arial" w:hAnsi="Arial" w:cs="Arial"/>
                <w:sz w:val="24"/>
                <w:szCs w:val="24"/>
              </w:rPr>
              <w:t>750</w:t>
            </w:r>
          </w:p>
        </w:tc>
        <w:tc>
          <w:tcPr>
            <w:tcW w:w="3426" w:type="dxa"/>
            <w:tcBorders>
              <w:top w:val="single" w:sz="4" w:space="0" w:color="auto"/>
              <w:left w:val="single" w:sz="4" w:space="0" w:color="auto"/>
              <w:bottom w:val="single" w:sz="4" w:space="0" w:color="auto"/>
              <w:right w:val="single" w:sz="4" w:space="0" w:color="auto"/>
            </w:tcBorders>
            <w:hideMark/>
          </w:tcPr>
          <w:p w14:paraId="28E6FC58" w14:textId="77777777" w:rsidR="00557BF0" w:rsidRDefault="00557BF0" w:rsidP="0035095C">
            <w:pPr>
              <w:jc w:val="center"/>
              <w:rPr>
                <w:rFonts w:ascii="Arial" w:hAnsi="Arial" w:cs="Arial"/>
                <w:sz w:val="24"/>
                <w:szCs w:val="24"/>
              </w:rPr>
            </w:pPr>
            <w:r>
              <w:rPr>
                <w:rFonts w:ascii="Arial" w:hAnsi="Arial" w:cs="Arial"/>
                <w:sz w:val="24"/>
                <w:szCs w:val="24"/>
              </w:rPr>
              <w:t>En adelante</w:t>
            </w:r>
          </w:p>
        </w:tc>
        <w:tc>
          <w:tcPr>
            <w:tcW w:w="4414" w:type="dxa"/>
            <w:tcBorders>
              <w:top w:val="single" w:sz="4" w:space="0" w:color="auto"/>
              <w:left w:val="single" w:sz="4" w:space="0" w:color="auto"/>
              <w:bottom w:val="single" w:sz="4" w:space="0" w:color="auto"/>
              <w:right w:val="single" w:sz="4" w:space="0" w:color="auto"/>
            </w:tcBorders>
            <w:hideMark/>
          </w:tcPr>
          <w:p w14:paraId="406B8D1E" w14:textId="77777777" w:rsidR="00557BF0" w:rsidRDefault="00557BF0" w:rsidP="0035095C">
            <w:pPr>
              <w:jc w:val="center"/>
              <w:rPr>
                <w:rFonts w:ascii="Arial" w:hAnsi="Arial" w:cs="Arial"/>
                <w:sz w:val="24"/>
                <w:szCs w:val="24"/>
              </w:rPr>
            </w:pPr>
            <w:r>
              <w:rPr>
                <w:rFonts w:ascii="Arial" w:hAnsi="Arial" w:cs="Arial"/>
                <w:sz w:val="24"/>
                <w:szCs w:val="24"/>
              </w:rPr>
              <w:t>$14.02</w:t>
            </w:r>
          </w:p>
        </w:tc>
      </w:tr>
    </w:tbl>
    <w:p w14:paraId="30700416" w14:textId="77777777" w:rsidR="00557BF0" w:rsidRDefault="00557BF0" w:rsidP="0035095C">
      <w:pPr>
        <w:spacing w:line="240" w:lineRule="auto"/>
        <w:jc w:val="both"/>
        <w:rPr>
          <w:rFonts w:ascii="Arial" w:hAnsi="Arial" w:cs="Arial"/>
          <w:kern w:val="2"/>
          <w:sz w:val="24"/>
          <w:szCs w:val="24"/>
          <w14:ligatures w14:val="standardContextual"/>
        </w:rPr>
      </w:pPr>
    </w:p>
    <w:p w14:paraId="54598932"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IV.- Instalación de toma nueva y medidores </w:t>
      </w:r>
    </w:p>
    <w:tbl>
      <w:tblPr>
        <w:tblStyle w:val="Tablaconcuadrcula"/>
        <w:tblW w:w="0" w:type="auto"/>
        <w:jc w:val="center"/>
        <w:tblLook w:val="04A0" w:firstRow="1" w:lastRow="0" w:firstColumn="1" w:lastColumn="0" w:noHBand="0" w:noVBand="1"/>
      </w:tblPr>
      <w:tblGrid>
        <w:gridCol w:w="4938"/>
        <w:gridCol w:w="3137"/>
      </w:tblGrid>
      <w:tr w:rsidR="00557BF0" w14:paraId="667D17BE" w14:textId="77777777" w:rsidTr="007E23BF">
        <w:trPr>
          <w:jc w:val="center"/>
        </w:trPr>
        <w:tc>
          <w:tcPr>
            <w:tcW w:w="4938" w:type="dxa"/>
            <w:tcBorders>
              <w:top w:val="single" w:sz="4" w:space="0" w:color="auto"/>
              <w:left w:val="single" w:sz="4" w:space="0" w:color="auto"/>
              <w:bottom w:val="single" w:sz="4" w:space="0" w:color="auto"/>
              <w:right w:val="single" w:sz="4" w:space="0" w:color="auto"/>
            </w:tcBorders>
            <w:hideMark/>
          </w:tcPr>
          <w:p w14:paraId="09F12EC4" w14:textId="77777777" w:rsidR="00557BF0" w:rsidRDefault="00557BF0" w:rsidP="0035095C">
            <w:pPr>
              <w:jc w:val="both"/>
              <w:rPr>
                <w:rFonts w:ascii="Arial" w:hAnsi="Arial" w:cs="Arial"/>
                <w:sz w:val="24"/>
                <w:szCs w:val="24"/>
              </w:rPr>
            </w:pPr>
            <w:r>
              <w:rPr>
                <w:rFonts w:ascii="Arial" w:hAnsi="Arial" w:cs="Arial"/>
                <w:sz w:val="24"/>
                <w:szCs w:val="24"/>
              </w:rPr>
              <w:t xml:space="preserve">a) Doméstica, toma corta de hasta 6 </w:t>
            </w:r>
            <w:proofErr w:type="spellStart"/>
            <w:r>
              <w:rPr>
                <w:rFonts w:ascii="Arial" w:hAnsi="Arial" w:cs="Arial"/>
                <w:sz w:val="24"/>
                <w:szCs w:val="24"/>
              </w:rPr>
              <w:t>m.l</w:t>
            </w:r>
            <w:proofErr w:type="spellEnd"/>
            <w:r>
              <w:rPr>
                <w:rFonts w:ascii="Arial" w:hAnsi="Arial" w:cs="Arial"/>
                <w:sz w:val="24"/>
                <w:szCs w:val="24"/>
              </w:rPr>
              <w:t xml:space="preserve">. </w:t>
            </w:r>
          </w:p>
        </w:tc>
        <w:tc>
          <w:tcPr>
            <w:tcW w:w="3137" w:type="dxa"/>
            <w:tcBorders>
              <w:top w:val="single" w:sz="4" w:space="0" w:color="auto"/>
              <w:left w:val="single" w:sz="4" w:space="0" w:color="auto"/>
              <w:bottom w:val="single" w:sz="4" w:space="0" w:color="auto"/>
              <w:right w:val="single" w:sz="4" w:space="0" w:color="auto"/>
            </w:tcBorders>
            <w:hideMark/>
          </w:tcPr>
          <w:p w14:paraId="049BC264" w14:textId="77777777" w:rsidR="00557BF0" w:rsidRDefault="00557BF0" w:rsidP="0035095C">
            <w:pPr>
              <w:jc w:val="center"/>
              <w:rPr>
                <w:rFonts w:ascii="Arial" w:hAnsi="Arial" w:cs="Arial"/>
                <w:sz w:val="24"/>
                <w:szCs w:val="24"/>
              </w:rPr>
            </w:pPr>
            <w:proofErr w:type="gramStart"/>
            <w:r>
              <w:rPr>
                <w:rFonts w:ascii="Arial" w:hAnsi="Arial" w:cs="Arial"/>
                <w:sz w:val="24"/>
                <w:szCs w:val="24"/>
              </w:rPr>
              <w:t>$  1,000.00</w:t>
            </w:r>
            <w:proofErr w:type="gramEnd"/>
          </w:p>
        </w:tc>
      </w:tr>
      <w:tr w:rsidR="00557BF0" w14:paraId="5BAA91F3" w14:textId="77777777" w:rsidTr="007E23BF">
        <w:trPr>
          <w:jc w:val="center"/>
        </w:trPr>
        <w:tc>
          <w:tcPr>
            <w:tcW w:w="4938" w:type="dxa"/>
            <w:tcBorders>
              <w:top w:val="single" w:sz="4" w:space="0" w:color="auto"/>
              <w:left w:val="single" w:sz="4" w:space="0" w:color="auto"/>
              <w:bottom w:val="single" w:sz="4" w:space="0" w:color="auto"/>
              <w:right w:val="single" w:sz="4" w:space="0" w:color="auto"/>
            </w:tcBorders>
            <w:hideMark/>
          </w:tcPr>
          <w:p w14:paraId="6804D4AC" w14:textId="77777777" w:rsidR="00557BF0" w:rsidRDefault="00557BF0" w:rsidP="0035095C">
            <w:pPr>
              <w:jc w:val="both"/>
              <w:rPr>
                <w:rFonts w:ascii="Arial" w:hAnsi="Arial" w:cs="Arial"/>
                <w:sz w:val="24"/>
                <w:szCs w:val="24"/>
              </w:rPr>
            </w:pPr>
            <w:r>
              <w:rPr>
                <w:rFonts w:ascii="Arial" w:hAnsi="Arial" w:cs="Arial"/>
                <w:sz w:val="24"/>
                <w:szCs w:val="24"/>
              </w:rPr>
              <w:t xml:space="preserve">b) Doméstica, toma larga de más de 6 </w:t>
            </w:r>
            <w:proofErr w:type="spellStart"/>
            <w:r>
              <w:rPr>
                <w:rFonts w:ascii="Arial" w:hAnsi="Arial" w:cs="Arial"/>
                <w:sz w:val="24"/>
                <w:szCs w:val="24"/>
              </w:rPr>
              <w:t>m.l</w:t>
            </w:r>
            <w:proofErr w:type="spellEnd"/>
            <w:r>
              <w:rPr>
                <w:rFonts w:ascii="Arial" w:hAnsi="Arial" w:cs="Arial"/>
                <w:sz w:val="24"/>
                <w:szCs w:val="24"/>
              </w:rPr>
              <w:t xml:space="preserve">. </w:t>
            </w:r>
          </w:p>
        </w:tc>
        <w:tc>
          <w:tcPr>
            <w:tcW w:w="3137" w:type="dxa"/>
            <w:tcBorders>
              <w:top w:val="single" w:sz="4" w:space="0" w:color="auto"/>
              <w:left w:val="single" w:sz="4" w:space="0" w:color="auto"/>
              <w:bottom w:val="single" w:sz="4" w:space="0" w:color="auto"/>
              <w:right w:val="single" w:sz="4" w:space="0" w:color="auto"/>
            </w:tcBorders>
            <w:hideMark/>
          </w:tcPr>
          <w:p w14:paraId="213A7BC2" w14:textId="5E99EBFB" w:rsidR="00557BF0" w:rsidRDefault="007E23BF" w:rsidP="0035095C">
            <w:pPr>
              <w:jc w:val="center"/>
              <w:rPr>
                <w:rFonts w:ascii="Arial" w:hAnsi="Arial" w:cs="Arial"/>
                <w:sz w:val="24"/>
                <w:szCs w:val="24"/>
              </w:rPr>
            </w:pPr>
            <w:r>
              <w:rPr>
                <w:rFonts w:ascii="Arial" w:hAnsi="Arial" w:cs="Arial"/>
                <w:sz w:val="24"/>
                <w:szCs w:val="24"/>
              </w:rPr>
              <w:t>d</w:t>
            </w:r>
            <w:r w:rsidR="00557BF0">
              <w:rPr>
                <w:rFonts w:ascii="Arial" w:hAnsi="Arial" w:cs="Arial"/>
                <w:sz w:val="24"/>
                <w:szCs w:val="24"/>
              </w:rPr>
              <w:t xml:space="preserve">e </w:t>
            </w:r>
            <w:proofErr w:type="gramStart"/>
            <w:r w:rsidR="00557BF0">
              <w:rPr>
                <w:rFonts w:ascii="Arial" w:hAnsi="Arial" w:cs="Arial"/>
                <w:sz w:val="24"/>
                <w:szCs w:val="24"/>
              </w:rPr>
              <w:t>$  1,050.00</w:t>
            </w:r>
            <w:proofErr w:type="gramEnd"/>
            <w:r>
              <w:rPr>
                <w:rFonts w:ascii="Arial" w:hAnsi="Arial" w:cs="Arial"/>
                <w:sz w:val="24"/>
                <w:szCs w:val="24"/>
              </w:rPr>
              <w:t xml:space="preserve"> a</w:t>
            </w:r>
            <w:r w:rsidR="00557BF0">
              <w:rPr>
                <w:rFonts w:ascii="Arial" w:hAnsi="Arial" w:cs="Arial"/>
                <w:sz w:val="24"/>
                <w:szCs w:val="24"/>
              </w:rPr>
              <w:t xml:space="preserve"> 1,200.00</w:t>
            </w:r>
          </w:p>
        </w:tc>
      </w:tr>
      <w:tr w:rsidR="00557BF0" w14:paraId="1D5962D7" w14:textId="77777777" w:rsidTr="007E23BF">
        <w:trPr>
          <w:jc w:val="center"/>
        </w:trPr>
        <w:tc>
          <w:tcPr>
            <w:tcW w:w="4938" w:type="dxa"/>
            <w:tcBorders>
              <w:top w:val="single" w:sz="4" w:space="0" w:color="auto"/>
              <w:left w:val="single" w:sz="4" w:space="0" w:color="auto"/>
              <w:bottom w:val="single" w:sz="4" w:space="0" w:color="auto"/>
              <w:right w:val="single" w:sz="4" w:space="0" w:color="auto"/>
            </w:tcBorders>
            <w:hideMark/>
          </w:tcPr>
          <w:p w14:paraId="39ADF444" w14:textId="77777777" w:rsidR="00557BF0" w:rsidRDefault="00557BF0" w:rsidP="0035095C">
            <w:pPr>
              <w:jc w:val="both"/>
              <w:rPr>
                <w:rFonts w:ascii="Arial" w:hAnsi="Arial" w:cs="Arial"/>
                <w:sz w:val="24"/>
                <w:szCs w:val="24"/>
              </w:rPr>
            </w:pPr>
            <w:r>
              <w:rPr>
                <w:rFonts w:ascii="Arial" w:hAnsi="Arial" w:cs="Arial"/>
                <w:sz w:val="24"/>
                <w:szCs w:val="24"/>
              </w:rPr>
              <w:t xml:space="preserve">c) Comercial </w:t>
            </w:r>
          </w:p>
        </w:tc>
        <w:tc>
          <w:tcPr>
            <w:tcW w:w="3137" w:type="dxa"/>
            <w:tcBorders>
              <w:top w:val="single" w:sz="4" w:space="0" w:color="auto"/>
              <w:left w:val="single" w:sz="4" w:space="0" w:color="auto"/>
              <w:bottom w:val="single" w:sz="4" w:space="0" w:color="auto"/>
              <w:right w:val="single" w:sz="4" w:space="0" w:color="auto"/>
            </w:tcBorders>
            <w:hideMark/>
          </w:tcPr>
          <w:p w14:paraId="61809823" w14:textId="77777777" w:rsidR="00557BF0" w:rsidRDefault="00557BF0" w:rsidP="0035095C">
            <w:pPr>
              <w:jc w:val="center"/>
              <w:rPr>
                <w:rFonts w:ascii="Arial" w:hAnsi="Arial" w:cs="Arial"/>
                <w:sz w:val="24"/>
                <w:szCs w:val="24"/>
              </w:rPr>
            </w:pPr>
            <w:proofErr w:type="gramStart"/>
            <w:r>
              <w:rPr>
                <w:rFonts w:ascii="Arial" w:hAnsi="Arial" w:cs="Arial"/>
                <w:sz w:val="24"/>
                <w:szCs w:val="24"/>
              </w:rPr>
              <w:t>$  3,000.00</w:t>
            </w:r>
            <w:proofErr w:type="gramEnd"/>
          </w:p>
        </w:tc>
      </w:tr>
      <w:tr w:rsidR="00557BF0" w14:paraId="61A12FD9" w14:textId="77777777" w:rsidTr="007E23BF">
        <w:trPr>
          <w:jc w:val="center"/>
        </w:trPr>
        <w:tc>
          <w:tcPr>
            <w:tcW w:w="4938" w:type="dxa"/>
            <w:tcBorders>
              <w:top w:val="single" w:sz="4" w:space="0" w:color="auto"/>
              <w:left w:val="single" w:sz="4" w:space="0" w:color="auto"/>
              <w:bottom w:val="single" w:sz="4" w:space="0" w:color="auto"/>
              <w:right w:val="single" w:sz="4" w:space="0" w:color="auto"/>
            </w:tcBorders>
            <w:hideMark/>
          </w:tcPr>
          <w:p w14:paraId="093189B5" w14:textId="77777777" w:rsidR="00557BF0" w:rsidRDefault="00557BF0" w:rsidP="0035095C">
            <w:pPr>
              <w:jc w:val="both"/>
              <w:rPr>
                <w:rFonts w:ascii="Arial" w:hAnsi="Arial" w:cs="Arial"/>
                <w:sz w:val="24"/>
                <w:szCs w:val="24"/>
              </w:rPr>
            </w:pPr>
            <w:r>
              <w:rPr>
                <w:rFonts w:ascii="Arial" w:hAnsi="Arial" w:cs="Arial"/>
                <w:sz w:val="24"/>
                <w:szCs w:val="24"/>
              </w:rPr>
              <w:t xml:space="preserve">d) Industrial </w:t>
            </w:r>
          </w:p>
        </w:tc>
        <w:tc>
          <w:tcPr>
            <w:tcW w:w="3137" w:type="dxa"/>
            <w:tcBorders>
              <w:top w:val="single" w:sz="4" w:space="0" w:color="auto"/>
              <w:left w:val="single" w:sz="4" w:space="0" w:color="auto"/>
              <w:bottom w:val="single" w:sz="4" w:space="0" w:color="auto"/>
              <w:right w:val="single" w:sz="4" w:space="0" w:color="auto"/>
            </w:tcBorders>
            <w:hideMark/>
          </w:tcPr>
          <w:p w14:paraId="4C7C8FB0" w14:textId="77777777" w:rsidR="00557BF0" w:rsidRDefault="00557BF0" w:rsidP="0035095C">
            <w:pPr>
              <w:jc w:val="center"/>
              <w:rPr>
                <w:rFonts w:ascii="Arial" w:hAnsi="Arial" w:cs="Arial"/>
                <w:sz w:val="24"/>
                <w:szCs w:val="24"/>
              </w:rPr>
            </w:pPr>
            <w:r>
              <w:rPr>
                <w:rFonts w:ascii="Arial" w:hAnsi="Arial" w:cs="Arial"/>
                <w:sz w:val="24"/>
                <w:szCs w:val="24"/>
              </w:rPr>
              <w:t>$ 4,000.00</w:t>
            </w:r>
          </w:p>
        </w:tc>
      </w:tr>
      <w:tr w:rsidR="00557BF0" w14:paraId="6C8C6BF3" w14:textId="77777777" w:rsidTr="007E23BF">
        <w:trPr>
          <w:jc w:val="center"/>
        </w:trPr>
        <w:tc>
          <w:tcPr>
            <w:tcW w:w="4938" w:type="dxa"/>
            <w:tcBorders>
              <w:top w:val="single" w:sz="4" w:space="0" w:color="auto"/>
              <w:left w:val="single" w:sz="4" w:space="0" w:color="auto"/>
              <w:bottom w:val="single" w:sz="4" w:space="0" w:color="auto"/>
              <w:right w:val="single" w:sz="4" w:space="0" w:color="auto"/>
            </w:tcBorders>
            <w:hideMark/>
          </w:tcPr>
          <w:p w14:paraId="7FB57AA9" w14:textId="77777777" w:rsidR="00557BF0" w:rsidRDefault="00557BF0" w:rsidP="0035095C">
            <w:pPr>
              <w:jc w:val="both"/>
              <w:rPr>
                <w:rFonts w:ascii="Arial" w:hAnsi="Arial" w:cs="Arial"/>
                <w:sz w:val="24"/>
                <w:szCs w:val="24"/>
              </w:rPr>
            </w:pPr>
            <w:r>
              <w:rPr>
                <w:rFonts w:ascii="Arial" w:hAnsi="Arial" w:cs="Arial"/>
                <w:sz w:val="24"/>
                <w:szCs w:val="24"/>
              </w:rPr>
              <w:t xml:space="preserve">e) Reposición de medidores </w:t>
            </w:r>
          </w:p>
        </w:tc>
        <w:tc>
          <w:tcPr>
            <w:tcW w:w="3137" w:type="dxa"/>
            <w:tcBorders>
              <w:top w:val="single" w:sz="4" w:space="0" w:color="auto"/>
              <w:left w:val="single" w:sz="4" w:space="0" w:color="auto"/>
              <w:bottom w:val="single" w:sz="4" w:space="0" w:color="auto"/>
              <w:right w:val="single" w:sz="4" w:space="0" w:color="auto"/>
            </w:tcBorders>
            <w:hideMark/>
          </w:tcPr>
          <w:p w14:paraId="702F95A2" w14:textId="77777777" w:rsidR="00557BF0" w:rsidRDefault="00557BF0" w:rsidP="0035095C">
            <w:pPr>
              <w:jc w:val="center"/>
              <w:rPr>
                <w:rFonts w:ascii="Arial" w:hAnsi="Arial" w:cs="Arial"/>
                <w:sz w:val="24"/>
                <w:szCs w:val="24"/>
              </w:rPr>
            </w:pPr>
            <w:proofErr w:type="gramStart"/>
            <w:r>
              <w:rPr>
                <w:rFonts w:ascii="Arial" w:hAnsi="Arial" w:cs="Arial"/>
                <w:sz w:val="24"/>
                <w:szCs w:val="24"/>
              </w:rPr>
              <w:t>$  1,200.00</w:t>
            </w:r>
            <w:proofErr w:type="gramEnd"/>
          </w:p>
        </w:tc>
      </w:tr>
    </w:tbl>
    <w:p w14:paraId="62162C1B" w14:textId="77777777" w:rsidR="00557BF0" w:rsidRDefault="00557BF0" w:rsidP="0035095C">
      <w:pPr>
        <w:spacing w:line="240" w:lineRule="auto"/>
        <w:jc w:val="both"/>
        <w:rPr>
          <w:rFonts w:ascii="Arial" w:hAnsi="Arial" w:cs="Arial"/>
          <w:kern w:val="2"/>
          <w:sz w:val="24"/>
          <w:szCs w:val="24"/>
          <w14:ligatures w14:val="standardContextual"/>
        </w:rPr>
      </w:pPr>
    </w:p>
    <w:p w14:paraId="07A6F821"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V.- Surtido de Agua </w:t>
      </w:r>
    </w:p>
    <w:p w14:paraId="2B89C82E" w14:textId="291157CC"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a) A domicilio en </w:t>
      </w:r>
      <w:proofErr w:type="gramStart"/>
      <w:r>
        <w:rPr>
          <w:rFonts w:ascii="Arial" w:hAnsi="Arial" w:cs="Arial"/>
          <w:sz w:val="24"/>
          <w:szCs w:val="24"/>
        </w:rPr>
        <w:t xml:space="preserve">pipa  </w:t>
      </w:r>
      <w:r>
        <w:rPr>
          <w:rFonts w:ascii="Arial" w:hAnsi="Arial" w:cs="Arial"/>
          <w:sz w:val="24"/>
          <w:szCs w:val="24"/>
        </w:rPr>
        <w:tab/>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$ 80.00 x m3 más flete </w:t>
      </w:r>
    </w:p>
    <w:p w14:paraId="1961ED67" w14:textId="77777777" w:rsidR="00EE7B8A" w:rsidRDefault="00EE7B8A" w:rsidP="0035095C">
      <w:pPr>
        <w:spacing w:line="240" w:lineRule="auto"/>
        <w:jc w:val="both"/>
        <w:rPr>
          <w:rFonts w:ascii="Arial" w:hAnsi="Arial" w:cs="Arial"/>
          <w:sz w:val="24"/>
          <w:szCs w:val="24"/>
        </w:rPr>
      </w:pPr>
    </w:p>
    <w:p w14:paraId="5FD15D68" w14:textId="3BBBF4CE" w:rsidR="00557BF0" w:rsidRDefault="00EE7B8A" w:rsidP="0035095C">
      <w:pPr>
        <w:spacing w:line="240" w:lineRule="auto"/>
        <w:jc w:val="both"/>
        <w:rPr>
          <w:rFonts w:ascii="Arial" w:hAnsi="Arial" w:cs="Arial"/>
          <w:sz w:val="24"/>
          <w:szCs w:val="24"/>
        </w:rPr>
      </w:pPr>
      <w:r>
        <w:rPr>
          <w:rFonts w:ascii="Arial" w:eastAsia="Times New Roman" w:hAnsi="Arial" w:cs="Arial"/>
          <w:noProof/>
          <w:color w:val="000000"/>
          <w:sz w:val="24"/>
          <w:szCs w:val="24"/>
          <w:lang w:eastAsia="es-MX"/>
        </w:rPr>
        <mc:AlternateContent>
          <mc:Choice Requires="wps">
            <w:drawing>
              <wp:anchor distT="0" distB="0" distL="114300" distR="114300" simplePos="0" relativeHeight="251681792" behindDoc="0" locked="0" layoutInCell="1" allowOverlap="1" wp14:anchorId="41C7DFCE" wp14:editId="75282AB1">
                <wp:simplePos x="0" y="0"/>
                <wp:positionH relativeFrom="margin">
                  <wp:posOffset>-60960</wp:posOffset>
                </wp:positionH>
                <wp:positionV relativeFrom="paragraph">
                  <wp:posOffset>2628265</wp:posOffset>
                </wp:positionV>
                <wp:extent cx="5600700" cy="0"/>
                <wp:effectExtent l="0" t="0" r="0" b="0"/>
                <wp:wrapNone/>
                <wp:docPr id="16" name="Conector recto 16"/>
                <wp:cNvGraphicFramePr/>
                <a:graphic xmlns:a="http://schemas.openxmlformats.org/drawingml/2006/main">
                  <a:graphicData uri="http://schemas.microsoft.com/office/word/2010/wordprocessingShape">
                    <wps:wsp>
                      <wps:cNvCnPr/>
                      <wps:spPr>
                        <a:xfrm>
                          <a:off x="0" y="0"/>
                          <a:ext cx="5600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B0555" id="Conector recto 16"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06.95pt" to="436.2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" strokecolor="black [3200]" strokeweight=".5pt">
                <v:stroke joinstyle="miter"/>
                <w10:wrap anchorx="margin"/>
              </v:line>
            </w:pict>
          </mc:Fallback>
        </mc:AlternateContent>
      </w:r>
      <w:r w:rsidR="00557BF0">
        <w:rPr>
          <w:rFonts w:ascii="Arial" w:hAnsi="Arial" w:cs="Arial"/>
          <w:sz w:val="24"/>
          <w:szCs w:val="24"/>
        </w:rPr>
        <w:t xml:space="preserve">VI.- Derechos por interconexión de red nueva que beneficié a unidades habitacionales de más de 3 predios: </w:t>
      </w:r>
    </w:p>
    <w:tbl>
      <w:tblPr>
        <w:tblStyle w:val="Tablaconcuadrcula"/>
        <w:tblW w:w="8835" w:type="dxa"/>
        <w:jc w:val="center"/>
        <w:tblLayout w:type="fixed"/>
        <w:tblLook w:val="04A0" w:firstRow="1" w:lastRow="0" w:firstColumn="1" w:lastColumn="0" w:noHBand="0" w:noVBand="1"/>
      </w:tblPr>
      <w:tblGrid>
        <w:gridCol w:w="1413"/>
        <w:gridCol w:w="2126"/>
        <w:gridCol w:w="2553"/>
        <w:gridCol w:w="2743"/>
      </w:tblGrid>
      <w:tr w:rsidR="00557BF0" w14:paraId="716B88B8" w14:textId="77777777" w:rsidTr="00451E62">
        <w:trPr>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7DF950AB" w14:textId="77777777" w:rsidR="00557BF0" w:rsidRDefault="00557BF0" w:rsidP="0035095C">
            <w:pPr>
              <w:jc w:val="center"/>
              <w:rPr>
                <w:rFonts w:ascii="Arial" w:hAnsi="Arial" w:cs="Arial"/>
                <w:b/>
                <w:bCs/>
                <w:sz w:val="24"/>
                <w:szCs w:val="24"/>
              </w:rPr>
            </w:pPr>
            <w:r>
              <w:rPr>
                <w:rFonts w:ascii="Arial" w:hAnsi="Arial" w:cs="Arial"/>
                <w:b/>
                <w:bCs/>
                <w:sz w:val="24"/>
                <w:szCs w:val="24"/>
              </w:rPr>
              <w:t>Valor del predio en Unidad de Medida y Actualización (UMA)</w:t>
            </w:r>
          </w:p>
        </w:tc>
        <w:tc>
          <w:tcPr>
            <w:tcW w:w="2552" w:type="dxa"/>
            <w:tcBorders>
              <w:top w:val="single" w:sz="4" w:space="0" w:color="auto"/>
              <w:left w:val="single" w:sz="4" w:space="0" w:color="auto"/>
              <w:bottom w:val="single" w:sz="4" w:space="0" w:color="auto"/>
              <w:right w:val="single" w:sz="4" w:space="0" w:color="auto"/>
            </w:tcBorders>
          </w:tcPr>
          <w:p w14:paraId="6098B3EB" w14:textId="77777777" w:rsidR="00557BF0" w:rsidRDefault="00557BF0" w:rsidP="0035095C">
            <w:pPr>
              <w:jc w:val="center"/>
              <w:rPr>
                <w:rFonts w:ascii="Arial" w:hAnsi="Arial" w:cs="Arial"/>
                <w:b/>
                <w:bCs/>
                <w:sz w:val="24"/>
                <w:szCs w:val="24"/>
              </w:rPr>
            </w:pPr>
            <w:r>
              <w:rPr>
                <w:rFonts w:ascii="Arial" w:hAnsi="Arial" w:cs="Arial"/>
                <w:b/>
                <w:bCs/>
                <w:sz w:val="24"/>
                <w:szCs w:val="24"/>
              </w:rPr>
              <w:t>Tipo de vivienda</w:t>
            </w:r>
          </w:p>
          <w:p w14:paraId="5D3B2BB1" w14:textId="77777777" w:rsidR="00557BF0" w:rsidRDefault="00557BF0" w:rsidP="0035095C">
            <w:pPr>
              <w:jc w:val="center"/>
              <w:rPr>
                <w:rFonts w:ascii="Arial" w:hAnsi="Arial" w:cs="Arial"/>
                <w:b/>
                <w:bCs/>
                <w:sz w:val="24"/>
                <w:szCs w:val="24"/>
              </w:rPr>
            </w:pPr>
          </w:p>
        </w:tc>
        <w:tc>
          <w:tcPr>
            <w:tcW w:w="2742" w:type="dxa"/>
            <w:tcBorders>
              <w:top w:val="single" w:sz="4" w:space="0" w:color="auto"/>
              <w:left w:val="single" w:sz="4" w:space="0" w:color="auto"/>
              <w:bottom w:val="single" w:sz="4" w:space="0" w:color="auto"/>
              <w:right w:val="single" w:sz="4" w:space="0" w:color="auto"/>
            </w:tcBorders>
          </w:tcPr>
          <w:p w14:paraId="4207FFAA" w14:textId="77777777" w:rsidR="00557BF0" w:rsidRDefault="00557BF0" w:rsidP="0035095C">
            <w:pPr>
              <w:jc w:val="center"/>
              <w:rPr>
                <w:rFonts w:ascii="Arial" w:hAnsi="Arial" w:cs="Arial"/>
                <w:b/>
                <w:bCs/>
                <w:sz w:val="24"/>
                <w:szCs w:val="24"/>
              </w:rPr>
            </w:pPr>
            <w:r>
              <w:rPr>
                <w:rFonts w:ascii="Arial" w:hAnsi="Arial" w:cs="Arial"/>
                <w:b/>
                <w:bCs/>
                <w:sz w:val="24"/>
                <w:szCs w:val="24"/>
              </w:rPr>
              <w:t>Derechos netos</w:t>
            </w:r>
          </w:p>
          <w:p w14:paraId="47E7F8D8" w14:textId="77777777" w:rsidR="00557BF0" w:rsidRDefault="00557BF0" w:rsidP="0035095C">
            <w:pPr>
              <w:jc w:val="center"/>
              <w:rPr>
                <w:rFonts w:ascii="Arial" w:hAnsi="Arial" w:cs="Arial"/>
                <w:b/>
                <w:bCs/>
                <w:sz w:val="24"/>
                <w:szCs w:val="24"/>
              </w:rPr>
            </w:pPr>
            <w:r>
              <w:rPr>
                <w:rFonts w:ascii="Arial" w:hAnsi="Arial" w:cs="Arial"/>
                <w:b/>
                <w:bCs/>
                <w:sz w:val="24"/>
                <w:szCs w:val="24"/>
              </w:rPr>
              <w:t>por Predio</w:t>
            </w:r>
          </w:p>
          <w:p w14:paraId="29425960" w14:textId="77777777" w:rsidR="00557BF0" w:rsidRDefault="00557BF0" w:rsidP="0035095C">
            <w:pPr>
              <w:jc w:val="center"/>
              <w:rPr>
                <w:rFonts w:ascii="Arial" w:hAnsi="Arial" w:cs="Arial"/>
                <w:b/>
                <w:bCs/>
                <w:sz w:val="24"/>
                <w:szCs w:val="24"/>
              </w:rPr>
            </w:pPr>
          </w:p>
        </w:tc>
      </w:tr>
      <w:tr w:rsidR="00557BF0" w14:paraId="39333396" w14:textId="77777777" w:rsidTr="00451E62">
        <w:trPr>
          <w:gridAfter w:val="2"/>
          <w:wAfter w:w="5294" w:type="dxa"/>
          <w:jc w:val="center"/>
        </w:trPr>
        <w:tc>
          <w:tcPr>
            <w:tcW w:w="1413" w:type="dxa"/>
            <w:tcBorders>
              <w:top w:val="single" w:sz="4" w:space="0" w:color="auto"/>
              <w:left w:val="single" w:sz="4" w:space="0" w:color="auto"/>
              <w:bottom w:val="single" w:sz="4" w:space="0" w:color="auto"/>
              <w:right w:val="single" w:sz="4" w:space="0" w:color="auto"/>
            </w:tcBorders>
            <w:hideMark/>
          </w:tcPr>
          <w:p w14:paraId="4568FAAC" w14:textId="77777777" w:rsidR="00557BF0" w:rsidRDefault="00557BF0" w:rsidP="0035095C">
            <w:pPr>
              <w:jc w:val="center"/>
              <w:rPr>
                <w:rFonts w:ascii="Arial" w:hAnsi="Arial" w:cs="Arial"/>
                <w:sz w:val="24"/>
                <w:szCs w:val="24"/>
              </w:rPr>
            </w:pPr>
            <w:r>
              <w:rPr>
                <w:rFonts w:ascii="Arial" w:hAnsi="Arial" w:cs="Arial"/>
                <w:sz w:val="24"/>
                <w:szCs w:val="24"/>
              </w:rPr>
              <w:t>Mínimo</w:t>
            </w:r>
          </w:p>
        </w:tc>
        <w:tc>
          <w:tcPr>
            <w:tcW w:w="2126" w:type="dxa"/>
            <w:tcBorders>
              <w:top w:val="single" w:sz="4" w:space="0" w:color="auto"/>
              <w:left w:val="single" w:sz="4" w:space="0" w:color="auto"/>
              <w:bottom w:val="single" w:sz="4" w:space="0" w:color="auto"/>
              <w:right w:val="single" w:sz="4" w:space="0" w:color="auto"/>
            </w:tcBorders>
            <w:hideMark/>
          </w:tcPr>
          <w:p w14:paraId="67656DD3" w14:textId="77777777" w:rsidR="00557BF0" w:rsidRDefault="00557BF0" w:rsidP="0035095C">
            <w:pPr>
              <w:jc w:val="center"/>
              <w:rPr>
                <w:rFonts w:ascii="Arial" w:hAnsi="Arial" w:cs="Arial"/>
                <w:sz w:val="24"/>
                <w:szCs w:val="24"/>
              </w:rPr>
            </w:pPr>
            <w:r>
              <w:rPr>
                <w:rFonts w:ascii="Arial" w:hAnsi="Arial" w:cs="Arial"/>
                <w:sz w:val="24"/>
                <w:szCs w:val="24"/>
              </w:rPr>
              <w:t>Máximo</w:t>
            </w:r>
          </w:p>
        </w:tc>
      </w:tr>
      <w:tr w:rsidR="00557BF0" w14:paraId="61E378F4" w14:textId="77777777" w:rsidTr="00451E62">
        <w:trPr>
          <w:jc w:val="center"/>
        </w:trPr>
        <w:tc>
          <w:tcPr>
            <w:tcW w:w="1413" w:type="dxa"/>
            <w:tcBorders>
              <w:top w:val="single" w:sz="4" w:space="0" w:color="auto"/>
              <w:left w:val="single" w:sz="4" w:space="0" w:color="auto"/>
              <w:bottom w:val="single" w:sz="4" w:space="0" w:color="auto"/>
              <w:right w:val="single" w:sz="4" w:space="0" w:color="auto"/>
            </w:tcBorders>
            <w:hideMark/>
          </w:tcPr>
          <w:p w14:paraId="7C4EC599" w14:textId="77777777" w:rsidR="00557BF0" w:rsidRDefault="00557BF0" w:rsidP="0035095C">
            <w:pPr>
              <w:jc w:val="center"/>
              <w:rPr>
                <w:rFonts w:ascii="Arial" w:hAnsi="Arial" w:cs="Arial"/>
                <w:sz w:val="24"/>
                <w:szCs w:val="24"/>
              </w:rPr>
            </w:pPr>
            <w:r>
              <w:rPr>
                <w:rFonts w:ascii="Arial" w:hAnsi="Arial" w:cs="Arial"/>
                <w:sz w:val="24"/>
                <w:szCs w:val="24"/>
              </w:rPr>
              <w:t>0</w:t>
            </w:r>
          </w:p>
        </w:tc>
        <w:tc>
          <w:tcPr>
            <w:tcW w:w="2126" w:type="dxa"/>
            <w:tcBorders>
              <w:top w:val="single" w:sz="4" w:space="0" w:color="auto"/>
              <w:left w:val="single" w:sz="4" w:space="0" w:color="auto"/>
              <w:bottom w:val="single" w:sz="4" w:space="0" w:color="auto"/>
              <w:right w:val="single" w:sz="4" w:space="0" w:color="auto"/>
            </w:tcBorders>
            <w:hideMark/>
          </w:tcPr>
          <w:p w14:paraId="74FF830D" w14:textId="77777777" w:rsidR="00557BF0" w:rsidRDefault="00557BF0" w:rsidP="0035095C">
            <w:pPr>
              <w:jc w:val="center"/>
              <w:rPr>
                <w:rFonts w:ascii="Arial" w:hAnsi="Arial" w:cs="Arial"/>
                <w:sz w:val="24"/>
                <w:szCs w:val="24"/>
              </w:rPr>
            </w:pPr>
            <w:r>
              <w:rPr>
                <w:rFonts w:ascii="Arial" w:hAnsi="Arial" w:cs="Arial"/>
                <w:sz w:val="24"/>
                <w:szCs w:val="24"/>
              </w:rPr>
              <w:t>126</w:t>
            </w:r>
          </w:p>
        </w:tc>
        <w:tc>
          <w:tcPr>
            <w:tcW w:w="2552" w:type="dxa"/>
            <w:tcBorders>
              <w:top w:val="single" w:sz="4" w:space="0" w:color="auto"/>
              <w:left w:val="single" w:sz="4" w:space="0" w:color="auto"/>
              <w:bottom w:val="single" w:sz="4" w:space="0" w:color="auto"/>
              <w:right w:val="single" w:sz="4" w:space="0" w:color="auto"/>
            </w:tcBorders>
            <w:hideMark/>
          </w:tcPr>
          <w:p w14:paraId="09538F53" w14:textId="77777777" w:rsidR="00557BF0" w:rsidRDefault="00557BF0" w:rsidP="0035095C">
            <w:pPr>
              <w:jc w:val="center"/>
              <w:rPr>
                <w:rFonts w:ascii="Arial" w:hAnsi="Arial" w:cs="Arial"/>
                <w:sz w:val="24"/>
                <w:szCs w:val="24"/>
              </w:rPr>
            </w:pPr>
            <w:r>
              <w:rPr>
                <w:rFonts w:ascii="Arial" w:hAnsi="Arial" w:cs="Arial"/>
                <w:sz w:val="24"/>
                <w:szCs w:val="24"/>
              </w:rPr>
              <w:t>I-A</w:t>
            </w:r>
          </w:p>
        </w:tc>
        <w:tc>
          <w:tcPr>
            <w:tcW w:w="2742" w:type="dxa"/>
            <w:tcBorders>
              <w:top w:val="single" w:sz="4" w:space="0" w:color="auto"/>
              <w:left w:val="single" w:sz="4" w:space="0" w:color="auto"/>
              <w:bottom w:val="single" w:sz="4" w:space="0" w:color="auto"/>
              <w:right w:val="single" w:sz="4" w:space="0" w:color="auto"/>
            </w:tcBorders>
            <w:hideMark/>
          </w:tcPr>
          <w:p w14:paraId="65AE1188" w14:textId="77777777" w:rsidR="00557BF0" w:rsidRDefault="00557BF0" w:rsidP="0035095C">
            <w:pPr>
              <w:jc w:val="center"/>
              <w:rPr>
                <w:rFonts w:ascii="Arial" w:hAnsi="Arial" w:cs="Arial"/>
                <w:sz w:val="24"/>
                <w:szCs w:val="24"/>
              </w:rPr>
            </w:pPr>
            <w:r>
              <w:rPr>
                <w:rFonts w:ascii="Arial" w:hAnsi="Arial" w:cs="Arial"/>
                <w:sz w:val="24"/>
                <w:szCs w:val="24"/>
              </w:rPr>
              <w:t>$    3,415.00</w:t>
            </w:r>
          </w:p>
        </w:tc>
      </w:tr>
      <w:tr w:rsidR="00557BF0" w14:paraId="68580377" w14:textId="77777777" w:rsidTr="00451E62">
        <w:trPr>
          <w:jc w:val="center"/>
        </w:trPr>
        <w:tc>
          <w:tcPr>
            <w:tcW w:w="1413" w:type="dxa"/>
            <w:tcBorders>
              <w:top w:val="single" w:sz="4" w:space="0" w:color="auto"/>
              <w:left w:val="single" w:sz="4" w:space="0" w:color="auto"/>
              <w:bottom w:val="single" w:sz="4" w:space="0" w:color="auto"/>
              <w:right w:val="single" w:sz="4" w:space="0" w:color="auto"/>
            </w:tcBorders>
            <w:hideMark/>
          </w:tcPr>
          <w:p w14:paraId="6EA40DB7" w14:textId="77777777" w:rsidR="00557BF0" w:rsidRDefault="00557BF0" w:rsidP="0035095C">
            <w:pPr>
              <w:jc w:val="center"/>
              <w:rPr>
                <w:rFonts w:ascii="Arial" w:hAnsi="Arial" w:cs="Arial"/>
                <w:sz w:val="24"/>
                <w:szCs w:val="24"/>
              </w:rPr>
            </w:pPr>
            <w:r>
              <w:rPr>
                <w:rFonts w:ascii="Arial" w:hAnsi="Arial" w:cs="Arial"/>
                <w:sz w:val="24"/>
                <w:szCs w:val="24"/>
              </w:rPr>
              <w:t>126.1</w:t>
            </w:r>
          </w:p>
        </w:tc>
        <w:tc>
          <w:tcPr>
            <w:tcW w:w="2126" w:type="dxa"/>
            <w:tcBorders>
              <w:top w:val="single" w:sz="4" w:space="0" w:color="auto"/>
              <w:left w:val="single" w:sz="4" w:space="0" w:color="auto"/>
              <w:bottom w:val="single" w:sz="4" w:space="0" w:color="auto"/>
              <w:right w:val="single" w:sz="4" w:space="0" w:color="auto"/>
            </w:tcBorders>
            <w:hideMark/>
          </w:tcPr>
          <w:p w14:paraId="26AF26F5" w14:textId="77777777" w:rsidR="00557BF0" w:rsidRDefault="00557BF0" w:rsidP="0035095C">
            <w:pPr>
              <w:jc w:val="center"/>
              <w:rPr>
                <w:rFonts w:ascii="Arial" w:hAnsi="Arial" w:cs="Arial"/>
                <w:sz w:val="24"/>
                <w:szCs w:val="24"/>
              </w:rPr>
            </w:pPr>
            <w:r>
              <w:rPr>
                <w:rFonts w:ascii="Arial" w:hAnsi="Arial" w:cs="Arial"/>
                <w:sz w:val="24"/>
                <w:szCs w:val="24"/>
              </w:rPr>
              <w:t>170</w:t>
            </w:r>
          </w:p>
        </w:tc>
        <w:tc>
          <w:tcPr>
            <w:tcW w:w="2552" w:type="dxa"/>
            <w:tcBorders>
              <w:top w:val="single" w:sz="4" w:space="0" w:color="auto"/>
              <w:left w:val="single" w:sz="4" w:space="0" w:color="auto"/>
              <w:bottom w:val="single" w:sz="4" w:space="0" w:color="auto"/>
              <w:right w:val="single" w:sz="4" w:space="0" w:color="auto"/>
            </w:tcBorders>
            <w:hideMark/>
          </w:tcPr>
          <w:p w14:paraId="28765A0D" w14:textId="77777777" w:rsidR="00557BF0" w:rsidRDefault="00557BF0" w:rsidP="0035095C">
            <w:pPr>
              <w:jc w:val="center"/>
              <w:rPr>
                <w:rFonts w:ascii="Arial" w:hAnsi="Arial" w:cs="Arial"/>
                <w:sz w:val="24"/>
                <w:szCs w:val="24"/>
              </w:rPr>
            </w:pPr>
            <w:r>
              <w:rPr>
                <w:rFonts w:ascii="Arial" w:hAnsi="Arial" w:cs="Arial"/>
                <w:sz w:val="24"/>
                <w:szCs w:val="24"/>
              </w:rPr>
              <w:t>II-A</w:t>
            </w:r>
          </w:p>
        </w:tc>
        <w:tc>
          <w:tcPr>
            <w:tcW w:w="2742" w:type="dxa"/>
            <w:tcBorders>
              <w:top w:val="single" w:sz="4" w:space="0" w:color="auto"/>
              <w:left w:val="single" w:sz="4" w:space="0" w:color="auto"/>
              <w:bottom w:val="single" w:sz="4" w:space="0" w:color="auto"/>
              <w:right w:val="single" w:sz="4" w:space="0" w:color="auto"/>
            </w:tcBorders>
            <w:hideMark/>
          </w:tcPr>
          <w:p w14:paraId="5F695E6A" w14:textId="77777777" w:rsidR="00557BF0" w:rsidRDefault="00557BF0" w:rsidP="0035095C">
            <w:pPr>
              <w:jc w:val="center"/>
              <w:rPr>
                <w:rFonts w:ascii="Arial" w:hAnsi="Arial" w:cs="Arial"/>
                <w:sz w:val="24"/>
                <w:szCs w:val="24"/>
              </w:rPr>
            </w:pPr>
            <w:r>
              <w:rPr>
                <w:rFonts w:ascii="Arial" w:hAnsi="Arial" w:cs="Arial"/>
                <w:sz w:val="24"/>
                <w:szCs w:val="24"/>
              </w:rPr>
              <w:t>$    3,870.00</w:t>
            </w:r>
          </w:p>
        </w:tc>
      </w:tr>
      <w:tr w:rsidR="00557BF0" w14:paraId="72FF621E" w14:textId="77777777" w:rsidTr="00451E62">
        <w:trPr>
          <w:jc w:val="center"/>
        </w:trPr>
        <w:tc>
          <w:tcPr>
            <w:tcW w:w="1413" w:type="dxa"/>
            <w:tcBorders>
              <w:top w:val="single" w:sz="4" w:space="0" w:color="auto"/>
              <w:left w:val="single" w:sz="4" w:space="0" w:color="auto"/>
              <w:bottom w:val="single" w:sz="4" w:space="0" w:color="auto"/>
              <w:right w:val="single" w:sz="4" w:space="0" w:color="auto"/>
            </w:tcBorders>
            <w:hideMark/>
          </w:tcPr>
          <w:p w14:paraId="1389C8D8" w14:textId="77777777" w:rsidR="00557BF0" w:rsidRDefault="00557BF0" w:rsidP="0035095C">
            <w:pPr>
              <w:jc w:val="center"/>
              <w:rPr>
                <w:rFonts w:ascii="Arial" w:hAnsi="Arial" w:cs="Arial"/>
                <w:sz w:val="24"/>
                <w:szCs w:val="24"/>
              </w:rPr>
            </w:pPr>
            <w:r>
              <w:rPr>
                <w:rFonts w:ascii="Arial" w:hAnsi="Arial" w:cs="Arial"/>
                <w:sz w:val="24"/>
                <w:szCs w:val="24"/>
              </w:rPr>
              <w:t>170.1</w:t>
            </w:r>
          </w:p>
        </w:tc>
        <w:tc>
          <w:tcPr>
            <w:tcW w:w="2126" w:type="dxa"/>
            <w:tcBorders>
              <w:top w:val="single" w:sz="4" w:space="0" w:color="auto"/>
              <w:left w:val="single" w:sz="4" w:space="0" w:color="auto"/>
              <w:bottom w:val="single" w:sz="4" w:space="0" w:color="auto"/>
              <w:right w:val="single" w:sz="4" w:space="0" w:color="auto"/>
            </w:tcBorders>
            <w:hideMark/>
          </w:tcPr>
          <w:p w14:paraId="27EACD6D" w14:textId="77777777" w:rsidR="00557BF0" w:rsidRDefault="00557BF0" w:rsidP="0035095C">
            <w:pPr>
              <w:jc w:val="center"/>
              <w:rPr>
                <w:rFonts w:ascii="Arial" w:hAnsi="Arial" w:cs="Arial"/>
                <w:sz w:val="24"/>
                <w:szCs w:val="24"/>
              </w:rPr>
            </w:pPr>
            <w:r>
              <w:rPr>
                <w:rFonts w:ascii="Arial" w:hAnsi="Arial" w:cs="Arial"/>
                <w:sz w:val="24"/>
                <w:szCs w:val="24"/>
              </w:rPr>
              <w:t>230</w:t>
            </w:r>
          </w:p>
        </w:tc>
        <w:tc>
          <w:tcPr>
            <w:tcW w:w="2552" w:type="dxa"/>
            <w:tcBorders>
              <w:top w:val="single" w:sz="4" w:space="0" w:color="auto"/>
              <w:left w:val="single" w:sz="4" w:space="0" w:color="auto"/>
              <w:bottom w:val="single" w:sz="4" w:space="0" w:color="auto"/>
              <w:right w:val="single" w:sz="4" w:space="0" w:color="auto"/>
            </w:tcBorders>
            <w:hideMark/>
          </w:tcPr>
          <w:p w14:paraId="75D7A8F5" w14:textId="77777777" w:rsidR="00557BF0" w:rsidRDefault="00557BF0" w:rsidP="0035095C">
            <w:pPr>
              <w:jc w:val="center"/>
              <w:rPr>
                <w:rFonts w:ascii="Arial" w:hAnsi="Arial" w:cs="Arial"/>
                <w:sz w:val="24"/>
                <w:szCs w:val="24"/>
              </w:rPr>
            </w:pPr>
            <w:r>
              <w:rPr>
                <w:rFonts w:ascii="Arial" w:hAnsi="Arial" w:cs="Arial"/>
                <w:sz w:val="24"/>
                <w:szCs w:val="24"/>
              </w:rPr>
              <w:t>II-B</w:t>
            </w:r>
          </w:p>
        </w:tc>
        <w:tc>
          <w:tcPr>
            <w:tcW w:w="2742" w:type="dxa"/>
            <w:tcBorders>
              <w:top w:val="single" w:sz="4" w:space="0" w:color="auto"/>
              <w:left w:val="single" w:sz="4" w:space="0" w:color="auto"/>
              <w:bottom w:val="single" w:sz="4" w:space="0" w:color="auto"/>
              <w:right w:val="single" w:sz="4" w:space="0" w:color="auto"/>
            </w:tcBorders>
            <w:hideMark/>
          </w:tcPr>
          <w:p w14:paraId="6D79C174" w14:textId="77777777" w:rsidR="00557BF0" w:rsidRDefault="00557BF0" w:rsidP="0035095C">
            <w:pPr>
              <w:jc w:val="center"/>
              <w:rPr>
                <w:rFonts w:ascii="Arial" w:hAnsi="Arial" w:cs="Arial"/>
                <w:sz w:val="24"/>
                <w:szCs w:val="24"/>
              </w:rPr>
            </w:pPr>
            <w:r>
              <w:rPr>
                <w:rFonts w:ascii="Arial" w:hAnsi="Arial" w:cs="Arial"/>
                <w:sz w:val="24"/>
                <w:szCs w:val="24"/>
              </w:rPr>
              <w:t>$    4,095.00</w:t>
            </w:r>
          </w:p>
        </w:tc>
      </w:tr>
      <w:tr w:rsidR="00557BF0" w14:paraId="195CB389" w14:textId="77777777" w:rsidTr="00451E62">
        <w:trPr>
          <w:jc w:val="center"/>
        </w:trPr>
        <w:tc>
          <w:tcPr>
            <w:tcW w:w="1413" w:type="dxa"/>
            <w:tcBorders>
              <w:top w:val="single" w:sz="4" w:space="0" w:color="auto"/>
              <w:left w:val="single" w:sz="4" w:space="0" w:color="auto"/>
              <w:bottom w:val="single" w:sz="4" w:space="0" w:color="auto"/>
              <w:right w:val="single" w:sz="4" w:space="0" w:color="auto"/>
            </w:tcBorders>
            <w:hideMark/>
          </w:tcPr>
          <w:p w14:paraId="4A641727" w14:textId="77777777" w:rsidR="00557BF0" w:rsidRDefault="00557BF0" w:rsidP="0035095C">
            <w:pPr>
              <w:jc w:val="center"/>
              <w:rPr>
                <w:rFonts w:ascii="Arial" w:hAnsi="Arial" w:cs="Arial"/>
                <w:sz w:val="24"/>
                <w:szCs w:val="24"/>
              </w:rPr>
            </w:pPr>
            <w:r>
              <w:rPr>
                <w:rFonts w:ascii="Arial" w:hAnsi="Arial" w:cs="Arial"/>
                <w:sz w:val="24"/>
                <w:szCs w:val="24"/>
              </w:rPr>
              <w:t>230.1</w:t>
            </w:r>
          </w:p>
        </w:tc>
        <w:tc>
          <w:tcPr>
            <w:tcW w:w="2126" w:type="dxa"/>
            <w:tcBorders>
              <w:top w:val="single" w:sz="4" w:space="0" w:color="auto"/>
              <w:left w:val="single" w:sz="4" w:space="0" w:color="auto"/>
              <w:bottom w:val="single" w:sz="4" w:space="0" w:color="auto"/>
              <w:right w:val="single" w:sz="4" w:space="0" w:color="auto"/>
            </w:tcBorders>
            <w:hideMark/>
          </w:tcPr>
          <w:p w14:paraId="7CD90F8D" w14:textId="77777777" w:rsidR="00557BF0" w:rsidRDefault="00557BF0" w:rsidP="0035095C">
            <w:pPr>
              <w:jc w:val="center"/>
              <w:rPr>
                <w:rFonts w:ascii="Arial" w:hAnsi="Arial" w:cs="Arial"/>
                <w:sz w:val="24"/>
                <w:szCs w:val="24"/>
              </w:rPr>
            </w:pPr>
            <w:r>
              <w:rPr>
                <w:rFonts w:ascii="Arial" w:hAnsi="Arial" w:cs="Arial"/>
                <w:sz w:val="24"/>
                <w:szCs w:val="24"/>
              </w:rPr>
              <w:t>280</w:t>
            </w:r>
          </w:p>
        </w:tc>
        <w:tc>
          <w:tcPr>
            <w:tcW w:w="2552" w:type="dxa"/>
            <w:tcBorders>
              <w:top w:val="single" w:sz="4" w:space="0" w:color="auto"/>
              <w:left w:val="single" w:sz="4" w:space="0" w:color="auto"/>
              <w:bottom w:val="single" w:sz="4" w:space="0" w:color="auto"/>
              <w:right w:val="single" w:sz="4" w:space="0" w:color="auto"/>
            </w:tcBorders>
            <w:hideMark/>
          </w:tcPr>
          <w:p w14:paraId="2E369301" w14:textId="77777777" w:rsidR="00557BF0" w:rsidRDefault="00557BF0" w:rsidP="0035095C">
            <w:pPr>
              <w:jc w:val="center"/>
              <w:rPr>
                <w:rFonts w:ascii="Arial" w:hAnsi="Arial" w:cs="Arial"/>
                <w:sz w:val="24"/>
                <w:szCs w:val="24"/>
              </w:rPr>
            </w:pPr>
            <w:r>
              <w:rPr>
                <w:rFonts w:ascii="Arial" w:hAnsi="Arial" w:cs="Arial"/>
                <w:sz w:val="24"/>
                <w:szCs w:val="24"/>
              </w:rPr>
              <w:t>II-C</w:t>
            </w:r>
          </w:p>
        </w:tc>
        <w:tc>
          <w:tcPr>
            <w:tcW w:w="2742" w:type="dxa"/>
            <w:tcBorders>
              <w:top w:val="single" w:sz="4" w:space="0" w:color="auto"/>
              <w:left w:val="single" w:sz="4" w:space="0" w:color="auto"/>
              <w:bottom w:val="single" w:sz="4" w:space="0" w:color="auto"/>
              <w:right w:val="single" w:sz="4" w:space="0" w:color="auto"/>
            </w:tcBorders>
            <w:hideMark/>
          </w:tcPr>
          <w:p w14:paraId="7EB24DB9" w14:textId="77777777" w:rsidR="00557BF0" w:rsidRDefault="00557BF0" w:rsidP="0035095C">
            <w:pPr>
              <w:jc w:val="center"/>
              <w:rPr>
                <w:rFonts w:ascii="Arial" w:hAnsi="Arial" w:cs="Arial"/>
                <w:sz w:val="24"/>
                <w:szCs w:val="24"/>
              </w:rPr>
            </w:pPr>
            <w:r>
              <w:rPr>
                <w:rFonts w:ascii="Arial" w:hAnsi="Arial" w:cs="Arial"/>
                <w:sz w:val="24"/>
                <w:szCs w:val="24"/>
              </w:rPr>
              <w:t>$    4,550.00</w:t>
            </w:r>
          </w:p>
        </w:tc>
      </w:tr>
      <w:tr w:rsidR="00557BF0" w14:paraId="22CFD68C" w14:textId="77777777" w:rsidTr="00451E62">
        <w:trPr>
          <w:jc w:val="center"/>
        </w:trPr>
        <w:tc>
          <w:tcPr>
            <w:tcW w:w="1413" w:type="dxa"/>
            <w:tcBorders>
              <w:top w:val="single" w:sz="4" w:space="0" w:color="auto"/>
              <w:left w:val="single" w:sz="4" w:space="0" w:color="auto"/>
              <w:bottom w:val="single" w:sz="4" w:space="0" w:color="auto"/>
              <w:right w:val="single" w:sz="4" w:space="0" w:color="auto"/>
            </w:tcBorders>
            <w:hideMark/>
          </w:tcPr>
          <w:p w14:paraId="14605608" w14:textId="77777777" w:rsidR="00557BF0" w:rsidRDefault="00557BF0" w:rsidP="0035095C">
            <w:pPr>
              <w:jc w:val="center"/>
              <w:rPr>
                <w:rFonts w:ascii="Arial" w:hAnsi="Arial" w:cs="Arial"/>
                <w:sz w:val="24"/>
                <w:szCs w:val="24"/>
              </w:rPr>
            </w:pPr>
            <w:r>
              <w:rPr>
                <w:rFonts w:ascii="Arial" w:hAnsi="Arial" w:cs="Arial"/>
                <w:sz w:val="24"/>
                <w:szCs w:val="24"/>
              </w:rPr>
              <w:t>280.1</w:t>
            </w:r>
          </w:p>
        </w:tc>
        <w:tc>
          <w:tcPr>
            <w:tcW w:w="2126" w:type="dxa"/>
            <w:tcBorders>
              <w:top w:val="single" w:sz="4" w:space="0" w:color="auto"/>
              <w:left w:val="single" w:sz="4" w:space="0" w:color="auto"/>
              <w:bottom w:val="single" w:sz="4" w:space="0" w:color="auto"/>
              <w:right w:val="single" w:sz="4" w:space="0" w:color="auto"/>
            </w:tcBorders>
            <w:hideMark/>
          </w:tcPr>
          <w:p w14:paraId="4ED11A6A" w14:textId="77777777" w:rsidR="00557BF0" w:rsidRDefault="00557BF0" w:rsidP="0035095C">
            <w:pPr>
              <w:jc w:val="center"/>
              <w:rPr>
                <w:rFonts w:ascii="Arial" w:hAnsi="Arial" w:cs="Arial"/>
                <w:sz w:val="24"/>
                <w:szCs w:val="24"/>
              </w:rPr>
            </w:pPr>
            <w:r>
              <w:rPr>
                <w:rFonts w:ascii="Arial" w:hAnsi="Arial" w:cs="Arial"/>
                <w:sz w:val="24"/>
                <w:szCs w:val="24"/>
              </w:rPr>
              <w:t>340</w:t>
            </w:r>
          </w:p>
        </w:tc>
        <w:tc>
          <w:tcPr>
            <w:tcW w:w="2552" w:type="dxa"/>
            <w:tcBorders>
              <w:top w:val="single" w:sz="4" w:space="0" w:color="auto"/>
              <w:left w:val="single" w:sz="4" w:space="0" w:color="auto"/>
              <w:bottom w:val="single" w:sz="4" w:space="0" w:color="auto"/>
              <w:right w:val="single" w:sz="4" w:space="0" w:color="auto"/>
            </w:tcBorders>
            <w:hideMark/>
          </w:tcPr>
          <w:p w14:paraId="46EF4679" w14:textId="77777777" w:rsidR="00557BF0" w:rsidRDefault="00557BF0" w:rsidP="0035095C">
            <w:pPr>
              <w:jc w:val="center"/>
              <w:rPr>
                <w:rFonts w:ascii="Arial" w:hAnsi="Arial" w:cs="Arial"/>
                <w:sz w:val="24"/>
                <w:szCs w:val="24"/>
              </w:rPr>
            </w:pPr>
            <w:r>
              <w:rPr>
                <w:rFonts w:ascii="Arial" w:hAnsi="Arial" w:cs="Arial"/>
                <w:sz w:val="24"/>
                <w:szCs w:val="24"/>
              </w:rPr>
              <w:t>II-D</w:t>
            </w:r>
          </w:p>
        </w:tc>
        <w:tc>
          <w:tcPr>
            <w:tcW w:w="2742" w:type="dxa"/>
            <w:tcBorders>
              <w:top w:val="single" w:sz="4" w:space="0" w:color="auto"/>
              <w:left w:val="single" w:sz="4" w:space="0" w:color="auto"/>
              <w:bottom w:val="single" w:sz="4" w:space="0" w:color="auto"/>
              <w:right w:val="single" w:sz="4" w:space="0" w:color="auto"/>
            </w:tcBorders>
            <w:hideMark/>
          </w:tcPr>
          <w:p w14:paraId="646F745C" w14:textId="77777777" w:rsidR="00557BF0" w:rsidRDefault="00557BF0" w:rsidP="0035095C">
            <w:pPr>
              <w:jc w:val="center"/>
              <w:rPr>
                <w:rFonts w:ascii="Arial" w:hAnsi="Arial" w:cs="Arial"/>
                <w:sz w:val="24"/>
                <w:szCs w:val="24"/>
              </w:rPr>
            </w:pPr>
            <w:r>
              <w:rPr>
                <w:rFonts w:ascii="Arial" w:hAnsi="Arial" w:cs="Arial"/>
                <w:sz w:val="24"/>
                <w:szCs w:val="24"/>
              </w:rPr>
              <w:t>$    6,202.00</w:t>
            </w:r>
          </w:p>
        </w:tc>
      </w:tr>
      <w:tr w:rsidR="00557BF0" w14:paraId="5213F2F2" w14:textId="77777777" w:rsidTr="00451E62">
        <w:trPr>
          <w:jc w:val="center"/>
        </w:trPr>
        <w:tc>
          <w:tcPr>
            <w:tcW w:w="1413" w:type="dxa"/>
            <w:tcBorders>
              <w:top w:val="single" w:sz="4" w:space="0" w:color="auto"/>
              <w:left w:val="single" w:sz="4" w:space="0" w:color="auto"/>
              <w:bottom w:val="single" w:sz="4" w:space="0" w:color="auto"/>
              <w:right w:val="single" w:sz="4" w:space="0" w:color="auto"/>
            </w:tcBorders>
            <w:hideMark/>
          </w:tcPr>
          <w:p w14:paraId="1A668CA2" w14:textId="77777777" w:rsidR="00557BF0" w:rsidRDefault="00557BF0" w:rsidP="0035095C">
            <w:pPr>
              <w:jc w:val="center"/>
              <w:rPr>
                <w:rFonts w:ascii="Arial" w:hAnsi="Arial" w:cs="Arial"/>
                <w:sz w:val="24"/>
                <w:szCs w:val="24"/>
              </w:rPr>
            </w:pPr>
            <w:r>
              <w:rPr>
                <w:rFonts w:ascii="Arial" w:hAnsi="Arial" w:cs="Arial"/>
                <w:sz w:val="24"/>
                <w:szCs w:val="24"/>
              </w:rPr>
              <w:t>340.1</w:t>
            </w:r>
          </w:p>
        </w:tc>
        <w:tc>
          <w:tcPr>
            <w:tcW w:w="2126" w:type="dxa"/>
            <w:tcBorders>
              <w:top w:val="single" w:sz="4" w:space="0" w:color="auto"/>
              <w:left w:val="single" w:sz="4" w:space="0" w:color="auto"/>
              <w:bottom w:val="single" w:sz="4" w:space="0" w:color="auto"/>
              <w:right w:val="single" w:sz="4" w:space="0" w:color="auto"/>
            </w:tcBorders>
            <w:hideMark/>
          </w:tcPr>
          <w:p w14:paraId="6B2DD92C" w14:textId="77777777" w:rsidR="00557BF0" w:rsidRDefault="00557BF0" w:rsidP="0035095C">
            <w:pPr>
              <w:jc w:val="center"/>
              <w:rPr>
                <w:rFonts w:ascii="Arial" w:hAnsi="Arial" w:cs="Arial"/>
                <w:sz w:val="24"/>
                <w:szCs w:val="24"/>
              </w:rPr>
            </w:pPr>
            <w:r>
              <w:rPr>
                <w:rFonts w:ascii="Arial" w:hAnsi="Arial" w:cs="Arial"/>
                <w:sz w:val="24"/>
                <w:szCs w:val="24"/>
              </w:rPr>
              <w:t>420</w:t>
            </w:r>
          </w:p>
        </w:tc>
        <w:tc>
          <w:tcPr>
            <w:tcW w:w="2552" w:type="dxa"/>
            <w:tcBorders>
              <w:top w:val="single" w:sz="4" w:space="0" w:color="auto"/>
              <w:left w:val="single" w:sz="4" w:space="0" w:color="auto"/>
              <w:bottom w:val="single" w:sz="4" w:space="0" w:color="auto"/>
              <w:right w:val="single" w:sz="4" w:space="0" w:color="auto"/>
            </w:tcBorders>
            <w:hideMark/>
          </w:tcPr>
          <w:p w14:paraId="58F16146" w14:textId="77777777" w:rsidR="00557BF0" w:rsidRDefault="00557BF0" w:rsidP="0035095C">
            <w:pPr>
              <w:jc w:val="center"/>
              <w:rPr>
                <w:rFonts w:ascii="Arial" w:hAnsi="Arial" w:cs="Arial"/>
                <w:sz w:val="24"/>
                <w:szCs w:val="24"/>
              </w:rPr>
            </w:pPr>
            <w:r>
              <w:rPr>
                <w:rFonts w:ascii="Arial" w:hAnsi="Arial" w:cs="Arial"/>
                <w:sz w:val="24"/>
                <w:szCs w:val="24"/>
              </w:rPr>
              <w:t>III-A</w:t>
            </w:r>
          </w:p>
        </w:tc>
        <w:tc>
          <w:tcPr>
            <w:tcW w:w="2742" w:type="dxa"/>
            <w:tcBorders>
              <w:top w:val="single" w:sz="4" w:space="0" w:color="auto"/>
              <w:left w:val="single" w:sz="4" w:space="0" w:color="auto"/>
              <w:bottom w:val="single" w:sz="4" w:space="0" w:color="auto"/>
              <w:right w:val="single" w:sz="4" w:space="0" w:color="auto"/>
            </w:tcBorders>
            <w:hideMark/>
          </w:tcPr>
          <w:p w14:paraId="3F2D90AC" w14:textId="77777777" w:rsidR="00557BF0" w:rsidRDefault="00557BF0" w:rsidP="0035095C">
            <w:pPr>
              <w:jc w:val="center"/>
              <w:rPr>
                <w:rFonts w:ascii="Arial" w:hAnsi="Arial" w:cs="Arial"/>
                <w:sz w:val="24"/>
                <w:szCs w:val="24"/>
              </w:rPr>
            </w:pPr>
            <w:r>
              <w:rPr>
                <w:rFonts w:ascii="Arial" w:hAnsi="Arial" w:cs="Arial"/>
                <w:sz w:val="24"/>
                <w:szCs w:val="24"/>
              </w:rPr>
              <w:t>$    7,248.00</w:t>
            </w:r>
          </w:p>
        </w:tc>
      </w:tr>
      <w:tr w:rsidR="00557BF0" w14:paraId="4FB3971C" w14:textId="77777777" w:rsidTr="00451E62">
        <w:trPr>
          <w:jc w:val="center"/>
        </w:trPr>
        <w:tc>
          <w:tcPr>
            <w:tcW w:w="1413" w:type="dxa"/>
            <w:tcBorders>
              <w:top w:val="single" w:sz="4" w:space="0" w:color="auto"/>
              <w:left w:val="single" w:sz="4" w:space="0" w:color="auto"/>
              <w:bottom w:val="single" w:sz="4" w:space="0" w:color="auto"/>
              <w:right w:val="single" w:sz="4" w:space="0" w:color="auto"/>
            </w:tcBorders>
            <w:hideMark/>
          </w:tcPr>
          <w:p w14:paraId="625C0D4C" w14:textId="77777777" w:rsidR="00557BF0" w:rsidRDefault="00557BF0" w:rsidP="0035095C">
            <w:pPr>
              <w:jc w:val="center"/>
              <w:rPr>
                <w:rFonts w:ascii="Arial" w:hAnsi="Arial" w:cs="Arial"/>
                <w:sz w:val="24"/>
                <w:szCs w:val="24"/>
              </w:rPr>
            </w:pPr>
            <w:r>
              <w:rPr>
                <w:rFonts w:ascii="Arial" w:hAnsi="Arial" w:cs="Arial"/>
                <w:sz w:val="24"/>
                <w:szCs w:val="24"/>
              </w:rPr>
              <w:t>420.1</w:t>
            </w:r>
          </w:p>
        </w:tc>
        <w:tc>
          <w:tcPr>
            <w:tcW w:w="2126" w:type="dxa"/>
            <w:tcBorders>
              <w:top w:val="single" w:sz="4" w:space="0" w:color="auto"/>
              <w:left w:val="single" w:sz="4" w:space="0" w:color="auto"/>
              <w:bottom w:val="single" w:sz="4" w:space="0" w:color="auto"/>
              <w:right w:val="single" w:sz="4" w:space="0" w:color="auto"/>
            </w:tcBorders>
            <w:hideMark/>
          </w:tcPr>
          <w:p w14:paraId="0076FF38" w14:textId="77777777" w:rsidR="00557BF0" w:rsidRDefault="00557BF0" w:rsidP="0035095C">
            <w:pPr>
              <w:jc w:val="center"/>
              <w:rPr>
                <w:rFonts w:ascii="Arial" w:hAnsi="Arial" w:cs="Arial"/>
                <w:sz w:val="24"/>
                <w:szCs w:val="24"/>
              </w:rPr>
            </w:pPr>
            <w:r>
              <w:rPr>
                <w:rFonts w:ascii="Arial" w:hAnsi="Arial" w:cs="Arial"/>
                <w:sz w:val="24"/>
                <w:szCs w:val="24"/>
              </w:rPr>
              <w:t>610</w:t>
            </w:r>
          </w:p>
        </w:tc>
        <w:tc>
          <w:tcPr>
            <w:tcW w:w="2552" w:type="dxa"/>
            <w:tcBorders>
              <w:top w:val="single" w:sz="4" w:space="0" w:color="auto"/>
              <w:left w:val="single" w:sz="4" w:space="0" w:color="auto"/>
              <w:bottom w:val="single" w:sz="4" w:space="0" w:color="auto"/>
              <w:right w:val="single" w:sz="4" w:space="0" w:color="auto"/>
            </w:tcBorders>
            <w:hideMark/>
          </w:tcPr>
          <w:p w14:paraId="7029BC51" w14:textId="77777777" w:rsidR="00557BF0" w:rsidRDefault="00557BF0" w:rsidP="0035095C">
            <w:pPr>
              <w:jc w:val="center"/>
              <w:rPr>
                <w:rFonts w:ascii="Arial" w:hAnsi="Arial" w:cs="Arial"/>
                <w:sz w:val="24"/>
                <w:szCs w:val="24"/>
              </w:rPr>
            </w:pPr>
            <w:r>
              <w:rPr>
                <w:rFonts w:ascii="Arial" w:hAnsi="Arial" w:cs="Arial"/>
                <w:sz w:val="24"/>
                <w:szCs w:val="24"/>
              </w:rPr>
              <w:t>III-B</w:t>
            </w:r>
          </w:p>
        </w:tc>
        <w:tc>
          <w:tcPr>
            <w:tcW w:w="2742" w:type="dxa"/>
            <w:tcBorders>
              <w:top w:val="single" w:sz="4" w:space="0" w:color="auto"/>
              <w:left w:val="single" w:sz="4" w:space="0" w:color="auto"/>
              <w:bottom w:val="single" w:sz="4" w:space="0" w:color="auto"/>
              <w:right w:val="single" w:sz="4" w:space="0" w:color="auto"/>
            </w:tcBorders>
            <w:hideMark/>
          </w:tcPr>
          <w:p w14:paraId="0C2A5961" w14:textId="77777777" w:rsidR="00557BF0" w:rsidRDefault="00557BF0" w:rsidP="0035095C">
            <w:pPr>
              <w:jc w:val="center"/>
              <w:rPr>
                <w:rFonts w:ascii="Arial" w:hAnsi="Arial" w:cs="Arial"/>
                <w:sz w:val="24"/>
                <w:szCs w:val="24"/>
              </w:rPr>
            </w:pPr>
            <w:r>
              <w:rPr>
                <w:rFonts w:ascii="Arial" w:hAnsi="Arial" w:cs="Arial"/>
                <w:sz w:val="24"/>
                <w:szCs w:val="24"/>
              </w:rPr>
              <w:t>$    8,460.00</w:t>
            </w:r>
          </w:p>
        </w:tc>
      </w:tr>
      <w:tr w:rsidR="00557BF0" w14:paraId="63C110AF" w14:textId="77777777" w:rsidTr="00EE7B8A">
        <w:trPr>
          <w:jc w:val="center"/>
        </w:trPr>
        <w:tc>
          <w:tcPr>
            <w:tcW w:w="1413" w:type="dxa"/>
            <w:tcBorders>
              <w:top w:val="single" w:sz="4" w:space="0" w:color="auto"/>
              <w:left w:val="single" w:sz="4" w:space="0" w:color="auto"/>
              <w:bottom w:val="nil"/>
              <w:right w:val="single" w:sz="4" w:space="0" w:color="auto"/>
            </w:tcBorders>
            <w:hideMark/>
          </w:tcPr>
          <w:p w14:paraId="37B8E1D7" w14:textId="77777777" w:rsidR="00557BF0" w:rsidRDefault="00557BF0" w:rsidP="0035095C">
            <w:pPr>
              <w:jc w:val="center"/>
              <w:rPr>
                <w:rFonts w:ascii="Arial" w:hAnsi="Arial" w:cs="Arial"/>
                <w:sz w:val="24"/>
                <w:szCs w:val="24"/>
              </w:rPr>
            </w:pPr>
            <w:r>
              <w:rPr>
                <w:rFonts w:ascii="Arial" w:hAnsi="Arial" w:cs="Arial"/>
                <w:sz w:val="24"/>
                <w:szCs w:val="24"/>
              </w:rPr>
              <w:t>610.1</w:t>
            </w:r>
          </w:p>
        </w:tc>
        <w:tc>
          <w:tcPr>
            <w:tcW w:w="2126" w:type="dxa"/>
            <w:tcBorders>
              <w:top w:val="single" w:sz="4" w:space="0" w:color="auto"/>
              <w:left w:val="single" w:sz="4" w:space="0" w:color="auto"/>
              <w:bottom w:val="nil"/>
              <w:right w:val="single" w:sz="4" w:space="0" w:color="auto"/>
            </w:tcBorders>
            <w:hideMark/>
          </w:tcPr>
          <w:p w14:paraId="4ABCD8AF" w14:textId="2BD8EAFF" w:rsidR="00557BF0" w:rsidRDefault="00557BF0" w:rsidP="0035095C">
            <w:pPr>
              <w:jc w:val="center"/>
              <w:rPr>
                <w:rFonts w:ascii="Arial" w:hAnsi="Arial" w:cs="Arial"/>
                <w:sz w:val="24"/>
                <w:szCs w:val="24"/>
              </w:rPr>
            </w:pPr>
            <w:r>
              <w:rPr>
                <w:rFonts w:ascii="Arial" w:hAnsi="Arial" w:cs="Arial"/>
                <w:sz w:val="24"/>
                <w:szCs w:val="24"/>
              </w:rPr>
              <w:t>790</w:t>
            </w:r>
          </w:p>
        </w:tc>
        <w:tc>
          <w:tcPr>
            <w:tcW w:w="2552" w:type="dxa"/>
            <w:tcBorders>
              <w:top w:val="single" w:sz="4" w:space="0" w:color="auto"/>
              <w:left w:val="single" w:sz="4" w:space="0" w:color="auto"/>
              <w:bottom w:val="nil"/>
              <w:right w:val="single" w:sz="4" w:space="0" w:color="auto"/>
            </w:tcBorders>
            <w:hideMark/>
          </w:tcPr>
          <w:p w14:paraId="49D19AC6" w14:textId="77777777" w:rsidR="00557BF0" w:rsidRDefault="00557BF0" w:rsidP="0035095C">
            <w:pPr>
              <w:jc w:val="center"/>
              <w:rPr>
                <w:rFonts w:ascii="Arial" w:hAnsi="Arial" w:cs="Arial"/>
                <w:sz w:val="24"/>
                <w:szCs w:val="24"/>
              </w:rPr>
            </w:pPr>
            <w:r>
              <w:rPr>
                <w:rFonts w:ascii="Arial" w:hAnsi="Arial" w:cs="Arial"/>
                <w:sz w:val="24"/>
                <w:szCs w:val="24"/>
              </w:rPr>
              <w:t>III-C</w:t>
            </w:r>
          </w:p>
        </w:tc>
        <w:tc>
          <w:tcPr>
            <w:tcW w:w="2742" w:type="dxa"/>
            <w:tcBorders>
              <w:top w:val="single" w:sz="4" w:space="0" w:color="auto"/>
              <w:left w:val="single" w:sz="4" w:space="0" w:color="auto"/>
              <w:bottom w:val="nil"/>
              <w:right w:val="single" w:sz="4" w:space="0" w:color="auto"/>
            </w:tcBorders>
            <w:hideMark/>
          </w:tcPr>
          <w:p w14:paraId="092B78AC" w14:textId="77777777" w:rsidR="00557BF0" w:rsidRDefault="00557BF0" w:rsidP="0035095C">
            <w:pPr>
              <w:jc w:val="center"/>
              <w:rPr>
                <w:rFonts w:ascii="Arial" w:hAnsi="Arial" w:cs="Arial"/>
                <w:sz w:val="24"/>
                <w:szCs w:val="24"/>
              </w:rPr>
            </w:pPr>
            <w:r>
              <w:rPr>
                <w:rFonts w:ascii="Arial" w:hAnsi="Arial" w:cs="Arial"/>
                <w:sz w:val="24"/>
                <w:szCs w:val="24"/>
              </w:rPr>
              <w:t>$    9,355.00</w:t>
            </w:r>
          </w:p>
        </w:tc>
      </w:tr>
      <w:tr w:rsidR="00EE7B8A" w14:paraId="2105A337" w14:textId="77777777" w:rsidTr="00EE7B8A">
        <w:trPr>
          <w:jc w:val="center"/>
        </w:trPr>
        <w:tc>
          <w:tcPr>
            <w:tcW w:w="1413" w:type="dxa"/>
            <w:tcBorders>
              <w:top w:val="nil"/>
              <w:left w:val="nil"/>
              <w:bottom w:val="single" w:sz="4" w:space="0" w:color="auto"/>
              <w:right w:val="nil"/>
            </w:tcBorders>
          </w:tcPr>
          <w:p w14:paraId="4490FC27" w14:textId="77777777" w:rsidR="00EE7B8A" w:rsidRDefault="00EE7B8A" w:rsidP="0035095C">
            <w:pPr>
              <w:jc w:val="center"/>
              <w:rPr>
                <w:rFonts w:ascii="Arial" w:hAnsi="Arial" w:cs="Arial"/>
                <w:sz w:val="24"/>
                <w:szCs w:val="24"/>
              </w:rPr>
            </w:pPr>
          </w:p>
          <w:p w14:paraId="5629B8DF" w14:textId="70533E7C" w:rsidR="00EE7B8A" w:rsidRDefault="00EE7B8A" w:rsidP="0035095C">
            <w:pPr>
              <w:jc w:val="center"/>
              <w:rPr>
                <w:rFonts w:ascii="Arial" w:hAnsi="Arial" w:cs="Arial"/>
                <w:sz w:val="24"/>
                <w:szCs w:val="24"/>
              </w:rPr>
            </w:pPr>
          </w:p>
        </w:tc>
        <w:tc>
          <w:tcPr>
            <w:tcW w:w="2126" w:type="dxa"/>
            <w:tcBorders>
              <w:top w:val="nil"/>
              <w:left w:val="nil"/>
              <w:bottom w:val="single" w:sz="4" w:space="0" w:color="auto"/>
              <w:right w:val="nil"/>
            </w:tcBorders>
          </w:tcPr>
          <w:p w14:paraId="19A6314F" w14:textId="77777777" w:rsidR="00EE7B8A" w:rsidRDefault="00EE7B8A" w:rsidP="0035095C">
            <w:pPr>
              <w:jc w:val="center"/>
              <w:rPr>
                <w:rFonts w:ascii="Arial" w:hAnsi="Arial" w:cs="Arial"/>
                <w:sz w:val="24"/>
                <w:szCs w:val="24"/>
              </w:rPr>
            </w:pPr>
          </w:p>
        </w:tc>
        <w:tc>
          <w:tcPr>
            <w:tcW w:w="2552" w:type="dxa"/>
            <w:tcBorders>
              <w:top w:val="nil"/>
              <w:left w:val="nil"/>
              <w:bottom w:val="single" w:sz="4" w:space="0" w:color="auto"/>
              <w:right w:val="nil"/>
            </w:tcBorders>
          </w:tcPr>
          <w:p w14:paraId="17BE6590" w14:textId="77777777" w:rsidR="00EE7B8A" w:rsidRDefault="00EE7B8A" w:rsidP="0035095C">
            <w:pPr>
              <w:jc w:val="center"/>
              <w:rPr>
                <w:rFonts w:ascii="Arial" w:hAnsi="Arial" w:cs="Arial"/>
                <w:sz w:val="24"/>
                <w:szCs w:val="24"/>
              </w:rPr>
            </w:pPr>
          </w:p>
        </w:tc>
        <w:tc>
          <w:tcPr>
            <w:tcW w:w="2742" w:type="dxa"/>
            <w:tcBorders>
              <w:top w:val="nil"/>
              <w:left w:val="nil"/>
              <w:bottom w:val="single" w:sz="4" w:space="0" w:color="auto"/>
              <w:right w:val="nil"/>
            </w:tcBorders>
          </w:tcPr>
          <w:p w14:paraId="7E4B122F" w14:textId="77777777" w:rsidR="00EE7B8A" w:rsidRDefault="00EE7B8A" w:rsidP="0035095C">
            <w:pPr>
              <w:jc w:val="center"/>
              <w:rPr>
                <w:rFonts w:ascii="Arial" w:hAnsi="Arial" w:cs="Arial"/>
                <w:sz w:val="24"/>
                <w:szCs w:val="24"/>
              </w:rPr>
            </w:pPr>
          </w:p>
        </w:tc>
      </w:tr>
      <w:tr w:rsidR="00557BF0" w14:paraId="5E6D0872" w14:textId="77777777" w:rsidTr="00EE7B8A">
        <w:trPr>
          <w:jc w:val="center"/>
        </w:trPr>
        <w:tc>
          <w:tcPr>
            <w:tcW w:w="1413" w:type="dxa"/>
            <w:tcBorders>
              <w:top w:val="single" w:sz="4" w:space="0" w:color="auto"/>
              <w:left w:val="single" w:sz="4" w:space="0" w:color="auto"/>
              <w:bottom w:val="single" w:sz="4" w:space="0" w:color="auto"/>
              <w:right w:val="single" w:sz="4" w:space="0" w:color="auto"/>
            </w:tcBorders>
            <w:hideMark/>
          </w:tcPr>
          <w:p w14:paraId="00A9FE3E" w14:textId="77777777" w:rsidR="00557BF0" w:rsidRDefault="00557BF0" w:rsidP="0035095C">
            <w:pPr>
              <w:jc w:val="center"/>
              <w:rPr>
                <w:rFonts w:ascii="Arial" w:hAnsi="Arial" w:cs="Arial"/>
                <w:sz w:val="24"/>
                <w:szCs w:val="24"/>
              </w:rPr>
            </w:pPr>
            <w:r>
              <w:rPr>
                <w:rFonts w:ascii="Arial" w:hAnsi="Arial" w:cs="Arial"/>
                <w:sz w:val="24"/>
                <w:szCs w:val="24"/>
              </w:rPr>
              <w:t>790.1</w:t>
            </w:r>
          </w:p>
        </w:tc>
        <w:tc>
          <w:tcPr>
            <w:tcW w:w="2126" w:type="dxa"/>
            <w:tcBorders>
              <w:top w:val="single" w:sz="4" w:space="0" w:color="auto"/>
              <w:left w:val="single" w:sz="4" w:space="0" w:color="auto"/>
              <w:bottom w:val="single" w:sz="4" w:space="0" w:color="auto"/>
              <w:right w:val="single" w:sz="4" w:space="0" w:color="auto"/>
            </w:tcBorders>
            <w:hideMark/>
          </w:tcPr>
          <w:p w14:paraId="148B3CE2" w14:textId="77777777" w:rsidR="00557BF0" w:rsidRDefault="00557BF0" w:rsidP="0035095C">
            <w:pPr>
              <w:jc w:val="center"/>
              <w:rPr>
                <w:rFonts w:ascii="Arial" w:hAnsi="Arial" w:cs="Arial"/>
                <w:sz w:val="24"/>
                <w:szCs w:val="24"/>
              </w:rPr>
            </w:pPr>
            <w:r>
              <w:rPr>
                <w:rFonts w:ascii="Arial" w:hAnsi="Arial" w:cs="Arial"/>
                <w:sz w:val="24"/>
                <w:szCs w:val="24"/>
              </w:rPr>
              <w:t>1000</w:t>
            </w:r>
          </w:p>
        </w:tc>
        <w:tc>
          <w:tcPr>
            <w:tcW w:w="2552" w:type="dxa"/>
            <w:tcBorders>
              <w:top w:val="single" w:sz="4" w:space="0" w:color="auto"/>
              <w:left w:val="single" w:sz="4" w:space="0" w:color="auto"/>
              <w:bottom w:val="single" w:sz="4" w:space="0" w:color="auto"/>
              <w:right w:val="single" w:sz="4" w:space="0" w:color="auto"/>
            </w:tcBorders>
            <w:hideMark/>
          </w:tcPr>
          <w:p w14:paraId="3CAB71F6" w14:textId="77777777" w:rsidR="00557BF0" w:rsidRDefault="00557BF0" w:rsidP="0035095C">
            <w:pPr>
              <w:jc w:val="center"/>
              <w:rPr>
                <w:rFonts w:ascii="Arial" w:hAnsi="Arial" w:cs="Arial"/>
                <w:sz w:val="24"/>
                <w:szCs w:val="24"/>
              </w:rPr>
            </w:pPr>
            <w:r>
              <w:rPr>
                <w:rFonts w:ascii="Arial" w:hAnsi="Arial" w:cs="Arial"/>
                <w:sz w:val="24"/>
                <w:szCs w:val="24"/>
              </w:rPr>
              <w:t>IV-A</w:t>
            </w:r>
          </w:p>
        </w:tc>
        <w:tc>
          <w:tcPr>
            <w:tcW w:w="2742" w:type="dxa"/>
            <w:tcBorders>
              <w:top w:val="single" w:sz="4" w:space="0" w:color="auto"/>
              <w:left w:val="single" w:sz="4" w:space="0" w:color="auto"/>
              <w:bottom w:val="single" w:sz="4" w:space="0" w:color="auto"/>
              <w:right w:val="single" w:sz="4" w:space="0" w:color="auto"/>
            </w:tcBorders>
            <w:hideMark/>
          </w:tcPr>
          <w:p w14:paraId="183FB0C4" w14:textId="77777777" w:rsidR="00557BF0" w:rsidRDefault="00557BF0" w:rsidP="0035095C">
            <w:pPr>
              <w:jc w:val="center"/>
              <w:rPr>
                <w:rFonts w:ascii="Arial" w:hAnsi="Arial" w:cs="Arial"/>
                <w:sz w:val="24"/>
                <w:szCs w:val="24"/>
              </w:rPr>
            </w:pPr>
            <w:proofErr w:type="gramStart"/>
            <w:r>
              <w:rPr>
                <w:rFonts w:ascii="Arial" w:hAnsi="Arial" w:cs="Arial"/>
                <w:sz w:val="24"/>
                <w:szCs w:val="24"/>
              </w:rPr>
              <w:t>$  10,522.00</w:t>
            </w:r>
            <w:proofErr w:type="gramEnd"/>
          </w:p>
        </w:tc>
      </w:tr>
      <w:tr w:rsidR="00557BF0" w14:paraId="1D4557E4" w14:textId="77777777" w:rsidTr="00451E62">
        <w:trPr>
          <w:jc w:val="center"/>
        </w:trPr>
        <w:tc>
          <w:tcPr>
            <w:tcW w:w="1413" w:type="dxa"/>
            <w:tcBorders>
              <w:top w:val="single" w:sz="4" w:space="0" w:color="auto"/>
              <w:left w:val="single" w:sz="4" w:space="0" w:color="auto"/>
              <w:bottom w:val="single" w:sz="4" w:space="0" w:color="auto"/>
              <w:right w:val="single" w:sz="4" w:space="0" w:color="auto"/>
            </w:tcBorders>
            <w:hideMark/>
          </w:tcPr>
          <w:p w14:paraId="17E9F4ED" w14:textId="77777777" w:rsidR="00557BF0" w:rsidRDefault="00557BF0" w:rsidP="0035095C">
            <w:pPr>
              <w:jc w:val="center"/>
              <w:rPr>
                <w:rFonts w:ascii="Arial" w:hAnsi="Arial" w:cs="Arial"/>
                <w:sz w:val="24"/>
                <w:szCs w:val="24"/>
              </w:rPr>
            </w:pPr>
            <w:r>
              <w:rPr>
                <w:rFonts w:ascii="Arial" w:hAnsi="Arial" w:cs="Arial"/>
                <w:sz w:val="24"/>
                <w:szCs w:val="24"/>
              </w:rPr>
              <w:t>1000.1</w:t>
            </w:r>
          </w:p>
        </w:tc>
        <w:tc>
          <w:tcPr>
            <w:tcW w:w="2126" w:type="dxa"/>
            <w:tcBorders>
              <w:top w:val="single" w:sz="4" w:space="0" w:color="auto"/>
              <w:left w:val="single" w:sz="4" w:space="0" w:color="auto"/>
              <w:bottom w:val="single" w:sz="4" w:space="0" w:color="auto"/>
              <w:right w:val="single" w:sz="4" w:space="0" w:color="auto"/>
            </w:tcBorders>
            <w:hideMark/>
          </w:tcPr>
          <w:p w14:paraId="0565F713" w14:textId="77777777" w:rsidR="00557BF0" w:rsidRDefault="00557BF0" w:rsidP="0035095C">
            <w:pPr>
              <w:jc w:val="center"/>
              <w:rPr>
                <w:rFonts w:ascii="Arial" w:hAnsi="Arial" w:cs="Arial"/>
                <w:sz w:val="24"/>
                <w:szCs w:val="24"/>
              </w:rPr>
            </w:pPr>
            <w:r>
              <w:rPr>
                <w:rFonts w:ascii="Arial" w:hAnsi="Arial" w:cs="Arial"/>
                <w:sz w:val="24"/>
                <w:szCs w:val="24"/>
              </w:rPr>
              <w:t>1300</w:t>
            </w:r>
          </w:p>
        </w:tc>
        <w:tc>
          <w:tcPr>
            <w:tcW w:w="2552" w:type="dxa"/>
            <w:tcBorders>
              <w:top w:val="single" w:sz="4" w:space="0" w:color="auto"/>
              <w:left w:val="single" w:sz="4" w:space="0" w:color="auto"/>
              <w:bottom w:val="single" w:sz="4" w:space="0" w:color="auto"/>
              <w:right w:val="single" w:sz="4" w:space="0" w:color="auto"/>
            </w:tcBorders>
            <w:hideMark/>
          </w:tcPr>
          <w:p w14:paraId="33C4589D" w14:textId="77777777" w:rsidR="00557BF0" w:rsidRDefault="00557BF0" w:rsidP="0035095C">
            <w:pPr>
              <w:jc w:val="center"/>
              <w:rPr>
                <w:rFonts w:ascii="Arial" w:hAnsi="Arial" w:cs="Arial"/>
                <w:sz w:val="24"/>
                <w:szCs w:val="24"/>
              </w:rPr>
            </w:pPr>
            <w:r>
              <w:rPr>
                <w:rFonts w:ascii="Arial" w:hAnsi="Arial" w:cs="Arial"/>
                <w:sz w:val="24"/>
                <w:szCs w:val="24"/>
              </w:rPr>
              <w:t>IV-B</w:t>
            </w:r>
          </w:p>
        </w:tc>
        <w:tc>
          <w:tcPr>
            <w:tcW w:w="2742" w:type="dxa"/>
            <w:tcBorders>
              <w:top w:val="single" w:sz="4" w:space="0" w:color="auto"/>
              <w:left w:val="single" w:sz="4" w:space="0" w:color="auto"/>
              <w:bottom w:val="single" w:sz="4" w:space="0" w:color="auto"/>
              <w:right w:val="single" w:sz="4" w:space="0" w:color="auto"/>
            </w:tcBorders>
            <w:hideMark/>
          </w:tcPr>
          <w:p w14:paraId="0E88482B" w14:textId="77777777" w:rsidR="00557BF0" w:rsidRDefault="00557BF0" w:rsidP="0035095C">
            <w:pPr>
              <w:jc w:val="center"/>
              <w:rPr>
                <w:rFonts w:ascii="Arial" w:hAnsi="Arial" w:cs="Arial"/>
                <w:sz w:val="24"/>
                <w:szCs w:val="24"/>
              </w:rPr>
            </w:pPr>
            <w:proofErr w:type="gramStart"/>
            <w:r>
              <w:rPr>
                <w:rFonts w:ascii="Arial" w:hAnsi="Arial" w:cs="Arial"/>
                <w:sz w:val="24"/>
                <w:szCs w:val="24"/>
              </w:rPr>
              <w:t>$  11,688.00</w:t>
            </w:r>
            <w:proofErr w:type="gramEnd"/>
          </w:p>
        </w:tc>
      </w:tr>
      <w:tr w:rsidR="00557BF0" w14:paraId="54A653AD" w14:textId="77777777" w:rsidTr="00451E62">
        <w:trPr>
          <w:jc w:val="center"/>
        </w:trPr>
        <w:tc>
          <w:tcPr>
            <w:tcW w:w="1413" w:type="dxa"/>
            <w:tcBorders>
              <w:top w:val="single" w:sz="4" w:space="0" w:color="auto"/>
              <w:left w:val="single" w:sz="4" w:space="0" w:color="auto"/>
              <w:bottom w:val="single" w:sz="4" w:space="0" w:color="auto"/>
              <w:right w:val="single" w:sz="4" w:space="0" w:color="auto"/>
            </w:tcBorders>
            <w:hideMark/>
          </w:tcPr>
          <w:p w14:paraId="08497722" w14:textId="77777777" w:rsidR="00557BF0" w:rsidRDefault="00557BF0" w:rsidP="0035095C">
            <w:pPr>
              <w:jc w:val="center"/>
              <w:rPr>
                <w:rFonts w:ascii="Arial" w:hAnsi="Arial" w:cs="Arial"/>
                <w:sz w:val="24"/>
                <w:szCs w:val="24"/>
              </w:rPr>
            </w:pPr>
            <w:r>
              <w:rPr>
                <w:rFonts w:ascii="Arial" w:hAnsi="Arial" w:cs="Arial"/>
                <w:sz w:val="24"/>
                <w:szCs w:val="24"/>
              </w:rPr>
              <w:t>1300.1</w:t>
            </w:r>
          </w:p>
        </w:tc>
        <w:tc>
          <w:tcPr>
            <w:tcW w:w="2126" w:type="dxa"/>
            <w:tcBorders>
              <w:top w:val="single" w:sz="4" w:space="0" w:color="auto"/>
              <w:left w:val="single" w:sz="4" w:space="0" w:color="auto"/>
              <w:bottom w:val="single" w:sz="4" w:space="0" w:color="auto"/>
              <w:right w:val="single" w:sz="4" w:space="0" w:color="auto"/>
            </w:tcBorders>
            <w:hideMark/>
          </w:tcPr>
          <w:p w14:paraId="056C1AC3" w14:textId="77777777" w:rsidR="00557BF0" w:rsidRDefault="00557BF0" w:rsidP="0035095C">
            <w:pPr>
              <w:jc w:val="center"/>
              <w:rPr>
                <w:rFonts w:ascii="Arial" w:hAnsi="Arial" w:cs="Arial"/>
                <w:sz w:val="24"/>
                <w:szCs w:val="24"/>
              </w:rPr>
            </w:pPr>
            <w:r>
              <w:rPr>
                <w:rFonts w:ascii="Arial" w:hAnsi="Arial" w:cs="Arial"/>
                <w:sz w:val="24"/>
                <w:szCs w:val="24"/>
              </w:rPr>
              <w:t>En adelante</w:t>
            </w:r>
          </w:p>
        </w:tc>
        <w:tc>
          <w:tcPr>
            <w:tcW w:w="2552" w:type="dxa"/>
            <w:tcBorders>
              <w:top w:val="single" w:sz="4" w:space="0" w:color="auto"/>
              <w:left w:val="single" w:sz="4" w:space="0" w:color="auto"/>
              <w:bottom w:val="single" w:sz="4" w:space="0" w:color="auto"/>
              <w:right w:val="single" w:sz="4" w:space="0" w:color="auto"/>
            </w:tcBorders>
            <w:hideMark/>
          </w:tcPr>
          <w:p w14:paraId="1F4B624A" w14:textId="77777777" w:rsidR="00557BF0" w:rsidRDefault="00557BF0" w:rsidP="0035095C">
            <w:pPr>
              <w:jc w:val="center"/>
              <w:rPr>
                <w:rFonts w:ascii="Arial" w:hAnsi="Arial" w:cs="Arial"/>
                <w:sz w:val="24"/>
                <w:szCs w:val="24"/>
              </w:rPr>
            </w:pPr>
            <w:r>
              <w:rPr>
                <w:rFonts w:ascii="Arial" w:hAnsi="Arial" w:cs="Arial"/>
                <w:sz w:val="24"/>
                <w:szCs w:val="24"/>
              </w:rPr>
              <w:t>V-A</w:t>
            </w:r>
          </w:p>
        </w:tc>
        <w:tc>
          <w:tcPr>
            <w:tcW w:w="2742" w:type="dxa"/>
            <w:tcBorders>
              <w:top w:val="single" w:sz="4" w:space="0" w:color="auto"/>
              <w:left w:val="single" w:sz="4" w:space="0" w:color="auto"/>
              <w:bottom w:val="single" w:sz="4" w:space="0" w:color="auto"/>
              <w:right w:val="single" w:sz="4" w:space="0" w:color="auto"/>
            </w:tcBorders>
            <w:hideMark/>
          </w:tcPr>
          <w:p w14:paraId="2A06743F" w14:textId="77777777" w:rsidR="00557BF0" w:rsidRDefault="00557BF0" w:rsidP="0035095C">
            <w:pPr>
              <w:jc w:val="center"/>
              <w:rPr>
                <w:rFonts w:ascii="Arial" w:hAnsi="Arial" w:cs="Arial"/>
                <w:sz w:val="24"/>
                <w:szCs w:val="24"/>
              </w:rPr>
            </w:pPr>
            <w:proofErr w:type="gramStart"/>
            <w:r>
              <w:rPr>
                <w:rFonts w:ascii="Arial" w:hAnsi="Arial" w:cs="Arial"/>
                <w:sz w:val="24"/>
                <w:szCs w:val="24"/>
              </w:rPr>
              <w:t>$  13,514.00</w:t>
            </w:r>
            <w:proofErr w:type="gramEnd"/>
          </w:p>
        </w:tc>
      </w:tr>
    </w:tbl>
    <w:p w14:paraId="0BE4F5EF" w14:textId="77777777" w:rsidR="00557BF0" w:rsidRDefault="00557BF0" w:rsidP="0035095C">
      <w:pPr>
        <w:spacing w:line="240" w:lineRule="auto"/>
        <w:jc w:val="both"/>
        <w:rPr>
          <w:rFonts w:ascii="Arial" w:hAnsi="Arial" w:cs="Arial"/>
          <w:kern w:val="2"/>
          <w:sz w:val="24"/>
          <w:szCs w:val="24"/>
          <w14:ligatures w14:val="standardContextual"/>
        </w:rPr>
      </w:pPr>
    </w:p>
    <w:p w14:paraId="69BB7C62" w14:textId="77777777" w:rsidR="00557BF0" w:rsidRDefault="00557BF0" w:rsidP="0035095C">
      <w:pPr>
        <w:spacing w:line="240" w:lineRule="auto"/>
        <w:jc w:val="both"/>
        <w:rPr>
          <w:rFonts w:ascii="Arial" w:hAnsi="Arial" w:cs="Arial"/>
          <w:sz w:val="24"/>
          <w:szCs w:val="24"/>
        </w:rPr>
      </w:pPr>
      <w:r>
        <w:rPr>
          <w:rFonts w:ascii="Arial" w:hAnsi="Arial" w:cs="Arial"/>
          <w:sz w:val="24"/>
          <w:szCs w:val="24"/>
        </w:rPr>
        <w:t xml:space="preserve">La clasificación de las viviendas establecida en la tabla que antecede obedecerá al siguiente criterio: </w:t>
      </w:r>
    </w:p>
    <w:p w14:paraId="589F9C08" w14:textId="77777777" w:rsidR="00557BF0" w:rsidRDefault="00557BF0" w:rsidP="0035095C">
      <w:pPr>
        <w:pStyle w:val="Prrafodelista"/>
        <w:numPr>
          <w:ilvl w:val="0"/>
          <w:numId w:val="16"/>
        </w:numPr>
        <w:spacing w:line="240" w:lineRule="auto"/>
        <w:jc w:val="both"/>
        <w:rPr>
          <w:rFonts w:ascii="Arial" w:hAnsi="Arial" w:cs="Arial"/>
          <w:sz w:val="24"/>
          <w:szCs w:val="24"/>
        </w:rPr>
      </w:pPr>
      <w:r>
        <w:rPr>
          <w:rFonts w:ascii="Arial" w:hAnsi="Arial" w:cs="Arial"/>
          <w:sz w:val="24"/>
          <w:szCs w:val="24"/>
        </w:rPr>
        <w:t xml:space="preserve">Base vivienda económica del INFONAVIT </w:t>
      </w:r>
    </w:p>
    <w:p w14:paraId="7E31D657" w14:textId="77777777" w:rsidR="00557BF0" w:rsidRDefault="00557BF0" w:rsidP="0035095C">
      <w:pPr>
        <w:pStyle w:val="Prrafodelista"/>
        <w:numPr>
          <w:ilvl w:val="0"/>
          <w:numId w:val="16"/>
        </w:numPr>
        <w:spacing w:line="240" w:lineRule="auto"/>
        <w:jc w:val="both"/>
        <w:rPr>
          <w:rFonts w:ascii="Arial" w:hAnsi="Arial" w:cs="Arial"/>
          <w:sz w:val="24"/>
          <w:szCs w:val="24"/>
        </w:rPr>
      </w:pPr>
      <w:r>
        <w:rPr>
          <w:rFonts w:ascii="Arial" w:hAnsi="Arial" w:cs="Arial"/>
          <w:sz w:val="24"/>
          <w:szCs w:val="24"/>
        </w:rPr>
        <w:t xml:space="preserve">Vivienda económica </w:t>
      </w:r>
    </w:p>
    <w:p w14:paraId="58F8B5F9" w14:textId="77777777" w:rsidR="00557BF0" w:rsidRDefault="00557BF0" w:rsidP="0035095C">
      <w:pPr>
        <w:pStyle w:val="Prrafodelista"/>
        <w:numPr>
          <w:ilvl w:val="0"/>
          <w:numId w:val="16"/>
        </w:numPr>
        <w:spacing w:line="240" w:lineRule="auto"/>
        <w:jc w:val="both"/>
        <w:rPr>
          <w:rFonts w:ascii="Arial" w:hAnsi="Arial" w:cs="Arial"/>
          <w:sz w:val="24"/>
          <w:szCs w:val="24"/>
        </w:rPr>
      </w:pPr>
      <w:r>
        <w:rPr>
          <w:rFonts w:ascii="Arial" w:hAnsi="Arial" w:cs="Arial"/>
          <w:sz w:val="24"/>
          <w:szCs w:val="24"/>
        </w:rPr>
        <w:t xml:space="preserve"> Vivienda media </w:t>
      </w:r>
    </w:p>
    <w:p w14:paraId="586A00B9" w14:textId="77777777" w:rsidR="00557BF0" w:rsidRDefault="00557BF0" w:rsidP="0035095C">
      <w:pPr>
        <w:pStyle w:val="Prrafodelista"/>
        <w:numPr>
          <w:ilvl w:val="0"/>
          <w:numId w:val="16"/>
        </w:numPr>
        <w:spacing w:line="240" w:lineRule="auto"/>
        <w:jc w:val="both"/>
        <w:rPr>
          <w:rFonts w:ascii="Arial" w:hAnsi="Arial" w:cs="Arial"/>
          <w:sz w:val="24"/>
          <w:szCs w:val="24"/>
        </w:rPr>
      </w:pPr>
      <w:r>
        <w:rPr>
          <w:rFonts w:ascii="Arial" w:hAnsi="Arial" w:cs="Arial"/>
          <w:sz w:val="24"/>
          <w:szCs w:val="24"/>
        </w:rPr>
        <w:t xml:space="preserve">Vivienda alta </w:t>
      </w:r>
    </w:p>
    <w:p w14:paraId="75AAAF4B" w14:textId="439281F1" w:rsidR="00557BF0" w:rsidRDefault="00557BF0" w:rsidP="0035095C">
      <w:pPr>
        <w:pStyle w:val="Prrafodelista"/>
        <w:numPr>
          <w:ilvl w:val="0"/>
          <w:numId w:val="16"/>
        </w:numPr>
        <w:spacing w:line="240" w:lineRule="auto"/>
        <w:jc w:val="both"/>
        <w:rPr>
          <w:rFonts w:ascii="Arial" w:hAnsi="Arial" w:cs="Arial"/>
          <w:sz w:val="24"/>
          <w:szCs w:val="24"/>
        </w:rPr>
      </w:pPr>
      <w:r>
        <w:rPr>
          <w:rFonts w:ascii="Arial" w:hAnsi="Arial" w:cs="Arial"/>
          <w:sz w:val="24"/>
          <w:szCs w:val="24"/>
        </w:rPr>
        <w:t xml:space="preserve">Vivienda residencial </w:t>
      </w:r>
    </w:p>
    <w:p w14:paraId="668FC34E" w14:textId="77777777" w:rsidR="00AE567C" w:rsidRPr="00AE567C" w:rsidRDefault="00AE567C" w:rsidP="0035095C">
      <w:pPr>
        <w:spacing w:line="240" w:lineRule="auto"/>
        <w:jc w:val="both"/>
        <w:rPr>
          <w:rFonts w:ascii="Arial" w:hAnsi="Arial" w:cs="Arial"/>
          <w:sz w:val="24"/>
          <w:szCs w:val="24"/>
        </w:rPr>
      </w:pPr>
    </w:p>
    <w:p w14:paraId="7EF7CE26"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Sección Décima Cuarta</w:t>
      </w:r>
    </w:p>
    <w:p w14:paraId="03AC7727" w14:textId="77777777" w:rsidR="00557BF0" w:rsidRDefault="00557BF0" w:rsidP="0035095C">
      <w:pPr>
        <w:spacing w:after="0" w:line="240" w:lineRule="auto"/>
        <w:jc w:val="center"/>
        <w:rPr>
          <w:rFonts w:ascii="Arial" w:hAnsi="Arial" w:cs="Arial"/>
          <w:b/>
          <w:sz w:val="24"/>
          <w:szCs w:val="24"/>
        </w:rPr>
      </w:pPr>
      <w:r>
        <w:rPr>
          <w:rFonts w:ascii="Arial" w:hAnsi="Arial" w:cs="Arial"/>
          <w:b/>
          <w:sz w:val="24"/>
          <w:szCs w:val="24"/>
        </w:rPr>
        <w:t>Derechos por Servicios de Protección Civil Municipal</w:t>
      </w:r>
    </w:p>
    <w:p w14:paraId="729DB3A1" w14:textId="41A012F2" w:rsidR="00C1487A" w:rsidRDefault="00C1487A" w:rsidP="0035095C">
      <w:pPr>
        <w:spacing w:line="240" w:lineRule="auto"/>
        <w:jc w:val="both"/>
        <w:rPr>
          <w:rFonts w:ascii="Arial" w:hAnsi="Arial" w:cs="Arial"/>
          <w:sz w:val="24"/>
          <w:szCs w:val="24"/>
        </w:rPr>
      </w:pPr>
      <w:r>
        <w:rPr>
          <w:rFonts w:ascii="Arial" w:hAnsi="Arial" w:cs="Arial"/>
          <w:b/>
          <w:sz w:val="24"/>
          <w:szCs w:val="24"/>
        </w:rPr>
        <w:t>Artículo 25.-</w:t>
      </w:r>
      <w:r>
        <w:rPr>
          <w:rFonts w:ascii="Arial" w:hAnsi="Arial" w:cs="Arial"/>
          <w:sz w:val="24"/>
          <w:szCs w:val="24"/>
        </w:rPr>
        <w:t xml:space="preserve"> El cobro de derechos por los servicios de Protección Civil que proporcione el Ayuntamiento se calculará con base en las siguientes tarifas:</w:t>
      </w:r>
    </w:p>
    <w:p w14:paraId="6974ADB4" w14:textId="2C8988D1" w:rsidR="00451E62" w:rsidRDefault="0038254F" w:rsidP="0035095C">
      <w:pPr>
        <w:spacing w:line="276" w:lineRule="auto"/>
        <w:ind w:right="333"/>
        <w:jc w:val="both"/>
        <w:rPr>
          <w:rFonts w:ascii="Arial" w:hAnsi="Arial" w:cs="Arial"/>
          <w:sz w:val="24"/>
        </w:rPr>
      </w:pPr>
      <w:r>
        <w:rPr>
          <w:rFonts w:ascii="Arial" w:hAnsi="Arial" w:cs="Arial"/>
          <w:noProof/>
          <w:sz w:val="24"/>
        </w:rPr>
        <mc:AlternateContent>
          <mc:Choice Requires="wpg">
            <w:drawing>
              <wp:anchor distT="0" distB="0" distL="114300" distR="114300" simplePos="0" relativeHeight="251660288" behindDoc="0" locked="0" layoutInCell="1" allowOverlap="1" wp14:anchorId="2DDEA61C" wp14:editId="5F8705CC">
                <wp:simplePos x="0" y="0"/>
                <wp:positionH relativeFrom="margin">
                  <wp:align>left</wp:align>
                </wp:positionH>
                <wp:positionV relativeFrom="paragraph">
                  <wp:posOffset>32996</wp:posOffset>
                </wp:positionV>
                <wp:extent cx="5287992" cy="7444596"/>
                <wp:effectExtent l="0" t="0" r="0" b="0"/>
                <wp:wrapNone/>
                <wp:docPr id="1" name="Grupo 1"/>
                <wp:cNvGraphicFramePr/>
                <a:graphic xmlns:a="http://schemas.openxmlformats.org/drawingml/2006/main">
                  <a:graphicData uri="http://schemas.microsoft.com/office/word/2010/wordprocessingGroup">
                    <wpg:wgp>
                      <wpg:cNvGrpSpPr/>
                      <wpg:grpSpPr>
                        <a:xfrm>
                          <a:off x="0" y="0"/>
                          <a:ext cx="5287992" cy="7444596"/>
                          <a:chOff x="0" y="0"/>
                          <a:chExt cx="5490845" cy="8505058"/>
                        </a:xfrm>
                      </wpg:grpSpPr>
                      <pic:pic xmlns:pic="http://schemas.openxmlformats.org/drawingml/2006/picture">
                        <pic:nvPicPr>
                          <pic:cNvPr id="4" name="Imagen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845" cy="5756910"/>
                          </a:xfrm>
                          <a:prstGeom prst="rect">
                            <a:avLst/>
                          </a:prstGeom>
                          <a:noFill/>
                          <a:ln>
                            <a:noFill/>
                          </a:ln>
                        </pic:spPr>
                      </pic:pic>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5719313"/>
                            <a:ext cx="5490845" cy="27857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DFC32F" id="Grupo 1" o:spid="_x0000_s1026" style="position:absolute;margin-left:0;margin-top:2.6pt;width:416.4pt;height:586.2pt;z-index:251660288;mso-position-horizontal:left;mso-position-horizontal-relative:margin;mso-width-relative:margin;mso-height-relative:margin" coordsize="54908,850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">
                <v:shape id="Imagen 4" o:spid="_x0000_s1027" type="#_x0000_t75" style="position:absolute;width:54908;height:57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">
                  <v:imagedata r:id="rId10" o:title=""/>
                </v:shape>
                <v:shape id="Imagen 5" o:spid="_x0000_s1028" type="#_x0000_t75" style="position:absolute;top:57193;width:54908;height:27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">
                  <v:imagedata r:id="rId11" o:title=""/>
                </v:shape>
                <w10:wrap anchorx="margin"/>
              </v:group>
            </w:pict>
          </mc:Fallback>
        </mc:AlternateContent>
      </w:r>
    </w:p>
    <w:p w14:paraId="0AE7C01C" w14:textId="01AEDE0F" w:rsidR="00AE567C" w:rsidRDefault="00AE567C" w:rsidP="0035095C">
      <w:pPr>
        <w:spacing w:line="276" w:lineRule="auto"/>
        <w:ind w:right="333"/>
        <w:jc w:val="both"/>
        <w:rPr>
          <w:rFonts w:ascii="Arial" w:hAnsi="Arial" w:cs="Arial"/>
          <w:sz w:val="24"/>
        </w:rPr>
      </w:pPr>
    </w:p>
    <w:p w14:paraId="2DE2B244" w14:textId="6CDDA5DB" w:rsidR="0096012F" w:rsidRDefault="0096012F" w:rsidP="0035095C">
      <w:pPr>
        <w:spacing w:line="276" w:lineRule="auto"/>
        <w:ind w:right="333"/>
        <w:jc w:val="both"/>
        <w:rPr>
          <w:rFonts w:ascii="Arial" w:hAnsi="Arial" w:cs="Arial"/>
          <w:sz w:val="24"/>
        </w:rPr>
      </w:pPr>
    </w:p>
    <w:p w14:paraId="0E30A385" w14:textId="7AFDDA96" w:rsidR="0096012F" w:rsidRDefault="0096012F" w:rsidP="0035095C">
      <w:pPr>
        <w:spacing w:line="276" w:lineRule="auto"/>
        <w:ind w:right="333"/>
        <w:jc w:val="both"/>
        <w:rPr>
          <w:rFonts w:ascii="Arial" w:hAnsi="Arial" w:cs="Arial"/>
          <w:sz w:val="24"/>
        </w:rPr>
      </w:pPr>
    </w:p>
    <w:p w14:paraId="77B7B250" w14:textId="5D4090C9" w:rsidR="0096012F" w:rsidRDefault="0096012F" w:rsidP="0035095C">
      <w:pPr>
        <w:spacing w:line="276" w:lineRule="auto"/>
        <w:ind w:right="333"/>
        <w:jc w:val="both"/>
        <w:rPr>
          <w:rFonts w:ascii="Arial" w:hAnsi="Arial" w:cs="Arial"/>
          <w:sz w:val="24"/>
        </w:rPr>
      </w:pPr>
    </w:p>
    <w:p w14:paraId="10FF5440" w14:textId="2E4FDDF0" w:rsidR="0096012F" w:rsidRDefault="0096012F" w:rsidP="0035095C">
      <w:pPr>
        <w:spacing w:line="276" w:lineRule="auto"/>
        <w:ind w:right="333"/>
        <w:jc w:val="both"/>
        <w:rPr>
          <w:rFonts w:ascii="Arial" w:hAnsi="Arial" w:cs="Arial"/>
          <w:sz w:val="24"/>
        </w:rPr>
      </w:pPr>
    </w:p>
    <w:p w14:paraId="49020CFD" w14:textId="6EB926B7" w:rsidR="0096012F" w:rsidRDefault="0096012F" w:rsidP="0035095C">
      <w:pPr>
        <w:spacing w:line="276" w:lineRule="auto"/>
        <w:ind w:right="333"/>
        <w:jc w:val="both"/>
        <w:rPr>
          <w:rFonts w:ascii="Arial" w:hAnsi="Arial" w:cs="Arial"/>
          <w:sz w:val="24"/>
        </w:rPr>
      </w:pPr>
    </w:p>
    <w:p w14:paraId="500F2E65" w14:textId="77777777" w:rsidR="0096012F" w:rsidRDefault="0096012F" w:rsidP="0035095C">
      <w:pPr>
        <w:spacing w:line="276" w:lineRule="auto"/>
        <w:ind w:right="333"/>
        <w:jc w:val="both"/>
        <w:rPr>
          <w:rFonts w:ascii="Arial" w:hAnsi="Arial" w:cs="Arial"/>
          <w:sz w:val="24"/>
        </w:rPr>
      </w:pPr>
    </w:p>
    <w:p w14:paraId="5FF38390" w14:textId="0C1F3F5E" w:rsidR="0096012F" w:rsidRDefault="0096012F" w:rsidP="0035095C">
      <w:pPr>
        <w:spacing w:line="276" w:lineRule="auto"/>
        <w:ind w:right="333"/>
        <w:jc w:val="both"/>
        <w:rPr>
          <w:rFonts w:ascii="Arial" w:hAnsi="Arial" w:cs="Arial"/>
          <w:sz w:val="24"/>
        </w:rPr>
      </w:pPr>
    </w:p>
    <w:p w14:paraId="25CEADD3" w14:textId="04EF45BB" w:rsidR="0096012F" w:rsidRDefault="0096012F" w:rsidP="0035095C">
      <w:pPr>
        <w:spacing w:line="276" w:lineRule="auto"/>
        <w:ind w:right="333"/>
        <w:jc w:val="both"/>
        <w:rPr>
          <w:rFonts w:ascii="Arial" w:hAnsi="Arial" w:cs="Arial"/>
          <w:sz w:val="24"/>
        </w:rPr>
      </w:pPr>
    </w:p>
    <w:p w14:paraId="6A52D4BF" w14:textId="06B89DF9" w:rsidR="0096012F" w:rsidRDefault="0096012F" w:rsidP="0035095C">
      <w:pPr>
        <w:spacing w:line="276" w:lineRule="auto"/>
        <w:ind w:right="333"/>
        <w:jc w:val="both"/>
        <w:rPr>
          <w:rFonts w:ascii="Arial" w:hAnsi="Arial" w:cs="Arial"/>
          <w:sz w:val="24"/>
        </w:rPr>
      </w:pPr>
    </w:p>
    <w:p w14:paraId="73911339" w14:textId="1F9B73A3" w:rsidR="0096012F" w:rsidRDefault="0096012F" w:rsidP="0035095C">
      <w:pPr>
        <w:spacing w:line="276" w:lineRule="auto"/>
        <w:ind w:right="333"/>
        <w:jc w:val="both"/>
        <w:rPr>
          <w:rFonts w:ascii="Arial" w:hAnsi="Arial" w:cs="Arial"/>
          <w:sz w:val="24"/>
        </w:rPr>
      </w:pPr>
    </w:p>
    <w:p w14:paraId="29AFE67E" w14:textId="5C2A450A" w:rsidR="0096012F" w:rsidRDefault="0096012F" w:rsidP="0035095C">
      <w:pPr>
        <w:spacing w:line="276" w:lineRule="auto"/>
        <w:ind w:right="333"/>
        <w:jc w:val="both"/>
        <w:rPr>
          <w:rFonts w:ascii="Arial" w:hAnsi="Arial" w:cs="Arial"/>
          <w:sz w:val="24"/>
        </w:rPr>
      </w:pPr>
    </w:p>
    <w:p w14:paraId="5CA78598" w14:textId="21BD06D1" w:rsidR="0096012F" w:rsidRDefault="0096012F" w:rsidP="0035095C">
      <w:pPr>
        <w:spacing w:line="276" w:lineRule="auto"/>
        <w:ind w:right="333"/>
        <w:jc w:val="both"/>
        <w:rPr>
          <w:rFonts w:ascii="Arial" w:hAnsi="Arial" w:cs="Arial"/>
          <w:sz w:val="24"/>
        </w:rPr>
      </w:pPr>
    </w:p>
    <w:p w14:paraId="6BBB374C" w14:textId="0845415E" w:rsidR="0096012F" w:rsidRDefault="0096012F" w:rsidP="0035095C">
      <w:pPr>
        <w:spacing w:line="276" w:lineRule="auto"/>
        <w:ind w:right="333"/>
        <w:jc w:val="both"/>
        <w:rPr>
          <w:rFonts w:ascii="Arial" w:hAnsi="Arial" w:cs="Arial"/>
          <w:sz w:val="24"/>
        </w:rPr>
      </w:pPr>
    </w:p>
    <w:p w14:paraId="63E97635" w14:textId="77777777" w:rsidR="0096012F" w:rsidRDefault="0096012F" w:rsidP="0035095C">
      <w:pPr>
        <w:spacing w:line="276" w:lineRule="auto"/>
        <w:ind w:right="333"/>
        <w:jc w:val="both"/>
        <w:rPr>
          <w:rFonts w:ascii="Arial" w:hAnsi="Arial" w:cs="Arial"/>
          <w:sz w:val="24"/>
        </w:rPr>
      </w:pPr>
    </w:p>
    <w:p w14:paraId="5D5E078F" w14:textId="1AA0FCFF" w:rsidR="00AE567C" w:rsidRDefault="00AE567C" w:rsidP="0035095C">
      <w:pPr>
        <w:spacing w:line="276" w:lineRule="auto"/>
        <w:ind w:right="333"/>
        <w:jc w:val="both"/>
        <w:rPr>
          <w:rFonts w:ascii="Arial" w:hAnsi="Arial" w:cs="Arial"/>
          <w:sz w:val="24"/>
        </w:rPr>
      </w:pPr>
    </w:p>
    <w:p w14:paraId="2D168270" w14:textId="5396CBEE" w:rsidR="005135B2" w:rsidRDefault="005135B2" w:rsidP="0035095C">
      <w:pPr>
        <w:spacing w:line="276" w:lineRule="auto"/>
        <w:ind w:right="333"/>
        <w:jc w:val="both"/>
        <w:rPr>
          <w:rFonts w:ascii="Arial" w:hAnsi="Arial" w:cs="Arial"/>
          <w:sz w:val="24"/>
        </w:rPr>
      </w:pPr>
    </w:p>
    <w:p w14:paraId="5B1A455C" w14:textId="77777777" w:rsidR="005135B2" w:rsidRDefault="005135B2" w:rsidP="0035095C">
      <w:pPr>
        <w:spacing w:line="276" w:lineRule="auto"/>
        <w:ind w:right="333"/>
        <w:jc w:val="both"/>
        <w:rPr>
          <w:rFonts w:ascii="Arial" w:hAnsi="Arial" w:cs="Arial"/>
          <w:sz w:val="24"/>
        </w:rPr>
      </w:pPr>
    </w:p>
    <w:p w14:paraId="01695293" w14:textId="40918361" w:rsidR="00AE567C" w:rsidRDefault="00AE567C" w:rsidP="0035095C">
      <w:pPr>
        <w:spacing w:line="276" w:lineRule="auto"/>
        <w:ind w:right="333"/>
        <w:jc w:val="both"/>
        <w:rPr>
          <w:rFonts w:ascii="Arial" w:hAnsi="Arial" w:cs="Arial"/>
          <w:sz w:val="24"/>
        </w:rPr>
      </w:pPr>
    </w:p>
    <w:p w14:paraId="296A0000" w14:textId="6EFAC6FD" w:rsidR="00AE567C" w:rsidRDefault="00AE567C" w:rsidP="0035095C">
      <w:pPr>
        <w:spacing w:line="276" w:lineRule="auto"/>
        <w:ind w:right="333"/>
        <w:jc w:val="both"/>
        <w:rPr>
          <w:rFonts w:ascii="Arial" w:hAnsi="Arial" w:cs="Arial"/>
          <w:sz w:val="24"/>
        </w:rPr>
      </w:pPr>
    </w:p>
    <w:p w14:paraId="1A092428" w14:textId="5D0DC82C" w:rsidR="00AE567C" w:rsidRDefault="00AE567C" w:rsidP="0035095C">
      <w:pPr>
        <w:spacing w:line="276" w:lineRule="auto"/>
        <w:ind w:right="333"/>
        <w:jc w:val="both"/>
        <w:rPr>
          <w:rFonts w:ascii="Arial" w:hAnsi="Arial" w:cs="Arial"/>
          <w:sz w:val="24"/>
        </w:rPr>
      </w:pPr>
    </w:p>
    <w:p w14:paraId="552AEFD3" w14:textId="40065C12" w:rsidR="0096012F" w:rsidRDefault="0096012F" w:rsidP="0035095C">
      <w:pPr>
        <w:spacing w:line="276" w:lineRule="auto"/>
        <w:ind w:right="333"/>
        <w:jc w:val="both"/>
        <w:rPr>
          <w:rFonts w:ascii="Arial" w:hAnsi="Arial" w:cs="Arial"/>
          <w:sz w:val="24"/>
        </w:rPr>
      </w:pPr>
    </w:p>
    <w:p w14:paraId="75E3F695" w14:textId="50939047" w:rsidR="0096012F" w:rsidRDefault="0096012F" w:rsidP="0035095C">
      <w:pPr>
        <w:spacing w:line="276" w:lineRule="auto"/>
        <w:ind w:right="333"/>
        <w:jc w:val="both"/>
        <w:rPr>
          <w:rFonts w:ascii="Arial" w:hAnsi="Arial" w:cs="Arial"/>
          <w:sz w:val="24"/>
        </w:rPr>
      </w:pPr>
    </w:p>
    <w:p w14:paraId="18B9DE64" w14:textId="20FAC85B" w:rsidR="0096012F" w:rsidRDefault="0096012F" w:rsidP="0035095C">
      <w:pPr>
        <w:spacing w:line="276" w:lineRule="auto"/>
        <w:ind w:right="333"/>
        <w:jc w:val="both"/>
        <w:rPr>
          <w:rFonts w:ascii="Arial" w:hAnsi="Arial" w:cs="Arial"/>
          <w:sz w:val="24"/>
        </w:rPr>
      </w:pPr>
    </w:p>
    <w:p w14:paraId="4FE50EDE" w14:textId="77777777" w:rsidR="00EE7B8A" w:rsidRDefault="00EE7B8A" w:rsidP="0035095C">
      <w:pPr>
        <w:spacing w:line="276" w:lineRule="auto"/>
        <w:ind w:right="333"/>
        <w:jc w:val="both"/>
        <w:rPr>
          <w:rFonts w:ascii="Arial" w:hAnsi="Arial" w:cs="Arial"/>
          <w:sz w:val="24"/>
        </w:rPr>
      </w:pPr>
    </w:p>
    <w:p w14:paraId="098B5503" w14:textId="3D846F24"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Por la capacitación en </w:t>
      </w:r>
      <w:r>
        <w:rPr>
          <w:rFonts w:ascii="Arial" w:hAnsi="Arial" w:cs="Arial"/>
          <w:b/>
          <w:sz w:val="24"/>
          <w:szCs w:val="24"/>
        </w:rPr>
        <w:t>“Curso Integral de Protección Civil”</w:t>
      </w:r>
      <w:r>
        <w:rPr>
          <w:rFonts w:ascii="Arial" w:hAnsi="Arial" w:cs="Arial"/>
          <w:sz w:val="24"/>
          <w:szCs w:val="24"/>
        </w:rPr>
        <w:t xml:space="preserve"> se pagará un monto de $1,000.00 por sesión. </w:t>
      </w:r>
    </w:p>
    <w:p w14:paraId="2974DA32"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Los </w:t>
      </w:r>
      <w:r>
        <w:rPr>
          <w:rFonts w:ascii="Arial" w:hAnsi="Arial" w:cs="Arial"/>
          <w:b/>
          <w:sz w:val="24"/>
          <w:szCs w:val="24"/>
        </w:rPr>
        <w:t>DICTAMEN TÉCNICO</w:t>
      </w:r>
      <w:r>
        <w:rPr>
          <w:rFonts w:ascii="Arial" w:hAnsi="Arial" w:cs="Arial"/>
          <w:sz w:val="24"/>
          <w:szCs w:val="24"/>
        </w:rPr>
        <w:t xml:space="preserve"> tendrán una vigencia de 1 año con obligación a renovación 15 días antes de su vencimiento</w:t>
      </w:r>
    </w:p>
    <w:p w14:paraId="7FA14238" w14:textId="77777777" w:rsidR="005135B2" w:rsidRDefault="005135B2" w:rsidP="0035095C">
      <w:pPr>
        <w:spacing w:after="0" w:line="240" w:lineRule="auto"/>
        <w:jc w:val="center"/>
        <w:rPr>
          <w:rFonts w:ascii="Arial" w:hAnsi="Arial" w:cs="Arial"/>
          <w:b/>
          <w:bCs/>
          <w:sz w:val="24"/>
          <w:szCs w:val="24"/>
        </w:rPr>
      </w:pPr>
    </w:p>
    <w:p w14:paraId="6A77C4F8" w14:textId="05E6BB04" w:rsidR="00451E62" w:rsidRDefault="00451E62" w:rsidP="0035095C">
      <w:pPr>
        <w:spacing w:after="0" w:line="240" w:lineRule="auto"/>
        <w:jc w:val="center"/>
        <w:rPr>
          <w:rFonts w:ascii="Arial" w:hAnsi="Arial" w:cs="Arial"/>
          <w:b/>
          <w:bCs/>
          <w:sz w:val="24"/>
          <w:szCs w:val="24"/>
        </w:rPr>
      </w:pPr>
      <w:r>
        <w:rPr>
          <w:rFonts w:ascii="Arial" w:hAnsi="Arial" w:cs="Arial"/>
          <w:b/>
          <w:bCs/>
          <w:sz w:val="24"/>
          <w:szCs w:val="24"/>
        </w:rPr>
        <w:t>Sección Décima Quinta</w:t>
      </w:r>
    </w:p>
    <w:p w14:paraId="0FCC50F7" w14:textId="77777777" w:rsidR="00451E62" w:rsidRDefault="00451E62" w:rsidP="0035095C">
      <w:pPr>
        <w:spacing w:after="0" w:line="240" w:lineRule="auto"/>
        <w:jc w:val="center"/>
        <w:rPr>
          <w:rFonts w:ascii="Arial" w:hAnsi="Arial" w:cs="Arial"/>
          <w:b/>
          <w:bCs/>
          <w:sz w:val="24"/>
          <w:szCs w:val="24"/>
        </w:rPr>
      </w:pPr>
      <w:r>
        <w:rPr>
          <w:rFonts w:ascii="Arial" w:hAnsi="Arial" w:cs="Arial"/>
          <w:b/>
          <w:bCs/>
          <w:sz w:val="24"/>
          <w:szCs w:val="24"/>
        </w:rPr>
        <w:t>Sección Décima Quinta Derechos por Saneamiento Ambiental</w:t>
      </w:r>
    </w:p>
    <w:p w14:paraId="2C4AC94E" w14:textId="2E74E6F8" w:rsidR="00451E62" w:rsidRDefault="00451E62" w:rsidP="0035095C">
      <w:pPr>
        <w:spacing w:line="240" w:lineRule="auto"/>
        <w:jc w:val="both"/>
        <w:rPr>
          <w:rFonts w:ascii="Arial" w:hAnsi="Arial" w:cs="Arial"/>
          <w:sz w:val="24"/>
          <w:szCs w:val="24"/>
        </w:rPr>
      </w:pPr>
      <w:r>
        <w:rPr>
          <w:rFonts w:ascii="Arial" w:hAnsi="Arial" w:cs="Arial"/>
          <w:b/>
          <w:sz w:val="24"/>
          <w:szCs w:val="24"/>
        </w:rPr>
        <w:t>Artículo 26</w:t>
      </w:r>
      <w:r>
        <w:rPr>
          <w:rFonts w:ascii="Arial" w:hAnsi="Arial" w:cs="Arial"/>
          <w:sz w:val="24"/>
          <w:szCs w:val="24"/>
        </w:rPr>
        <w:t>.- El pago del derecho de saneamiento ambiental se causará en razón del 30% de la UMA por cuarto y/o habitación, por noche de ocupación, al momento en el que el pago de la ocupación de la habitación se efectúe por adelantado, o al momento del registro, o al momento de la salida si el pago es después de prestado el servicio.</w:t>
      </w:r>
    </w:p>
    <w:p w14:paraId="44D81EEF" w14:textId="77777777" w:rsidR="006479D7" w:rsidRDefault="006479D7" w:rsidP="0035095C">
      <w:pPr>
        <w:spacing w:after="0" w:line="240" w:lineRule="auto"/>
        <w:jc w:val="center"/>
        <w:rPr>
          <w:rFonts w:ascii="Arial" w:hAnsi="Arial" w:cs="Arial"/>
          <w:b/>
          <w:bCs/>
          <w:sz w:val="24"/>
          <w:szCs w:val="24"/>
        </w:rPr>
      </w:pPr>
    </w:p>
    <w:p w14:paraId="0ADBAB6E" w14:textId="59058BFC" w:rsidR="00451E62" w:rsidRDefault="00451E62" w:rsidP="0035095C">
      <w:pPr>
        <w:spacing w:after="0" w:line="240" w:lineRule="auto"/>
        <w:jc w:val="center"/>
        <w:rPr>
          <w:rFonts w:ascii="Arial" w:hAnsi="Arial" w:cs="Arial"/>
          <w:b/>
          <w:bCs/>
          <w:sz w:val="24"/>
          <w:szCs w:val="24"/>
        </w:rPr>
      </w:pPr>
      <w:r>
        <w:rPr>
          <w:rFonts w:ascii="Arial" w:hAnsi="Arial" w:cs="Arial"/>
          <w:b/>
          <w:bCs/>
          <w:sz w:val="24"/>
          <w:szCs w:val="24"/>
        </w:rPr>
        <w:t>Sección Décima Sexta</w:t>
      </w:r>
    </w:p>
    <w:p w14:paraId="284C4D51" w14:textId="77777777" w:rsidR="00451E62" w:rsidRDefault="00451E62" w:rsidP="0035095C">
      <w:pPr>
        <w:spacing w:after="0" w:line="240" w:lineRule="auto"/>
        <w:jc w:val="center"/>
        <w:rPr>
          <w:rFonts w:ascii="Arial" w:hAnsi="Arial" w:cs="Arial"/>
          <w:b/>
          <w:bCs/>
          <w:sz w:val="24"/>
          <w:szCs w:val="24"/>
        </w:rPr>
      </w:pPr>
      <w:r>
        <w:rPr>
          <w:rFonts w:ascii="Arial" w:hAnsi="Arial" w:cs="Arial"/>
          <w:b/>
          <w:bCs/>
          <w:sz w:val="24"/>
          <w:szCs w:val="24"/>
        </w:rPr>
        <w:t>Tasas sobre estructuras portantes de Antenas</w:t>
      </w:r>
    </w:p>
    <w:p w14:paraId="123ED24D" w14:textId="4AE5A9AD" w:rsidR="00451E62" w:rsidRDefault="00451E62" w:rsidP="0035095C">
      <w:pPr>
        <w:spacing w:line="240" w:lineRule="auto"/>
        <w:jc w:val="both"/>
        <w:rPr>
          <w:rFonts w:ascii="Arial" w:hAnsi="Arial" w:cs="Arial"/>
          <w:sz w:val="24"/>
          <w:szCs w:val="24"/>
        </w:rPr>
      </w:pPr>
      <w:r>
        <w:rPr>
          <w:rFonts w:ascii="Arial" w:hAnsi="Arial" w:cs="Arial"/>
          <w:b/>
          <w:bCs/>
          <w:sz w:val="24"/>
          <w:szCs w:val="24"/>
        </w:rPr>
        <w:t>Artículo 26 Bis. -</w:t>
      </w:r>
      <w:r>
        <w:rPr>
          <w:rFonts w:ascii="Arial" w:hAnsi="Arial" w:cs="Arial"/>
          <w:sz w:val="24"/>
          <w:szCs w:val="24"/>
        </w:rPr>
        <w:t xml:space="preserve"> Por el estudio y análisis de planos, documentación técnica, informes, inspección, así como también por los demás servicios administrativos, técnico o especiales que deban prestarse para el otorgamiento de la factibilidad de localización y permiso de instalación de antenas y estructuras de soporte de las mismas. Idéntico tratamiento se establece para el emplazamiento de los denominados “</w:t>
      </w:r>
      <w:proofErr w:type="spellStart"/>
      <w:r>
        <w:rPr>
          <w:rFonts w:ascii="Arial" w:hAnsi="Arial" w:cs="Arial"/>
          <w:sz w:val="24"/>
          <w:szCs w:val="24"/>
        </w:rPr>
        <w:t>wicaps</w:t>
      </w:r>
      <w:proofErr w:type="spellEnd"/>
      <w:r>
        <w:rPr>
          <w:rFonts w:ascii="Arial" w:hAnsi="Arial" w:cs="Arial"/>
          <w:sz w:val="24"/>
          <w:szCs w:val="24"/>
        </w:rPr>
        <w:t>” consistente en radio bases compactas de telefonía de reducido tamaño.</w:t>
      </w:r>
    </w:p>
    <w:p w14:paraId="0F169E74"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Están obligados al pago de la tasa a que se refiere el presente artículo, las personas   físicas o jurídicas solicitantes de la factibilidad de localización y habilitación, los propietarios y/o administradores de las antenas y sus estructuras de soporte y/o los propietarios del predio donde se hallen instaladas las mismas, en forma solidaria como así también quienes usufructúen con la misma.</w:t>
      </w:r>
    </w:p>
    <w:p w14:paraId="71C990BE"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El pago de la tasa por la factibilidad de localización y permiso de instalación, deberá efectuarse en forma previa al otorgamiento del permiso.</w:t>
      </w:r>
    </w:p>
    <w:p w14:paraId="5CC2C999" w14:textId="5B06F371" w:rsidR="00451E62" w:rsidRDefault="00451E62" w:rsidP="0035095C">
      <w:pPr>
        <w:spacing w:line="240" w:lineRule="auto"/>
        <w:jc w:val="both"/>
        <w:rPr>
          <w:rFonts w:ascii="Arial" w:hAnsi="Arial" w:cs="Arial"/>
          <w:sz w:val="24"/>
          <w:szCs w:val="24"/>
        </w:rPr>
      </w:pPr>
      <w:r>
        <w:rPr>
          <w:rFonts w:ascii="Arial" w:hAnsi="Arial" w:cs="Arial"/>
          <w:sz w:val="24"/>
          <w:szCs w:val="24"/>
        </w:rPr>
        <w:t>Se deberá pagar el impuesto, por cada antena y/o estructura de soporte, por la que</w:t>
      </w:r>
      <w:r w:rsidR="0096012F">
        <w:rPr>
          <w:rFonts w:ascii="Arial" w:hAnsi="Arial" w:cs="Arial"/>
          <w:sz w:val="24"/>
          <w:szCs w:val="24"/>
        </w:rPr>
        <w:t xml:space="preserve"> </w:t>
      </w:r>
      <w:r>
        <w:rPr>
          <w:rFonts w:ascii="Arial" w:hAnsi="Arial" w:cs="Arial"/>
          <w:sz w:val="24"/>
          <w:szCs w:val="24"/>
        </w:rPr>
        <w:t>se requiera el otorgamiento de la factibilidad de localización y permiso de instalación, conforme lo establecido a continuación.</w:t>
      </w:r>
    </w:p>
    <w:p w14:paraId="37BCE719"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Factibilidad de localización y permiso de instalación:</w:t>
      </w:r>
    </w:p>
    <w:p w14:paraId="64FA6EDD"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w:t>
      </w:r>
      <w:r>
        <w:rPr>
          <w:rFonts w:ascii="Arial" w:hAnsi="Arial" w:cs="Arial"/>
          <w:sz w:val="24"/>
          <w:szCs w:val="24"/>
        </w:rPr>
        <w:tab/>
        <w:t>Por cada instalación de estructura de antenas de telefonía y sus equipos complementarios, por única vez: $ 36.000</w:t>
      </w:r>
    </w:p>
    <w:p w14:paraId="767C0ABE"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w:t>
      </w:r>
      <w:r>
        <w:rPr>
          <w:rFonts w:ascii="Arial" w:hAnsi="Arial" w:cs="Arial"/>
          <w:sz w:val="24"/>
          <w:szCs w:val="24"/>
        </w:rPr>
        <w:tab/>
        <w:t>Por cada instalación de estructuras de tipo no convencional que no exceda los 16 metros, por única vez: $ 12.000</w:t>
      </w:r>
    </w:p>
    <w:p w14:paraId="0FB521E6" w14:textId="77777777" w:rsidR="00451E62" w:rsidRDefault="00451E62" w:rsidP="0035095C">
      <w:pPr>
        <w:spacing w:line="240" w:lineRule="auto"/>
        <w:jc w:val="both"/>
        <w:rPr>
          <w:rFonts w:ascii="Arial" w:hAnsi="Arial" w:cs="Arial"/>
          <w:sz w:val="24"/>
          <w:szCs w:val="24"/>
        </w:rPr>
      </w:pPr>
      <w:r>
        <w:rPr>
          <w:rFonts w:ascii="Arial" w:hAnsi="Arial" w:cs="Arial"/>
          <w:b/>
          <w:bCs/>
          <w:sz w:val="24"/>
          <w:szCs w:val="24"/>
        </w:rPr>
        <w:lastRenderedPageBreak/>
        <w:t>Artículo 26 Ter. -</w:t>
      </w:r>
      <w:r>
        <w:rPr>
          <w:rFonts w:ascii="Arial" w:hAnsi="Arial" w:cs="Arial"/>
          <w:sz w:val="24"/>
          <w:szCs w:val="24"/>
        </w:rPr>
        <w:t xml:space="preserve">  Por los servicios destinados a verificar la conservación y el mantenimiento de cada estructura, soporte de antenas de telefonía, antenas de radiofrecuencia, radiodifusión y televisión y radiocomunicaciones y sus equipos complementarios.</w:t>
      </w:r>
    </w:p>
    <w:p w14:paraId="32E2263C"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La tasa se abonará por cada antena y estructura de soporte autorizada.</w:t>
      </w:r>
    </w:p>
    <w:p w14:paraId="28E18FAF"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Son responsables de esta tasa y estarán obligados al pago, las personas físicas o jurídicas permisionarias de las instalaciones de antenas y sus estructuras de soporte como así también quienes usufructúen con la misma. El pago de la tasa por inspección se hará efectivo en el tiempo y forma, que a continuación se establece.</w:t>
      </w:r>
    </w:p>
    <w:p w14:paraId="7051F5C7"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w:t>
      </w:r>
      <w:r>
        <w:rPr>
          <w:rFonts w:ascii="Arial" w:hAnsi="Arial" w:cs="Arial"/>
          <w:sz w:val="24"/>
          <w:szCs w:val="24"/>
        </w:rPr>
        <w:tab/>
        <w:t>Por cada instalación de estructura de antenas de telefonía y sus equipos complementarios, por año con vencimiento en Marzo: $ 45.000</w:t>
      </w:r>
    </w:p>
    <w:p w14:paraId="134EBEE5" w14:textId="4A04D30C" w:rsidR="00451E62" w:rsidRDefault="00451E62" w:rsidP="0035095C">
      <w:pPr>
        <w:spacing w:line="240" w:lineRule="auto"/>
        <w:jc w:val="both"/>
        <w:rPr>
          <w:rFonts w:ascii="Arial" w:hAnsi="Arial" w:cs="Arial"/>
          <w:sz w:val="24"/>
          <w:szCs w:val="24"/>
        </w:rPr>
      </w:pPr>
      <w:r>
        <w:rPr>
          <w:rFonts w:ascii="Arial" w:hAnsi="Arial" w:cs="Arial"/>
          <w:sz w:val="24"/>
          <w:szCs w:val="24"/>
        </w:rPr>
        <w:t>-</w:t>
      </w:r>
      <w:r>
        <w:rPr>
          <w:rFonts w:ascii="Arial" w:hAnsi="Arial" w:cs="Arial"/>
          <w:sz w:val="24"/>
          <w:szCs w:val="24"/>
        </w:rPr>
        <w:tab/>
        <w:t>Por cada instalación de estructuras de tipo no convencional que no exceda los 16 metros, por año con vencimiento en Marzo: $ 15.000</w:t>
      </w:r>
    </w:p>
    <w:p w14:paraId="4EFE045F" w14:textId="77777777" w:rsidR="00451E62" w:rsidRDefault="00451E62" w:rsidP="0035095C">
      <w:pPr>
        <w:spacing w:line="240" w:lineRule="auto"/>
        <w:jc w:val="center"/>
        <w:rPr>
          <w:rFonts w:ascii="Arial" w:hAnsi="Arial" w:cs="Arial"/>
          <w:b/>
          <w:bCs/>
          <w:sz w:val="24"/>
          <w:szCs w:val="24"/>
        </w:rPr>
      </w:pPr>
    </w:p>
    <w:p w14:paraId="01FA9EA9" w14:textId="77777777" w:rsidR="00451E62" w:rsidRDefault="00451E62" w:rsidP="0035095C">
      <w:pPr>
        <w:spacing w:after="0" w:line="240" w:lineRule="auto"/>
        <w:jc w:val="center"/>
        <w:rPr>
          <w:rFonts w:ascii="Arial" w:hAnsi="Arial" w:cs="Arial"/>
          <w:b/>
          <w:bCs/>
          <w:sz w:val="24"/>
          <w:szCs w:val="24"/>
        </w:rPr>
      </w:pPr>
      <w:r>
        <w:rPr>
          <w:rFonts w:ascii="Arial" w:hAnsi="Arial" w:cs="Arial"/>
          <w:b/>
          <w:bCs/>
          <w:sz w:val="24"/>
          <w:szCs w:val="24"/>
        </w:rPr>
        <w:t>CAPÍTULO IV</w:t>
      </w:r>
    </w:p>
    <w:p w14:paraId="06A56D53" w14:textId="77777777" w:rsidR="00451E62" w:rsidRDefault="00451E62" w:rsidP="0035095C">
      <w:pPr>
        <w:spacing w:after="0" w:line="240" w:lineRule="auto"/>
        <w:jc w:val="center"/>
        <w:rPr>
          <w:rFonts w:ascii="Arial" w:hAnsi="Arial" w:cs="Arial"/>
          <w:b/>
          <w:bCs/>
          <w:sz w:val="24"/>
          <w:szCs w:val="24"/>
        </w:rPr>
      </w:pPr>
      <w:r>
        <w:rPr>
          <w:rFonts w:ascii="Arial" w:hAnsi="Arial" w:cs="Arial"/>
          <w:b/>
          <w:bCs/>
          <w:sz w:val="24"/>
          <w:szCs w:val="24"/>
        </w:rPr>
        <w:t>Contribuciones Especiales</w:t>
      </w:r>
    </w:p>
    <w:p w14:paraId="135FB7EA" w14:textId="6DFD3772" w:rsidR="00451E62" w:rsidRDefault="00451E62" w:rsidP="0035095C">
      <w:pPr>
        <w:spacing w:line="240" w:lineRule="auto"/>
        <w:jc w:val="both"/>
        <w:rPr>
          <w:rFonts w:ascii="Arial" w:hAnsi="Arial" w:cs="Arial"/>
          <w:sz w:val="24"/>
          <w:szCs w:val="24"/>
        </w:rPr>
      </w:pPr>
      <w:r>
        <w:rPr>
          <w:rFonts w:ascii="Arial" w:hAnsi="Arial" w:cs="Arial"/>
          <w:b/>
          <w:bCs/>
          <w:sz w:val="24"/>
          <w:szCs w:val="24"/>
        </w:rPr>
        <w:t>Artículo 27.-</w:t>
      </w:r>
      <w:r>
        <w:rPr>
          <w:rFonts w:ascii="Arial" w:hAnsi="Arial" w:cs="Arial"/>
          <w:sz w:val="24"/>
          <w:szCs w:val="24"/>
        </w:rPr>
        <w:t xml:space="preserve"> Una vez determinado el costo de la obra, en términos de lo dispuesto por la Ley de Hacienda del Municipio de Tizimín,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20580FB5" w14:textId="77777777" w:rsidR="005135B2" w:rsidRDefault="005135B2" w:rsidP="0035095C">
      <w:pPr>
        <w:spacing w:after="0" w:line="240" w:lineRule="auto"/>
        <w:jc w:val="center"/>
        <w:rPr>
          <w:rFonts w:ascii="Arial" w:hAnsi="Arial" w:cs="Arial"/>
          <w:b/>
          <w:sz w:val="24"/>
          <w:szCs w:val="24"/>
        </w:rPr>
      </w:pPr>
    </w:p>
    <w:p w14:paraId="7B7F917E" w14:textId="77777777" w:rsidR="00451E62" w:rsidRDefault="00451E62" w:rsidP="0035095C">
      <w:pPr>
        <w:spacing w:after="0" w:line="240" w:lineRule="auto"/>
        <w:jc w:val="center"/>
        <w:rPr>
          <w:rFonts w:ascii="Arial" w:hAnsi="Arial" w:cs="Arial"/>
          <w:b/>
          <w:sz w:val="24"/>
          <w:szCs w:val="24"/>
        </w:rPr>
      </w:pPr>
      <w:r>
        <w:rPr>
          <w:rFonts w:ascii="Arial" w:hAnsi="Arial" w:cs="Arial"/>
          <w:b/>
          <w:sz w:val="24"/>
          <w:szCs w:val="24"/>
        </w:rPr>
        <w:t>CAPÍTULO V</w:t>
      </w:r>
    </w:p>
    <w:p w14:paraId="67FD811D" w14:textId="77777777" w:rsidR="00451E62" w:rsidRDefault="00451E62" w:rsidP="0035095C">
      <w:pPr>
        <w:spacing w:after="0" w:line="240" w:lineRule="auto"/>
        <w:jc w:val="center"/>
        <w:rPr>
          <w:rFonts w:ascii="Arial" w:hAnsi="Arial" w:cs="Arial"/>
          <w:b/>
          <w:sz w:val="24"/>
          <w:szCs w:val="24"/>
        </w:rPr>
      </w:pPr>
      <w:r>
        <w:rPr>
          <w:rFonts w:ascii="Arial" w:hAnsi="Arial" w:cs="Arial"/>
          <w:b/>
          <w:sz w:val="24"/>
          <w:szCs w:val="24"/>
        </w:rPr>
        <w:t>De los Productos</w:t>
      </w:r>
    </w:p>
    <w:p w14:paraId="034F1692" w14:textId="761F0752" w:rsidR="00451E62" w:rsidRDefault="00451E62" w:rsidP="0035095C">
      <w:pPr>
        <w:spacing w:line="240" w:lineRule="auto"/>
        <w:jc w:val="both"/>
        <w:rPr>
          <w:rFonts w:ascii="Arial" w:hAnsi="Arial" w:cs="Arial"/>
          <w:sz w:val="24"/>
          <w:szCs w:val="24"/>
        </w:rPr>
      </w:pPr>
      <w:r>
        <w:rPr>
          <w:rFonts w:ascii="Arial" w:hAnsi="Arial" w:cs="Arial"/>
          <w:b/>
          <w:sz w:val="24"/>
          <w:szCs w:val="24"/>
        </w:rPr>
        <w:t>Artículo 28.</w:t>
      </w:r>
      <w:r>
        <w:rPr>
          <w:rFonts w:ascii="Arial" w:hAnsi="Arial" w:cs="Arial"/>
          <w:sz w:val="24"/>
          <w:szCs w:val="24"/>
        </w:rPr>
        <w:t xml:space="preserve">- El Ayuntamiento percibirá productos por los servicios que preste en sus funciones de derecho privado, así como por el uso, aprovechamiento o enajenación de bienes del dominio privado del patrimonio municipal, y en general cualquier ingreso derivado de los bienes muebles e inmuebles propiedad del ayuntamiento en su uso distinto a la prestación de un servicio público. </w:t>
      </w:r>
    </w:p>
    <w:p w14:paraId="0C219B23"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El Ayuntamiento percibirá productos derivados de sus bienes inmuebles por los siguientes conceptos: </w:t>
      </w:r>
    </w:p>
    <w:p w14:paraId="004934C2"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 Arrendamiento o enajenación de bienes inmuebles </w:t>
      </w:r>
    </w:p>
    <w:p w14:paraId="1379B2F0"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II.-Por arrendamiento temporal o concesión de locales ubicados en bienes de dominio público tales como mercados, plazas, jardines, unidades deportivas y otros bienes destinados a un servicio público.  </w:t>
      </w:r>
    </w:p>
    <w:p w14:paraId="3ED25BD0"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lastRenderedPageBreak/>
        <w:t xml:space="preserve">III.-Por el uso de piso en la vía pública o en inmuebles destinados a un servicio público, como el zoológico, mercados, unidades deportivas, plazas y otros bienes de dominio público. </w:t>
      </w:r>
    </w:p>
    <w:p w14:paraId="27190579" w14:textId="77777777" w:rsidR="00451E62" w:rsidRDefault="00451E62" w:rsidP="0035095C">
      <w:pPr>
        <w:spacing w:line="240" w:lineRule="auto"/>
        <w:jc w:val="both"/>
        <w:rPr>
          <w:rFonts w:ascii="Arial" w:hAnsi="Arial" w:cs="Arial"/>
          <w:sz w:val="24"/>
          <w:szCs w:val="24"/>
        </w:rPr>
      </w:pPr>
      <w:r>
        <w:rPr>
          <w:rFonts w:ascii="Arial" w:hAnsi="Arial" w:cs="Arial"/>
          <w:b/>
          <w:sz w:val="24"/>
          <w:szCs w:val="24"/>
        </w:rPr>
        <w:t>Artículo 29.-</w:t>
      </w:r>
      <w:r>
        <w:rPr>
          <w:rFonts w:ascii="Arial" w:hAnsi="Arial" w:cs="Arial"/>
          <w:sz w:val="24"/>
          <w:szCs w:val="24"/>
        </w:rPr>
        <w:t xml:space="preserve"> Por los arrendamientos temporales de los siguientes bienes inmuebles propiedad del Ayuntamiento, se cobrarán las siguientes tarifas: </w:t>
      </w:r>
    </w:p>
    <w:tbl>
      <w:tblPr>
        <w:tblStyle w:val="Tablaconcuadrcula"/>
        <w:tblW w:w="0" w:type="auto"/>
        <w:jc w:val="center"/>
        <w:tblLook w:val="04A0" w:firstRow="1" w:lastRow="0" w:firstColumn="1" w:lastColumn="0" w:noHBand="0" w:noVBand="1"/>
      </w:tblPr>
      <w:tblGrid>
        <w:gridCol w:w="4957"/>
        <w:gridCol w:w="2409"/>
      </w:tblGrid>
      <w:tr w:rsidR="00451E62" w14:paraId="40EC47AF" w14:textId="77777777" w:rsidTr="00442E8A">
        <w:trPr>
          <w:jc w:val="center"/>
        </w:trPr>
        <w:tc>
          <w:tcPr>
            <w:tcW w:w="4957" w:type="dxa"/>
            <w:tcBorders>
              <w:top w:val="single" w:sz="4" w:space="0" w:color="auto"/>
              <w:left w:val="single" w:sz="4" w:space="0" w:color="auto"/>
              <w:bottom w:val="single" w:sz="4" w:space="0" w:color="auto"/>
              <w:right w:val="single" w:sz="4" w:space="0" w:color="auto"/>
            </w:tcBorders>
            <w:hideMark/>
          </w:tcPr>
          <w:p w14:paraId="05F3C6E1" w14:textId="77777777" w:rsidR="00451E62" w:rsidRDefault="00451E62" w:rsidP="0035095C">
            <w:pPr>
              <w:jc w:val="both"/>
              <w:rPr>
                <w:rFonts w:ascii="Arial" w:hAnsi="Arial" w:cs="Arial"/>
                <w:sz w:val="24"/>
                <w:szCs w:val="24"/>
              </w:rPr>
            </w:pPr>
            <w:r>
              <w:rPr>
                <w:rFonts w:ascii="Arial" w:hAnsi="Arial" w:cs="Arial"/>
                <w:sz w:val="24"/>
                <w:szCs w:val="24"/>
              </w:rPr>
              <w:t xml:space="preserve"> a) Local pequeño en el zoológico todos los días </w:t>
            </w:r>
          </w:p>
        </w:tc>
        <w:tc>
          <w:tcPr>
            <w:tcW w:w="2409" w:type="dxa"/>
            <w:tcBorders>
              <w:top w:val="single" w:sz="4" w:space="0" w:color="auto"/>
              <w:left w:val="single" w:sz="4" w:space="0" w:color="auto"/>
              <w:bottom w:val="single" w:sz="4" w:space="0" w:color="auto"/>
              <w:right w:val="single" w:sz="4" w:space="0" w:color="auto"/>
            </w:tcBorders>
            <w:hideMark/>
          </w:tcPr>
          <w:p w14:paraId="742169FF" w14:textId="77777777" w:rsidR="00451E62" w:rsidRDefault="00451E62" w:rsidP="0035095C">
            <w:pPr>
              <w:jc w:val="both"/>
              <w:rPr>
                <w:rFonts w:ascii="Arial" w:hAnsi="Arial" w:cs="Arial"/>
                <w:sz w:val="24"/>
                <w:szCs w:val="24"/>
              </w:rPr>
            </w:pPr>
            <w:r>
              <w:rPr>
                <w:rFonts w:ascii="Arial" w:hAnsi="Arial" w:cs="Arial"/>
                <w:sz w:val="24"/>
                <w:szCs w:val="24"/>
              </w:rPr>
              <w:t xml:space="preserve">$ 1,000.00 mensual. </w:t>
            </w:r>
          </w:p>
        </w:tc>
      </w:tr>
      <w:tr w:rsidR="00451E62" w14:paraId="6E1C8C09" w14:textId="77777777" w:rsidTr="00442E8A">
        <w:trPr>
          <w:jc w:val="center"/>
        </w:trPr>
        <w:tc>
          <w:tcPr>
            <w:tcW w:w="4957" w:type="dxa"/>
            <w:tcBorders>
              <w:top w:val="single" w:sz="4" w:space="0" w:color="auto"/>
              <w:left w:val="single" w:sz="4" w:space="0" w:color="auto"/>
              <w:bottom w:val="single" w:sz="4" w:space="0" w:color="auto"/>
              <w:right w:val="single" w:sz="4" w:space="0" w:color="auto"/>
            </w:tcBorders>
            <w:hideMark/>
          </w:tcPr>
          <w:p w14:paraId="4386DBB7" w14:textId="77777777" w:rsidR="00451E62" w:rsidRDefault="00451E62" w:rsidP="0035095C">
            <w:pPr>
              <w:jc w:val="both"/>
              <w:rPr>
                <w:rFonts w:ascii="Arial" w:hAnsi="Arial" w:cs="Arial"/>
                <w:sz w:val="24"/>
                <w:szCs w:val="24"/>
              </w:rPr>
            </w:pPr>
            <w:r>
              <w:rPr>
                <w:rFonts w:ascii="Arial" w:hAnsi="Arial" w:cs="Arial"/>
                <w:sz w:val="24"/>
                <w:szCs w:val="24"/>
              </w:rPr>
              <w:t xml:space="preserve">b) Local pequeño en el zoológico solo los fines de semana </w:t>
            </w:r>
          </w:p>
        </w:tc>
        <w:tc>
          <w:tcPr>
            <w:tcW w:w="2409" w:type="dxa"/>
            <w:tcBorders>
              <w:top w:val="single" w:sz="4" w:space="0" w:color="auto"/>
              <w:left w:val="single" w:sz="4" w:space="0" w:color="auto"/>
              <w:bottom w:val="single" w:sz="4" w:space="0" w:color="auto"/>
              <w:right w:val="single" w:sz="4" w:space="0" w:color="auto"/>
            </w:tcBorders>
            <w:hideMark/>
          </w:tcPr>
          <w:p w14:paraId="27A7DED6" w14:textId="77777777" w:rsidR="00451E62" w:rsidRDefault="00451E62" w:rsidP="0035095C">
            <w:pPr>
              <w:jc w:val="both"/>
              <w:rPr>
                <w:rFonts w:ascii="Arial" w:hAnsi="Arial" w:cs="Arial"/>
                <w:sz w:val="24"/>
                <w:szCs w:val="24"/>
              </w:rPr>
            </w:pPr>
            <w:r>
              <w:rPr>
                <w:rFonts w:ascii="Arial" w:hAnsi="Arial" w:cs="Arial"/>
                <w:sz w:val="24"/>
                <w:szCs w:val="24"/>
              </w:rPr>
              <w:t xml:space="preserve">$ 350.00 mensual. </w:t>
            </w:r>
          </w:p>
        </w:tc>
      </w:tr>
      <w:tr w:rsidR="00451E62" w14:paraId="54384C81" w14:textId="77777777" w:rsidTr="00442E8A">
        <w:trPr>
          <w:jc w:val="center"/>
        </w:trPr>
        <w:tc>
          <w:tcPr>
            <w:tcW w:w="4957" w:type="dxa"/>
            <w:tcBorders>
              <w:top w:val="single" w:sz="4" w:space="0" w:color="auto"/>
              <w:left w:val="single" w:sz="4" w:space="0" w:color="auto"/>
              <w:bottom w:val="single" w:sz="4" w:space="0" w:color="auto"/>
              <w:right w:val="single" w:sz="4" w:space="0" w:color="auto"/>
            </w:tcBorders>
            <w:hideMark/>
          </w:tcPr>
          <w:p w14:paraId="58351C5F" w14:textId="77777777" w:rsidR="00451E62" w:rsidRDefault="00451E62" w:rsidP="0035095C">
            <w:pPr>
              <w:jc w:val="both"/>
              <w:rPr>
                <w:rFonts w:ascii="Arial" w:hAnsi="Arial" w:cs="Arial"/>
                <w:sz w:val="24"/>
                <w:szCs w:val="24"/>
              </w:rPr>
            </w:pPr>
            <w:r>
              <w:rPr>
                <w:rFonts w:ascii="Arial" w:hAnsi="Arial" w:cs="Arial"/>
                <w:sz w:val="24"/>
                <w:szCs w:val="24"/>
              </w:rPr>
              <w:t xml:space="preserve">c) Local en campo deportivo       </w:t>
            </w:r>
          </w:p>
        </w:tc>
        <w:tc>
          <w:tcPr>
            <w:tcW w:w="2409" w:type="dxa"/>
            <w:tcBorders>
              <w:top w:val="single" w:sz="4" w:space="0" w:color="auto"/>
              <w:left w:val="single" w:sz="4" w:space="0" w:color="auto"/>
              <w:bottom w:val="single" w:sz="4" w:space="0" w:color="auto"/>
              <w:right w:val="single" w:sz="4" w:space="0" w:color="auto"/>
            </w:tcBorders>
            <w:hideMark/>
          </w:tcPr>
          <w:p w14:paraId="088E3FF5" w14:textId="77777777" w:rsidR="00451E62" w:rsidRDefault="00451E62" w:rsidP="0035095C">
            <w:pPr>
              <w:jc w:val="both"/>
              <w:rPr>
                <w:rFonts w:ascii="Arial" w:hAnsi="Arial" w:cs="Arial"/>
                <w:sz w:val="24"/>
                <w:szCs w:val="24"/>
              </w:rPr>
            </w:pPr>
            <w:r>
              <w:rPr>
                <w:rFonts w:ascii="Arial" w:hAnsi="Arial" w:cs="Arial"/>
                <w:sz w:val="24"/>
                <w:szCs w:val="24"/>
              </w:rPr>
              <w:t xml:space="preserve">$ 1,000.00 mensual. </w:t>
            </w:r>
          </w:p>
        </w:tc>
      </w:tr>
      <w:tr w:rsidR="00451E62" w14:paraId="6D4FC45D" w14:textId="77777777" w:rsidTr="00442E8A">
        <w:trPr>
          <w:jc w:val="center"/>
        </w:trPr>
        <w:tc>
          <w:tcPr>
            <w:tcW w:w="4957" w:type="dxa"/>
            <w:tcBorders>
              <w:top w:val="single" w:sz="4" w:space="0" w:color="auto"/>
              <w:left w:val="single" w:sz="4" w:space="0" w:color="auto"/>
              <w:bottom w:val="single" w:sz="4" w:space="0" w:color="auto"/>
              <w:right w:val="single" w:sz="4" w:space="0" w:color="auto"/>
            </w:tcBorders>
            <w:hideMark/>
          </w:tcPr>
          <w:p w14:paraId="0EDBDB0A" w14:textId="77777777" w:rsidR="00451E62" w:rsidRDefault="00451E62" w:rsidP="0035095C">
            <w:pPr>
              <w:jc w:val="both"/>
              <w:rPr>
                <w:rFonts w:ascii="Arial" w:hAnsi="Arial" w:cs="Arial"/>
                <w:sz w:val="24"/>
                <w:szCs w:val="24"/>
              </w:rPr>
            </w:pPr>
            <w:r>
              <w:rPr>
                <w:rFonts w:ascii="Arial" w:hAnsi="Arial" w:cs="Arial"/>
                <w:sz w:val="24"/>
                <w:szCs w:val="24"/>
              </w:rPr>
              <w:t xml:space="preserve">d) Puesto de alimentos junto a sitio de taxis </w:t>
            </w:r>
          </w:p>
        </w:tc>
        <w:tc>
          <w:tcPr>
            <w:tcW w:w="2409" w:type="dxa"/>
            <w:tcBorders>
              <w:top w:val="single" w:sz="4" w:space="0" w:color="auto"/>
              <w:left w:val="single" w:sz="4" w:space="0" w:color="auto"/>
              <w:bottom w:val="single" w:sz="4" w:space="0" w:color="auto"/>
              <w:right w:val="single" w:sz="4" w:space="0" w:color="auto"/>
            </w:tcBorders>
            <w:hideMark/>
          </w:tcPr>
          <w:p w14:paraId="236ED0DF" w14:textId="77777777" w:rsidR="00451E62" w:rsidRDefault="00451E62" w:rsidP="0035095C">
            <w:pPr>
              <w:jc w:val="both"/>
              <w:rPr>
                <w:rFonts w:ascii="Arial" w:hAnsi="Arial" w:cs="Arial"/>
                <w:sz w:val="24"/>
                <w:szCs w:val="24"/>
              </w:rPr>
            </w:pPr>
            <w:r>
              <w:rPr>
                <w:rFonts w:ascii="Arial" w:hAnsi="Arial" w:cs="Arial"/>
                <w:sz w:val="24"/>
                <w:szCs w:val="24"/>
              </w:rPr>
              <w:t xml:space="preserve">$ 500.00 mensual. </w:t>
            </w:r>
          </w:p>
        </w:tc>
      </w:tr>
    </w:tbl>
    <w:p w14:paraId="3CA13C17" w14:textId="77777777" w:rsidR="00EE7B8A" w:rsidRDefault="00EE7B8A" w:rsidP="0035095C">
      <w:pPr>
        <w:spacing w:line="240" w:lineRule="auto"/>
        <w:jc w:val="both"/>
        <w:rPr>
          <w:rFonts w:ascii="Arial" w:hAnsi="Arial" w:cs="Arial"/>
          <w:sz w:val="24"/>
          <w:szCs w:val="24"/>
        </w:rPr>
      </w:pPr>
    </w:p>
    <w:p w14:paraId="65CA9E3D" w14:textId="238B935E"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Cuando el local sea rentado por mes, la persona que renta deberá pagar por el consumo de energía eléctrica que utilice. </w:t>
      </w:r>
    </w:p>
    <w:p w14:paraId="292586FE"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Por utilización de baños propiedad del Municipio se cobrará $ 5.00 por cada uso. </w:t>
      </w:r>
    </w:p>
    <w:p w14:paraId="1FB88947" w14:textId="77777777" w:rsidR="00451E62" w:rsidRDefault="00451E62" w:rsidP="0035095C">
      <w:pPr>
        <w:spacing w:line="240" w:lineRule="auto"/>
        <w:jc w:val="both"/>
        <w:rPr>
          <w:rFonts w:ascii="Arial" w:hAnsi="Arial" w:cs="Arial"/>
          <w:sz w:val="24"/>
          <w:szCs w:val="24"/>
        </w:rPr>
      </w:pPr>
      <w:r>
        <w:rPr>
          <w:rFonts w:ascii="Arial" w:hAnsi="Arial" w:cs="Arial"/>
          <w:b/>
          <w:sz w:val="24"/>
          <w:szCs w:val="24"/>
        </w:rPr>
        <w:t xml:space="preserve">Artículo 30.- </w:t>
      </w:r>
      <w:r>
        <w:rPr>
          <w:rFonts w:ascii="Arial" w:hAnsi="Arial" w:cs="Arial"/>
          <w:sz w:val="24"/>
          <w:szCs w:val="24"/>
        </w:rPr>
        <w:t xml:space="preserve">Por arrendamiento temporal o concesión de locales, se estará a lo sujeto en los reglamentos municipales en la materia. </w:t>
      </w:r>
    </w:p>
    <w:p w14:paraId="05773BD1" w14:textId="77777777" w:rsidR="00451E62" w:rsidRDefault="00451E62" w:rsidP="0035095C">
      <w:pPr>
        <w:spacing w:line="240" w:lineRule="auto"/>
        <w:jc w:val="both"/>
        <w:rPr>
          <w:rFonts w:ascii="Arial" w:hAnsi="Arial" w:cs="Arial"/>
          <w:sz w:val="24"/>
          <w:szCs w:val="24"/>
        </w:rPr>
      </w:pPr>
      <w:r>
        <w:rPr>
          <w:rFonts w:ascii="Arial" w:hAnsi="Arial" w:cs="Arial"/>
          <w:b/>
          <w:sz w:val="24"/>
          <w:szCs w:val="24"/>
        </w:rPr>
        <w:t>Artículo 31.-</w:t>
      </w:r>
      <w:r>
        <w:rPr>
          <w:rFonts w:ascii="Arial" w:hAnsi="Arial" w:cs="Arial"/>
          <w:sz w:val="24"/>
          <w:szCs w:val="24"/>
        </w:rPr>
        <w:t xml:space="preserve"> Por el uso de piso en la vía pública se estará a lo siguiente, previa autorización del H. Ayuntamiento: </w:t>
      </w:r>
    </w:p>
    <w:p w14:paraId="4A3E7E4B"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 Las personas que utilicen las vías públicas, plazas y parques con fines de lucro mediante actividades de carácter ambulante, y cuando no afecte el interés público, pagará a razón de $ 290.00 a la fecha del pago, por mes de ocupación. </w:t>
      </w:r>
    </w:p>
    <w:p w14:paraId="5A7FD404" w14:textId="108B0803"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II.- Las personas que utilicen las vías públicas, plazas o parques públicos con fines de lucro mediante actividades realizadas en puestos fijos o semifijos de uno a tres días, pagarán $ 400.00 a la fecha del pago, por día por metro cuadrado de ocupación. A partir del cuarto día la tarifa se elevará a $ 290.00 por día por metro cuadrado de ocupación. </w:t>
      </w:r>
    </w:p>
    <w:p w14:paraId="40BF23C5" w14:textId="7FCC1DBF" w:rsidR="00EE7B8A" w:rsidRDefault="00EE7B8A" w:rsidP="0035095C">
      <w:pPr>
        <w:spacing w:line="240" w:lineRule="auto"/>
        <w:jc w:val="both"/>
        <w:rPr>
          <w:rFonts w:ascii="Arial" w:hAnsi="Arial" w:cs="Arial"/>
          <w:sz w:val="24"/>
          <w:szCs w:val="24"/>
        </w:rPr>
      </w:pPr>
    </w:p>
    <w:p w14:paraId="549E18C7" w14:textId="502975D0" w:rsidR="00EE7B8A" w:rsidRDefault="00EE7B8A" w:rsidP="0035095C">
      <w:pPr>
        <w:spacing w:line="240" w:lineRule="auto"/>
        <w:jc w:val="both"/>
        <w:rPr>
          <w:rFonts w:ascii="Arial" w:hAnsi="Arial" w:cs="Arial"/>
          <w:sz w:val="24"/>
          <w:szCs w:val="24"/>
        </w:rPr>
      </w:pPr>
    </w:p>
    <w:p w14:paraId="61999F80" w14:textId="5D88E3C4" w:rsidR="00EE7B8A" w:rsidRDefault="00EE7B8A" w:rsidP="0035095C">
      <w:pPr>
        <w:spacing w:line="240" w:lineRule="auto"/>
        <w:jc w:val="both"/>
        <w:rPr>
          <w:rFonts w:ascii="Arial" w:hAnsi="Arial" w:cs="Arial"/>
          <w:sz w:val="24"/>
          <w:szCs w:val="24"/>
        </w:rPr>
      </w:pPr>
    </w:p>
    <w:p w14:paraId="6796B01D" w14:textId="77777777" w:rsidR="00EE7B8A" w:rsidRDefault="00EE7B8A" w:rsidP="0035095C">
      <w:pPr>
        <w:spacing w:line="240" w:lineRule="auto"/>
        <w:jc w:val="both"/>
        <w:rPr>
          <w:rFonts w:ascii="Arial" w:hAnsi="Arial" w:cs="Arial"/>
          <w:sz w:val="24"/>
          <w:szCs w:val="24"/>
        </w:rPr>
      </w:pPr>
    </w:p>
    <w:p w14:paraId="74F5964F" w14:textId="77777777" w:rsidR="00451E62" w:rsidRDefault="00451E62" w:rsidP="0035095C">
      <w:pPr>
        <w:spacing w:line="240" w:lineRule="auto"/>
        <w:jc w:val="both"/>
        <w:rPr>
          <w:rFonts w:ascii="Arial" w:hAnsi="Arial" w:cs="Arial"/>
          <w:sz w:val="24"/>
          <w:szCs w:val="24"/>
        </w:rPr>
      </w:pPr>
      <w:r>
        <w:rPr>
          <w:rFonts w:ascii="Arial" w:hAnsi="Arial" w:cs="Arial"/>
          <w:b/>
          <w:sz w:val="24"/>
          <w:szCs w:val="24"/>
        </w:rPr>
        <w:t>Artículo 32.-</w:t>
      </w:r>
      <w:r>
        <w:rPr>
          <w:rFonts w:ascii="Arial" w:hAnsi="Arial" w:cs="Arial"/>
          <w:sz w:val="24"/>
          <w:szCs w:val="24"/>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 </w:t>
      </w:r>
    </w:p>
    <w:p w14:paraId="0C945461" w14:textId="77777777" w:rsidR="00451E62" w:rsidRDefault="00451E62" w:rsidP="0035095C">
      <w:pPr>
        <w:spacing w:line="240" w:lineRule="auto"/>
        <w:jc w:val="both"/>
        <w:rPr>
          <w:rFonts w:ascii="Arial" w:hAnsi="Arial" w:cs="Arial"/>
          <w:sz w:val="24"/>
          <w:szCs w:val="24"/>
        </w:rPr>
      </w:pPr>
      <w:r>
        <w:rPr>
          <w:rFonts w:ascii="Arial" w:hAnsi="Arial" w:cs="Arial"/>
          <w:b/>
          <w:sz w:val="24"/>
          <w:szCs w:val="24"/>
        </w:rPr>
        <w:lastRenderedPageBreak/>
        <w:t>Artículo 33.</w:t>
      </w:r>
      <w:r>
        <w:rPr>
          <w:rFonts w:ascii="Arial" w:hAnsi="Arial" w:cs="Arial"/>
          <w:sz w:val="24"/>
          <w:szCs w:val="24"/>
        </w:rPr>
        <w:t xml:space="preserve">- El Municipio percibirá otros productos derivados de sus funciones de derecho privado, por el ejercicio de sus derechos sobre bienes ajenos y cualquier otro tipo de productos no comprendidos en los tres capítulos anteriores. </w:t>
      </w:r>
    </w:p>
    <w:p w14:paraId="3175D47F" w14:textId="77777777" w:rsidR="00451E62" w:rsidRDefault="00451E62" w:rsidP="0035095C">
      <w:pPr>
        <w:spacing w:line="240" w:lineRule="auto"/>
        <w:jc w:val="both"/>
        <w:rPr>
          <w:rFonts w:ascii="Arial" w:hAnsi="Arial" w:cs="Arial"/>
          <w:sz w:val="24"/>
          <w:szCs w:val="24"/>
        </w:rPr>
      </w:pPr>
      <w:r>
        <w:rPr>
          <w:rFonts w:ascii="Arial" w:hAnsi="Arial" w:cs="Arial"/>
          <w:b/>
          <w:sz w:val="24"/>
          <w:szCs w:val="24"/>
        </w:rPr>
        <w:t>Artículo 34</w:t>
      </w:r>
      <w:r>
        <w:rPr>
          <w:rFonts w:ascii="Arial" w:hAnsi="Arial" w:cs="Arial"/>
          <w:sz w:val="24"/>
          <w:szCs w:val="24"/>
        </w:rPr>
        <w:t xml:space="preserve">.- Por los servicios de derecho privado que presta el DIF municipal se cobrarán las siguientes tarifas: </w:t>
      </w:r>
    </w:p>
    <w:p w14:paraId="1065DC03"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I.- Por traslado de acompañantes en ambulancias o vehículos habilitados para el traslado de enfermos o discapacitados $ 100.00 por acompañante.</w:t>
      </w:r>
    </w:p>
    <w:p w14:paraId="2EB62AB2"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II.- Por consulta médica otorgada a población abierta con medicamento incluido en el cuadro   básico; $0.00. En este caso el director y la presidenta del DIF municipal, podrán autorizar descuentos y exenciones si las condiciones socioeconómicas del paciente lo ameritan. </w:t>
      </w:r>
    </w:p>
    <w:p w14:paraId="1D90ACB5"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III.- Por atención profesional en el Centro de Rehabilitación $5.00 por consulta. </w:t>
      </w:r>
    </w:p>
    <w:p w14:paraId="32AEFDE3" w14:textId="77777777" w:rsidR="006479D7" w:rsidRDefault="006479D7" w:rsidP="0035095C">
      <w:pPr>
        <w:spacing w:after="0" w:line="240" w:lineRule="auto"/>
        <w:jc w:val="center"/>
        <w:rPr>
          <w:rFonts w:ascii="Arial" w:hAnsi="Arial" w:cs="Arial"/>
          <w:b/>
          <w:sz w:val="24"/>
          <w:szCs w:val="24"/>
        </w:rPr>
      </w:pPr>
    </w:p>
    <w:p w14:paraId="3DBCC1B9" w14:textId="32278F3E" w:rsidR="00451E62" w:rsidRDefault="00451E62" w:rsidP="0035095C">
      <w:pPr>
        <w:spacing w:after="0" w:line="240" w:lineRule="auto"/>
        <w:jc w:val="center"/>
        <w:rPr>
          <w:rFonts w:ascii="Arial" w:hAnsi="Arial" w:cs="Arial"/>
          <w:b/>
          <w:sz w:val="24"/>
          <w:szCs w:val="24"/>
        </w:rPr>
      </w:pPr>
      <w:r>
        <w:rPr>
          <w:rFonts w:ascii="Arial" w:hAnsi="Arial" w:cs="Arial"/>
          <w:b/>
          <w:sz w:val="24"/>
          <w:szCs w:val="24"/>
        </w:rPr>
        <w:t>CAPÍTULO VI</w:t>
      </w:r>
    </w:p>
    <w:p w14:paraId="0D60B2E6" w14:textId="77777777" w:rsidR="00451E62" w:rsidRDefault="00451E62" w:rsidP="0035095C">
      <w:pPr>
        <w:spacing w:after="0" w:line="240" w:lineRule="auto"/>
        <w:jc w:val="center"/>
        <w:rPr>
          <w:rFonts w:ascii="Arial" w:hAnsi="Arial" w:cs="Arial"/>
          <w:b/>
          <w:sz w:val="24"/>
          <w:szCs w:val="24"/>
        </w:rPr>
      </w:pPr>
      <w:r>
        <w:rPr>
          <w:rFonts w:ascii="Arial" w:hAnsi="Arial" w:cs="Arial"/>
          <w:b/>
          <w:sz w:val="24"/>
          <w:szCs w:val="24"/>
        </w:rPr>
        <w:t>Aprovechamientos</w:t>
      </w:r>
    </w:p>
    <w:p w14:paraId="51BBC91E" w14:textId="120259FE" w:rsidR="00451E62" w:rsidRDefault="00451E62" w:rsidP="0035095C">
      <w:pPr>
        <w:spacing w:line="240" w:lineRule="auto"/>
        <w:jc w:val="both"/>
        <w:rPr>
          <w:rFonts w:ascii="Arial" w:hAnsi="Arial" w:cs="Arial"/>
          <w:sz w:val="24"/>
          <w:szCs w:val="24"/>
        </w:rPr>
      </w:pPr>
      <w:r>
        <w:rPr>
          <w:rFonts w:ascii="Arial" w:hAnsi="Arial" w:cs="Arial"/>
          <w:b/>
          <w:sz w:val="24"/>
          <w:szCs w:val="24"/>
        </w:rPr>
        <w:t>Artículo 35-</w:t>
      </w:r>
      <w:r>
        <w:rPr>
          <w:rFonts w:ascii="Arial" w:hAnsi="Arial" w:cs="Arial"/>
          <w:sz w:val="24"/>
          <w:szCs w:val="24"/>
        </w:rPr>
        <w:t xml:space="preserve"> El Ayuntamiento percibirá ingresos en concepto de aprovechamientos derivados de sanciones por infracciones a la Ley de Hacienda del Municipio de Tizimín, Yucatán, a los reglamentos municipales, así como por las actualizaciones, recargos y gastos de ejecución de las contribuciones no pagadas en tiempo, de conformidad con lo siguiente: </w:t>
      </w:r>
    </w:p>
    <w:p w14:paraId="2C1F5A24"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 Por las infracciones señaladas en el artículo 160 de la Ley de Hacienda del Municipio de Tizimín, Yucatán </w:t>
      </w:r>
    </w:p>
    <w:p w14:paraId="49D1F38A"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a) Multa de 10 a 1,500 UMA, a las personas que cometan las infracciones establecidas en las fracciones I, III, IV y V. </w:t>
      </w:r>
    </w:p>
    <w:p w14:paraId="1678D485"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b) Multa de 10 a 600 UMA, a las personas que cometan la infracción establecida en la fracción VI. </w:t>
      </w:r>
    </w:p>
    <w:p w14:paraId="347DAE8F"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c) Multa de 10 a 1500, a las personas que cometan la infracción establecida en la fracción II. </w:t>
      </w:r>
    </w:p>
    <w:p w14:paraId="549E7F49"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d) Multa de 10 a 80 UMA, por cabeza de ganado, a las personas que cometan la infracción establecida en la fracción VII. </w:t>
      </w:r>
    </w:p>
    <w:p w14:paraId="5F85FD77" w14:textId="59F5E81A"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e) Multa de 5 a 400 UMA, a las personas que infrinjan cualquiera de las fracciones del artículo 32 de la Ley de Hacienda del Municipio de Tizimín, Yucatán. </w:t>
      </w:r>
    </w:p>
    <w:p w14:paraId="3259B84A" w14:textId="77777777" w:rsidR="00451E62" w:rsidRDefault="00451E62" w:rsidP="0035095C">
      <w:pPr>
        <w:spacing w:line="240" w:lineRule="auto"/>
        <w:ind w:firstLine="708"/>
        <w:jc w:val="both"/>
        <w:rPr>
          <w:rFonts w:ascii="Arial" w:hAnsi="Arial" w:cs="Arial"/>
          <w:sz w:val="24"/>
          <w:szCs w:val="24"/>
        </w:rPr>
      </w:pPr>
      <w:r>
        <w:rPr>
          <w:rFonts w:ascii="Arial" w:hAnsi="Arial" w:cs="Arial"/>
          <w:sz w:val="24"/>
          <w:szCs w:val="24"/>
        </w:rPr>
        <w:t xml:space="preserve">Si el infractor fuese jornalero, obrero o trabajador, no podrá ser sancionado con multa   mayor del importe de su jornal o salario mínimo de un día. Tratándose de trabajadores no asalariados, la multa no excederá del equivalente a un día de su ingreso. </w:t>
      </w:r>
    </w:p>
    <w:p w14:paraId="36FFC49A"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II.- Se considerará agravante el hecho de que el infractor sea reincidente. Habrá reincidencia cuando: </w:t>
      </w:r>
    </w:p>
    <w:p w14:paraId="0D2619FF"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lastRenderedPageBreak/>
        <w:t xml:space="preserve">a) Tratándose de infracciones que tengan como consecuencia la omisión en el pago de contribuciones, la segunda o posteriores veces que se sancione el infractor por ese motivo. </w:t>
      </w:r>
    </w:p>
    <w:p w14:paraId="09BFFB25" w14:textId="1AEF478B"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b) Tratándose de infracciones que impliquen la falta de cumplimiento de obligaciones administrativas y/o fiscales distintas del pago de contribuciones, la segunda o posteriores veces que se sancione al infractor por ese motivo. </w:t>
      </w:r>
    </w:p>
    <w:p w14:paraId="68984E66" w14:textId="36049405" w:rsidR="00EE7B8A" w:rsidRDefault="00EE7B8A" w:rsidP="0035095C">
      <w:pPr>
        <w:spacing w:line="240" w:lineRule="auto"/>
        <w:jc w:val="both"/>
        <w:rPr>
          <w:rFonts w:ascii="Arial" w:hAnsi="Arial" w:cs="Arial"/>
          <w:sz w:val="24"/>
          <w:szCs w:val="24"/>
        </w:rPr>
      </w:pPr>
    </w:p>
    <w:p w14:paraId="68AF4C0C" w14:textId="77777777" w:rsidR="00EE7B8A" w:rsidRDefault="00EE7B8A" w:rsidP="0035095C">
      <w:pPr>
        <w:spacing w:line="240" w:lineRule="auto"/>
        <w:jc w:val="both"/>
        <w:rPr>
          <w:rFonts w:ascii="Arial" w:hAnsi="Arial" w:cs="Arial"/>
          <w:sz w:val="24"/>
          <w:szCs w:val="24"/>
        </w:rPr>
      </w:pPr>
    </w:p>
    <w:p w14:paraId="25127410"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III.- Por el cobro de multas por infracciones a los reglamentos municipales, se estará a lo establecido en cada uno de ellos. </w:t>
      </w:r>
    </w:p>
    <w:p w14:paraId="4FFB5770" w14:textId="2A3770E9" w:rsidR="00451E62" w:rsidRDefault="00451E62" w:rsidP="0035095C">
      <w:pPr>
        <w:spacing w:line="240" w:lineRule="auto"/>
        <w:ind w:firstLine="708"/>
        <w:jc w:val="both"/>
        <w:rPr>
          <w:rFonts w:ascii="Arial" w:hAnsi="Arial" w:cs="Arial"/>
          <w:sz w:val="24"/>
          <w:szCs w:val="24"/>
        </w:rPr>
      </w:pPr>
      <w:r>
        <w:rPr>
          <w:rFonts w:ascii="Arial" w:hAnsi="Arial" w:cs="Arial"/>
          <w:sz w:val="24"/>
          <w:szCs w:val="24"/>
        </w:rPr>
        <w:t xml:space="preserve">Los recargos se causarán por cada mes o fracción que transcurra a partir de la fecha   de la exigibilidad, hasta que se efectúe el pago, hasta por 5 años y se calcularán sobre el total del crédito fiscal, excluyendo los propios recargos, los gastos de ejecución y las multas por infracciones a las leyes fiscales. </w:t>
      </w:r>
    </w:p>
    <w:p w14:paraId="7831A308" w14:textId="77777777" w:rsidR="006479D7" w:rsidRDefault="006479D7" w:rsidP="0035095C">
      <w:pPr>
        <w:spacing w:line="240" w:lineRule="auto"/>
        <w:jc w:val="center"/>
        <w:rPr>
          <w:rFonts w:ascii="Arial" w:hAnsi="Arial" w:cs="Arial"/>
          <w:b/>
          <w:sz w:val="24"/>
          <w:szCs w:val="24"/>
        </w:rPr>
      </w:pPr>
    </w:p>
    <w:p w14:paraId="208BA9D2" w14:textId="5A25D38D" w:rsidR="00451E62" w:rsidRDefault="00451E62" w:rsidP="0035095C">
      <w:pPr>
        <w:spacing w:line="240" w:lineRule="auto"/>
        <w:jc w:val="center"/>
        <w:rPr>
          <w:rFonts w:ascii="Arial" w:hAnsi="Arial" w:cs="Arial"/>
          <w:sz w:val="24"/>
          <w:szCs w:val="24"/>
        </w:rPr>
      </w:pPr>
      <w:r>
        <w:rPr>
          <w:rFonts w:ascii="Arial" w:hAnsi="Arial" w:cs="Arial"/>
          <w:b/>
          <w:sz w:val="24"/>
          <w:szCs w:val="24"/>
        </w:rPr>
        <w:t>Sanciones pecuniarias</w:t>
      </w:r>
      <w:r>
        <w:rPr>
          <w:rFonts w:ascii="Arial" w:hAnsi="Arial" w:cs="Arial"/>
          <w:sz w:val="24"/>
          <w:szCs w:val="24"/>
        </w:rPr>
        <w:t>.</w:t>
      </w:r>
    </w:p>
    <w:p w14:paraId="28FE94F6"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 La dirección, en los términos de este artículo sancionará con multas a los propietarios y a los   responsables de obra por las infracciones comprobadas en las visitas de inspección, las que se deberán cubrir en la caja receptora de la tesorería municipal. La imposición del cumplimiento de las sanciones no eximirá al infractor de la obligación de corregir las irregularidades que hubieren dado motivo al levantamiento de la infracción. Las sanciones que se impongan serán independientes de las medidas de seguridad que ordene la autoridad en los casos previsto en este reglamento. </w:t>
      </w:r>
    </w:p>
    <w:p w14:paraId="49A579A2"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II.- La dirección, para fijar la sanción, deberá tomar en cuenta las condiciones personales del   infractor, así como la gravedad de la infracción cometida y las modalidades y demás circunstancias en que la misma se hubiere cometido. </w:t>
      </w:r>
    </w:p>
    <w:p w14:paraId="6C3814A4"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III.- Se sancionará al responsable de obra y/o al propietario con una multa de 10 a 1,500 UMA: </w:t>
      </w:r>
    </w:p>
    <w:p w14:paraId="3E7CBAC9"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1.- Cuando en cualquier obra o instalación en proceso no muestre a solicitud del inspector de obra, los planos autorizados y la licencia de construcción correspondiente. </w:t>
      </w:r>
    </w:p>
    <w:p w14:paraId="52167760"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2.- Cuando se invada con materiales, ocupe o se use la vía pública o cuando se hagan cortes en banquetas, arroyos y guarniciones. </w:t>
      </w:r>
    </w:p>
    <w:p w14:paraId="42EE8D38"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3.- Cuando obstaculicen las funciones de los inspectores de obra de la dirección, señaladas en este reglamento. </w:t>
      </w:r>
    </w:p>
    <w:p w14:paraId="54AC7409"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4.- Cuando se realicen excavaciones u otras obras que afecten la estabilidad del propio inmueble o de las construcciones y predios vecinos o de la vía pública. </w:t>
      </w:r>
    </w:p>
    <w:p w14:paraId="76EC5D2D"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lastRenderedPageBreak/>
        <w:t xml:space="preserve">5.- Cuando se violen las disposiciones relativas a la conservación de edificios y predios </w:t>
      </w:r>
    </w:p>
    <w:p w14:paraId="64BF745E"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6.- Cuando no se de aviso de la terminación de las obras dentro del plazo señalado en las licencias de Construcción correspondiente. </w:t>
      </w:r>
    </w:p>
    <w:p w14:paraId="1FE01F14"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7.- Cuando en la ejecución de una obra se violen las disposiciones establecidas por este reglamento </w:t>
      </w:r>
    </w:p>
    <w:p w14:paraId="74150F70"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8.- Cuando no se observen las disposiciones contenidas en este reglamento en lo que se refiere a los dispositivos de elevación de materiales y de personas durante la ejecución de la obra y al uso de transportadores electromecánicos en la edificación. </w:t>
      </w:r>
    </w:p>
    <w:p w14:paraId="66FE3F56"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IV.- Se sancionará a los propietarios y/o responsables de obra con multa de triple del importe de los derechos de la licencia de construcción correspondiente en los siguientes casos: </w:t>
      </w:r>
    </w:p>
    <w:p w14:paraId="42D0A5A0"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1.- Cuando se esté realizando obras o instalaciones sin haberse obtenido previamente la licencia de construcción respectiva de acuerdo con lo establecido en este reglamento. </w:t>
      </w:r>
    </w:p>
    <w:p w14:paraId="596ECDBB" w14:textId="28054619" w:rsidR="00451E62" w:rsidRDefault="00451E62" w:rsidP="0035095C">
      <w:pPr>
        <w:spacing w:line="240" w:lineRule="auto"/>
        <w:jc w:val="both"/>
        <w:rPr>
          <w:rFonts w:ascii="Arial" w:hAnsi="Arial" w:cs="Arial"/>
          <w:sz w:val="24"/>
          <w:szCs w:val="24"/>
        </w:rPr>
      </w:pPr>
      <w:r>
        <w:rPr>
          <w:rFonts w:ascii="Arial" w:hAnsi="Arial" w:cs="Arial"/>
          <w:sz w:val="24"/>
          <w:szCs w:val="24"/>
        </w:rPr>
        <w:t>2.- Cuando en la construcción o demolición de obras o para llevar a cabo excavaciones, se usen explosivos sin contar con el certificado de seguridad correspondiente</w:t>
      </w:r>
      <w:r w:rsidR="00442E8A">
        <w:rPr>
          <w:rFonts w:ascii="Arial" w:hAnsi="Arial" w:cs="Arial"/>
          <w:sz w:val="24"/>
          <w:szCs w:val="24"/>
        </w:rPr>
        <w:t>.</w:t>
      </w:r>
    </w:p>
    <w:p w14:paraId="6D5EE979" w14:textId="6D2FB03B" w:rsidR="00EE7B8A" w:rsidRDefault="00EE7B8A" w:rsidP="0035095C">
      <w:pPr>
        <w:spacing w:line="240" w:lineRule="auto"/>
        <w:jc w:val="both"/>
        <w:rPr>
          <w:rFonts w:ascii="Arial" w:hAnsi="Arial" w:cs="Arial"/>
          <w:sz w:val="24"/>
          <w:szCs w:val="24"/>
        </w:rPr>
      </w:pPr>
    </w:p>
    <w:p w14:paraId="5988A937" w14:textId="77777777" w:rsidR="00EE7B8A" w:rsidRDefault="00EE7B8A" w:rsidP="0035095C">
      <w:pPr>
        <w:spacing w:line="240" w:lineRule="auto"/>
        <w:jc w:val="both"/>
        <w:rPr>
          <w:rFonts w:ascii="Arial" w:hAnsi="Arial" w:cs="Arial"/>
          <w:sz w:val="24"/>
          <w:szCs w:val="24"/>
        </w:rPr>
      </w:pPr>
    </w:p>
    <w:p w14:paraId="0AD75A46" w14:textId="08FB7102" w:rsidR="00451E62" w:rsidRDefault="00451E62" w:rsidP="0035095C">
      <w:pPr>
        <w:spacing w:line="240" w:lineRule="auto"/>
        <w:jc w:val="both"/>
        <w:rPr>
          <w:rFonts w:ascii="Arial" w:hAnsi="Arial" w:cs="Arial"/>
          <w:sz w:val="24"/>
          <w:szCs w:val="24"/>
        </w:rPr>
      </w:pPr>
      <w:r>
        <w:rPr>
          <w:rFonts w:ascii="Arial" w:hAnsi="Arial" w:cs="Arial"/>
          <w:sz w:val="24"/>
          <w:szCs w:val="24"/>
        </w:rPr>
        <w:t>3.- Cuando en una obra no se tomen las medidas necesarias para proteger la vida y la salud de los trabajadores y de cualquier otra persona a la que pudiera causarle daño</w:t>
      </w:r>
      <w:r w:rsidR="00442E8A">
        <w:rPr>
          <w:rFonts w:ascii="Arial" w:hAnsi="Arial" w:cs="Arial"/>
          <w:sz w:val="24"/>
          <w:szCs w:val="24"/>
        </w:rPr>
        <w:t>.</w:t>
      </w:r>
    </w:p>
    <w:p w14:paraId="02AEF305"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V.- Se sancionará al responsable de obra y/o al propietario, como se señalen en los siguientes casos: </w:t>
      </w:r>
    </w:p>
    <w:p w14:paraId="0CADB427"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1.- Con multa de 10 a 400 UMA, cuando: </w:t>
      </w:r>
    </w:p>
    <w:p w14:paraId="7EE4EB85" w14:textId="5AB7C04C" w:rsidR="00451E62" w:rsidRDefault="00451E62" w:rsidP="0035095C">
      <w:pPr>
        <w:spacing w:line="240" w:lineRule="auto"/>
        <w:jc w:val="both"/>
        <w:rPr>
          <w:rFonts w:ascii="Arial" w:hAnsi="Arial" w:cs="Arial"/>
          <w:sz w:val="24"/>
          <w:szCs w:val="24"/>
        </w:rPr>
      </w:pPr>
      <w:r>
        <w:rPr>
          <w:rFonts w:ascii="Arial" w:hAnsi="Arial" w:cs="Arial"/>
          <w:sz w:val="24"/>
          <w:szCs w:val="24"/>
        </w:rPr>
        <w:t>a)  Una obra, excediendo de las tolerancias previstas en este reglamento, no coincidan con el proyecto arquitectónico o diseño estructural autorizado</w:t>
      </w:r>
      <w:r w:rsidR="00442E8A">
        <w:rPr>
          <w:rFonts w:ascii="Arial" w:hAnsi="Arial" w:cs="Arial"/>
          <w:sz w:val="24"/>
          <w:szCs w:val="24"/>
        </w:rPr>
        <w:t>.</w:t>
      </w:r>
    </w:p>
    <w:p w14:paraId="2F2C5CB9" w14:textId="2E731CCA" w:rsidR="00451E62" w:rsidRDefault="00451E62" w:rsidP="0035095C">
      <w:pPr>
        <w:spacing w:line="240" w:lineRule="auto"/>
        <w:jc w:val="both"/>
        <w:rPr>
          <w:rFonts w:ascii="Arial" w:hAnsi="Arial" w:cs="Arial"/>
          <w:sz w:val="24"/>
          <w:szCs w:val="24"/>
        </w:rPr>
      </w:pPr>
      <w:r>
        <w:rPr>
          <w:rFonts w:ascii="Arial" w:hAnsi="Arial" w:cs="Arial"/>
          <w:sz w:val="24"/>
          <w:szCs w:val="24"/>
        </w:rPr>
        <w:t>b) En un predio o en la ejecución de cualquier obra no se respeten las restricciones afectaciones o usos autorizados señalados en la licencia de construcción y constancia de alineamiento oficial</w:t>
      </w:r>
      <w:r w:rsidR="00442E8A">
        <w:rPr>
          <w:rFonts w:ascii="Arial" w:hAnsi="Arial" w:cs="Arial"/>
          <w:sz w:val="24"/>
          <w:szCs w:val="24"/>
        </w:rPr>
        <w:t>.</w:t>
      </w:r>
    </w:p>
    <w:p w14:paraId="53EDE2DF"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VI.- Los propietarios, los responsables de obra y/o los dependientes de estos, incurran en violaciones a las disposiciones de este reglamento, fuera de los casos señalados en este artículo, se le sancionará con multas de 20 a 1,200 pesos. </w:t>
      </w:r>
    </w:p>
    <w:p w14:paraId="682571A8"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VII.- Al infractor reincidente se le aplicará el doble de la sanción que le hubiere sido impuesta.  Para los efectos de este reglamento se considerará reincidente al </w:t>
      </w:r>
      <w:r>
        <w:rPr>
          <w:rFonts w:ascii="Arial" w:hAnsi="Arial" w:cs="Arial"/>
          <w:sz w:val="24"/>
          <w:szCs w:val="24"/>
        </w:rPr>
        <w:lastRenderedPageBreak/>
        <w:t>infractor que incurra en otra falta igual a aquella por la que hubiere sido sancionado con anterioridad durante el término de un año.</w:t>
      </w:r>
    </w:p>
    <w:p w14:paraId="7F862267"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VIII.- A quien se oponga o impida el cumplimiento de las órdenes expedidas por la dirección se le sancionará con arresto administrativo hasta por 36 horas </w:t>
      </w:r>
    </w:p>
    <w:p w14:paraId="57E2CA98"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IX.- La dirección podrá revocar toda autorización, licencia o constancia, cuando: </w:t>
      </w:r>
    </w:p>
    <w:p w14:paraId="328308C1" w14:textId="3419ACE9" w:rsidR="00451E62" w:rsidRDefault="00451E62" w:rsidP="0035095C">
      <w:pPr>
        <w:spacing w:line="240" w:lineRule="auto"/>
        <w:jc w:val="both"/>
        <w:rPr>
          <w:rFonts w:ascii="Arial" w:hAnsi="Arial" w:cs="Arial"/>
          <w:sz w:val="24"/>
          <w:szCs w:val="24"/>
        </w:rPr>
      </w:pPr>
      <w:r>
        <w:rPr>
          <w:rFonts w:ascii="Arial" w:hAnsi="Arial" w:cs="Arial"/>
          <w:sz w:val="24"/>
          <w:szCs w:val="24"/>
        </w:rPr>
        <w:t>1.- Se hayan dictado con base en informes o documentos falsos o erróneos o emitidos con dolo o error</w:t>
      </w:r>
      <w:r w:rsidR="00442E8A">
        <w:rPr>
          <w:rFonts w:ascii="Arial" w:hAnsi="Arial" w:cs="Arial"/>
          <w:sz w:val="24"/>
          <w:szCs w:val="24"/>
        </w:rPr>
        <w:t>.</w:t>
      </w:r>
    </w:p>
    <w:p w14:paraId="67F39E4A"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2.- Se hayan dictado en contravención al texto expreso de alguna disposición.  Por el uso o goce de inmuebles de la Zona Federal Marítimo-Terrestre: </w:t>
      </w:r>
    </w:p>
    <w:p w14:paraId="080C7658"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Están obligadas a pagar el derecho por el uso, goce o aprovechamiento de inmuebles, las personas físicas y las morales que usen, gocen o aprovechen las playas, la zona federal marítimo terrestre, y los terrenos ganados al mar o a cualquier otro depósito de aguas marítimas.  </w:t>
      </w:r>
    </w:p>
    <w:p w14:paraId="6124D24D" w14:textId="7CFC3C8B" w:rsidR="00451E62" w:rsidRDefault="00451E62" w:rsidP="0035095C">
      <w:pPr>
        <w:spacing w:line="240" w:lineRule="auto"/>
        <w:jc w:val="both"/>
        <w:rPr>
          <w:rFonts w:ascii="Arial" w:hAnsi="Arial" w:cs="Arial"/>
          <w:sz w:val="24"/>
          <w:szCs w:val="24"/>
        </w:rPr>
      </w:pPr>
      <w:r>
        <w:rPr>
          <w:rFonts w:ascii="Arial" w:hAnsi="Arial" w:cs="Arial"/>
          <w:sz w:val="24"/>
          <w:szCs w:val="24"/>
        </w:rPr>
        <w:t xml:space="preserve">El monto del derecho a pagar se determinará con los siguientes. Valores y zonas. El derecho se pagará utilizando la última tabla vigente publicada por la ley federal de derechos en su artículo 232-C y 232-D. donde se señala que el </w:t>
      </w:r>
      <w:r w:rsidR="00390EC2">
        <w:rPr>
          <w:rFonts w:ascii="Arial" w:hAnsi="Arial" w:cs="Arial"/>
          <w:sz w:val="24"/>
          <w:szCs w:val="24"/>
        </w:rPr>
        <w:t>M</w:t>
      </w:r>
      <w:r>
        <w:rPr>
          <w:rFonts w:ascii="Arial" w:hAnsi="Arial" w:cs="Arial"/>
          <w:sz w:val="24"/>
          <w:szCs w:val="24"/>
        </w:rPr>
        <w:t xml:space="preserve">unicipio de Tizimín se encuentra comprendido dentro de la zona </w:t>
      </w:r>
      <w:proofErr w:type="spellStart"/>
      <w:r>
        <w:rPr>
          <w:rFonts w:ascii="Arial" w:hAnsi="Arial" w:cs="Arial"/>
          <w:sz w:val="24"/>
          <w:szCs w:val="24"/>
        </w:rPr>
        <w:t>lll</w:t>
      </w:r>
      <w:proofErr w:type="spellEnd"/>
    </w:p>
    <w:tbl>
      <w:tblPr>
        <w:tblStyle w:val="Tablaconcuadrcula"/>
        <w:tblW w:w="0" w:type="auto"/>
        <w:jc w:val="center"/>
        <w:tblLook w:val="04A0" w:firstRow="1" w:lastRow="0" w:firstColumn="1" w:lastColumn="0" w:noHBand="0" w:noVBand="1"/>
      </w:tblPr>
      <w:tblGrid>
        <w:gridCol w:w="2144"/>
        <w:gridCol w:w="2167"/>
        <w:gridCol w:w="2172"/>
        <w:gridCol w:w="2154"/>
      </w:tblGrid>
      <w:tr w:rsidR="00451E62" w14:paraId="220E9074" w14:textId="77777777" w:rsidTr="00451E62">
        <w:trPr>
          <w:jc w:val="center"/>
        </w:trPr>
        <w:tc>
          <w:tcPr>
            <w:tcW w:w="4414" w:type="dxa"/>
            <w:gridSpan w:val="2"/>
            <w:tcBorders>
              <w:top w:val="single" w:sz="4" w:space="0" w:color="auto"/>
              <w:left w:val="single" w:sz="4" w:space="0" w:color="auto"/>
              <w:bottom w:val="single" w:sz="4" w:space="0" w:color="auto"/>
              <w:right w:val="single" w:sz="4" w:space="0" w:color="auto"/>
            </w:tcBorders>
            <w:hideMark/>
          </w:tcPr>
          <w:p w14:paraId="5CA4C6FC" w14:textId="77777777" w:rsidR="00451E62" w:rsidRDefault="00451E62" w:rsidP="0035095C">
            <w:pPr>
              <w:jc w:val="center"/>
              <w:rPr>
                <w:rFonts w:ascii="Arial" w:hAnsi="Arial" w:cs="Arial"/>
                <w:b/>
                <w:bCs/>
                <w:sz w:val="24"/>
                <w:szCs w:val="24"/>
              </w:rPr>
            </w:pPr>
            <w:r>
              <w:rPr>
                <w:rFonts w:ascii="Arial" w:hAnsi="Arial" w:cs="Arial"/>
                <w:b/>
                <w:bCs/>
                <w:sz w:val="24"/>
                <w:szCs w:val="24"/>
              </w:rPr>
              <w:t>Zonas</w:t>
            </w:r>
          </w:p>
        </w:tc>
        <w:tc>
          <w:tcPr>
            <w:tcW w:w="4414" w:type="dxa"/>
            <w:gridSpan w:val="2"/>
            <w:tcBorders>
              <w:top w:val="single" w:sz="4" w:space="0" w:color="auto"/>
              <w:left w:val="single" w:sz="4" w:space="0" w:color="auto"/>
              <w:bottom w:val="single" w:sz="4" w:space="0" w:color="auto"/>
              <w:right w:val="single" w:sz="4" w:space="0" w:color="auto"/>
            </w:tcBorders>
            <w:hideMark/>
          </w:tcPr>
          <w:p w14:paraId="3872AAC8" w14:textId="77777777" w:rsidR="00451E62" w:rsidRDefault="00451E62" w:rsidP="0035095C">
            <w:pPr>
              <w:jc w:val="center"/>
              <w:rPr>
                <w:rFonts w:ascii="Arial" w:hAnsi="Arial" w:cs="Arial"/>
                <w:b/>
                <w:bCs/>
                <w:sz w:val="24"/>
                <w:szCs w:val="24"/>
              </w:rPr>
            </w:pPr>
            <w:r>
              <w:rPr>
                <w:rFonts w:ascii="Arial" w:hAnsi="Arial" w:cs="Arial"/>
                <w:b/>
                <w:bCs/>
                <w:sz w:val="24"/>
                <w:szCs w:val="24"/>
              </w:rPr>
              <w:t>Usos</w:t>
            </w:r>
          </w:p>
        </w:tc>
      </w:tr>
      <w:tr w:rsidR="00451E62" w14:paraId="01A895A3" w14:textId="77777777" w:rsidTr="00451E62">
        <w:trPr>
          <w:jc w:val="center"/>
        </w:trPr>
        <w:tc>
          <w:tcPr>
            <w:tcW w:w="2207" w:type="dxa"/>
            <w:tcBorders>
              <w:top w:val="single" w:sz="4" w:space="0" w:color="auto"/>
              <w:left w:val="single" w:sz="4" w:space="0" w:color="auto"/>
              <w:bottom w:val="single" w:sz="4" w:space="0" w:color="auto"/>
              <w:right w:val="single" w:sz="4" w:space="0" w:color="auto"/>
            </w:tcBorders>
            <w:hideMark/>
          </w:tcPr>
          <w:p w14:paraId="23C864CB" w14:textId="77777777" w:rsidR="00451E62" w:rsidRDefault="00451E62" w:rsidP="0035095C">
            <w:pPr>
              <w:jc w:val="both"/>
              <w:rPr>
                <w:rFonts w:ascii="Arial" w:hAnsi="Arial" w:cs="Arial"/>
                <w:sz w:val="24"/>
                <w:szCs w:val="24"/>
              </w:rPr>
            </w:pPr>
            <w:r>
              <w:rPr>
                <w:rFonts w:ascii="Arial" w:hAnsi="Arial" w:cs="Arial"/>
                <w:sz w:val="24"/>
                <w:szCs w:val="24"/>
              </w:rPr>
              <w:t xml:space="preserve">  </w:t>
            </w:r>
          </w:p>
        </w:tc>
        <w:tc>
          <w:tcPr>
            <w:tcW w:w="2207" w:type="dxa"/>
            <w:tcBorders>
              <w:top w:val="single" w:sz="4" w:space="0" w:color="auto"/>
              <w:left w:val="single" w:sz="4" w:space="0" w:color="auto"/>
              <w:bottom w:val="single" w:sz="4" w:space="0" w:color="auto"/>
              <w:right w:val="single" w:sz="4" w:space="0" w:color="auto"/>
            </w:tcBorders>
            <w:hideMark/>
          </w:tcPr>
          <w:p w14:paraId="59CF917E" w14:textId="77777777" w:rsidR="00451E62" w:rsidRDefault="00451E62" w:rsidP="0035095C">
            <w:pPr>
              <w:jc w:val="both"/>
              <w:rPr>
                <w:rFonts w:ascii="Arial" w:hAnsi="Arial" w:cs="Arial"/>
                <w:sz w:val="24"/>
                <w:szCs w:val="24"/>
              </w:rPr>
            </w:pPr>
            <w:r>
              <w:rPr>
                <w:rFonts w:ascii="Arial" w:hAnsi="Arial" w:cs="Arial"/>
                <w:sz w:val="24"/>
                <w:szCs w:val="24"/>
              </w:rPr>
              <w:t>Protección u Ornato ($/m2)</w:t>
            </w:r>
          </w:p>
        </w:tc>
        <w:tc>
          <w:tcPr>
            <w:tcW w:w="2207" w:type="dxa"/>
            <w:tcBorders>
              <w:top w:val="single" w:sz="4" w:space="0" w:color="auto"/>
              <w:left w:val="single" w:sz="4" w:space="0" w:color="auto"/>
              <w:bottom w:val="single" w:sz="4" w:space="0" w:color="auto"/>
              <w:right w:val="single" w:sz="4" w:space="0" w:color="auto"/>
            </w:tcBorders>
            <w:hideMark/>
          </w:tcPr>
          <w:p w14:paraId="0B0D6F23" w14:textId="77777777" w:rsidR="00451E62" w:rsidRDefault="00451E62" w:rsidP="0035095C">
            <w:pPr>
              <w:jc w:val="both"/>
              <w:rPr>
                <w:rFonts w:ascii="Arial" w:hAnsi="Arial" w:cs="Arial"/>
                <w:sz w:val="24"/>
                <w:szCs w:val="24"/>
              </w:rPr>
            </w:pPr>
            <w:r>
              <w:rPr>
                <w:rFonts w:ascii="Arial" w:hAnsi="Arial" w:cs="Arial"/>
                <w:sz w:val="24"/>
                <w:szCs w:val="24"/>
              </w:rPr>
              <w:t xml:space="preserve"> Agricultura, Ganadería, pesca, acuacultura y la extracción artesanal de piedra bola ($/m2) </w:t>
            </w:r>
          </w:p>
        </w:tc>
        <w:tc>
          <w:tcPr>
            <w:tcW w:w="2207" w:type="dxa"/>
            <w:tcBorders>
              <w:top w:val="single" w:sz="4" w:space="0" w:color="auto"/>
              <w:left w:val="single" w:sz="4" w:space="0" w:color="auto"/>
              <w:bottom w:val="single" w:sz="4" w:space="0" w:color="auto"/>
              <w:right w:val="single" w:sz="4" w:space="0" w:color="auto"/>
            </w:tcBorders>
            <w:hideMark/>
          </w:tcPr>
          <w:p w14:paraId="1D6D3575" w14:textId="77777777" w:rsidR="00451E62" w:rsidRDefault="00451E62" w:rsidP="0035095C">
            <w:pPr>
              <w:jc w:val="both"/>
              <w:rPr>
                <w:rFonts w:ascii="Arial" w:hAnsi="Arial" w:cs="Arial"/>
                <w:sz w:val="24"/>
                <w:szCs w:val="24"/>
              </w:rPr>
            </w:pPr>
            <w:r>
              <w:rPr>
                <w:rFonts w:ascii="Arial" w:hAnsi="Arial" w:cs="Arial"/>
                <w:sz w:val="24"/>
                <w:szCs w:val="24"/>
              </w:rPr>
              <w:t xml:space="preserve">General ($/m2) </w:t>
            </w:r>
          </w:p>
        </w:tc>
      </w:tr>
      <w:tr w:rsidR="00451E62" w14:paraId="433B42DE" w14:textId="77777777" w:rsidTr="00451E62">
        <w:trPr>
          <w:jc w:val="center"/>
        </w:trPr>
        <w:tc>
          <w:tcPr>
            <w:tcW w:w="2207" w:type="dxa"/>
            <w:tcBorders>
              <w:top w:val="single" w:sz="4" w:space="0" w:color="auto"/>
              <w:left w:val="single" w:sz="4" w:space="0" w:color="auto"/>
              <w:bottom w:val="single" w:sz="4" w:space="0" w:color="auto"/>
              <w:right w:val="single" w:sz="4" w:space="0" w:color="auto"/>
            </w:tcBorders>
            <w:hideMark/>
          </w:tcPr>
          <w:p w14:paraId="3B81304F" w14:textId="77777777" w:rsidR="00451E62" w:rsidRDefault="00451E62" w:rsidP="0035095C">
            <w:pPr>
              <w:jc w:val="both"/>
              <w:rPr>
                <w:rFonts w:ascii="Arial" w:hAnsi="Arial" w:cs="Arial"/>
                <w:sz w:val="24"/>
                <w:szCs w:val="24"/>
              </w:rPr>
            </w:pPr>
            <w:r>
              <w:rPr>
                <w:rFonts w:ascii="Arial" w:hAnsi="Arial" w:cs="Arial"/>
                <w:sz w:val="24"/>
                <w:szCs w:val="24"/>
              </w:rPr>
              <w:t xml:space="preserve">ZONA </w:t>
            </w:r>
            <w:proofErr w:type="spellStart"/>
            <w:r>
              <w:rPr>
                <w:rFonts w:ascii="Arial" w:hAnsi="Arial" w:cs="Arial"/>
                <w:sz w:val="24"/>
                <w:szCs w:val="24"/>
              </w:rPr>
              <w:t>lll</w:t>
            </w:r>
            <w:proofErr w:type="spellEnd"/>
            <w:r>
              <w:rPr>
                <w:rFonts w:ascii="Arial" w:hAnsi="Arial" w:cs="Arial"/>
                <w:sz w:val="24"/>
                <w:szCs w:val="24"/>
              </w:rPr>
              <w:t xml:space="preserve"> </w:t>
            </w:r>
          </w:p>
        </w:tc>
        <w:tc>
          <w:tcPr>
            <w:tcW w:w="2207" w:type="dxa"/>
            <w:tcBorders>
              <w:top w:val="single" w:sz="4" w:space="0" w:color="auto"/>
              <w:left w:val="single" w:sz="4" w:space="0" w:color="auto"/>
              <w:bottom w:val="single" w:sz="4" w:space="0" w:color="auto"/>
              <w:right w:val="single" w:sz="4" w:space="0" w:color="auto"/>
            </w:tcBorders>
            <w:hideMark/>
          </w:tcPr>
          <w:p w14:paraId="662712FA" w14:textId="77777777" w:rsidR="00451E62" w:rsidRDefault="00451E62" w:rsidP="0035095C">
            <w:pPr>
              <w:jc w:val="both"/>
              <w:rPr>
                <w:rFonts w:ascii="Arial" w:hAnsi="Arial" w:cs="Arial"/>
                <w:sz w:val="24"/>
                <w:szCs w:val="24"/>
              </w:rPr>
            </w:pPr>
            <w:r>
              <w:rPr>
                <w:rFonts w:ascii="Arial" w:hAnsi="Arial" w:cs="Arial"/>
                <w:sz w:val="24"/>
                <w:szCs w:val="24"/>
              </w:rPr>
              <w:t>$2.30</w:t>
            </w:r>
          </w:p>
        </w:tc>
        <w:tc>
          <w:tcPr>
            <w:tcW w:w="2207" w:type="dxa"/>
            <w:tcBorders>
              <w:top w:val="single" w:sz="4" w:space="0" w:color="auto"/>
              <w:left w:val="single" w:sz="4" w:space="0" w:color="auto"/>
              <w:bottom w:val="single" w:sz="4" w:space="0" w:color="auto"/>
              <w:right w:val="single" w:sz="4" w:space="0" w:color="auto"/>
            </w:tcBorders>
            <w:hideMark/>
          </w:tcPr>
          <w:p w14:paraId="040FE2AE" w14:textId="77777777" w:rsidR="00451E62" w:rsidRDefault="00451E62" w:rsidP="0035095C">
            <w:pPr>
              <w:jc w:val="both"/>
              <w:rPr>
                <w:rFonts w:ascii="Arial" w:hAnsi="Arial" w:cs="Arial"/>
                <w:sz w:val="24"/>
                <w:szCs w:val="24"/>
              </w:rPr>
            </w:pPr>
            <w:r>
              <w:rPr>
                <w:rFonts w:ascii="Arial" w:hAnsi="Arial" w:cs="Arial"/>
                <w:sz w:val="24"/>
                <w:szCs w:val="24"/>
              </w:rPr>
              <w:t>$0.177</w:t>
            </w:r>
          </w:p>
        </w:tc>
        <w:tc>
          <w:tcPr>
            <w:tcW w:w="2207" w:type="dxa"/>
            <w:tcBorders>
              <w:top w:val="single" w:sz="4" w:space="0" w:color="auto"/>
              <w:left w:val="single" w:sz="4" w:space="0" w:color="auto"/>
              <w:bottom w:val="single" w:sz="4" w:space="0" w:color="auto"/>
              <w:right w:val="single" w:sz="4" w:space="0" w:color="auto"/>
            </w:tcBorders>
            <w:hideMark/>
          </w:tcPr>
          <w:p w14:paraId="7077E93A" w14:textId="77777777" w:rsidR="00451E62" w:rsidRDefault="00451E62" w:rsidP="0035095C">
            <w:pPr>
              <w:jc w:val="both"/>
              <w:rPr>
                <w:rFonts w:ascii="Arial" w:hAnsi="Arial" w:cs="Arial"/>
                <w:sz w:val="24"/>
                <w:szCs w:val="24"/>
              </w:rPr>
            </w:pPr>
            <w:r>
              <w:rPr>
                <w:rFonts w:ascii="Arial" w:hAnsi="Arial" w:cs="Arial"/>
                <w:sz w:val="24"/>
                <w:szCs w:val="24"/>
              </w:rPr>
              <w:t>$ 7.06</w:t>
            </w:r>
          </w:p>
        </w:tc>
      </w:tr>
    </w:tbl>
    <w:p w14:paraId="53810E99" w14:textId="77777777" w:rsidR="00451E62" w:rsidRDefault="00451E62" w:rsidP="0035095C">
      <w:pPr>
        <w:spacing w:line="240" w:lineRule="auto"/>
        <w:jc w:val="both"/>
        <w:rPr>
          <w:rFonts w:ascii="Arial" w:hAnsi="Arial" w:cs="Arial"/>
          <w:sz w:val="24"/>
          <w:szCs w:val="24"/>
        </w:rPr>
      </w:pPr>
    </w:p>
    <w:p w14:paraId="0F397674" w14:textId="77777777" w:rsidR="00451E62" w:rsidRDefault="00451E62" w:rsidP="0035095C">
      <w:pPr>
        <w:spacing w:after="0" w:line="240" w:lineRule="auto"/>
        <w:jc w:val="center"/>
        <w:rPr>
          <w:rFonts w:ascii="Arial" w:hAnsi="Arial" w:cs="Arial"/>
          <w:b/>
          <w:sz w:val="24"/>
          <w:szCs w:val="24"/>
        </w:rPr>
      </w:pPr>
      <w:r>
        <w:rPr>
          <w:rFonts w:ascii="Arial" w:hAnsi="Arial" w:cs="Arial"/>
          <w:b/>
          <w:sz w:val="24"/>
          <w:szCs w:val="24"/>
        </w:rPr>
        <w:t>CAPÍTULO VII</w:t>
      </w:r>
    </w:p>
    <w:p w14:paraId="2A820347" w14:textId="77777777" w:rsidR="00451E62" w:rsidRDefault="00451E62" w:rsidP="0035095C">
      <w:pPr>
        <w:spacing w:after="0" w:line="240" w:lineRule="auto"/>
        <w:jc w:val="center"/>
        <w:rPr>
          <w:rFonts w:ascii="Arial" w:hAnsi="Arial" w:cs="Arial"/>
          <w:b/>
          <w:sz w:val="24"/>
          <w:szCs w:val="24"/>
        </w:rPr>
      </w:pPr>
      <w:r>
        <w:rPr>
          <w:rFonts w:ascii="Arial" w:hAnsi="Arial" w:cs="Arial"/>
          <w:b/>
          <w:sz w:val="24"/>
          <w:szCs w:val="24"/>
        </w:rPr>
        <w:t>Participaciones Federales, Estatales y Aportaciones</w:t>
      </w:r>
    </w:p>
    <w:p w14:paraId="0716ED15" w14:textId="43763E0E" w:rsidR="00451E62" w:rsidRDefault="00451E62" w:rsidP="0035095C">
      <w:pPr>
        <w:spacing w:line="240" w:lineRule="auto"/>
        <w:jc w:val="both"/>
        <w:rPr>
          <w:rFonts w:ascii="Arial" w:hAnsi="Arial" w:cs="Arial"/>
          <w:sz w:val="24"/>
          <w:szCs w:val="24"/>
        </w:rPr>
      </w:pPr>
      <w:r>
        <w:rPr>
          <w:rFonts w:ascii="Arial" w:hAnsi="Arial" w:cs="Arial"/>
          <w:b/>
          <w:sz w:val="24"/>
          <w:szCs w:val="24"/>
        </w:rPr>
        <w:t>Artículo 36</w:t>
      </w:r>
      <w:r>
        <w:rPr>
          <w:rFonts w:ascii="Arial" w:hAnsi="Arial" w:cs="Arial"/>
          <w:sz w:val="24"/>
          <w:szCs w:val="24"/>
        </w:rPr>
        <w:t xml:space="preserve">.- El Municipio de Tizimín, percibirá participaciones federales y estatales, así como aportaciones federales, de conformidad con lo establecido por la Ley de Coordinación Fiscal y </w:t>
      </w:r>
      <w:r w:rsidR="00442E8A">
        <w:rPr>
          <w:rFonts w:ascii="Arial" w:hAnsi="Arial" w:cs="Arial"/>
          <w:sz w:val="24"/>
          <w:szCs w:val="24"/>
        </w:rPr>
        <w:t>la Ley</w:t>
      </w:r>
      <w:r>
        <w:rPr>
          <w:rFonts w:ascii="Arial" w:hAnsi="Arial" w:cs="Arial"/>
          <w:sz w:val="24"/>
          <w:szCs w:val="24"/>
        </w:rPr>
        <w:t xml:space="preserve"> de Coordinación Fiscal del Estado de Yucatán. </w:t>
      </w:r>
    </w:p>
    <w:p w14:paraId="5D7B12F5" w14:textId="6AD07E77" w:rsidR="00451E62" w:rsidRDefault="00451E62" w:rsidP="0035095C">
      <w:pPr>
        <w:spacing w:after="0" w:line="240" w:lineRule="auto"/>
        <w:jc w:val="center"/>
        <w:rPr>
          <w:rFonts w:ascii="Arial" w:hAnsi="Arial" w:cs="Arial"/>
          <w:b/>
          <w:sz w:val="24"/>
          <w:szCs w:val="24"/>
        </w:rPr>
      </w:pPr>
    </w:p>
    <w:p w14:paraId="5B90931D" w14:textId="77777777" w:rsidR="00EE7B8A" w:rsidRDefault="00EE7B8A" w:rsidP="0035095C">
      <w:pPr>
        <w:spacing w:after="0" w:line="240" w:lineRule="auto"/>
        <w:jc w:val="center"/>
        <w:rPr>
          <w:rFonts w:ascii="Arial" w:hAnsi="Arial" w:cs="Arial"/>
          <w:b/>
          <w:sz w:val="24"/>
          <w:szCs w:val="24"/>
        </w:rPr>
      </w:pPr>
    </w:p>
    <w:p w14:paraId="55931872" w14:textId="77777777" w:rsidR="00451E62" w:rsidRDefault="00451E62" w:rsidP="0035095C">
      <w:pPr>
        <w:spacing w:after="0" w:line="240" w:lineRule="auto"/>
        <w:jc w:val="center"/>
        <w:rPr>
          <w:rFonts w:ascii="Arial" w:hAnsi="Arial" w:cs="Arial"/>
          <w:b/>
          <w:sz w:val="24"/>
          <w:szCs w:val="24"/>
        </w:rPr>
      </w:pPr>
      <w:r>
        <w:rPr>
          <w:rFonts w:ascii="Arial" w:hAnsi="Arial" w:cs="Arial"/>
          <w:b/>
          <w:sz w:val="24"/>
          <w:szCs w:val="24"/>
        </w:rPr>
        <w:t>CAPÍTULO VIII</w:t>
      </w:r>
    </w:p>
    <w:p w14:paraId="071DA648" w14:textId="77777777" w:rsidR="00451E62" w:rsidRDefault="00451E62" w:rsidP="0035095C">
      <w:pPr>
        <w:spacing w:after="0" w:line="240" w:lineRule="auto"/>
        <w:jc w:val="center"/>
        <w:rPr>
          <w:rFonts w:ascii="Arial" w:hAnsi="Arial" w:cs="Arial"/>
          <w:b/>
          <w:sz w:val="24"/>
          <w:szCs w:val="24"/>
        </w:rPr>
      </w:pPr>
      <w:r>
        <w:rPr>
          <w:rFonts w:ascii="Arial" w:hAnsi="Arial" w:cs="Arial"/>
          <w:b/>
          <w:sz w:val="24"/>
          <w:szCs w:val="24"/>
        </w:rPr>
        <w:t>Ingresos Extraordinarios</w:t>
      </w:r>
    </w:p>
    <w:p w14:paraId="45837B55" w14:textId="7FCBEB41" w:rsidR="00451E62" w:rsidRDefault="00451E62" w:rsidP="0035095C">
      <w:pPr>
        <w:spacing w:line="240" w:lineRule="auto"/>
        <w:jc w:val="both"/>
        <w:rPr>
          <w:rFonts w:ascii="Arial" w:hAnsi="Arial" w:cs="Arial"/>
          <w:sz w:val="24"/>
          <w:szCs w:val="24"/>
        </w:rPr>
      </w:pPr>
      <w:r>
        <w:rPr>
          <w:rFonts w:ascii="Arial" w:hAnsi="Arial" w:cs="Arial"/>
          <w:b/>
          <w:sz w:val="24"/>
          <w:szCs w:val="24"/>
        </w:rPr>
        <w:t>Artículo 37.-</w:t>
      </w:r>
      <w:r>
        <w:rPr>
          <w:rFonts w:ascii="Arial" w:hAnsi="Arial" w:cs="Arial"/>
          <w:sz w:val="24"/>
          <w:szCs w:val="24"/>
        </w:rPr>
        <w:t xml:space="preserve"> Son ingresos extraordinarios los empréstitos, los subsidios o aquellos que reciba de la Federación o del Estado, por conceptos diferentes a participaciones o aportaciones, y los establecidos en la Ley de Hacienda del Municipio de Tizimín. </w:t>
      </w:r>
    </w:p>
    <w:p w14:paraId="601F353B" w14:textId="77777777" w:rsidR="00451E62" w:rsidRDefault="00451E62" w:rsidP="0035095C">
      <w:pPr>
        <w:spacing w:line="240" w:lineRule="auto"/>
        <w:jc w:val="both"/>
        <w:rPr>
          <w:rFonts w:ascii="Arial" w:hAnsi="Arial" w:cs="Arial"/>
          <w:sz w:val="24"/>
          <w:szCs w:val="24"/>
        </w:rPr>
      </w:pPr>
      <w:r>
        <w:rPr>
          <w:rFonts w:ascii="Arial" w:hAnsi="Arial" w:cs="Arial"/>
          <w:sz w:val="24"/>
          <w:szCs w:val="24"/>
        </w:rPr>
        <w:lastRenderedPageBreak/>
        <w:t xml:space="preserve">Para la obtención y recepción de los ingresos a que hace referencia el presente artículo, deberá cumplirse con las disposiciones de Ley correspondientes en cada caso. </w:t>
      </w:r>
    </w:p>
    <w:p w14:paraId="284A11F8" w14:textId="77777777" w:rsidR="00451E62" w:rsidRDefault="00451E62" w:rsidP="0035095C">
      <w:pPr>
        <w:spacing w:line="240" w:lineRule="auto"/>
        <w:jc w:val="center"/>
        <w:rPr>
          <w:rFonts w:ascii="Arial" w:hAnsi="Arial" w:cs="Arial"/>
          <w:b/>
          <w:sz w:val="24"/>
          <w:szCs w:val="24"/>
        </w:rPr>
      </w:pPr>
    </w:p>
    <w:p w14:paraId="3CA02266" w14:textId="77777777" w:rsidR="00451E62" w:rsidRDefault="00451E62" w:rsidP="0035095C">
      <w:pPr>
        <w:spacing w:after="0" w:line="240" w:lineRule="auto"/>
        <w:jc w:val="center"/>
        <w:rPr>
          <w:rFonts w:ascii="Arial" w:hAnsi="Arial" w:cs="Arial"/>
          <w:b/>
          <w:bCs/>
          <w:sz w:val="24"/>
          <w:szCs w:val="24"/>
        </w:rPr>
      </w:pPr>
      <w:r>
        <w:rPr>
          <w:rFonts w:ascii="Arial" w:hAnsi="Arial" w:cs="Arial"/>
          <w:b/>
          <w:bCs/>
          <w:sz w:val="24"/>
          <w:szCs w:val="24"/>
        </w:rPr>
        <w:t>TÍTULO TERCERO DEL PRONÓSTICO DE INGRESOS</w:t>
      </w:r>
    </w:p>
    <w:p w14:paraId="66546B95" w14:textId="77777777" w:rsidR="00451E62" w:rsidRDefault="00451E62" w:rsidP="0035095C">
      <w:pPr>
        <w:spacing w:after="0" w:line="240" w:lineRule="auto"/>
        <w:jc w:val="center"/>
        <w:rPr>
          <w:rFonts w:ascii="Arial" w:hAnsi="Arial" w:cs="Arial"/>
          <w:b/>
          <w:sz w:val="24"/>
          <w:szCs w:val="24"/>
        </w:rPr>
      </w:pPr>
      <w:r>
        <w:rPr>
          <w:rFonts w:ascii="Arial" w:hAnsi="Arial" w:cs="Arial"/>
          <w:b/>
          <w:sz w:val="24"/>
          <w:szCs w:val="24"/>
        </w:rPr>
        <w:t>CAPÍTULO ÚNICO</w:t>
      </w:r>
    </w:p>
    <w:p w14:paraId="4FB02CBD" w14:textId="77777777" w:rsidR="00451E62" w:rsidRDefault="00451E62" w:rsidP="0035095C">
      <w:pPr>
        <w:spacing w:after="0" w:line="240" w:lineRule="auto"/>
        <w:jc w:val="center"/>
        <w:rPr>
          <w:rFonts w:ascii="Arial" w:hAnsi="Arial" w:cs="Arial"/>
          <w:b/>
          <w:sz w:val="24"/>
          <w:szCs w:val="24"/>
        </w:rPr>
      </w:pPr>
      <w:r>
        <w:rPr>
          <w:rFonts w:ascii="Arial" w:hAnsi="Arial" w:cs="Arial"/>
          <w:b/>
          <w:sz w:val="24"/>
          <w:szCs w:val="24"/>
        </w:rPr>
        <w:t>De los Ingresos a Recibir</w:t>
      </w:r>
    </w:p>
    <w:p w14:paraId="0A49353D" w14:textId="771C1AD3" w:rsidR="00451E62" w:rsidRDefault="00451E62" w:rsidP="0035095C">
      <w:pPr>
        <w:spacing w:line="240" w:lineRule="auto"/>
        <w:jc w:val="both"/>
        <w:rPr>
          <w:rFonts w:ascii="Arial" w:hAnsi="Arial" w:cs="Arial"/>
          <w:sz w:val="24"/>
          <w:szCs w:val="24"/>
        </w:rPr>
      </w:pPr>
      <w:r>
        <w:rPr>
          <w:rFonts w:ascii="Arial" w:hAnsi="Arial" w:cs="Arial"/>
          <w:b/>
          <w:sz w:val="24"/>
          <w:szCs w:val="24"/>
        </w:rPr>
        <w:t>Artículo 38.-</w:t>
      </w:r>
      <w:r>
        <w:rPr>
          <w:rFonts w:ascii="Arial" w:hAnsi="Arial" w:cs="Arial"/>
          <w:sz w:val="24"/>
          <w:szCs w:val="24"/>
        </w:rPr>
        <w:t xml:space="preserve"> Los ingresos que la Tesorería Municipal de Tizimín calcula recaudar durante el Ejercicio Fiscal 202</w:t>
      </w:r>
      <w:r w:rsidR="00442E8A">
        <w:rPr>
          <w:rFonts w:ascii="Arial" w:hAnsi="Arial" w:cs="Arial"/>
          <w:sz w:val="24"/>
          <w:szCs w:val="24"/>
        </w:rPr>
        <w:t>6</w:t>
      </w:r>
      <w:r>
        <w:rPr>
          <w:rFonts w:ascii="Arial" w:hAnsi="Arial" w:cs="Arial"/>
          <w:sz w:val="24"/>
          <w:szCs w:val="24"/>
        </w:rPr>
        <w:t xml:space="preserve">, en concepto de Impuestos, son los siguientes: </w:t>
      </w:r>
    </w:p>
    <w:tbl>
      <w:tblPr>
        <w:tblW w:w="8637" w:type="dxa"/>
        <w:jc w:val="center"/>
        <w:tblCellMar>
          <w:left w:w="70" w:type="dxa"/>
          <w:right w:w="70" w:type="dxa"/>
        </w:tblCellMar>
        <w:tblLook w:val="04A0" w:firstRow="1" w:lastRow="0" w:firstColumn="1" w:lastColumn="0" w:noHBand="0" w:noVBand="1"/>
      </w:tblPr>
      <w:tblGrid>
        <w:gridCol w:w="6369"/>
        <w:gridCol w:w="2268"/>
      </w:tblGrid>
      <w:tr w:rsidR="00442E8A" w14:paraId="1ECCE6EE" w14:textId="77777777" w:rsidTr="00E029CC">
        <w:trPr>
          <w:trHeight w:val="300"/>
          <w:jc w:val="center"/>
        </w:trPr>
        <w:tc>
          <w:tcPr>
            <w:tcW w:w="8637" w:type="dxa"/>
            <w:gridSpan w:val="2"/>
            <w:tcBorders>
              <w:top w:val="single" w:sz="8" w:space="0" w:color="auto"/>
              <w:left w:val="single" w:sz="8" w:space="0" w:color="auto"/>
              <w:bottom w:val="single" w:sz="8" w:space="0" w:color="auto"/>
              <w:right w:val="single" w:sz="8" w:space="0" w:color="auto"/>
            </w:tcBorders>
            <w:vAlign w:val="center"/>
            <w:hideMark/>
          </w:tcPr>
          <w:p w14:paraId="59AB619F" w14:textId="501B73B5" w:rsidR="00442E8A" w:rsidRDefault="00442E8A" w:rsidP="0035095C">
            <w:pPr>
              <w:spacing w:after="0"/>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Impuestos</w:t>
            </w:r>
          </w:p>
        </w:tc>
      </w:tr>
      <w:tr w:rsidR="00451E62" w14:paraId="7AC8C6AB" w14:textId="77777777" w:rsidTr="00E029CC">
        <w:trPr>
          <w:trHeight w:val="300"/>
          <w:jc w:val="center"/>
        </w:trPr>
        <w:tc>
          <w:tcPr>
            <w:tcW w:w="6369" w:type="dxa"/>
            <w:tcBorders>
              <w:top w:val="nil"/>
              <w:left w:val="single" w:sz="8" w:space="0" w:color="auto"/>
              <w:bottom w:val="single" w:sz="8" w:space="0" w:color="auto"/>
              <w:right w:val="single" w:sz="8" w:space="0" w:color="auto"/>
            </w:tcBorders>
            <w:vAlign w:val="center"/>
            <w:hideMark/>
          </w:tcPr>
          <w:p w14:paraId="35C40DF4" w14:textId="77777777" w:rsidR="00451E62" w:rsidRDefault="00451E62" w:rsidP="0035095C">
            <w:pPr>
              <w:spacing w:after="0" w:line="240"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I.- Impuesto sobre los Ingresos</w:t>
            </w:r>
          </w:p>
        </w:tc>
        <w:tc>
          <w:tcPr>
            <w:tcW w:w="2268" w:type="dxa"/>
            <w:tcBorders>
              <w:top w:val="nil"/>
              <w:left w:val="nil"/>
              <w:bottom w:val="single" w:sz="8" w:space="0" w:color="auto"/>
              <w:right w:val="single" w:sz="8" w:space="0" w:color="auto"/>
            </w:tcBorders>
            <w:vAlign w:val="center"/>
            <w:hideMark/>
          </w:tcPr>
          <w:p w14:paraId="3D582D25" w14:textId="7AC3D4F1" w:rsidR="00451E62" w:rsidRDefault="00451E62" w:rsidP="0035095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$ 15,</w:t>
            </w:r>
            <w:r w:rsidR="00442E8A">
              <w:rPr>
                <w:rFonts w:ascii="Arial" w:eastAsia="Times New Roman" w:hAnsi="Arial" w:cs="Arial"/>
                <w:color w:val="000000"/>
                <w:sz w:val="24"/>
                <w:szCs w:val="24"/>
                <w:lang w:eastAsia="es-MX"/>
              </w:rPr>
              <w:t>45</w:t>
            </w:r>
            <w:r>
              <w:rPr>
                <w:rFonts w:ascii="Arial" w:eastAsia="Times New Roman" w:hAnsi="Arial" w:cs="Arial"/>
                <w:color w:val="000000"/>
                <w:sz w:val="24"/>
                <w:szCs w:val="24"/>
                <w:lang w:eastAsia="es-MX"/>
              </w:rPr>
              <w:t>0.00</w:t>
            </w:r>
          </w:p>
        </w:tc>
      </w:tr>
      <w:tr w:rsidR="00451E62" w14:paraId="37820975" w14:textId="77777777" w:rsidTr="00E029CC">
        <w:trPr>
          <w:trHeight w:val="300"/>
          <w:jc w:val="center"/>
        </w:trPr>
        <w:tc>
          <w:tcPr>
            <w:tcW w:w="6369" w:type="dxa"/>
            <w:tcBorders>
              <w:top w:val="nil"/>
              <w:left w:val="single" w:sz="8" w:space="0" w:color="auto"/>
              <w:bottom w:val="single" w:sz="8" w:space="0" w:color="auto"/>
              <w:right w:val="single" w:sz="8" w:space="0" w:color="auto"/>
            </w:tcBorders>
            <w:vAlign w:val="center"/>
            <w:hideMark/>
          </w:tcPr>
          <w:p w14:paraId="037A9359"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II.-Impuestos sobre Patrimonio</w:t>
            </w:r>
          </w:p>
        </w:tc>
        <w:tc>
          <w:tcPr>
            <w:tcW w:w="2268" w:type="dxa"/>
            <w:tcBorders>
              <w:top w:val="nil"/>
              <w:left w:val="nil"/>
              <w:bottom w:val="single" w:sz="8" w:space="0" w:color="auto"/>
              <w:right w:val="single" w:sz="8" w:space="0" w:color="auto"/>
            </w:tcBorders>
            <w:vAlign w:val="center"/>
            <w:hideMark/>
          </w:tcPr>
          <w:p w14:paraId="10736F50" w14:textId="6AD31C67" w:rsidR="00451E62" w:rsidRDefault="00451E62" w:rsidP="0035095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r w:rsidR="00442E8A">
              <w:rPr>
                <w:rFonts w:ascii="Arial" w:eastAsia="Times New Roman" w:hAnsi="Arial" w:cs="Arial"/>
                <w:color w:val="000000"/>
                <w:sz w:val="24"/>
                <w:szCs w:val="24"/>
                <w:lang w:eastAsia="es-MX"/>
              </w:rPr>
              <w:t>10, 065</w:t>
            </w:r>
            <w:r>
              <w:rPr>
                <w:rFonts w:ascii="Arial" w:eastAsia="Times New Roman" w:hAnsi="Arial" w:cs="Arial"/>
                <w:color w:val="000000"/>
                <w:sz w:val="24"/>
                <w:szCs w:val="24"/>
                <w:lang w:eastAsia="es-MX"/>
              </w:rPr>
              <w:t>,000.00</w:t>
            </w:r>
          </w:p>
        </w:tc>
      </w:tr>
      <w:tr w:rsidR="00451E62" w14:paraId="65C5DD50" w14:textId="77777777" w:rsidTr="00E029CC">
        <w:trPr>
          <w:trHeight w:val="588"/>
          <w:jc w:val="center"/>
        </w:trPr>
        <w:tc>
          <w:tcPr>
            <w:tcW w:w="6369" w:type="dxa"/>
            <w:tcBorders>
              <w:top w:val="nil"/>
              <w:left w:val="single" w:sz="8" w:space="0" w:color="auto"/>
              <w:bottom w:val="single" w:sz="8" w:space="0" w:color="auto"/>
              <w:right w:val="single" w:sz="8" w:space="0" w:color="auto"/>
            </w:tcBorders>
            <w:vAlign w:val="center"/>
            <w:hideMark/>
          </w:tcPr>
          <w:p w14:paraId="12B1AC97"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III.-Impuesto sobre la Producción, consumo y la adquisición</w:t>
            </w:r>
          </w:p>
        </w:tc>
        <w:tc>
          <w:tcPr>
            <w:tcW w:w="2268" w:type="dxa"/>
            <w:tcBorders>
              <w:top w:val="nil"/>
              <w:left w:val="nil"/>
              <w:bottom w:val="single" w:sz="8" w:space="0" w:color="auto"/>
              <w:right w:val="single" w:sz="8" w:space="0" w:color="auto"/>
            </w:tcBorders>
            <w:vAlign w:val="center"/>
            <w:hideMark/>
          </w:tcPr>
          <w:p w14:paraId="4536E396" w14:textId="28EFC91D" w:rsidR="00451E62" w:rsidRDefault="00451E62" w:rsidP="0035095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r w:rsidR="00442E8A">
              <w:rPr>
                <w:rFonts w:ascii="Arial" w:eastAsia="Times New Roman" w:hAnsi="Arial" w:cs="Arial"/>
                <w:color w:val="000000"/>
                <w:sz w:val="24"/>
                <w:szCs w:val="24"/>
                <w:lang w:eastAsia="es-MX"/>
              </w:rPr>
              <w:t>10, 828</w:t>
            </w:r>
            <w:r>
              <w:rPr>
                <w:rFonts w:ascii="Arial" w:eastAsia="Times New Roman" w:hAnsi="Arial" w:cs="Arial"/>
                <w:color w:val="000000"/>
                <w:sz w:val="24"/>
                <w:szCs w:val="24"/>
                <w:lang w:eastAsia="es-MX"/>
              </w:rPr>
              <w:t>,0</w:t>
            </w:r>
            <w:r w:rsidR="00442E8A">
              <w:rPr>
                <w:rFonts w:ascii="Arial" w:eastAsia="Times New Roman" w:hAnsi="Arial" w:cs="Arial"/>
                <w:color w:val="000000"/>
                <w:sz w:val="24"/>
                <w:szCs w:val="24"/>
                <w:lang w:eastAsia="es-MX"/>
              </w:rPr>
              <w:t>66</w:t>
            </w:r>
            <w:r>
              <w:rPr>
                <w:rFonts w:ascii="Arial" w:eastAsia="Times New Roman" w:hAnsi="Arial" w:cs="Arial"/>
                <w:color w:val="000000"/>
                <w:sz w:val="24"/>
                <w:szCs w:val="24"/>
                <w:lang w:eastAsia="es-MX"/>
              </w:rPr>
              <w:t>.00</w:t>
            </w:r>
          </w:p>
        </w:tc>
      </w:tr>
      <w:tr w:rsidR="00451E62" w14:paraId="047ECD01" w14:textId="77777777" w:rsidTr="00E029CC">
        <w:trPr>
          <w:trHeight w:val="300"/>
          <w:jc w:val="center"/>
        </w:trPr>
        <w:tc>
          <w:tcPr>
            <w:tcW w:w="6369" w:type="dxa"/>
            <w:tcBorders>
              <w:top w:val="nil"/>
              <w:left w:val="single" w:sz="8" w:space="0" w:color="auto"/>
              <w:bottom w:val="single" w:sz="8" w:space="0" w:color="auto"/>
              <w:right w:val="single" w:sz="8" w:space="0" w:color="auto"/>
            </w:tcBorders>
            <w:vAlign w:val="center"/>
            <w:hideMark/>
          </w:tcPr>
          <w:p w14:paraId="72C82E82"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IV.-Accesorios de Impuestos</w:t>
            </w:r>
          </w:p>
        </w:tc>
        <w:tc>
          <w:tcPr>
            <w:tcW w:w="2268" w:type="dxa"/>
            <w:tcBorders>
              <w:top w:val="nil"/>
              <w:left w:val="nil"/>
              <w:bottom w:val="single" w:sz="8" w:space="0" w:color="auto"/>
              <w:right w:val="single" w:sz="8" w:space="0" w:color="auto"/>
            </w:tcBorders>
            <w:vAlign w:val="center"/>
            <w:hideMark/>
          </w:tcPr>
          <w:p w14:paraId="04AD3960" w14:textId="4C05F0CE" w:rsidR="00451E62" w:rsidRDefault="00451E62" w:rsidP="0035095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$ 4</w:t>
            </w:r>
            <w:r w:rsidR="00442E8A">
              <w:rPr>
                <w:rFonts w:ascii="Arial" w:eastAsia="Times New Roman" w:hAnsi="Arial" w:cs="Arial"/>
                <w:color w:val="000000"/>
                <w:sz w:val="24"/>
                <w:szCs w:val="24"/>
                <w:lang w:eastAsia="es-MX"/>
              </w:rPr>
              <w:t>32</w:t>
            </w:r>
            <w:r>
              <w:rPr>
                <w:rFonts w:ascii="Arial" w:eastAsia="Times New Roman" w:hAnsi="Arial" w:cs="Arial"/>
                <w:color w:val="000000"/>
                <w:sz w:val="24"/>
                <w:szCs w:val="24"/>
                <w:lang w:eastAsia="es-MX"/>
              </w:rPr>
              <w:t>,000.00</w:t>
            </w:r>
          </w:p>
        </w:tc>
      </w:tr>
      <w:tr w:rsidR="00451E62" w14:paraId="174268D2" w14:textId="77777777" w:rsidTr="00E029CC">
        <w:trPr>
          <w:trHeight w:val="300"/>
          <w:jc w:val="center"/>
        </w:trPr>
        <w:tc>
          <w:tcPr>
            <w:tcW w:w="6369" w:type="dxa"/>
            <w:tcBorders>
              <w:top w:val="nil"/>
              <w:left w:val="single" w:sz="8" w:space="0" w:color="auto"/>
              <w:bottom w:val="single" w:sz="8" w:space="0" w:color="auto"/>
              <w:right w:val="single" w:sz="8" w:space="0" w:color="auto"/>
            </w:tcBorders>
            <w:vAlign w:val="center"/>
            <w:hideMark/>
          </w:tcPr>
          <w:p w14:paraId="0F8B4A86" w14:textId="77777777" w:rsidR="00451E62" w:rsidRDefault="00451E62" w:rsidP="0035095C">
            <w:pPr>
              <w:spacing w:after="0" w:line="240" w:lineRule="auto"/>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Total, de Impuestos</w:t>
            </w:r>
          </w:p>
        </w:tc>
        <w:tc>
          <w:tcPr>
            <w:tcW w:w="2268" w:type="dxa"/>
            <w:tcBorders>
              <w:top w:val="nil"/>
              <w:left w:val="nil"/>
              <w:bottom w:val="single" w:sz="8" w:space="0" w:color="auto"/>
              <w:right w:val="single" w:sz="8" w:space="0" w:color="auto"/>
            </w:tcBorders>
            <w:vAlign w:val="center"/>
            <w:hideMark/>
          </w:tcPr>
          <w:p w14:paraId="6DB6C221" w14:textId="7CB4B44B" w:rsidR="00451E62" w:rsidRDefault="00451E62" w:rsidP="0035095C">
            <w:pPr>
              <w:spacing w:after="0" w:line="240" w:lineRule="auto"/>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 xml:space="preserve">$ </w:t>
            </w:r>
            <w:r w:rsidR="00442E8A">
              <w:rPr>
                <w:rFonts w:ascii="Arial" w:eastAsia="Times New Roman" w:hAnsi="Arial" w:cs="Arial"/>
                <w:b/>
                <w:bCs/>
                <w:color w:val="000000"/>
                <w:sz w:val="24"/>
                <w:szCs w:val="24"/>
                <w:lang w:eastAsia="es-MX"/>
              </w:rPr>
              <w:t>21,340,516</w:t>
            </w:r>
            <w:r>
              <w:rPr>
                <w:rFonts w:ascii="Arial" w:eastAsia="Times New Roman" w:hAnsi="Arial" w:cs="Arial"/>
                <w:b/>
                <w:bCs/>
                <w:color w:val="000000"/>
                <w:sz w:val="24"/>
                <w:szCs w:val="24"/>
                <w:lang w:eastAsia="es-MX"/>
              </w:rPr>
              <w:t>.00</w:t>
            </w:r>
          </w:p>
        </w:tc>
      </w:tr>
    </w:tbl>
    <w:p w14:paraId="0FB49828" w14:textId="77777777" w:rsidR="005135B2" w:rsidRDefault="005135B2" w:rsidP="0035095C">
      <w:pPr>
        <w:spacing w:line="240" w:lineRule="auto"/>
        <w:jc w:val="both"/>
        <w:rPr>
          <w:rFonts w:ascii="Arial" w:hAnsi="Arial" w:cs="Arial"/>
          <w:b/>
          <w:sz w:val="24"/>
          <w:szCs w:val="24"/>
        </w:rPr>
      </w:pPr>
    </w:p>
    <w:p w14:paraId="6E0FCF01" w14:textId="0BC505A9" w:rsidR="00451E62" w:rsidRDefault="00EE7B8A" w:rsidP="0035095C">
      <w:pPr>
        <w:spacing w:line="240" w:lineRule="auto"/>
        <w:jc w:val="both"/>
        <w:rPr>
          <w:rFonts w:ascii="Arial" w:hAnsi="Arial" w:cs="Arial"/>
          <w:sz w:val="24"/>
          <w:szCs w:val="24"/>
        </w:rPr>
      </w:pPr>
      <w:r>
        <w:rPr>
          <w:rFonts w:ascii="Arial" w:eastAsia="Times New Roman" w:hAnsi="Arial" w:cs="Arial"/>
          <w:noProof/>
          <w:color w:val="000000"/>
          <w:sz w:val="24"/>
          <w:szCs w:val="24"/>
          <w:lang w:eastAsia="es-MX"/>
        </w:rPr>
        <mc:AlternateContent>
          <mc:Choice Requires="wps">
            <w:drawing>
              <wp:anchor distT="0" distB="0" distL="114300" distR="114300" simplePos="0" relativeHeight="251683840" behindDoc="0" locked="0" layoutInCell="1" allowOverlap="1" wp14:anchorId="450BD818" wp14:editId="0A4457B0">
                <wp:simplePos x="0" y="0"/>
                <wp:positionH relativeFrom="margin">
                  <wp:posOffset>-45720</wp:posOffset>
                </wp:positionH>
                <wp:positionV relativeFrom="paragraph">
                  <wp:posOffset>6028690</wp:posOffset>
                </wp:positionV>
                <wp:extent cx="5591175" cy="28575"/>
                <wp:effectExtent l="0" t="0" r="28575" b="28575"/>
                <wp:wrapNone/>
                <wp:docPr id="17" name="Conector recto 17"/>
                <wp:cNvGraphicFramePr/>
                <a:graphic xmlns:a="http://schemas.openxmlformats.org/drawingml/2006/main">
                  <a:graphicData uri="http://schemas.microsoft.com/office/word/2010/wordprocessingShape">
                    <wps:wsp>
                      <wps:cNvCnPr/>
                      <wps:spPr>
                        <a:xfrm flipV="1">
                          <a:off x="0" y="0"/>
                          <a:ext cx="5591175" cy="285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2F047" id="Conector recto 17"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pt,474.7pt" to="436.65pt,4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" strokecolor="black [3200]" strokeweight=".5pt">
                <v:stroke joinstyle="miter"/>
                <w10:wrap anchorx="margin"/>
              </v:line>
            </w:pict>
          </mc:Fallback>
        </mc:AlternateContent>
      </w:r>
      <w:r w:rsidR="00451E62">
        <w:rPr>
          <w:rFonts w:ascii="Arial" w:hAnsi="Arial" w:cs="Arial"/>
          <w:b/>
          <w:sz w:val="24"/>
          <w:szCs w:val="24"/>
        </w:rPr>
        <w:t>Artículo 39.-</w:t>
      </w:r>
      <w:r w:rsidR="00451E62">
        <w:rPr>
          <w:rFonts w:ascii="Arial" w:hAnsi="Arial" w:cs="Arial"/>
          <w:sz w:val="24"/>
          <w:szCs w:val="24"/>
        </w:rPr>
        <w:t xml:space="preserve"> Los ingresos que la Tesorería Municipal de Tizimín calcula recaudar durante el Ejercicio Fiscal 202</w:t>
      </w:r>
      <w:r w:rsidR="00442E8A">
        <w:rPr>
          <w:rFonts w:ascii="Arial" w:hAnsi="Arial" w:cs="Arial"/>
          <w:sz w:val="24"/>
          <w:szCs w:val="24"/>
        </w:rPr>
        <w:t>6</w:t>
      </w:r>
      <w:r w:rsidR="00451E62">
        <w:rPr>
          <w:rFonts w:ascii="Arial" w:hAnsi="Arial" w:cs="Arial"/>
          <w:sz w:val="24"/>
          <w:szCs w:val="24"/>
        </w:rPr>
        <w:t xml:space="preserve">, en concepto de Derechos, son los siguientes: </w:t>
      </w:r>
    </w:p>
    <w:tbl>
      <w:tblPr>
        <w:tblW w:w="8779" w:type="dxa"/>
        <w:jc w:val="center"/>
        <w:tblCellMar>
          <w:left w:w="70" w:type="dxa"/>
          <w:right w:w="70" w:type="dxa"/>
        </w:tblCellMar>
        <w:tblLook w:val="04A0" w:firstRow="1" w:lastRow="0" w:firstColumn="1" w:lastColumn="0" w:noHBand="0" w:noVBand="1"/>
      </w:tblPr>
      <w:tblGrid>
        <w:gridCol w:w="4526"/>
        <w:gridCol w:w="4253"/>
      </w:tblGrid>
      <w:tr w:rsidR="00442E8A" w14:paraId="7AE6E642" w14:textId="77777777" w:rsidTr="00E029CC">
        <w:trPr>
          <w:trHeight w:val="300"/>
          <w:jc w:val="center"/>
        </w:trPr>
        <w:tc>
          <w:tcPr>
            <w:tcW w:w="8779" w:type="dxa"/>
            <w:gridSpan w:val="2"/>
            <w:tcBorders>
              <w:top w:val="single" w:sz="8" w:space="0" w:color="auto"/>
              <w:left w:val="single" w:sz="8" w:space="0" w:color="auto"/>
              <w:bottom w:val="single" w:sz="8" w:space="0" w:color="auto"/>
              <w:right w:val="single" w:sz="8" w:space="0" w:color="auto"/>
            </w:tcBorders>
            <w:vAlign w:val="center"/>
            <w:hideMark/>
          </w:tcPr>
          <w:p w14:paraId="6A091E93" w14:textId="6C277F36" w:rsidR="00442E8A" w:rsidRDefault="00442E8A" w:rsidP="0035095C">
            <w:pPr>
              <w:spacing w:after="0" w:line="240" w:lineRule="auto"/>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Derechos</w:t>
            </w:r>
          </w:p>
        </w:tc>
      </w:tr>
      <w:tr w:rsidR="00451E62" w14:paraId="69410149" w14:textId="77777777" w:rsidTr="006479D7">
        <w:trPr>
          <w:trHeight w:val="576"/>
          <w:jc w:val="center"/>
        </w:trPr>
        <w:tc>
          <w:tcPr>
            <w:tcW w:w="8779" w:type="dxa"/>
            <w:gridSpan w:val="2"/>
            <w:tcBorders>
              <w:top w:val="single" w:sz="8" w:space="0" w:color="auto"/>
              <w:left w:val="single" w:sz="8" w:space="0" w:color="auto"/>
              <w:bottom w:val="single" w:sz="4" w:space="0" w:color="auto"/>
              <w:right w:val="single" w:sz="8" w:space="0" w:color="000000"/>
            </w:tcBorders>
            <w:vAlign w:val="center"/>
            <w:hideMark/>
          </w:tcPr>
          <w:p w14:paraId="071C71A8" w14:textId="77777777" w:rsidR="00451E62" w:rsidRDefault="00451E62" w:rsidP="0035095C">
            <w:pPr>
              <w:spacing w:after="0" w:line="240" w:lineRule="auto"/>
              <w:jc w:val="both"/>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Derechos por el uso, goce, aprovechamiento o explotación de bienes de dominio público</w:t>
            </w:r>
          </w:p>
        </w:tc>
      </w:tr>
      <w:tr w:rsidR="00451E62" w14:paraId="5ED824BE" w14:textId="77777777" w:rsidTr="006479D7">
        <w:trPr>
          <w:trHeight w:val="588"/>
          <w:jc w:val="center"/>
        </w:trPr>
        <w:tc>
          <w:tcPr>
            <w:tcW w:w="4526" w:type="dxa"/>
            <w:tcBorders>
              <w:top w:val="single" w:sz="4" w:space="0" w:color="auto"/>
              <w:left w:val="single" w:sz="4" w:space="0" w:color="auto"/>
              <w:bottom w:val="single" w:sz="4" w:space="0" w:color="auto"/>
              <w:right w:val="single" w:sz="4" w:space="0" w:color="auto"/>
            </w:tcBorders>
            <w:vAlign w:val="center"/>
            <w:hideMark/>
          </w:tcPr>
          <w:p w14:paraId="7DDB43C1"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I.- Por el Uso de Locales </w:t>
            </w:r>
            <w:proofErr w:type="spellStart"/>
            <w:r>
              <w:rPr>
                <w:rFonts w:ascii="Arial" w:eastAsia="Times New Roman" w:hAnsi="Arial" w:cs="Arial"/>
                <w:color w:val="000000"/>
                <w:sz w:val="24"/>
                <w:szCs w:val="24"/>
                <w:lang w:eastAsia="es-MX"/>
              </w:rPr>
              <w:t>ó</w:t>
            </w:r>
            <w:proofErr w:type="spellEnd"/>
            <w:r>
              <w:rPr>
                <w:rFonts w:ascii="Arial" w:eastAsia="Times New Roman" w:hAnsi="Arial" w:cs="Arial"/>
                <w:color w:val="000000"/>
                <w:sz w:val="24"/>
                <w:szCs w:val="24"/>
                <w:lang w:eastAsia="es-MX"/>
              </w:rPr>
              <w:t xml:space="preserve"> Piso de Mercado, Espacio</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FC33514" w14:textId="0CD776CE"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r w:rsidR="00E029CC" w:rsidRPr="00E029CC">
              <w:rPr>
                <w:rFonts w:ascii="Arial" w:eastAsia="Times New Roman" w:hAnsi="Arial" w:cs="Arial"/>
                <w:color w:val="000000"/>
                <w:sz w:val="24"/>
                <w:szCs w:val="24"/>
                <w:lang w:eastAsia="es-MX"/>
              </w:rPr>
              <w:t>1,831,969.00</w:t>
            </w:r>
          </w:p>
        </w:tc>
      </w:tr>
      <w:tr w:rsidR="00E029CC" w14:paraId="216052EC" w14:textId="77777777" w:rsidTr="006479D7">
        <w:trPr>
          <w:trHeight w:val="588"/>
          <w:jc w:val="center"/>
        </w:trPr>
        <w:tc>
          <w:tcPr>
            <w:tcW w:w="8779" w:type="dxa"/>
            <w:gridSpan w:val="2"/>
            <w:tcBorders>
              <w:top w:val="single" w:sz="4" w:space="0" w:color="auto"/>
              <w:left w:val="single" w:sz="4" w:space="0" w:color="auto"/>
              <w:bottom w:val="single" w:sz="4" w:space="0" w:color="auto"/>
              <w:right w:val="single" w:sz="4" w:space="0" w:color="auto"/>
            </w:tcBorders>
            <w:vAlign w:val="center"/>
            <w:hideMark/>
          </w:tcPr>
          <w:p w14:paraId="04FAB78D" w14:textId="30FBAF21" w:rsidR="00E029CC" w:rsidRDefault="00E029CC" w:rsidP="0035095C">
            <w:pP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Derechos por prestación de servicios</w:t>
            </w:r>
          </w:p>
        </w:tc>
      </w:tr>
      <w:tr w:rsidR="00451E62" w14:paraId="5DAD1AD0" w14:textId="77777777" w:rsidTr="006479D7">
        <w:trPr>
          <w:trHeight w:val="876"/>
          <w:jc w:val="center"/>
        </w:trPr>
        <w:tc>
          <w:tcPr>
            <w:tcW w:w="4526" w:type="dxa"/>
            <w:tcBorders>
              <w:top w:val="single" w:sz="4" w:space="0" w:color="auto"/>
              <w:left w:val="single" w:sz="8" w:space="0" w:color="auto"/>
              <w:bottom w:val="single" w:sz="8" w:space="0" w:color="auto"/>
              <w:right w:val="single" w:sz="8" w:space="0" w:color="auto"/>
            </w:tcBorders>
            <w:vAlign w:val="center"/>
            <w:hideMark/>
          </w:tcPr>
          <w:p w14:paraId="0759F224" w14:textId="2183BD31" w:rsidR="00451E62" w:rsidRDefault="00451E62" w:rsidP="0035095C">
            <w:pPr>
              <w:spacing w:after="0" w:line="240"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I.-Por prestación Servicios de Agua</w:t>
            </w:r>
            <w:r w:rsidR="00E029CC">
              <w:rPr>
                <w:rFonts w:ascii="Arial" w:eastAsia="Times New Roman" w:hAnsi="Arial" w:cs="Arial"/>
                <w:color w:val="000000"/>
                <w:sz w:val="24"/>
                <w:szCs w:val="24"/>
                <w:lang w:eastAsia="es-MX"/>
              </w:rPr>
              <w:t xml:space="preserve"> </w:t>
            </w:r>
            <w:r>
              <w:rPr>
                <w:rFonts w:ascii="Arial" w:eastAsia="Times New Roman" w:hAnsi="Arial" w:cs="Arial"/>
                <w:color w:val="000000"/>
                <w:sz w:val="24"/>
                <w:szCs w:val="24"/>
                <w:lang w:eastAsia="es-MX"/>
              </w:rPr>
              <w:t>Potable, Drenaje y Alcantarillado</w:t>
            </w:r>
          </w:p>
        </w:tc>
        <w:tc>
          <w:tcPr>
            <w:tcW w:w="4253" w:type="dxa"/>
            <w:tcBorders>
              <w:top w:val="single" w:sz="4" w:space="0" w:color="auto"/>
              <w:left w:val="nil"/>
              <w:bottom w:val="single" w:sz="8" w:space="0" w:color="auto"/>
              <w:right w:val="single" w:sz="8" w:space="0" w:color="auto"/>
            </w:tcBorders>
            <w:vAlign w:val="center"/>
            <w:hideMark/>
          </w:tcPr>
          <w:p w14:paraId="20AB10B8"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12,500,000.00 </w:t>
            </w:r>
          </w:p>
        </w:tc>
      </w:tr>
      <w:tr w:rsidR="00451E62" w14:paraId="6777875E" w14:textId="77777777" w:rsidTr="00E029CC">
        <w:trPr>
          <w:trHeight w:val="1164"/>
          <w:jc w:val="center"/>
        </w:trPr>
        <w:tc>
          <w:tcPr>
            <w:tcW w:w="4526" w:type="dxa"/>
            <w:tcBorders>
              <w:top w:val="nil"/>
              <w:left w:val="single" w:sz="8" w:space="0" w:color="auto"/>
              <w:bottom w:val="single" w:sz="8" w:space="0" w:color="auto"/>
              <w:right w:val="single" w:sz="8" w:space="0" w:color="auto"/>
            </w:tcBorders>
            <w:vAlign w:val="center"/>
            <w:hideMark/>
          </w:tcPr>
          <w:p w14:paraId="54EA91B3" w14:textId="7A307992"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III.- Servicios de Limpia, Recolección, Traslado y Disposición Final de Residuos</w:t>
            </w:r>
          </w:p>
        </w:tc>
        <w:tc>
          <w:tcPr>
            <w:tcW w:w="4253" w:type="dxa"/>
            <w:tcBorders>
              <w:top w:val="nil"/>
              <w:left w:val="nil"/>
              <w:bottom w:val="nil"/>
              <w:right w:val="single" w:sz="8" w:space="0" w:color="auto"/>
            </w:tcBorders>
            <w:vAlign w:val="center"/>
            <w:hideMark/>
          </w:tcPr>
          <w:p w14:paraId="45E46EB2" w14:textId="08D8A4A1"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r w:rsidR="00E029CC" w:rsidRPr="00E029CC">
              <w:rPr>
                <w:rFonts w:ascii="Arial" w:eastAsia="Times New Roman" w:hAnsi="Arial" w:cs="Arial"/>
                <w:color w:val="000000"/>
                <w:sz w:val="24"/>
                <w:szCs w:val="24"/>
                <w:lang w:eastAsia="es-MX"/>
              </w:rPr>
              <w:t>4,475,350</w:t>
            </w:r>
          </w:p>
        </w:tc>
      </w:tr>
      <w:tr w:rsidR="00451E62" w14:paraId="3D53DFAC" w14:textId="77777777" w:rsidTr="00E029CC">
        <w:trPr>
          <w:trHeight w:val="588"/>
          <w:jc w:val="center"/>
        </w:trPr>
        <w:tc>
          <w:tcPr>
            <w:tcW w:w="4526" w:type="dxa"/>
            <w:tcBorders>
              <w:top w:val="nil"/>
              <w:left w:val="single" w:sz="8" w:space="0" w:color="auto"/>
              <w:bottom w:val="single" w:sz="8" w:space="0" w:color="auto"/>
              <w:right w:val="nil"/>
            </w:tcBorders>
            <w:vAlign w:val="center"/>
            <w:hideMark/>
          </w:tcPr>
          <w:p w14:paraId="6F90FFC8"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IV.- Servicios de Mercados y Centrales de Abasto</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B1854F"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25,000.00 </w:t>
            </w:r>
          </w:p>
        </w:tc>
      </w:tr>
      <w:tr w:rsidR="00451E62" w14:paraId="140577A6" w14:textId="77777777" w:rsidTr="00E029CC">
        <w:trPr>
          <w:trHeight w:val="588"/>
          <w:jc w:val="center"/>
        </w:trPr>
        <w:tc>
          <w:tcPr>
            <w:tcW w:w="4526" w:type="dxa"/>
            <w:tcBorders>
              <w:top w:val="nil"/>
              <w:left w:val="single" w:sz="8" w:space="0" w:color="auto"/>
              <w:bottom w:val="single" w:sz="8" w:space="0" w:color="auto"/>
              <w:right w:val="single" w:sz="8" w:space="0" w:color="auto"/>
            </w:tcBorders>
            <w:vAlign w:val="center"/>
            <w:hideMark/>
          </w:tcPr>
          <w:p w14:paraId="55B89742"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V.-Servicios de Panteones Municipales</w:t>
            </w:r>
          </w:p>
        </w:tc>
        <w:tc>
          <w:tcPr>
            <w:tcW w:w="4253" w:type="dxa"/>
            <w:tcBorders>
              <w:top w:val="nil"/>
              <w:left w:val="nil"/>
              <w:bottom w:val="single" w:sz="8" w:space="0" w:color="auto"/>
              <w:right w:val="single" w:sz="8" w:space="0" w:color="auto"/>
            </w:tcBorders>
            <w:vAlign w:val="center"/>
            <w:hideMark/>
          </w:tcPr>
          <w:p w14:paraId="258FADA6" w14:textId="79B601EB"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r w:rsidR="00E029CC" w:rsidRPr="00E029CC">
              <w:rPr>
                <w:rFonts w:ascii="Arial" w:eastAsia="Times New Roman" w:hAnsi="Arial" w:cs="Arial"/>
                <w:color w:val="000000"/>
                <w:sz w:val="24"/>
                <w:szCs w:val="24"/>
                <w:lang w:eastAsia="es-MX"/>
              </w:rPr>
              <w:t>396,000.00</w:t>
            </w:r>
          </w:p>
        </w:tc>
      </w:tr>
      <w:tr w:rsidR="00451E62" w14:paraId="5E5608E8" w14:textId="77777777" w:rsidTr="00E029CC">
        <w:trPr>
          <w:trHeight w:val="300"/>
          <w:jc w:val="center"/>
        </w:trPr>
        <w:tc>
          <w:tcPr>
            <w:tcW w:w="4526" w:type="dxa"/>
            <w:tcBorders>
              <w:top w:val="nil"/>
              <w:left w:val="single" w:sz="8" w:space="0" w:color="auto"/>
              <w:bottom w:val="single" w:sz="8" w:space="0" w:color="auto"/>
              <w:right w:val="single" w:sz="8" w:space="0" w:color="auto"/>
            </w:tcBorders>
            <w:vAlign w:val="center"/>
            <w:hideMark/>
          </w:tcPr>
          <w:p w14:paraId="30CBD394"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VI.- Servicios de Rastro Municipal </w:t>
            </w:r>
          </w:p>
        </w:tc>
        <w:tc>
          <w:tcPr>
            <w:tcW w:w="4253" w:type="dxa"/>
            <w:tcBorders>
              <w:top w:val="nil"/>
              <w:left w:val="nil"/>
              <w:bottom w:val="single" w:sz="8" w:space="0" w:color="auto"/>
              <w:right w:val="single" w:sz="8" w:space="0" w:color="auto"/>
            </w:tcBorders>
            <w:vAlign w:val="center"/>
            <w:hideMark/>
          </w:tcPr>
          <w:p w14:paraId="1680980E" w14:textId="1A9711A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r w:rsidR="00E029CC" w:rsidRPr="00E029CC">
              <w:rPr>
                <w:rFonts w:ascii="Arial" w:eastAsia="Times New Roman" w:hAnsi="Arial" w:cs="Arial"/>
                <w:color w:val="000000"/>
                <w:sz w:val="24"/>
                <w:szCs w:val="24"/>
                <w:lang w:eastAsia="es-MX"/>
              </w:rPr>
              <w:t>1,905,500.00</w:t>
            </w:r>
          </w:p>
        </w:tc>
      </w:tr>
      <w:tr w:rsidR="00451E62" w14:paraId="2365FE2D" w14:textId="77777777" w:rsidTr="00E029CC">
        <w:trPr>
          <w:trHeight w:val="588"/>
          <w:jc w:val="center"/>
        </w:trPr>
        <w:tc>
          <w:tcPr>
            <w:tcW w:w="4526" w:type="dxa"/>
            <w:tcBorders>
              <w:top w:val="nil"/>
              <w:left w:val="single" w:sz="8" w:space="0" w:color="auto"/>
              <w:bottom w:val="single" w:sz="8" w:space="0" w:color="auto"/>
              <w:right w:val="single" w:sz="8" w:space="0" w:color="auto"/>
            </w:tcBorders>
            <w:vAlign w:val="center"/>
            <w:hideMark/>
          </w:tcPr>
          <w:p w14:paraId="25A0927C"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VII.- Servicios de Seguridad Pública</w:t>
            </w:r>
          </w:p>
        </w:tc>
        <w:tc>
          <w:tcPr>
            <w:tcW w:w="4253" w:type="dxa"/>
            <w:tcBorders>
              <w:top w:val="nil"/>
              <w:left w:val="nil"/>
              <w:bottom w:val="single" w:sz="8" w:space="0" w:color="auto"/>
              <w:right w:val="single" w:sz="8" w:space="0" w:color="auto"/>
            </w:tcBorders>
            <w:vAlign w:val="center"/>
            <w:hideMark/>
          </w:tcPr>
          <w:p w14:paraId="1C206F99"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820,000.00 </w:t>
            </w:r>
          </w:p>
        </w:tc>
      </w:tr>
      <w:tr w:rsidR="00451E62" w14:paraId="47720344" w14:textId="77777777" w:rsidTr="00E029CC">
        <w:trPr>
          <w:trHeight w:val="300"/>
          <w:jc w:val="center"/>
        </w:trPr>
        <w:tc>
          <w:tcPr>
            <w:tcW w:w="4526" w:type="dxa"/>
            <w:tcBorders>
              <w:top w:val="nil"/>
              <w:left w:val="single" w:sz="8" w:space="0" w:color="auto"/>
              <w:bottom w:val="single" w:sz="8" w:space="0" w:color="auto"/>
              <w:right w:val="single" w:sz="8" w:space="0" w:color="auto"/>
            </w:tcBorders>
            <w:vAlign w:val="center"/>
            <w:hideMark/>
          </w:tcPr>
          <w:p w14:paraId="1AD4C3AA"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VIII.- Servicios de Catastro</w:t>
            </w:r>
          </w:p>
        </w:tc>
        <w:tc>
          <w:tcPr>
            <w:tcW w:w="4253" w:type="dxa"/>
            <w:tcBorders>
              <w:top w:val="nil"/>
              <w:left w:val="nil"/>
              <w:bottom w:val="single" w:sz="8" w:space="0" w:color="auto"/>
              <w:right w:val="single" w:sz="8" w:space="0" w:color="auto"/>
            </w:tcBorders>
            <w:vAlign w:val="center"/>
            <w:hideMark/>
          </w:tcPr>
          <w:p w14:paraId="6F6316E3"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1,350,000.00 </w:t>
            </w:r>
          </w:p>
        </w:tc>
      </w:tr>
      <w:tr w:rsidR="00E029CC" w14:paraId="0D16CC9B" w14:textId="77777777" w:rsidTr="00D84AF7">
        <w:trPr>
          <w:trHeight w:val="300"/>
          <w:jc w:val="center"/>
        </w:trPr>
        <w:tc>
          <w:tcPr>
            <w:tcW w:w="8779" w:type="dxa"/>
            <w:gridSpan w:val="2"/>
            <w:tcBorders>
              <w:top w:val="nil"/>
              <w:left w:val="single" w:sz="8" w:space="0" w:color="auto"/>
              <w:bottom w:val="single" w:sz="8" w:space="0" w:color="auto"/>
              <w:right w:val="single" w:sz="8" w:space="0" w:color="auto"/>
            </w:tcBorders>
            <w:vAlign w:val="center"/>
            <w:hideMark/>
          </w:tcPr>
          <w:p w14:paraId="611C1321" w14:textId="74C4E986" w:rsidR="00E029CC" w:rsidRDefault="00E029CC" w:rsidP="0035095C">
            <w:pPr>
              <w:spacing w:after="0" w:line="240" w:lineRule="auto"/>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lastRenderedPageBreak/>
              <w:t>Otros Derechos</w:t>
            </w:r>
          </w:p>
        </w:tc>
      </w:tr>
      <w:tr w:rsidR="00451E62" w14:paraId="169C1F7F" w14:textId="77777777" w:rsidTr="00E029CC">
        <w:trPr>
          <w:trHeight w:val="588"/>
          <w:jc w:val="center"/>
        </w:trPr>
        <w:tc>
          <w:tcPr>
            <w:tcW w:w="4526" w:type="dxa"/>
            <w:tcBorders>
              <w:top w:val="nil"/>
              <w:left w:val="single" w:sz="8" w:space="0" w:color="auto"/>
              <w:bottom w:val="single" w:sz="8" w:space="0" w:color="auto"/>
              <w:right w:val="single" w:sz="8" w:space="0" w:color="auto"/>
            </w:tcBorders>
            <w:vAlign w:val="center"/>
            <w:hideMark/>
          </w:tcPr>
          <w:p w14:paraId="3EB41433"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I.-Licencias de funcionamiento y Permisos </w:t>
            </w:r>
          </w:p>
        </w:tc>
        <w:tc>
          <w:tcPr>
            <w:tcW w:w="4253" w:type="dxa"/>
            <w:tcBorders>
              <w:top w:val="nil"/>
              <w:left w:val="nil"/>
              <w:bottom w:val="single" w:sz="8" w:space="0" w:color="auto"/>
              <w:right w:val="single" w:sz="8" w:space="0" w:color="auto"/>
            </w:tcBorders>
            <w:vAlign w:val="center"/>
            <w:hideMark/>
          </w:tcPr>
          <w:p w14:paraId="1D77C3B8"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3,450,000.00 </w:t>
            </w:r>
          </w:p>
        </w:tc>
      </w:tr>
      <w:tr w:rsidR="00451E62" w14:paraId="205CF43C" w14:textId="77777777" w:rsidTr="00E029CC">
        <w:trPr>
          <w:trHeight w:val="588"/>
          <w:jc w:val="center"/>
        </w:trPr>
        <w:tc>
          <w:tcPr>
            <w:tcW w:w="4526" w:type="dxa"/>
            <w:tcBorders>
              <w:top w:val="nil"/>
              <w:left w:val="single" w:sz="8" w:space="0" w:color="auto"/>
              <w:bottom w:val="single" w:sz="8" w:space="0" w:color="auto"/>
              <w:right w:val="single" w:sz="8" w:space="0" w:color="auto"/>
            </w:tcBorders>
            <w:vAlign w:val="center"/>
            <w:hideMark/>
          </w:tcPr>
          <w:p w14:paraId="7E7100B5"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II.-Servicios que Presta la Dirección de Obras Públicas </w:t>
            </w:r>
          </w:p>
        </w:tc>
        <w:tc>
          <w:tcPr>
            <w:tcW w:w="4253" w:type="dxa"/>
            <w:tcBorders>
              <w:top w:val="nil"/>
              <w:left w:val="nil"/>
              <w:bottom w:val="single" w:sz="8" w:space="0" w:color="auto"/>
              <w:right w:val="single" w:sz="8" w:space="0" w:color="auto"/>
            </w:tcBorders>
            <w:vAlign w:val="center"/>
            <w:hideMark/>
          </w:tcPr>
          <w:p w14:paraId="50351B16"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1,550,000.00 </w:t>
            </w:r>
          </w:p>
        </w:tc>
      </w:tr>
      <w:tr w:rsidR="00451E62" w14:paraId="4470EA23" w14:textId="77777777" w:rsidTr="00EE7B8A">
        <w:trPr>
          <w:trHeight w:val="588"/>
          <w:jc w:val="center"/>
        </w:trPr>
        <w:tc>
          <w:tcPr>
            <w:tcW w:w="4526" w:type="dxa"/>
            <w:tcBorders>
              <w:top w:val="nil"/>
              <w:left w:val="single" w:sz="8" w:space="0" w:color="auto"/>
              <w:right w:val="single" w:sz="8" w:space="0" w:color="auto"/>
            </w:tcBorders>
            <w:vAlign w:val="center"/>
            <w:hideMark/>
          </w:tcPr>
          <w:p w14:paraId="29126216" w14:textId="797800D6"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III.- Expedición de Certificados, Constancias, Copias, fotografías</w:t>
            </w:r>
          </w:p>
        </w:tc>
        <w:tc>
          <w:tcPr>
            <w:tcW w:w="4253" w:type="dxa"/>
            <w:tcBorders>
              <w:top w:val="nil"/>
              <w:left w:val="nil"/>
              <w:right w:val="single" w:sz="8" w:space="0" w:color="auto"/>
            </w:tcBorders>
            <w:vAlign w:val="center"/>
            <w:hideMark/>
          </w:tcPr>
          <w:p w14:paraId="4149B9FD"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950,000.00 </w:t>
            </w:r>
          </w:p>
        </w:tc>
      </w:tr>
      <w:tr w:rsidR="00EE7B8A" w14:paraId="447C5C27" w14:textId="77777777" w:rsidTr="00EE7B8A">
        <w:trPr>
          <w:trHeight w:val="588"/>
          <w:jc w:val="center"/>
        </w:trPr>
        <w:tc>
          <w:tcPr>
            <w:tcW w:w="4526" w:type="dxa"/>
            <w:tcBorders>
              <w:top w:val="nil"/>
              <w:bottom w:val="single" w:sz="4" w:space="0" w:color="auto"/>
            </w:tcBorders>
            <w:vAlign w:val="center"/>
          </w:tcPr>
          <w:p w14:paraId="7BD53642" w14:textId="77777777" w:rsidR="00EE7B8A" w:rsidRDefault="00EE7B8A" w:rsidP="0035095C">
            <w:pPr>
              <w:spacing w:after="0" w:line="240" w:lineRule="auto"/>
              <w:jc w:val="both"/>
              <w:rPr>
                <w:rFonts w:ascii="Arial" w:eastAsia="Times New Roman" w:hAnsi="Arial" w:cs="Arial"/>
                <w:color w:val="000000"/>
                <w:sz w:val="24"/>
                <w:szCs w:val="24"/>
                <w:lang w:eastAsia="es-MX"/>
              </w:rPr>
            </w:pPr>
          </w:p>
        </w:tc>
        <w:tc>
          <w:tcPr>
            <w:tcW w:w="4253" w:type="dxa"/>
            <w:tcBorders>
              <w:top w:val="nil"/>
              <w:bottom w:val="single" w:sz="4" w:space="0" w:color="auto"/>
            </w:tcBorders>
            <w:vAlign w:val="center"/>
          </w:tcPr>
          <w:p w14:paraId="3D8F7B5C" w14:textId="77777777" w:rsidR="00EE7B8A" w:rsidRDefault="00EE7B8A" w:rsidP="0035095C">
            <w:pPr>
              <w:spacing w:after="0" w:line="240" w:lineRule="auto"/>
              <w:jc w:val="both"/>
              <w:rPr>
                <w:rFonts w:ascii="Arial" w:eastAsia="Times New Roman" w:hAnsi="Arial" w:cs="Arial"/>
                <w:color w:val="000000"/>
                <w:sz w:val="24"/>
                <w:szCs w:val="24"/>
                <w:lang w:eastAsia="es-MX"/>
              </w:rPr>
            </w:pPr>
          </w:p>
        </w:tc>
      </w:tr>
      <w:tr w:rsidR="00451E62" w14:paraId="71D6FFCF" w14:textId="77777777" w:rsidTr="00EE7B8A">
        <w:trPr>
          <w:trHeight w:val="588"/>
          <w:jc w:val="center"/>
        </w:trPr>
        <w:tc>
          <w:tcPr>
            <w:tcW w:w="4526" w:type="dxa"/>
            <w:tcBorders>
              <w:top w:val="single" w:sz="4" w:space="0" w:color="auto"/>
              <w:left w:val="single" w:sz="4" w:space="0" w:color="auto"/>
              <w:bottom w:val="single" w:sz="4" w:space="0" w:color="auto"/>
              <w:right w:val="single" w:sz="4" w:space="0" w:color="auto"/>
            </w:tcBorders>
            <w:vAlign w:val="center"/>
            <w:hideMark/>
          </w:tcPr>
          <w:p w14:paraId="3AD328A4" w14:textId="77777777" w:rsidR="00451E62" w:rsidRDefault="00451E62" w:rsidP="0035095C">
            <w:pPr>
              <w:spacing w:after="0" w:line="240" w:lineRule="auto"/>
              <w:jc w:val="both"/>
              <w:rPr>
                <w:rFonts w:ascii="Arial" w:eastAsia="Times New Roman" w:hAnsi="Arial" w:cs="Arial"/>
                <w:color w:val="000000"/>
                <w:sz w:val="24"/>
                <w:szCs w:val="24"/>
                <w:lang w:eastAsia="es-MX"/>
              </w:rPr>
            </w:pPr>
            <w:proofErr w:type="spellStart"/>
            <w:r>
              <w:rPr>
                <w:rFonts w:ascii="Arial" w:eastAsia="Times New Roman" w:hAnsi="Arial" w:cs="Arial"/>
                <w:color w:val="000000"/>
                <w:sz w:val="24"/>
                <w:szCs w:val="24"/>
                <w:lang w:eastAsia="es-MX"/>
              </w:rPr>
              <w:t>Vl</w:t>
            </w:r>
            <w:proofErr w:type="spellEnd"/>
            <w:r>
              <w:rPr>
                <w:rFonts w:ascii="Arial" w:eastAsia="Times New Roman" w:hAnsi="Arial" w:cs="Arial"/>
                <w:color w:val="000000"/>
                <w:sz w:val="24"/>
                <w:szCs w:val="24"/>
                <w:lang w:eastAsia="es-MX"/>
              </w:rPr>
              <w:t xml:space="preserve">. - Servicios de Laboratorio de Análisis Clínicos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CAF2F2" w14:textId="42E87C49"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r w:rsidR="00E029CC" w:rsidRPr="00E029CC">
              <w:rPr>
                <w:rFonts w:ascii="Arial" w:eastAsia="Times New Roman" w:hAnsi="Arial" w:cs="Arial"/>
                <w:color w:val="000000"/>
                <w:sz w:val="24"/>
                <w:szCs w:val="24"/>
                <w:lang w:eastAsia="es-MX"/>
              </w:rPr>
              <w:t>688,000.00</w:t>
            </w:r>
          </w:p>
        </w:tc>
      </w:tr>
      <w:tr w:rsidR="00451E62" w14:paraId="1FE8F4E1" w14:textId="77777777" w:rsidTr="00EE7B8A">
        <w:trPr>
          <w:trHeight w:val="300"/>
          <w:jc w:val="center"/>
        </w:trPr>
        <w:tc>
          <w:tcPr>
            <w:tcW w:w="4526" w:type="dxa"/>
            <w:tcBorders>
              <w:top w:val="single" w:sz="4" w:space="0" w:color="auto"/>
              <w:left w:val="single" w:sz="4" w:space="0" w:color="auto"/>
              <w:bottom w:val="single" w:sz="4" w:space="0" w:color="auto"/>
              <w:right w:val="single" w:sz="4" w:space="0" w:color="auto"/>
            </w:tcBorders>
            <w:vAlign w:val="center"/>
            <w:hideMark/>
          </w:tcPr>
          <w:p w14:paraId="6020967E" w14:textId="77777777" w:rsidR="00451E62" w:rsidRDefault="00451E62" w:rsidP="0035095C">
            <w:pPr>
              <w:spacing w:after="0" w:line="240" w:lineRule="auto"/>
              <w:jc w:val="both"/>
              <w:rPr>
                <w:rFonts w:ascii="Arial" w:eastAsia="Times New Roman" w:hAnsi="Arial" w:cs="Arial"/>
                <w:color w:val="000000"/>
                <w:sz w:val="24"/>
                <w:szCs w:val="24"/>
                <w:lang w:eastAsia="es-MX"/>
              </w:rPr>
            </w:pPr>
            <w:proofErr w:type="spellStart"/>
            <w:proofErr w:type="gramStart"/>
            <w:r>
              <w:rPr>
                <w:rFonts w:ascii="Arial" w:eastAsia="Times New Roman" w:hAnsi="Arial" w:cs="Arial"/>
                <w:color w:val="000000"/>
                <w:sz w:val="24"/>
                <w:szCs w:val="24"/>
                <w:lang w:eastAsia="es-MX"/>
              </w:rPr>
              <w:t>VlI</w:t>
            </w:r>
            <w:proofErr w:type="spellEnd"/>
            <w:r>
              <w:rPr>
                <w:rFonts w:ascii="Arial" w:eastAsia="Times New Roman" w:hAnsi="Arial" w:cs="Arial"/>
                <w:color w:val="000000"/>
                <w:sz w:val="24"/>
                <w:szCs w:val="24"/>
                <w:lang w:eastAsia="es-MX"/>
              </w:rPr>
              <w:t>.-</w:t>
            </w:r>
            <w:proofErr w:type="gramEnd"/>
            <w:r>
              <w:rPr>
                <w:rFonts w:ascii="Arial" w:eastAsia="Times New Roman" w:hAnsi="Arial" w:cs="Arial"/>
                <w:color w:val="000000"/>
                <w:sz w:val="24"/>
                <w:szCs w:val="24"/>
                <w:lang w:eastAsia="es-MX"/>
              </w:rPr>
              <w:t>Derechos ZOFEMAT</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D3A47FF" w14:textId="1859595E"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r w:rsidR="00E029CC" w:rsidRPr="00E029CC">
              <w:rPr>
                <w:rFonts w:ascii="Arial" w:eastAsia="Times New Roman" w:hAnsi="Arial" w:cs="Arial"/>
                <w:color w:val="000000"/>
                <w:sz w:val="24"/>
                <w:szCs w:val="24"/>
                <w:lang w:eastAsia="es-MX"/>
              </w:rPr>
              <w:t>719,000.00</w:t>
            </w:r>
          </w:p>
        </w:tc>
      </w:tr>
      <w:tr w:rsidR="00451E62" w14:paraId="5CCD09B8" w14:textId="77777777" w:rsidTr="00EE7B8A">
        <w:trPr>
          <w:trHeight w:val="300"/>
          <w:jc w:val="center"/>
        </w:trPr>
        <w:tc>
          <w:tcPr>
            <w:tcW w:w="4526" w:type="dxa"/>
            <w:tcBorders>
              <w:top w:val="single" w:sz="4" w:space="0" w:color="auto"/>
              <w:left w:val="single" w:sz="8" w:space="0" w:color="auto"/>
              <w:bottom w:val="single" w:sz="8" w:space="0" w:color="auto"/>
              <w:right w:val="single" w:sz="8" w:space="0" w:color="auto"/>
            </w:tcBorders>
            <w:vAlign w:val="center"/>
            <w:hideMark/>
          </w:tcPr>
          <w:p w14:paraId="47071D27" w14:textId="77777777" w:rsidR="00451E62" w:rsidRDefault="00451E62" w:rsidP="0035095C">
            <w:pPr>
              <w:spacing w:after="0" w:line="240" w:lineRule="auto"/>
              <w:jc w:val="both"/>
              <w:rPr>
                <w:rFonts w:ascii="Arial" w:eastAsia="Times New Roman" w:hAnsi="Arial" w:cs="Arial"/>
                <w:color w:val="000000"/>
                <w:sz w:val="24"/>
                <w:szCs w:val="24"/>
                <w:lang w:eastAsia="es-MX"/>
              </w:rPr>
            </w:pPr>
            <w:proofErr w:type="spellStart"/>
            <w:proofErr w:type="gramStart"/>
            <w:r>
              <w:rPr>
                <w:rFonts w:ascii="Arial" w:eastAsia="Times New Roman" w:hAnsi="Arial" w:cs="Arial"/>
                <w:color w:val="000000"/>
                <w:sz w:val="24"/>
                <w:szCs w:val="24"/>
                <w:lang w:eastAsia="es-MX"/>
              </w:rPr>
              <w:t>VlII</w:t>
            </w:r>
            <w:proofErr w:type="spellEnd"/>
            <w:r>
              <w:rPr>
                <w:rFonts w:ascii="Arial" w:eastAsia="Times New Roman" w:hAnsi="Arial" w:cs="Arial"/>
                <w:color w:val="000000"/>
                <w:sz w:val="24"/>
                <w:szCs w:val="24"/>
                <w:lang w:eastAsia="es-MX"/>
              </w:rPr>
              <w:t>.-</w:t>
            </w:r>
            <w:proofErr w:type="gramEnd"/>
            <w:r>
              <w:rPr>
                <w:rFonts w:ascii="Arial" w:eastAsia="Times New Roman" w:hAnsi="Arial" w:cs="Arial"/>
                <w:color w:val="000000"/>
                <w:sz w:val="24"/>
                <w:szCs w:val="24"/>
                <w:lang w:eastAsia="es-MX"/>
              </w:rPr>
              <w:t>Licencias de Uso de Suelo</w:t>
            </w:r>
          </w:p>
        </w:tc>
        <w:tc>
          <w:tcPr>
            <w:tcW w:w="4253" w:type="dxa"/>
            <w:tcBorders>
              <w:top w:val="single" w:sz="4" w:space="0" w:color="auto"/>
              <w:left w:val="nil"/>
              <w:bottom w:val="single" w:sz="8" w:space="0" w:color="auto"/>
              <w:right w:val="single" w:sz="8" w:space="0" w:color="auto"/>
            </w:tcBorders>
            <w:vAlign w:val="center"/>
            <w:hideMark/>
          </w:tcPr>
          <w:p w14:paraId="76F62A98" w14:textId="32C603EF"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r w:rsidR="00E029CC" w:rsidRPr="00E029CC">
              <w:rPr>
                <w:rFonts w:ascii="Arial" w:eastAsia="Times New Roman" w:hAnsi="Arial" w:cs="Arial"/>
                <w:color w:val="000000"/>
                <w:sz w:val="24"/>
                <w:szCs w:val="24"/>
                <w:lang w:eastAsia="es-MX"/>
              </w:rPr>
              <w:t>654,069.00</w:t>
            </w:r>
          </w:p>
        </w:tc>
      </w:tr>
      <w:tr w:rsidR="00E029CC" w14:paraId="2506756A" w14:textId="77777777" w:rsidTr="00D84AF7">
        <w:trPr>
          <w:trHeight w:val="300"/>
          <w:jc w:val="center"/>
        </w:trPr>
        <w:tc>
          <w:tcPr>
            <w:tcW w:w="8779" w:type="dxa"/>
            <w:gridSpan w:val="2"/>
            <w:tcBorders>
              <w:top w:val="nil"/>
              <w:left w:val="single" w:sz="8" w:space="0" w:color="auto"/>
              <w:bottom w:val="single" w:sz="8" w:space="0" w:color="auto"/>
              <w:right w:val="single" w:sz="8" w:space="0" w:color="auto"/>
            </w:tcBorders>
            <w:vAlign w:val="center"/>
            <w:hideMark/>
          </w:tcPr>
          <w:p w14:paraId="6F76361A" w14:textId="7AB94A8D" w:rsidR="00E029CC" w:rsidRDefault="00E029CC" w:rsidP="0035095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Accesorios de Derechos</w:t>
            </w:r>
          </w:p>
        </w:tc>
      </w:tr>
      <w:tr w:rsidR="00451E62" w14:paraId="6B9C6134" w14:textId="77777777" w:rsidTr="00E029CC">
        <w:trPr>
          <w:trHeight w:val="300"/>
          <w:jc w:val="center"/>
        </w:trPr>
        <w:tc>
          <w:tcPr>
            <w:tcW w:w="4526" w:type="dxa"/>
            <w:tcBorders>
              <w:top w:val="nil"/>
              <w:left w:val="single" w:sz="8" w:space="0" w:color="auto"/>
              <w:bottom w:val="single" w:sz="8" w:space="0" w:color="auto"/>
              <w:right w:val="single" w:sz="8" w:space="0" w:color="auto"/>
            </w:tcBorders>
            <w:vAlign w:val="center"/>
            <w:hideMark/>
          </w:tcPr>
          <w:p w14:paraId="03D321A1"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  Actualizaciones de Derechos</w:t>
            </w:r>
          </w:p>
        </w:tc>
        <w:tc>
          <w:tcPr>
            <w:tcW w:w="4253" w:type="dxa"/>
            <w:tcBorders>
              <w:top w:val="nil"/>
              <w:left w:val="nil"/>
              <w:bottom w:val="single" w:sz="8" w:space="0" w:color="auto"/>
              <w:right w:val="single" w:sz="8" w:space="0" w:color="auto"/>
            </w:tcBorders>
            <w:vAlign w:val="center"/>
            <w:hideMark/>
          </w:tcPr>
          <w:p w14:paraId="55BDC0DA"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349,600.00 </w:t>
            </w:r>
          </w:p>
        </w:tc>
      </w:tr>
      <w:tr w:rsidR="00451E62" w14:paraId="30B028C2" w14:textId="77777777" w:rsidTr="00E029CC">
        <w:trPr>
          <w:trHeight w:val="300"/>
          <w:jc w:val="center"/>
        </w:trPr>
        <w:tc>
          <w:tcPr>
            <w:tcW w:w="4526" w:type="dxa"/>
            <w:tcBorders>
              <w:top w:val="nil"/>
              <w:left w:val="single" w:sz="8" w:space="0" w:color="auto"/>
              <w:bottom w:val="single" w:sz="8" w:space="0" w:color="auto"/>
              <w:right w:val="single" w:sz="8" w:space="0" w:color="auto"/>
            </w:tcBorders>
            <w:vAlign w:val="center"/>
            <w:hideMark/>
          </w:tcPr>
          <w:p w14:paraId="694A0B50"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II.- Recargos de Derechos</w:t>
            </w:r>
          </w:p>
        </w:tc>
        <w:tc>
          <w:tcPr>
            <w:tcW w:w="4253" w:type="dxa"/>
            <w:tcBorders>
              <w:top w:val="nil"/>
              <w:left w:val="nil"/>
              <w:bottom w:val="single" w:sz="8" w:space="0" w:color="auto"/>
              <w:right w:val="single" w:sz="8" w:space="0" w:color="auto"/>
            </w:tcBorders>
            <w:vAlign w:val="center"/>
            <w:hideMark/>
          </w:tcPr>
          <w:p w14:paraId="58A0ECFA"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200,400.00 </w:t>
            </w:r>
          </w:p>
        </w:tc>
      </w:tr>
      <w:tr w:rsidR="00451E62" w14:paraId="0395FEF1" w14:textId="77777777" w:rsidTr="00E029CC">
        <w:trPr>
          <w:trHeight w:val="300"/>
          <w:jc w:val="center"/>
        </w:trPr>
        <w:tc>
          <w:tcPr>
            <w:tcW w:w="4526" w:type="dxa"/>
            <w:tcBorders>
              <w:top w:val="nil"/>
              <w:left w:val="single" w:sz="8" w:space="0" w:color="auto"/>
              <w:bottom w:val="single" w:sz="8" w:space="0" w:color="auto"/>
              <w:right w:val="single" w:sz="8" w:space="0" w:color="auto"/>
            </w:tcBorders>
            <w:vAlign w:val="center"/>
            <w:hideMark/>
          </w:tcPr>
          <w:p w14:paraId="71187091" w14:textId="77777777" w:rsidR="00451E62" w:rsidRDefault="00451E62" w:rsidP="0035095C">
            <w:pPr>
              <w:spacing w:after="0" w:line="240" w:lineRule="auto"/>
              <w:jc w:val="both"/>
              <w:rPr>
                <w:rFonts w:ascii="Arial" w:eastAsia="Times New Roman" w:hAnsi="Arial" w:cs="Arial"/>
                <w:b/>
                <w:bCs/>
                <w:color w:val="000000"/>
                <w:sz w:val="24"/>
                <w:szCs w:val="24"/>
                <w:lang w:eastAsia="es-MX"/>
              </w:rPr>
            </w:pPr>
            <w:proofErr w:type="gramStart"/>
            <w:r>
              <w:rPr>
                <w:rFonts w:ascii="Arial" w:eastAsia="Times New Roman" w:hAnsi="Arial" w:cs="Arial"/>
                <w:b/>
                <w:bCs/>
                <w:color w:val="000000"/>
                <w:sz w:val="24"/>
                <w:szCs w:val="24"/>
                <w:lang w:eastAsia="es-MX"/>
              </w:rPr>
              <w:t>Total</w:t>
            </w:r>
            <w:proofErr w:type="gramEnd"/>
            <w:r>
              <w:rPr>
                <w:rFonts w:ascii="Arial" w:eastAsia="Times New Roman" w:hAnsi="Arial" w:cs="Arial"/>
                <w:b/>
                <w:bCs/>
                <w:color w:val="000000"/>
                <w:sz w:val="24"/>
                <w:szCs w:val="24"/>
                <w:lang w:eastAsia="es-MX"/>
              </w:rPr>
              <w:t xml:space="preserve"> de Derechos:  </w:t>
            </w:r>
          </w:p>
        </w:tc>
        <w:tc>
          <w:tcPr>
            <w:tcW w:w="4253" w:type="dxa"/>
            <w:tcBorders>
              <w:top w:val="nil"/>
              <w:left w:val="nil"/>
              <w:bottom w:val="single" w:sz="8" w:space="0" w:color="auto"/>
              <w:right w:val="single" w:sz="8" w:space="0" w:color="auto"/>
            </w:tcBorders>
            <w:vAlign w:val="center"/>
            <w:hideMark/>
          </w:tcPr>
          <w:p w14:paraId="51A35F90" w14:textId="3A62FC1C" w:rsidR="00451E62" w:rsidRDefault="00451E62" w:rsidP="0035095C">
            <w:pPr>
              <w:spacing w:after="0" w:line="240" w:lineRule="auto"/>
              <w:jc w:val="both"/>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 xml:space="preserve">$                                               </w:t>
            </w:r>
            <w:r w:rsidR="00E029CC" w:rsidRPr="00E029CC">
              <w:rPr>
                <w:rFonts w:ascii="Arial" w:eastAsia="Times New Roman" w:hAnsi="Arial" w:cs="Arial"/>
                <w:b/>
                <w:bCs/>
                <w:color w:val="000000"/>
                <w:sz w:val="24"/>
                <w:szCs w:val="24"/>
                <w:lang w:eastAsia="es-MX"/>
              </w:rPr>
              <w:t>31,864,888.00</w:t>
            </w:r>
          </w:p>
        </w:tc>
      </w:tr>
    </w:tbl>
    <w:p w14:paraId="4B4DCB60" w14:textId="77777777" w:rsidR="00451E62" w:rsidRDefault="00451E62" w:rsidP="0035095C">
      <w:pPr>
        <w:spacing w:line="240" w:lineRule="auto"/>
        <w:jc w:val="both"/>
        <w:rPr>
          <w:rFonts w:ascii="Arial" w:hAnsi="Arial" w:cs="Arial"/>
          <w:b/>
          <w:sz w:val="24"/>
          <w:szCs w:val="24"/>
        </w:rPr>
      </w:pPr>
    </w:p>
    <w:p w14:paraId="02800EAD" w14:textId="64CDDF29" w:rsidR="00451E62" w:rsidRDefault="00451E62" w:rsidP="0035095C">
      <w:pPr>
        <w:spacing w:line="240" w:lineRule="auto"/>
        <w:jc w:val="both"/>
        <w:rPr>
          <w:rFonts w:ascii="Arial" w:hAnsi="Arial" w:cs="Arial"/>
          <w:kern w:val="2"/>
          <w:sz w:val="24"/>
          <w:szCs w:val="24"/>
          <w14:ligatures w14:val="standardContextual"/>
        </w:rPr>
      </w:pPr>
      <w:r>
        <w:rPr>
          <w:rFonts w:ascii="Arial" w:hAnsi="Arial" w:cs="Arial"/>
          <w:b/>
          <w:sz w:val="24"/>
          <w:szCs w:val="24"/>
        </w:rPr>
        <w:t>Artículo 40.-</w:t>
      </w:r>
      <w:r>
        <w:rPr>
          <w:rFonts w:ascii="Arial" w:hAnsi="Arial" w:cs="Arial"/>
          <w:sz w:val="24"/>
          <w:szCs w:val="24"/>
        </w:rPr>
        <w:t xml:space="preserve"> Los ingresos que la Tesorería Municipal de Tizimín calcula recaudar durante el Ejercicio Fiscal 202</w:t>
      </w:r>
      <w:r w:rsidR="00E029CC">
        <w:rPr>
          <w:rFonts w:ascii="Arial" w:hAnsi="Arial" w:cs="Arial"/>
          <w:sz w:val="24"/>
          <w:szCs w:val="24"/>
        </w:rPr>
        <w:t>6</w:t>
      </w:r>
      <w:r>
        <w:rPr>
          <w:rFonts w:ascii="Arial" w:hAnsi="Arial" w:cs="Arial"/>
          <w:sz w:val="24"/>
          <w:szCs w:val="24"/>
        </w:rPr>
        <w:t xml:space="preserve">, en concepto de Contribuciones Especiales, son los siguientes: </w:t>
      </w:r>
    </w:p>
    <w:tbl>
      <w:tblPr>
        <w:tblStyle w:val="Tablaconcuadrcula"/>
        <w:tblW w:w="6196" w:type="dxa"/>
        <w:jc w:val="center"/>
        <w:tblLook w:val="04A0" w:firstRow="1" w:lastRow="0" w:firstColumn="1" w:lastColumn="0" w:noHBand="0" w:noVBand="1"/>
      </w:tblPr>
      <w:tblGrid>
        <w:gridCol w:w="3778"/>
        <w:gridCol w:w="2418"/>
      </w:tblGrid>
      <w:tr w:rsidR="00451E62" w14:paraId="564FA5A7" w14:textId="77777777" w:rsidTr="00E029CC">
        <w:trPr>
          <w:jc w:val="center"/>
        </w:trPr>
        <w:tc>
          <w:tcPr>
            <w:tcW w:w="3778" w:type="dxa"/>
            <w:tcBorders>
              <w:top w:val="single" w:sz="4" w:space="0" w:color="auto"/>
              <w:left w:val="single" w:sz="4" w:space="0" w:color="auto"/>
              <w:bottom w:val="single" w:sz="4" w:space="0" w:color="auto"/>
              <w:right w:val="single" w:sz="4" w:space="0" w:color="auto"/>
            </w:tcBorders>
            <w:hideMark/>
          </w:tcPr>
          <w:p w14:paraId="33DE64C8" w14:textId="110D0CAD" w:rsidR="00451E62" w:rsidRDefault="00451E62" w:rsidP="0035095C">
            <w:pPr>
              <w:jc w:val="both"/>
              <w:rPr>
                <w:rFonts w:ascii="Arial" w:hAnsi="Arial" w:cs="Arial"/>
                <w:sz w:val="24"/>
                <w:szCs w:val="24"/>
              </w:rPr>
            </w:pPr>
            <w:r>
              <w:rPr>
                <w:rFonts w:ascii="Arial" w:hAnsi="Arial" w:cs="Arial"/>
                <w:sz w:val="24"/>
                <w:szCs w:val="24"/>
              </w:rPr>
              <w:t xml:space="preserve">I.- Contribuciones por mejoras </w:t>
            </w:r>
          </w:p>
        </w:tc>
        <w:tc>
          <w:tcPr>
            <w:tcW w:w="2418" w:type="dxa"/>
            <w:tcBorders>
              <w:top w:val="single" w:sz="4" w:space="0" w:color="auto"/>
              <w:left w:val="single" w:sz="4" w:space="0" w:color="auto"/>
              <w:bottom w:val="single" w:sz="4" w:space="0" w:color="auto"/>
              <w:right w:val="single" w:sz="4" w:space="0" w:color="auto"/>
            </w:tcBorders>
            <w:hideMark/>
          </w:tcPr>
          <w:p w14:paraId="75CD0BEE" w14:textId="77777777" w:rsidR="00451E62" w:rsidRDefault="00451E62" w:rsidP="0035095C">
            <w:pPr>
              <w:jc w:val="both"/>
              <w:rPr>
                <w:rFonts w:ascii="Arial" w:hAnsi="Arial" w:cs="Arial"/>
                <w:sz w:val="24"/>
                <w:szCs w:val="24"/>
              </w:rPr>
            </w:pPr>
            <w:r>
              <w:rPr>
                <w:rFonts w:ascii="Arial" w:hAnsi="Arial" w:cs="Arial"/>
                <w:sz w:val="24"/>
                <w:szCs w:val="24"/>
              </w:rPr>
              <w:t xml:space="preserve">$                    0.00 </w:t>
            </w:r>
          </w:p>
        </w:tc>
      </w:tr>
      <w:tr w:rsidR="00451E62" w14:paraId="5816CE04" w14:textId="77777777" w:rsidTr="00E029CC">
        <w:trPr>
          <w:jc w:val="center"/>
        </w:trPr>
        <w:tc>
          <w:tcPr>
            <w:tcW w:w="3778" w:type="dxa"/>
            <w:tcBorders>
              <w:top w:val="single" w:sz="4" w:space="0" w:color="auto"/>
              <w:left w:val="single" w:sz="4" w:space="0" w:color="auto"/>
              <w:bottom w:val="single" w:sz="4" w:space="0" w:color="auto"/>
              <w:right w:val="single" w:sz="4" w:space="0" w:color="auto"/>
            </w:tcBorders>
            <w:hideMark/>
          </w:tcPr>
          <w:p w14:paraId="4892E763" w14:textId="77777777" w:rsidR="00451E62" w:rsidRDefault="00451E62" w:rsidP="0035095C">
            <w:pPr>
              <w:jc w:val="both"/>
              <w:rPr>
                <w:rFonts w:ascii="Arial" w:hAnsi="Arial" w:cs="Arial"/>
                <w:sz w:val="24"/>
                <w:szCs w:val="24"/>
              </w:rPr>
            </w:pPr>
            <w:r>
              <w:rPr>
                <w:rFonts w:ascii="Arial" w:hAnsi="Arial" w:cs="Arial"/>
                <w:sz w:val="24"/>
                <w:szCs w:val="24"/>
              </w:rPr>
              <w:t xml:space="preserve">II.- Contribuciones por servicios </w:t>
            </w:r>
          </w:p>
        </w:tc>
        <w:tc>
          <w:tcPr>
            <w:tcW w:w="2418" w:type="dxa"/>
            <w:tcBorders>
              <w:top w:val="single" w:sz="4" w:space="0" w:color="auto"/>
              <w:left w:val="single" w:sz="4" w:space="0" w:color="auto"/>
              <w:bottom w:val="single" w:sz="4" w:space="0" w:color="auto"/>
              <w:right w:val="single" w:sz="4" w:space="0" w:color="auto"/>
            </w:tcBorders>
            <w:hideMark/>
          </w:tcPr>
          <w:p w14:paraId="46C39423" w14:textId="77777777" w:rsidR="00451E62" w:rsidRDefault="00451E62" w:rsidP="0035095C">
            <w:pPr>
              <w:jc w:val="both"/>
              <w:rPr>
                <w:rFonts w:ascii="Arial" w:hAnsi="Arial" w:cs="Arial"/>
                <w:sz w:val="24"/>
                <w:szCs w:val="24"/>
              </w:rPr>
            </w:pPr>
            <w:r>
              <w:rPr>
                <w:rFonts w:ascii="Arial" w:hAnsi="Arial" w:cs="Arial"/>
                <w:sz w:val="24"/>
                <w:szCs w:val="24"/>
              </w:rPr>
              <w:t xml:space="preserve">$                    0.00  </w:t>
            </w:r>
          </w:p>
        </w:tc>
      </w:tr>
      <w:tr w:rsidR="00451E62" w14:paraId="609B2AE9" w14:textId="77777777" w:rsidTr="00E029CC">
        <w:trPr>
          <w:jc w:val="center"/>
        </w:trPr>
        <w:tc>
          <w:tcPr>
            <w:tcW w:w="3778" w:type="dxa"/>
            <w:tcBorders>
              <w:top w:val="single" w:sz="4" w:space="0" w:color="auto"/>
              <w:left w:val="single" w:sz="4" w:space="0" w:color="auto"/>
              <w:bottom w:val="single" w:sz="4" w:space="0" w:color="auto"/>
              <w:right w:val="single" w:sz="4" w:space="0" w:color="auto"/>
            </w:tcBorders>
            <w:hideMark/>
          </w:tcPr>
          <w:p w14:paraId="7DEA5E58" w14:textId="77777777" w:rsidR="00451E62" w:rsidRDefault="00451E62" w:rsidP="0035095C">
            <w:pPr>
              <w:jc w:val="both"/>
              <w:rPr>
                <w:rFonts w:ascii="Arial" w:hAnsi="Arial" w:cs="Arial"/>
                <w:sz w:val="24"/>
                <w:szCs w:val="24"/>
              </w:rPr>
            </w:pPr>
            <w:r>
              <w:rPr>
                <w:rFonts w:ascii="Arial" w:hAnsi="Arial" w:cs="Arial"/>
                <w:sz w:val="24"/>
                <w:szCs w:val="24"/>
              </w:rPr>
              <w:t>Tota Contribuciones de Mejoras</w:t>
            </w:r>
          </w:p>
        </w:tc>
        <w:tc>
          <w:tcPr>
            <w:tcW w:w="2418" w:type="dxa"/>
            <w:tcBorders>
              <w:top w:val="single" w:sz="4" w:space="0" w:color="auto"/>
              <w:left w:val="single" w:sz="4" w:space="0" w:color="auto"/>
              <w:bottom w:val="single" w:sz="4" w:space="0" w:color="auto"/>
              <w:right w:val="single" w:sz="4" w:space="0" w:color="auto"/>
            </w:tcBorders>
          </w:tcPr>
          <w:p w14:paraId="5C23B31C" w14:textId="3CAC0D68" w:rsidR="00451E62" w:rsidRDefault="00451E62" w:rsidP="0035095C">
            <w:pPr>
              <w:jc w:val="both"/>
              <w:rPr>
                <w:rFonts w:ascii="Arial" w:hAnsi="Arial" w:cs="Arial"/>
                <w:sz w:val="24"/>
                <w:szCs w:val="24"/>
              </w:rPr>
            </w:pPr>
            <w:r>
              <w:rPr>
                <w:rFonts w:ascii="Arial" w:hAnsi="Arial" w:cs="Arial"/>
                <w:sz w:val="24"/>
                <w:szCs w:val="24"/>
              </w:rPr>
              <w:t xml:space="preserve">$                    0.00 </w:t>
            </w:r>
          </w:p>
        </w:tc>
      </w:tr>
    </w:tbl>
    <w:p w14:paraId="3BCA2282" w14:textId="77777777" w:rsidR="00451E62" w:rsidRDefault="00451E62" w:rsidP="0035095C">
      <w:pPr>
        <w:spacing w:line="240" w:lineRule="auto"/>
        <w:jc w:val="both"/>
        <w:rPr>
          <w:rFonts w:ascii="Arial" w:hAnsi="Arial" w:cs="Arial"/>
          <w:kern w:val="2"/>
          <w:sz w:val="24"/>
          <w:szCs w:val="24"/>
          <w14:ligatures w14:val="standardContextual"/>
        </w:rPr>
      </w:pPr>
    </w:p>
    <w:p w14:paraId="4B9FE357" w14:textId="2C0CCAA8" w:rsidR="00451E62" w:rsidRDefault="00451E62" w:rsidP="0035095C">
      <w:pPr>
        <w:spacing w:line="240" w:lineRule="auto"/>
        <w:jc w:val="both"/>
        <w:rPr>
          <w:rFonts w:ascii="Arial" w:hAnsi="Arial" w:cs="Arial"/>
          <w:sz w:val="24"/>
          <w:szCs w:val="24"/>
        </w:rPr>
      </w:pPr>
      <w:r>
        <w:rPr>
          <w:rFonts w:ascii="Arial" w:hAnsi="Arial" w:cs="Arial"/>
          <w:b/>
          <w:sz w:val="24"/>
          <w:szCs w:val="24"/>
        </w:rPr>
        <w:t>Artículo 41.-</w:t>
      </w:r>
      <w:r>
        <w:rPr>
          <w:rFonts w:ascii="Arial" w:hAnsi="Arial" w:cs="Arial"/>
          <w:sz w:val="24"/>
          <w:szCs w:val="24"/>
        </w:rPr>
        <w:t xml:space="preserve"> Los ingresos que la Tesorería Municipal de Tizimín calcula recibir durante el Ejercicio Fiscal 202</w:t>
      </w:r>
      <w:r w:rsidR="00E029CC">
        <w:rPr>
          <w:rFonts w:ascii="Arial" w:hAnsi="Arial" w:cs="Arial"/>
          <w:sz w:val="24"/>
          <w:szCs w:val="24"/>
        </w:rPr>
        <w:t>6</w:t>
      </w:r>
      <w:r>
        <w:rPr>
          <w:rFonts w:ascii="Arial" w:hAnsi="Arial" w:cs="Arial"/>
          <w:sz w:val="24"/>
          <w:szCs w:val="24"/>
        </w:rPr>
        <w:t xml:space="preserve">, en concepto de Productos, son los siguientes: </w:t>
      </w:r>
    </w:p>
    <w:tbl>
      <w:tblPr>
        <w:tblW w:w="8770" w:type="dxa"/>
        <w:jc w:val="center"/>
        <w:tblCellMar>
          <w:left w:w="70" w:type="dxa"/>
          <w:right w:w="70" w:type="dxa"/>
        </w:tblCellMar>
        <w:tblLook w:val="04A0" w:firstRow="1" w:lastRow="0" w:firstColumn="1" w:lastColumn="0" w:noHBand="0" w:noVBand="1"/>
      </w:tblPr>
      <w:tblGrid>
        <w:gridCol w:w="4423"/>
        <w:gridCol w:w="4347"/>
      </w:tblGrid>
      <w:tr w:rsidR="00E029CC" w14:paraId="3DD4C4D0" w14:textId="77777777" w:rsidTr="00E029CC">
        <w:trPr>
          <w:trHeight w:val="300"/>
          <w:jc w:val="center"/>
        </w:trPr>
        <w:tc>
          <w:tcPr>
            <w:tcW w:w="8770" w:type="dxa"/>
            <w:gridSpan w:val="2"/>
            <w:tcBorders>
              <w:top w:val="single" w:sz="8" w:space="0" w:color="auto"/>
              <w:left w:val="single" w:sz="8" w:space="0" w:color="auto"/>
              <w:bottom w:val="single" w:sz="8" w:space="0" w:color="auto"/>
              <w:right w:val="single" w:sz="8" w:space="0" w:color="auto"/>
            </w:tcBorders>
            <w:vAlign w:val="center"/>
            <w:hideMark/>
          </w:tcPr>
          <w:p w14:paraId="155A21F1" w14:textId="207DB171" w:rsidR="00E029CC" w:rsidRPr="00E029CC" w:rsidRDefault="00E029CC" w:rsidP="0035095C">
            <w:pPr>
              <w:spacing w:after="0" w:line="240" w:lineRule="auto"/>
              <w:jc w:val="center"/>
              <w:rPr>
                <w:rFonts w:ascii="Arial" w:eastAsia="Times New Roman" w:hAnsi="Arial" w:cs="Arial"/>
                <w:b/>
                <w:bCs/>
                <w:color w:val="000000"/>
                <w:sz w:val="24"/>
                <w:szCs w:val="24"/>
                <w:lang w:eastAsia="es-MX"/>
              </w:rPr>
            </w:pPr>
            <w:r w:rsidRPr="00E029CC">
              <w:rPr>
                <w:rFonts w:ascii="Arial" w:eastAsia="Times New Roman" w:hAnsi="Arial" w:cs="Arial"/>
                <w:b/>
                <w:bCs/>
                <w:color w:val="000000"/>
                <w:sz w:val="24"/>
                <w:szCs w:val="24"/>
                <w:lang w:eastAsia="es-MX"/>
              </w:rPr>
              <w:t>Productos</w:t>
            </w:r>
          </w:p>
        </w:tc>
      </w:tr>
      <w:tr w:rsidR="00451E62" w14:paraId="5A6530CC" w14:textId="77777777" w:rsidTr="00E029CC">
        <w:trPr>
          <w:trHeight w:val="588"/>
          <w:jc w:val="center"/>
        </w:trPr>
        <w:tc>
          <w:tcPr>
            <w:tcW w:w="4423" w:type="dxa"/>
            <w:tcBorders>
              <w:top w:val="nil"/>
              <w:left w:val="single" w:sz="8" w:space="0" w:color="auto"/>
              <w:bottom w:val="single" w:sz="8" w:space="0" w:color="auto"/>
              <w:right w:val="single" w:sz="8" w:space="0" w:color="auto"/>
            </w:tcBorders>
            <w:vAlign w:val="center"/>
            <w:hideMark/>
          </w:tcPr>
          <w:p w14:paraId="268F2420"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 Derivados de Productos Financieros</w:t>
            </w:r>
          </w:p>
        </w:tc>
        <w:tc>
          <w:tcPr>
            <w:tcW w:w="4347" w:type="dxa"/>
            <w:tcBorders>
              <w:top w:val="nil"/>
              <w:left w:val="nil"/>
              <w:bottom w:val="single" w:sz="8" w:space="0" w:color="auto"/>
              <w:right w:val="single" w:sz="8" w:space="0" w:color="auto"/>
            </w:tcBorders>
            <w:vAlign w:val="center"/>
            <w:hideMark/>
          </w:tcPr>
          <w:p w14:paraId="5C699AD1"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1,000.00 </w:t>
            </w:r>
          </w:p>
        </w:tc>
      </w:tr>
      <w:tr w:rsidR="00451E62" w14:paraId="17AB8402" w14:textId="77777777" w:rsidTr="00E029CC">
        <w:trPr>
          <w:trHeight w:val="300"/>
          <w:jc w:val="center"/>
        </w:trPr>
        <w:tc>
          <w:tcPr>
            <w:tcW w:w="4423" w:type="dxa"/>
            <w:tcBorders>
              <w:top w:val="nil"/>
              <w:left w:val="single" w:sz="8" w:space="0" w:color="auto"/>
              <w:bottom w:val="single" w:sz="8" w:space="0" w:color="auto"/>
              <w:right w:val="single" w:sz="8" w:space="0" w:color="auto"/>
            </w:tcBorders>
            <w:vAlign w:val="center"/>
            <w:hideMark/>
          </w:tcPr>
          <w:p w14:paraId="770DD906"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II.- Productos Financieros</w:t>
            </w:r>
          </w:p>
        </w:tc>
        <w:tc>
          <w:tcPr>
            <w:tcW w:w="4347" w:type="dxa"/>
            <w:tcBorders>
              <w:top w:val="nil"/>
              <w:left w:val="nil"/>
              <w:bottom w:val="single" w:sz="8" w:space="0" w:color="auto"/>
              <w:right w:val="single" w:sz="8" w:space="0" w:color="auto"/>
            </w:tcBorders>
            <w:vAlign w:val="center"/>
            <w:hideMark/>
          </w:tcPr>
          <w:p w14:paraId="694BAFFE"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160,000.00 </w:t>
            </w:r>
          </w:p>
        </w:tc>
      </w:tr>
      <w:tr w:rsidR="00451E62" w14:paraId="709927D2" w14:textId="77777777" w:rsidTr="00E029CC">
        <w:trPr>
          <w:trHeight w:val="300"/>
          <w:jc w:val="center"/>
        </w:trPr>
        <w:tc>
          <w:tcPr>
            <w:tcW w:w="4423" w:type="dxa"/>
            <w:tcBorders>
              <w:top w:val="nil"/>
              <w:left w:val="single" w:sz="8" w:space="0" w:color="auto"/>
              <w:bottom w:val="single" w:sz="8" w:space="0" w:color="auto"/>
              <w:right w:val="single" w:sz="8" w:space="0" w:color="auto"/>
            </w:tcBorders>
            <w:vAlign w:val="center"/>
            <w:hideMark/>
          </w:tcPr>
          <w:p w14:paraId="29F40750"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Total, de Productos:</w:t>
            </w:r>
          </w:p>
        </w:tc>
        <w:tc>
          <w:tcPr>
            <w:tcW w:w="4347" w:type="dxa"/>
            <w:tcBorders>
              <w:top w:val="nil"/>
              <w:left w:val="nil"/>
              <w:bottom w:val="single" w:sz="8" w:space="0" w:color="auto"/>
              <w:right w:val="single" w:sz="8" w:space="0" w:color="auto"/>
            </w:tcBorders>
            <w:vAlign w:val="center"/>
            <w:hideMark/>
          </w:tcPr>
          <w:p w14:paraId="11C93F96"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w:t>
            </w:r>
            <w:r>
              <w:rPr>
                <w:rFonts w:ascii="Arial" w:eastAsia="Times New Roman" w:hAnsi="Arial" w:cs="Arial"/>
                <w:b/>
                <w:bCs/>
                <w:color w:val="000000"/>
                <w:sz w:val="24"/>
                <w:szCs w:val="24"/>
                <w:lang w:eastAsia="es-MX"/>
              </w:rPr>
              <w:t>161,000.00</w:t>
            </w:r>
            <w:r>
              <w:rPr>
                <w:rFonts w:ascii="Arial" w:eastAsia="Times New Roman" w:hAnsi="Arial" w:cs="Arial"/>
                <w:color w:val="000000"/>
                <w:sz w:val="24"/>
                <w:szCs w:val="24"/>
                <w:lang w:eastAsia="es-MX"/>
              </w:rPr>
              <w:t xml:space="preserve"> </w:t>
            </w:r>
          </w:p>
        </w:tc>
      </w:tr>
    </w:tbl>
    <w:p w14:paraId="7A2B84A5" w14:textId="77777777" w:rsidR="005135B2" w:rsidRDefault="005135B2" w:rsidP="0035095C">
      <w:pPr>
        <w:spacing w:line="240" w:lineRule="auto"/>
        <w:jc w:val="both"/>
        <w:rPr>
          <w:rFonts w:ascii="Arial" w:hAnsi="Arial" w:cs="Arial"/>
          <w:b/>
          <w:sz w:val="24"/>
          <w:szCs w:val="24"/>
        </w:rPr>
      </w:pPr>
    </w:p>
    <w:p w14:paraId="28C2BE29" w14:textId="7DB073E0" w:rsidR="00451E62" w:rsidRDefault="00451E62" w:rsidP="0035095C">
      <w:pPr>
        <w:spacing w:line="240" w:lineRule="auto"/>
        <w:jc w:val="both"/>
        <w:rPr>
          <w:rFonts w:ascii="Arial" w:hAnsi="Arial" w:cs="Arial"/>
          <w:sz w:val="24"/>
          <w:szCs w:val="24"/>
        </w:rPr>
      </w:pPr>
      <w:r>
        <w:rPr>
          <w:rFonts w:ascii="Arial" w:hAnsi="Arial" w:cs="Arial"/>
          <w:b/>
          <w:sz w:val="24"/>
          <w:szCs w:val="24"/>
        </w:rPr>
        <w:t>Artículo 42</w:t>
      </w:r>
      <w:r>
        <w:rPr>
          <w:rFonts w:ascii="Arial" w:hAnsi="Arial" w:cs="Arial"/>
          <w:sz w:val="24"/>
          <w:szCs w:val="24"/>
        </w:rPr>
        <w:t>.- Los ingresos que la Tesorería Municipal de Tizimín calcula recibir durante el Ejercicio Fiscal 202</w:t>
      </w:r>
      <w:r w:rsidR="00E029CC">
        <w:rPr>
          <w:rFonts w:ascii="Arial" w:hAnsi="Arial" w:cs="Arial"/>
          <w:sz w:val="24"/>
          <w:szCs w:val="24"/>
        </w:rPr>
        <w:t>6</w:t>
      </w:r>
      <w:r>
        <w:rPr>
          <w:rFonts w:ascii="Arial" w:hAnsi="Arial" w:cs="Arial"/>
          <w:sz w:val="24"/>
          <w:szCs w:val="24"/>
        </w:rPr>
        <w:t xml:space="preserve">, en concepto de Aprovechamientos, son los siguientes: </w:t>
      </w:r>
    </w:p>
    <w:tbl>
      <w:tblPr>
        <w:tblW w:w="9346" w:type="dxa"/>
        <w:jc w:val="center"/>
        <w:tblCellMar>
          <w:left w:w="70" w:type="dxa"/>
          <w:right w:w="70" w:type="dxa"/>
        </w:tblCellMar>
        <w:tblLook w:val="04A0" w:firstRow="1" w:lastRow="0" w:firstColumn="1" w:lastColumn="0" w:noHBand="0" w:noVBand="1"/>
      </w:tblPr>
      <w:tblGrid>
        <w:gridCol w:w="5160"/>
        <w:gridCol w:w="4186"/>
      </w:tblGrid>
      <w:tr w:rsidR="00E029CC" w14:paraId="23C0F6F2" w14:textId="77777777" w:rsidTr="00D84AF7">
        <w:trPr>
          <w:trHeight w:val="324"/>
          <w:jc w:val="center"/>
        </w:trPr>
        <w:tc>
          <w:tcPr>
            <w:tcW w:w="9346" w:type="dxa"/>
            <w:gridSpan w:val="2"/>
            <w:tcBorders>
              <w:top w:val="single" w:sz="8" w:space="0" w:color="auto"/>
              <w:left w:val="single" w:sz="8" w:space="0" w:color="auto"/>
              <w:bottom w:val="single" w:sz="8" w:space="0" w:color="auto"/>
              <w:right w:val="single" w:sz="8" w:space="0" w:color="auto"/>
            </w:tcBorders>
            <w:vAlign w:val="center"/>
            <w:hideMark/>
          </w:tcPr>
          <w:p w14:paraId="4938D144" w14:textId="75C7E6E1" w:rsidR="00E029CC" w:rsidRDefault="00E029CC" w:rsidP="0035095C">
            <w:pPr>
              <w:spacing w:after="0" w:line="240" w:lineRule="auto"/>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Aprovechamientos</w:t>
            </w:r>
          </w:p>
        </w:tc>
      </w:tr>
      <w:tr w:rsidR="00451E62" w14:paraId="3B8527B2" w14:textId="77777777" w:rsidTr="006479D7">
        <w:trPr>
          <w:trHeight w:val="588"/>
          <w:jc w:val="center"/>
        </w:trPr>
        <w:tc>
          <w:tcPr>
            <w:tcW w:w="5160" w:type="dxa"/>
            <w:tcBorders>
              <w:top w:val="nil"/>
              <w:left w:val="single" w:sz="8" w:space="0" w:color="auto"/>
              <w:bottom w:val="single" w:sz="4" w:space="0" w:color="auto"/>
              <w:right w:val="single" w:sz="8" w:space="0" w:color="auto"/>
            </w:tcBorders>
            <w:vAlign w:val="center"/>
            <w:hideMark/>
          </w:tcPr>
          <w:p w14:paraId="3CCE6234" w14:textId="77777777" w:rsidR="00451E62" w:rsidRDefault="00451E62" w:rsidP="0035095C">
            <w:pPr>
              <w:spacing w:after="0" w:line="240"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 xml:space="preserve"> Aprovechamiento de tipo corriente</w:t>
            </w:r>
          </w:p>
        </w:tc>
        <w:tc>
          <w:tcPr>
            <w:tcW w:w="4186" w:type="dxa"/>
            <w:tcBorders>
              <w:top w:val="nil"/>
              <w:left w:val="nil"/>
              <w:bottom w:val="single" w:sz="4" w:space="0" w:color="auto"/>
              <w:right w:val="single" w:sz="8" w:space="0" w:color="auto"/>
            </w:tcBorders>
            <w:vAlign w:val="center"/>
            <w:hideMark/>
          </w:tcPr>
          <w:p w14:paraId="549A38E2"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4,500,000.00 </w:t>
            </w:r>
          </w:p>
        </w:tc>
      </w:tr>
      <w:tr w:rsidR="00451E62" w14:paraId="795D23BB" w14:textId="77777777" w:rsidTr="006479D7">
        <w:trPr>
          <w:trHeight w:val="588"/>
          <w:jc w:val="center"/>
        </w:trPr>
        <w:tc>
          <w:tcPr>
            <w:tcW w:w="5160" w:type="dxa"/>
            <w:tcBorders>
              <w:top w:val="single" w:sz="4" w:space="0" w:color="auto"/>
              <w:left w:val="single" w:sz="4" w:space="0" w:color="auto"/>
              <w:bottom w:val="single" w:sz="4" w:space="0" w:color="auto"/>
              <w:right w:val="single" w:sz="4" w:space="0" w:color="auto"/>
            </w:tcBorders>
            <w:vAlign w:val="center"/>
            <w:hideMark/>
          </w:tcPr>
          <w:p w14:paraId="7E509939"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lastRenderedPageBreak/>
              <w:t>I.-Aprovechamientos de Feria Anua</w:t>
            </w:r>
          </w:p>
        </w:tc>
        <w:tc>
          <w:tcPr>
            <w:tcW w:w="4186" w:type="dxa"/>
            <w:tcBorders>
              <w:top w:val="single" w:sz="4" w:space="0" w:color="auto"/>
              <w:left w:val="single" w:sz="4" w:space="0" w:color="auto"/>
              <w:bottom w:val="single" w:sz="4" w:space="0" w:color="auto"/>
              <w:right w:val="single" w:sz="4" w:space="0" w:color="auto"/>
            </w:tcBorders>
            <w:vAlign w:val="center"/>
            <w:hideMark/>
          </w:tcPr>
          <w:p w14:paraId="75131D6F"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   </w:t>
            </w:r>
          </w:p>
        </w:tc>
      </w:tr>
      <w:tr w:rsidR="00451E62" w14:paraId="4A8E41E9" w14:textId="77777777" w:rsidTr="006479D7">
        <w:trPr>
          <w:trHeight w:val="588"/>
          <w:jc w:val="center"/>
        </w:trPr>
        <w:tc>
          <w:tcPr>
            <w:tcW w:w="5160" w:type="dxa"/>
            <w:tcBorders>
              <w:top w:val="single" w:sz="4" w:space="0" w:color="auto"/>
              <w:left w:val="single" w:sz="4" w:space="0" w:color="auto"/>
              <w:bottom w:val="single" w:sz="4" w:space="0" w:color="auto"/>
              <w:right w:val="single" w:sz="4" w:space="0" w:color="auto"/>
            </w:tcBorders>
            <w:vAlign w:val="center"/>
            <w:hideMark/>
          </w:tcPr>
          <w:p w14:paraId="0530B93E"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II.-Infracciones por Faltas Administrativas</w:t>
            </w:r>
          </w:p>
        </w:tc>
        <w:tc>
          <w:tcPr>
            <w:tcW w:w="4186" w:type="dxa"/>
            <w:tcBorders>
              <w:top w:val="single" w:sz="4" w:space="0" w:color="auto"/>
              <w:left w:val="single" w:sz="4" w:space="0" w:color="auto"/>
              <w:bottom w:val="single" w:sz="4" w:space="0" w:color="auto"/>
              <w:right w:val="single" w:sz="4" w:space="0" w:color="auto"/>
            </w:tcBorders>
            <w:vAlign w:val="center"/>
            <w:hideMark/>
          </w:tcPr>
          <w:p w14:paraId="393F4030"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10,000.00 </w:t>
            </w:r>
          </w:p>
        </w:tc>
      </w:tr>
      <w:tr w:rsidR="00451E62" w14:paraId="390602A4" w14:textId="77777777" w:rsidTr="006479D7">
        <w:trPr>
          <w:trHeight w:val="876"/>
          <w:jc w:val="center"/>
        </w:trPr>
        <w:tc>
          <w:tcPr>
            <w:tcW w:w="5160" w:type="dxa"/>
            <w:tcBorders>
              <w:top w:val="single" w:sz="4" w:space="0" w:color="auto"/>
              <w:left w:val="single" w:sz="8" w:space="0" w:color="auto"/>
              <w:bottom w:val="single" w:sz="8" w:space="0" w:color="auto"/>
              <w:right w:val="single" w:sz="8" w:space="0" w:color="auto"/>
            </w:tcBorders>
            <w:vAlign w:val="center"/>
            <w:hideMark/>
          </w:tcPr>
          <w:p w14:paraId="4E8364A1"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III.- Sanciones por Faltas al Reglamento de</w:t>
            </w:r>
            <w:r>
              <w:rPr>
                <w:rFonts w:ascii="Arial" w:eastAsia="Times New Roman" w:hAnsi="Arial" w:cs="Arial"/>
                <w:color w:val="000000"/>
                <w:sz w:val="24"/>
                <w:szCs w:val="24"/>
                <w:lang w:eastAsia="es-MX"/>
              </w:rPr>
              <w:br/>
              <w:t xml:space="preserve"> Tránsito Municipal</w:t>
            </w:r>
          </w:p>
        </w:tc>
        <w:tc>
          <w:tcPr>
            <w:tcW w:w="4186" w:type="dxa"/>
            <w:tcBorders>
              <w:top w:val="single" w:sz="4" w:space="0" w:color="auto"/>
              <w:left w:val="nil"/>
              <w:bottom w:val="single" w:sz="8" w:space="0" w:color="auto"/>
              <w:right w:val="single" w:sz="8" w:space="0" w:color="auto"/>
            </w:tcBorders>
            <w:vAlign w:val="center"/>
            <w:hideMark/>
          </w:tcPr>
          <w:p w14:paraId="21B85E4A"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350,000.00 </w:t>
            </w:r>
          </w:p>
        </w:tc>
      </w:tr>
      <w:tr w:rsidR="00451E62" w14:paraId="27A33EE0" w14:textId="77777777" w:rsidTr="00451E62">
        <w:trPr>
          <w:trHeight w:val="300"/>
          <w:jc w:val="center"/>
        </w:trPr>
        <w:tc>
          <w:tcPr>
            <w:tcW w:w="5160" w:type="dxa"/>
            <w:tcBorders>
              <w:top w:val="nil"/>
              <w:left w:val="single" w:sz="8" w:space="0" w:color="auto"/>
              <w:bottom w:val="single" w:sz="8" w:space="0" w:color="auto"/>
              <w:right w:val="single" w:sz="8" w:space="0" w:color="auto"/>
            </w:tcBorders>
            <w:vAlign w:val="center"/>
            <w:hideMark/>
          </w:tcPr>
          <w:p w14:paraId="36A02B8A"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VI.- Otros aprovechamientos</w:t>
            </w:r>
          </w:p>
        </w:tc>
        <w:tc>
          <w:tcPr>
            <w:tcW w:w="4186" w:type="dxa"/>
            <w:tcBorders>
              <w:top w:val="nil"/>
              <w:left w:val="nil"/>
              <w:bottom w:val="single" w:sz="8" w:space="0" w:color="auto"/>
              <w:right w:val="single" w:sz="8" w:space="0" w:color="auto"/>
            </w:tcBorders>
            <w:vAlign w:val="center"/>
            <w:hideMark/>
          </w:tcPr>
          <w:p w14:paraId="39B31E6E"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3,650,000.00 </w:t>
            </w:r>
          </w:p>
        </w:tc>
      </w:tr>
      <w:tr w:rsidR="00451E62" w14:paraId="104566EC" w14:textId="77777777" w:rsidTr="00451E62">
        <w:trPr>
          <w:trHeight w:val="300"/>
          <w:jc w:val="center"/>
        </w:trPr>
        <w:tc>
          <w:tcPr>
            <w:tcW w:w="5160" w:type="dxa"/>
            <w:tcBorders>
              <w:top w:val="nil"/>
              <w:left w:val="single" w:sz="8" w:space="0" w:color="auto"/>
              <w:bottom w:val="single" w:sz="8" w:space="0" w:color="auto"/>
              <w:right w:val="single" w:sz="8" w:space="0" w:color="auto"/>
            </w:tcBorders>
            <w:vAlign w:val="center"/>
            <w:hideMark/>
          </w:tcPr>
          <w:p w14:paraId="3CAFD3D8" w14:textId="77777777" w:rsidR="00451E62" w:rsidRDefault="00451E62" w:rsidP="0035095C">
            <w:pPr>
              <w:spacing w:after="0" w:line="240" w:lineRule="auto"/>
              <w:jc w:val="both"/>
              <w:rPr>
                <w:rFonts w:ascii="Arial" w:eastAsia="Times New Roman" w:hAnsi="Arial" w:cs="Arial"/>
                <w:b/>
                <w:bCs/>
                <w:color w:val="000000"/>
                <w:sz w:val="24"/>
                <w:szCs w:val="24"/>
                <w:lang w:eastAsia="es-MX"/>
              </w:rPr>
            </w:pPr>
            <w:proofErr w:type="gramStart"/>
            <w:r>
              <w:rPr>
                <w:rFonts w:ascii="Arial" w:eastAsia="Times New Roman" w:hAnsi="Arial" w:cs="Arial"/>
                <w:b/>
                <w:bCs/>
                <w:color w:val="000000"/>
                <w:sz w:val="24"/>
                <w:szCs w:val="24"/>
                <w:lang w:eastAsia="es-MX"/>
              </w:rPr>
              <w:t>Total</w:t>
            </w:r>
            <w:proofErr w:type="gramEnd"/>
            <w:r>
              <w:rPr>
                <w:rFonts w:ascii="Arial" w:eastAsia="Times New Roman" w:hAnsi="Arial" w:cs="Arial"/>
                <w:b/>
                <w:bCs/>
                <w:color w:val="000000"/>
                <w:sz w:val="24"/>
                <w:szCs w:val="24"/>
                <w:lang w:eastAsia="es-MX"/>
              </w:rPr>
              <w:t xml:space="preserve"> de Aprovechamientos:</w:t>
            </w:r>
          </w:p>
        </w:tc>
        <w:tc>
          <w:tcPr>
            <w:tcW w:w="4186" w:type="dxa"/>
            <w:tcBorders>
              <w:top w:val="nil"/>
              <w:left w:val="nil"/>
              <w:bottom w:val="single" w:sz="8" w:space="0" w:color="auto"/>
              <w:right w:val="single" w:sz="8" w:space="0" w:color="auto"/>
            </w:tcBorders>
            <w:vAlign w:val="center"/>
            <w:hideMark/>
          </w:tcPr>
          <w:p w14:paraId="405ECF59" w14:textId="77777777" w:rsidR="00451E62" w:rsidRDefault="00451E62" w:rsidP="0035095C">
            <w:pPr>
              <w:spacing w:after="0" w:line="240" w:lineRule="auto"/>
              <w:jc w:val="both"/>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 xml:space="preserve"> $                                                8,510,000.00 </w:t>
            </w:r>
          </w:p>
        </w:tc>
      </w:tr>
    </w:tbl>
    <w:p w14:paraId="3A1B94F4" w14:textId="77777777" w:rsidR="00451E62" w:rsidRDefault="00451E62" w:rsidP="0035095C">
      <w:pPr>
        <w:spacing w:line="240" w:lineRule="auto"/>
        <w:jc w:val="both"/>
        <w:rPr>
          <w:rFonts w:ascii="Arial" w:hAnsi="Arial" w:cs="Arial"/>
          <w:kern w:val="2"/>
          <w:sz w:val="24"/>
          <w:szCs w:val="24"/>
          <w14:ligatures w14:val="standardContextual"/>
        </w:rPr>
      </w:pPr>
    </w:p>
    <w:p w14:paraId="4F2E3599" w14:textId="2F3C3F92" w:rsidR="00451E62" w:rsidRDefault="00451E62" w:rsidP="0035095C">
      <w:pPr>
        <w:spacing w:line="240" w:lineRule="auto"/>
        <w:jc w:val="both"/>
        <w:rPr>
          <w:rFonts w:ascii="Arial" w:hAnsi="Arial" w:cs="Arial"/>
          <w:sz w:val="24"/>
          <w:szCs w:val="24"/>
        </w:rPr>
      </w:pPr>
      <w:r>
        <w:rPr>
          <w:rFonts w:ascii="Arial" w:hAnsi="Arial" w:cs="Arial"/>
          <w:b/>
          <w:sz w:val="24"/>
          <w:szCs w:val="24"/>
        </w:rPr>
        <w:t>Artículo 43</w:t>
      </w:r>
      <w:r>
        <w:rPr>
          <w:rFonts w:ascii="Arial" w:hAnsi="Arial" w:cs="Arial"/>
          <w:sz w:val="24"/>
          <w:szCs w:val="24"/>
        </w:rPr>
        <w:t>.- Los ingresos que la Tesorería Municipal de Tizimín calcula recibir durante el Ejercicio Fiscal 202</w:t>
      </w:r>
      <w:r w:rsidR="00E029CC">
        <w:rPr>
          <w:rFonts w:ascii="Arial" w:hAnsi="Arial" w:cs="Arial"/>
          <w:sz w:val="24"/>
          <w:szCs w:val="24"/>
        </w:rPr>
        <w:t>6</w:t>
      </w:r>
      <w:r>
        <w:rPr>
          <w:rFonts w:ascii="Arial" w:hAnsi="Arial" w:cs="Arial"/>
          <w:sz w:val="24"/>
          <w:szCs w:val="24"/>
        </w:rPr>
        <w:t xml:space="preserve">, en concepto de Participaciones, son los siguientes: </w:t>
      </w:r>
    </w:p>
    <w:tbl>
      <w:tblPr>
        <w:tblW w:w="9062" w:type="dxa"/>
        <w:jc w:val="center"/>
        <w:tblCellMar>
          <w:left w:w="70" w:type="dxa"/>
          <w:right w:w="70" w:type="dxa"/>
        </w:tblCellMar>
        <w:tblLook w:val="04A0" w:firstRow="1" w:lastRow="0" w:firstColumn="1" w:lastColumn="0" w:noHBand="0" w:noVBand="1"/>
      </w:tblPr>
      <w:tblGrid>
        <w:gridCol w:w="5160"/>
        <w:gridCol w:w="3902"/>
      </w:tblGrid>
      <w:tr w:rsidR="00E029CC" w14:paraId="644BAA2B" w14:textId="77777777" w:rsidTr="00D84AF7">
        <w:trPr>
          <w:trHeight w:val="300"/>
          <w:jc w:val="center"/>
        </w:trPr>
        <w:tc>
          <w:tcPr>
            <w:tcW w:w="9062" w:type="dxa"/>
            <w:gridSpan w:val="2"/>
            <w:tcBorders>
              <w:top w:val="single" w:sz="8" w:space="0" w:color="auto"/>
              <w:left w:val="single" w:sz="8" w:space="0" w:color="auto"/>
              <w:bottom w:val="single" w:sz="8" w:space="0" w:color="auto"/>
              <w:right w:val="single" w:sz="8" w:space="0" w:color="auto"/>
            </w:tcBorders>
            <w:vAlign w:val="center"/>
            <w:hideMark/>
          </w:tcPr>
          <w:p w14:paraId="4316FF44" w14:textId="5CC3D14E" w:rsidR="00E029CC" w:rsidRDefault="00E029CC" w:rsidP="0035095C">
            <w:pPr>
              <w:spacing w:after="0"/>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Participaciones</w:t>
            </w:r>
          </w:p>
        </w:tc>
      </w:tr>
      <w:tr w:rsidR="00451E62" w14:paraId="64631E30" w14:textId="77777777" w:rsidTr="00451E62">
        <w:trPr>
          <w:trHeight w:val="731"/>
          <w:jc w:val="center"/>
        </w:trPr>
        <w:tc>
          <w:tcPr>
            <w:tcW w:w="5160" w:type="dxa"/>
            <w:tcBorders>
              <w:top w:val="nil"/>
              <w:left w:val="single" w:sz="8" w:space="0" w:color="auto"/>
              <w:bottom w:val="single" w:sz="8" w:space="0" w:color="auto"/>
              <w:right w:val="single" w:sz="8" w:space="0" w:color="auto"/>
            </w:tcBorders>
            <w:vAlign w:val="center"/>
            <w:hideMark/>
          </w:tcPr>
          <w:p w14:paraId="45CC24FD" w14:textId="5F4177FF" w:rsidR="00451E62" w:rsidRDefault="00451E62" w:rsidP="0035095C">
            <w:pPr>
              <w:spacing w:after="0" w:line="240"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Participaciones federales y estatales</w:t>
            </w:r>
          </w:p>
        </w:tc>
        <w:tc>
          <w:tcPr>
            <w:tcW w:w="3902" w:type="dxa"/>
            <w:tcBorders>
              <w:top w:val="nil"/>
              <w:left w:val="nil"/>
              <w:bottom w:val="single" w:sz="8" w:space="0" w:color="auto"/>
              <w:right w:val="single" w:sz="8" w:space="0" w:color="auto"/>
            </w:tcBorders>
            <w:vAlign w:val="center"/>
            <w:hideMark/>
          </w:tcPr>
          <w:p w14:paraId="43B3D0EE"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145,784,424.00 </w:t>
            </w:r>
          </w:p>
        </w:tc>
      </w:tr>
      <w:tr w:rsidR="00451E62" w14:paraId="3EC923DF" w14:textId="77777777" w:rsidTr="00451E62">
        <w:trPr>
          <w:trHeight w:val="697"/>
          <w:jc w:val="center"/>
        </w:trPr>
        <w:tc>
          <w:tcPr>
            <w:tcW w:w="5160" w:type="dxa"/>
            <w:tcBorders>
              <w:top w:val="nil"/>
              <w:left w:val="single" w:sz="8" w:space="0" w:color="auto"/>
              <w:bottom w:val="single" w:sz="8" w:space="0" w:color="auto"/>
              <w:right w:val="single" w:sz="8" w:space="0" w:color="auto"/>
            </w:tcBorders>
            <w:vAlign w:val="center"/>
            <w:hideMark/>
          </w:tcPr>
          <w:p w14:paraId="498A0E93" w14:textId="77777777" w:rsidR="00451E62" w:rsidRDefault="00451E62" w:rsidP="0035095C">
            <w:pPr>
              <w:spacing w:after="0" w:line="240" w:lineRule="auto"/>
              <w:jc w:val="both"/>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Total, de Participaciones:</w:t>
            </w:r>
          </w:p>
        </w:tc>
        <w:tc>
          <w:tcPr>
            <w:tcW w:w="3902" w:type="dxa"/>
            <w:tcBorders>
              <w:top w:val="nil"/>
              <w:left w:val="nil"/>
              <w:bottom w:val="single" w:sz="8" w:space="0" w:color="auto"/>
              <w:right w:val="single" w:sz="8" w:space="0" w:color="auto"/>
            </w:tcBorders>
            <w:vAlign w:val="center"/>
            <w:hideMark/>
          </w:tcPr>
          <w:p w14:paraId="505DEFE6"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w:t>
            </w:r>
            <w:r>
              <w:rPr>
                <w:rFonts w:ascii="Arial" w:eastAsia="Times New Roman" w:hAnsi="Arial" w:cs="Arial"/>
                <w:b/>
                <w:bCs/>
                <w:color w:val="000000"/>
                <w:sz w:val="24"/>
                <w:szCs w:val="24"/>
                <w:lang w:eastAsia="es-MX"/>
              </w:rPr>
              <w:t>145,784,424.00</w:t>
            </w:r>
            <w:r>
              <w:rPr>
                <w:rFonts w:ascii="Arial" w:eastAsia="Times New Roman" w:hAnsi="Arial" w:cs="Arial"/>
                <w:color w:val="000000"/>
                <w:sz w:val="24"/>
                <w:szCs w:val="24"/>
                <w:lang w:eastAsia="es-MX"/>
              </w:rPr>
              <w:t xml:space="preserve"> </w:t>
            </w:r>
          </w:p>
        </w:tc>
      </w:tr>
    </w:tbl>
    <w:p w14:paraId="4571E945" w14:textId="7AE4ADF6" w:rsidR="00451E62" w:rsidRDefault="00451E62" w:rsidP="0035095C">
      <w:pPr>
        <w:spacing w:line="240" w:lineRule="auto"/>
        <w:jc w:val="both"/>
        <w:rPr>
          <w:rFonts w:ascii="Arial" w:hAnsi="Arial" w:cs="Arial"/>
          <w:kern w:val="2"/>
          <w:sz w:val="24"/>
          <w:szCs w:val="24"/>
          <w14:ligatures w14:val="standardContextual"/>
        </w:rPr>
      </w:pPr>
    </w:p>
    <w:p w14:paraId="31F2AAF5" w14:textId="459544C2" w:rsidR="00EE7B8A" w:rsidRDefault="00EE7B8A" w:rsidP="0035095C">
      <w:pPr>
        <w:spacing w:line="240" w:lineRule="auto"/>
        <w:jc w:val="both"/>
        <w:rPr>
          <w:rFonts w:ascii="Arial" w:hAnsi="Arial" w:cs="Arial"/>
          <w:kern w:val="2"/>
          <w:sz w:val="24"/>
          <w:szCs w:val="24"/>
          <w14:ligatures w14:val="standardContextual"/>
        </w:rPr>
      </w:pPr>
    </w:p>
    <w:p w14:paraId="0A7B9275" w14:textId="41AE4D06" w:rsidR="00EE7B8A" w:rsidRDefault="00EE7B8A" w:rsidP="0035095C">
      <w:pPr>
        <w:spacing w:line="240" w:lineRule="auto"/>
        <w:jc w:val="both"/>
        <w:rPr>
          <w:rFonts w:ascii="Arial" w:hAnsi="Arial" w:cs="Arial"/>
          <w:kern w:val="2"/>
          <w:sz w:val="24"/>
          <w:szCs w:val="24"/>
          <w14:ligatures w14:val="standardContextual"/>
        </w:rPr>
      </w:pPr>
    </w:p>
    <w:p w14:paraId="56CDB3B3" w14:textId="77777777" w:rsidR="00EE7B8A" w:rsidRDefault="00EE7B8A" w:rsidP="0035095C">
      <w:pPr>
        <w:spacing w:line="240" w:lineRule="auto"/>
        <w:jc w:val="both"/>
        <w:rPr>
          <w:rFonts w:ascii="Arial" w:hAnsi="Arial" w:cs="Arial"/>
          <w:kern w:val="2"/>
          <w:sz w:val="24"/>
          <w:szCs w:val="24"/>
          <w14:ligatures w14:val="standardContextual"/>
        </w:rPr>
      </w:pPr>
    </w:p>
    <w:p w14:paraId="3E0ECBF1" w14:textId="2C329FDE" w:rsidR="00451E62" w:rsidRDefault="00451E62" w:rsidP="0035095C">
      <w:pPr>
        <w:spacing w:line="240" w:lineRule="auto"/>
        <w:jc w:val="both"/>
        <w:rPr>
          <w:rFonts w:ascii="Arial" w:hAnsi="Arial" w:cs="Arial"/>
          <w:sz w:val="24"/>
          <w:szCs w:val="24"/>
        </w:rPr>
      </w:pPr>
      <w:r>
        <w:rPr>
          <w:rFonts w:ascii="Arial" w:hAnsi="Arial" w:cs="Arial"/>
          <w:b/>
          <w:sz w:val="24"/>
          <w:szCs w:val="24"/>
        </w:rPr>
        <w:t>Artículo 44</w:t>
      </w:r>
      <w:r>
        <w:rPr>
          <w:rFonts w:ascii="Arial" w:hAnsi="Arial" w:cs="Arial"/>
          <w:sz w:val="24"/>
          <w:szCs w:val="24"/>
        </w:rPr>
        <w:t>.- Los ingresos que la Tesorería Municipal de Tizimín calcula percibir durante el Ejercicio Fiscal 202</w:t>
      </w:r>
      <w:r w:rsidR="00E029CC">
        <w:rPr>
          <w:rFonts w:ascii="Arial" w:hAnsi="Arial" w:cs="Arial"/>
          <w:sz w:val="24"/>
          <w:szCs w:val="24"/>
        </w:rPr>
        <w:t>6</w:t>
      </w:r>
      <w:r>
        <w:rPr>
          <w:rFonts w:ascii="Arial" w:hAnsi="Arial" w:cs="Arial"/>
          <w:sz w:val="24"/>
          <w:szCs w:val="24"/>
        </w:rPr>
        <w:t xml:space="preserve">, en concepto de Aportaciones, son los siguientes: </w:t>
      </w:r>
    </w:p>
    <w:tbl>
      <w:tblPr>
        <w:tblW w:w="9062" w:type="dxa"/>
        <w:jc w:val="center"/>
        <w:tblCellMar>
          <w:left w:w="70" w:type="dxa"/>
          <w:right w:w="70" w:type="dxa"/>
        </w:tblCellMar>
        <w:tblLook w:val="04A0" w:firstRow="1" w:lastRow="0" w:firstColumn="1" w:lastColumn="0" w:noHBand="0" w:noVBand="1"/>
      </w:tblPr>
      <w:tblGrid>
        <w:gridCol w:w="5160"/>
        <w:gridCol w:w="3902"/>
      </w:tblGrid>
      <w:tr w:rsidR="00E029CC" w14:paraId="41F16507" w14:textId="77777777" w:rsidTr="00D84AF7">
        <w:trPr>
          <w:trHeight w:val="300"/>
          <w:jc w:val="center"/>
        </w:trPr>
        <w:tc>
          <w:tcPr>
            <w:tcW w:w="9062" w:type="dxa"/>
            <w:gridSpan w:val="2"/>
            <w:tcBorders>
              <w:top w:val="single" w:sz="8" w:space="0" w:color="auto"/>
              <w:left w:val="single" w:sz="8" w:space="0" w:color="auto"/>
              <w:bottom w:val="single" w:sz="8" w:space="0" w:color="auto"/>
              <w:right w:val="single" w:sz="8" w:space="0" w:color="auto"/>
            </w:tcBorders>
            <w:vAlign w:val="center"/>
            <w:hideMark/>
          </w:tcPr>
          <w:p w14:paraId="1B26FE2B" w14:textId="2A7A1582" w:rsidR="00E029CC" w:rsidRDefault="00E029CC" w:rsidP="0035095C">
            <w:pPr>
              <w:spacing w:after="0"/>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Aportaciones</w:t>
            </w:r>
          </w:p>
        </w:tc>
      </w:tr>
      <w:tr w:rsidR="00451E62" w14:paraId="22057AAB" w14:textId="77777777" w:rsidTr="00451E62">
        <w:trPr>
          <w:trHeight w:val="588"/>
          <w:jc w:val="center"/>
        </w:trPr>
        <w:tc>
          <w:tcPr>
            <w:tcW w:w="5160" w:type="dxa"/>
            <w:tcBorders>
              <w:top w:val="nil"/>
              <w:left w:val="single" w:sz="8" w:space="0" w:color="auto"/>
              <w:bottom w:val="single" w:sz="8" w:space="0" w:color="auto"/>
              <w:right w:val="single" w:sz="8" w:space="0" w:color="auto"/>
            </w:tcBorders>
            <w:vAlign w:val="center"/>
            <w:hideMark/>
          </w:tcPr>
          <w:p w14:paraId="64BD9A3A" w14:textId="77777777" w:rsidR="00451E62" w:rsidRDefault="00451E62" w:rsidP="0035095C">
            <w:pPr>
              <w:spacing w:after="0" w:line="240" w:lineRule="auto"/>
              <w:jc w:val="both"/>
              <w:rPr>
                <w:rFonts w:ascii="Arial" w:eastAsia="Times New Roman" w:hAnsi="Arial" w:cs="Arial"/>
                <w:color w:val="000000"/>
                <w:kern w:val="2"/>
                <w:sz w:val="24"/>
                <w:szCs w:val="24"/>
                <w:lang w:eastAsia="es-MX"/>
                <w14:ligatures w14:val="standardContextual"/>
              </w:rPr>
            </w:pPr>
            <w:r>
              <w:rPr>
                <w:rFonts w:ascii="Arial" w:eastAsia="Times New Roman" w:hAnsi="Arial" w:cs="Arial"/>
                <w:color w:val="000000"/>
                <w:sz w:val="24"/>
                <w:szCs w:val="24"/>
                <w:lang w:eastAsia="es-MX"/>
              </w:rPr>
              <w:t>I.-Fondo de aportaciones para la Infraestructura Social Municipal</w:t>
            </w:r>
          </w:p>
        </w:tc>
        <w:tc>
          <w:tcPr>
            <w:tcW w:w="3902" w:type="dxa"/>
            <w:tcBorders>
              <w:top w:val="nil"/>
              <w:left w:val="nil"/>
              <w:bottom w:val="single" w:sz="8" w:space="0" w:color="auto"/>
              <w:right w:val="single" w:sz="8" w:space="0" w:color="auto"/>
            </w:tcBorders>
            <w:vAlign w:val="center"/>
            <w:hideMark/>
          </w:tcPr>
          <w:p w14:paraId="58D2975C" w14:textId="07D5939A"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w:t>
            </w:r>
            <w:r w:rsidR="00E029CC" w:rsidRPr="00E029CC">
              <w:rPr>
                <w:rFonts w:ascii="Arial" w:eastAsia="Times New Roman" w:hAnsi="Arial" w:cs="Arial"/>
                <w:color w:val="000000"/>
                <w:sz w:val="24"/>
                <w:szCs w:val="24"/>
                <w:lang w:eastAsia="es-MX"/>
              </w:rPr>
              <w:t>144,826,482.00</w:t>
            </w:r>
          </w:p>
        </w:tc>
      </w:tr>
      <w:tr w:rsidR="00451E62" w14:paraId="61D7012D" w14:textId="77777777" w:rsidTr="00451E62">
        <w:trPr>
          <w:trHeight w:val="588"/>
          <w:jc w:val="center"/>
        </w:trPr>
        <w:tc>
          <w:tcPr>
            <w:tcW w:w="5160" w:type="dxa"/>
            <w:tcBorders>
              <w:top w:val="nil"/>
              <w:left w:val="single" w:sz="8" w:space="0" w:color="auto"/>
              <w:bottom w:val="single" w:sz="8" w:space="0" w:color="auto"/>
              <w:right w:val="single" w:sz="8" w:space="0" w:color="auto"/>
            </w:tcBorders>
            <w:vAlign w:val="center"/>
            <w:hideMark/>
          </w:tcPr>
          <w:p w14:paraId="473FA838"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II.-Rendimientos financieros de infraestructura</w:t>
            </w:r>
          </w:p>
        </w:tc>
        <w:tc>
          <w:tcPr>
            <w:tcW w:w="3902" w:type="dxa"/>
            <w:tcBorders>
              <w:top w:val="nil"/>
              <w:left w:val="nil"/>
              <w:bottom w:val="single" w:sz="8" w:space="0" w:color="auto"/>
              <w:right w:val="single" w:sz="8" w:space="0" w:color="auto"/>
            </w:tcBorders>
            <w:vAlign w:val="center"/>
            <w:hideMark/>
          </w:tcPr>
          <w:p w14:paraId="70254BBA"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   </w:t>
            </w:r>
          </w:p>
        </w:tc>
      </w:tr>
      <w:tr w:rsidR="00451E62" w14:paraId="5DDDC560" w14:textId="77777777" w:rsidTr="00451E62">
        <w:trPr>
          <w:trHeight w:val="588"/>
          <w:jc w:val="center"/>
        </w:trPr>
        <w:tc>
          <w:tcPr>
            <w:tcW w:w="5160" w:type="dxa"/>
            <w:tcBorders>
              <w:top w:val="nil"/>
              <w:left w:val="single" w:sz="8" w:space="0" w:color="auto"/>
              <w:bottom w:val="single" w:sz="8" w:space="0" w:color="auto"/>
              <w:right w:val="single" w:sz="8" w:space="0" w:color="auto"/>
            </w:tcBorders>
            <w:vAlign w:val="center"/>
            <w:hideMark/>
          </w:tcPr>
          <w:p w14:paraId="1054F6B0" w14:textId="77777777"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III.-Fondo de aportaciones para el Fortalecimiento Municipal</w:t>
            </w:r>
          </w:p>
        </w:tc>
        <w:tc>
          <w:tcPr>
            <w:tcW w:w="3902" w:type="dxa"/>
            <w:tcBorders>
              <w:top w:val="nil"/>
              <w:left w:val="nil"/>
              <w:bottom w:val="single" w:sz="8" w:space="0" w:color="auto"/>
              <w:right w:val="single" w:sz="8" w:space="0" w:color="auto"/>
            </w:tcBorders>
            <w:vAlign w:val="center"/>
            <w:hideMark/>
          </w:tcPr>
          <w:p w14:paraId="26888186" w14:textId="19AE66C3" w:rsidR="00451E62" w:rsidRDefault="00451E62" w:rsidP="0035095C">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                                        </w:t>
            </w:r>
            <w:r w:rsidR="00E029CC" w:rsidRPr="00E029CC">
              <w:rPr>
                <w:rFonts w:ascii="Arial" w:eastAsia="Times New Roman" w:hAnsi="Arial" w:cs="Arial"/>
                <w:color w:val="000000"/>
                <w:sz w:val="24"/>
                <w:szCs w:val="24"/>
                <w:lang w:eastAsia="es-MX"/>
              </w:rPr>
              <w:t>82,994,128.00</w:t>
            </w:r>
          </w:p>
        </w:tc>
      </w:tr>
      <w:tr w:rsidR="00451E62" w14:paraId="5EAF6C92" w14:textId="77777777" w:rsidTr="00451E62">
        <w:trPr>
          <w:trHeight w:val="300"/>
          <w:jc w:val="center"/>
        </w:trPr>
        <w:tc>
          <w:tcPr>
            <w:tcW w:w="5160" w:type="dxa"/>
            <w:tcBorders>
              <w:top w:val="nil"/>
              <w:left w:val="single" w:sz="8" w:space="0" w:color="auto"/>
              <w:bottom w:val="single" w:sz="8" w:space="0" w:color="auto"/>
              <w:right w:val="single" w:sz="8" w:space="0" w:color="auto"/>
            </w:tcBorders>
            <w:vAlign w:val="center"/>
            <w:hideMark/>
          </w:tcPr>
          <w:p w14:paraId="1FE9C998" w14:textId="77777777" w:rsidR="00451E62" w:rsidRDefault="00451E62" w:rsidP="0035095C">
            <w:pPr>
              <w:spacing w:after="0" w:line="240" w:lineRule="auto"/>
              <w:jc w:val="both"/>
              <w:rPr>
                <w:rFonts w:ascii="Arial" w:eastAsia="Times New Roman" w:hAnsi="Arial" w:cs="Arial"/>
                <w:color w:val="000000"/>
                <w:sz w:val="24"/>
                <w:szCs w:val="24"/>
                <w:lang w:eastAsia="es-MX"/>
              </w:rPr>
            </w:pPr>
            <w:proofErr w:type="gramStart"/>
            <w:r>
              <w:rPr>
                <w:rFonts w:ascii="Arial" w:eastAsia="Times New Roman" w:hAnsi="Arial" w:cs="Arial"/>
                <w:color w:val="000000"/>
                <w:sz w:val="24"/>
                <w:szCs w:val="24"/>
                <w:lang w:eastAsia="es-MX"/>
              </w:rPr>
              <w:t>Total</w:t>
            </w:r>
            <w:proofErr w:type="gramEnd"/>
            <w:r>
              <w:rPr>
                <w:rFonts w:ascii="Arial" w:eastAsia="Times New Roman" w:hAnsi="Arial" w:cs="Arial"/>
                <w:color w:val="000000"/>
                <w:sz w:val="24"/>
                <w:szCs w:val="24"/>
                <w:lang w:eastAsia="es-MX"/>
              </w:rPr>
              <w:t xml:space="preserve"> de Aportaciones:</w:t>
            </w:r>
          </w:p>
        </w:tc>
        <w:tc>
          <w:tcPr>
            <w:tcW w:w="3902" w:type="dxa"/>
            <w:tcBorders>
              <w:top w:val="nil"/>
              <w:left w:val="nil"/>
              <w:bottom w:val="single" w:sz="8" w:space="0" w:color="auto"/>
              <w:right w:val="single" w:sz="8" w:space="0" w:color="auto"/>
            </w:tcBorders>
            <w:vAlign w:val="center"/>
            <w:hideMark/>
          </w:tcPr>
          <w:p w14:paraId="66E79E43" w14:textId="4689C536" w:rsidR="00451E62" w:rsidRDefault="00451E62" w:rsidP="0035095C">
            <w:pPr>
              <w:spacing w:after="0" w:line="240" w:lineRule="auto"/>
              <w:jc w:val="both"/>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 xml:space="preserve"> $                                     </w:t>
            </w:r>
            <w:r w:rsidR="00E029CC" w:rsidRPr="00E029CC">
              <w:rPr>
                <w:rFonts w:ascii="Arial" w:eastAsia="Times New Roman" w:hAnsi="Arial" w:cs="Arial"/>
                <w:b/>
                <w:bCs/>
                <w:color w:val="000000"/>
                <w:sz w:val="24"/>
                <w:szCs w:val="24"/>
                <w:lang w:eastAsia="es-MX"/>
              </w:rPr>
              <w:t>227,820,610.00</w:t>
            </w:r>
          </w:p>
        </w:tc>
      </w:tr>
    </w:tbl>
    <w:p w14:paraId="0D2B17AD" w14:textId="77777777" w:rsidR="005135B2" w:rsidRDefault="005135B2" w:rsidP="0035095C">
      <w:pPr>
        <w:spacing w:line="240" w:lineRule="auto"/>
        <w:jc w:val="both"/>
        <w:rPr>
          <w:rFonts w:ascii="Arial" w:hAnsi="Arial" w:cs="Arial"/>
          <w:b/>
          <w:sz w:val="24"/>
          <w:szCs w:val="24"/>
        </w:rPr>
      </w:pPr>
    </w:p>
    <w:p w14:paraId="0DCB9CCF" w14:textId="4D0D2AAD" w:rsidR="00451E62" w:rsidRDefault="00451E62" w:rsidP="0035095C">
      <w:pPr>
        <w:spacing w:line="240" w:lineRule="auto"/>
        <w:jc w:val="both"/>
        <w:rPr>
          <w:rFonts w:ascii="Arial" w:hAnsi="Arial" w:cs="Arial"/>
          <w:sz w:val="24"/>
          <w:szCs w:val="24"/>
        </w:rPr>
      </w:pPr>
      <w:r>
        <w:rPr>
          <w:rFonts w:ascii="Arial" w:hAnsi="Arial" w:cs="Arial"/>
          <w:b/>
          <w:sz w:val="24"/>
          <w:szCs w:val="24"/>
        </w:rPr>
        <w:t>Artículo 45.-</w:t>
      </w:r>
      <w:r>
        <w:rPr>
          <w:rFonts w:ascii="Arial" w:hAnsi="Arial" w:cs="Arial"/>
          <w:sz w:val="24"/>
          <w:szCs w:val="24"/>
        </w:rPr>
        <w:t xml:space="preserve"> Los ingresos que la Tesorería Municipal de Tizimín calcula percibir durante el Ejercicio Fiscal 202</w:t>
      </w:r>
      <w:r w:rsidR="00E029CC">
        <w:rPr>
          <w:rFonts w:ascii="Arial" w:hAnsi="Arial" w:cs="Arial"/>
          <w:sz w:val="24"/>
          <w:szCs w:val="24"/>
        </w:rPr>
        <w:t>6</w:t>
      </w:r>
      <w:r>
        <w:rPr>
          <w:rFonts w:ascii="Arial" w:hAnsi="Arial" w:cs="Arial"/>
          <w:sz w:val="24"/>
          <w:szCs w:val="24"/>
        </w:rPr>
        <w:t>, en concepto de Ingresos Extraordinarios, son los siguientes:</w:t>
      </w:r>
    </w:p>
    <w:tbl>
      <w:tblPr>
        <w:tblW w:w="8707" w:type="dxa"/>
        <w:jc w:val="center"/>
        <w:tblCellMar>
          <w:left w:w="70" w:type="dxa"/>
          <w:right w:w="70" w:type="dxa"/>
        </w:tblCellMar>
        <w:tblLook w:val="04A0" w:firstRow="1" w:lastRow="0" w:firstColumn="1" w:lastColumn="0" w:noHBand="0" w:noVBand="1"/>
      </w:tblPr>
      <w:tblGrid>
        <w:gridCol w:w="6155"/>
        <w:gridCol w:w="2552"/>
      </w:tblGrid>
      <w:tr w:rsidR="00451E62" w14:paraId="37512DA2" w14:textId="77777777" w:rsidTr="00E029CC">
        <w:trPr>
          <w:trHeight w:val="588"/>
          <w:jc w:val="center"/>
        </w:trPr>
        <w:tc>
          <w:tcPr>
            <w:tcW w:w="6155" w:type="dxa"/>
            <w:tcBorders>
              <w:top w:val="single" w:sz="8" w:space="0" w:color="auto"/>
              <w:left w:val="single" w:sz="8" w:space="0" w:color="auto"/>
              <w:bottom w:val="single" w:sz="8" w:space="0" w:color="auto"/>
              <w:right w:val="single" w:sz="8" w:space="0" w:color="auto"/>
            </w:tcBorders>
            <w:vAlign w:val="center"/>
            <w:hideMark/>
          </w:tcPr>
          <w:p w14:paraId="036A86A0" w14:textId="77777777" w:rsidR="00451E62" w:rsidRDefault="00451E62" w:rsidP="0035095C">
            <w:pPr>
              <w:spacing w:after="0"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I.- Empréstitos o financiamientos</w:t>
            </w:r>
          </w:p>
        </w:tc>
        <w:tc>
          <w:tcPr>
            <w:tcW w:w="2552" w:type="dxa"/>
            <w:tcBorders>
              <w:top w:val="single" w:sz="8" w:space="0" w:color="auto"/>
              <w:left w:val="nil"/>
              <w:bottom w:val="single" w:sz="8" w:space="0" w:color="auto"/>
              <w:right w:val="single" w:sz="8" w:space="0" w:color="auto"/>
            </w:tcBorders>
            <w:vAlign w:val="center"/>
            <w:hideMark/>
          </w:tcPr>
          <w:p w14:paraId="28BB5FA6" w14:textId="089BF503" w:rsidR="00451E62" w:rsidRDefault="00451E62"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 </w:t>
            </w:r>
            <w:r w:rsidR="00E029CC">
              <w:rPr>
                <w:rFonts w:ascii="Arial" w:eastAsia="Times New Roman" w:hAnsi="Arial" w:cs="Arial"/>
                <w:sz w:val="24"/>
                <w:szCs w:val="24"/>
                <w:lang w:eastAsia="es-MX"/>
              </w:rPr>
              <w:t>--------------------------</w:t>
            </w:r>
          </w:p>
        </w:tc>
      </w:tr>
      <w:tr w:rsidR="00451E62" w14:paraId="59527B59" w14:textId="77777777" w:rsidTr="00E029CC">
        <w:trPr>
          <w:trHeight w:val="876"/>
          <w:jc w:val="center"/>
        </w:trPr>
        <w:tc>
          <w:tcPr>
            <w:tcW w:w="6155" w:type="dxa"/>
            <w:tcBorders>
              <w:top w:val="nil"/>
              <w:left w:val="single" w:sz="8" w:space="0" w:color="auto"/>
              <w:bottom w:val="single" w:sz="8" w:space="0" w:color="auto"/>
              <w:right w:val="single" w:sz="8" w:space="0" w:color="auto"/>
            </w:tcBorders>
            <w:vAlign w:val="center"/>
            <w:hideMark/>
          </w:tcPr>
          <w:p w14:paraId="405080E2" w14:textId="63496230" w:rsidR="00451E62" w:rsidRDefault="00451E62" w:rsidP="0035095C">
            <w:pPr>
              <w:spacing w:after="0"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lastRenderedPageBreak/>
              <w:t>II.- Convenios con la Federación y el Estado (ZOFEMAT, CAPUFE, Entre Otros)</w:t>
            </w:r>
          </w:p>
        </w:tc>
        <w:tc>
          <w:tcPr>
            <w:tcW w:w="2552" w:type="dxa"/>
            <w:tcBorders>
              <w:top w:val="nil"/>
              <w:left w:val="nil"/>
              <w:bottom w:val="single" w:sz="8" w:space="0" w:color="auto"/>
              <w:right w:val="single" w:sz="8" w:space="0" w:color="auto"/>
            </w:tcBorders>
            <w:vAlign w:val="center"/>
            <w:hideMark/>
          </w:tcPr>
          <w:p w14:paraId="6B6D408E" w14:textId="11FE3E5D" w:rsidR="00451E62" w:rsidRDefault="00451E62"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$ 98,000.00</w:t>
            </w:r>
          </w:p>
        </w:tc>
      </w:tr>
      <w:tr w:rsidR="00451E62" w14:paraId="3D281AC7" w14:textId="77777777" w:rsidTr="00E029CC">
        <w:trPr>
          <w:trHeight w:val="588"/>
          <w:jc w:val="center"/>
        </w:trPr>
        <w:tc>
          <w:tcPr>
            <w:tcW w:w="6155" w:type="dxa"/>
            <w:tcBorders>
              <w:top w:val="nil"/>
              <w:left w:val="single" w:sz="8" w:space="0" w:color="auto"/>
              <w:bottom w:val="single" w:sz="8" w:space="0" w:color="auto"/>
              <w:right w:val="single" w:sz="8" w:space="0" w:color="auto"/>
            </w:tcBorders>
            <w:vAlign w:val="center"/>
            <w:hideMark/>
          </w:tcPr>
          <w:p w14:paraId="4C52F799" w14:textId="77777777" w:rsidR="00451E62" w:rsidRDefault="00451E62" w:rsidP="0035095C">
            <w:pPr>
              <w:spacing w:after="0" w:line="240" w:lineRule="auto"/>
              <w:jc w:val="both"/>
              <w:rPr>
                <w:rFonts w:ascii="Arial" w:eastAsia="Times New Roman" w:hAnsi="Arial" w:cs="Arial"/>
                <w:b/>
                <w:bCs/>
                <w:sz w:val="24"/>
                <w:szCs w:val="24"/>
                <w:lang w:eastAsia="es-MX"/>
              </w:rPr>
            </w:pPr>
            <w:r>
              <w:rPr>
                <w:rFonts w:ascii="Arial" w:eastAsia="Times New Roman" w:hAnsi="Arial" w:cs="Arial"/>
                <w:b/>
                <w:bCs/>
                <w:sz w:val="24"/>
                <w:szCs w:val="24"/>
                <w:lang w:eastAsia="es-MX"/>
              </w:rPr>
              <w:t>Total, de Ingresos Extraordinarios:</w:t>
            </w:r>
          </w:p>
        </w:tc>
        <w:tc>
          <w:tcPr>
            <w:tcW w:w="2552" w:type="dxa"/>
            <w:tcBorders>
              <w:top w:val="nil"/>
              <w:left w:val="nil"/>
              <w:bottom w:val="single" w:sz="8" w:space="0" w:color="auto"/>
              <w:right w:val="single" w:sz="8" w:space="0" w:color="auto"/>
            </w:tcBorders>
            <w:vAlign w:val="center"/>
            <w:hideMark/>
          </w:tcPr>
          <w:p w14:paraId="25F1827F" w14:textId="61AB2A75" w:rsidR="00451E62" w:rsidRDefault="00451E62" w:rsidP="0035095C">
            <w:pPr>
              <w:spacing w:after="0" w:line="240" w:lineRule="auto"/>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 </w:t>
            </w:r>
            <w:r>
              <w:rPr>
                <w:rFonts w:ascii="Arial" w:eastAsia="Times New Roman" w:hAnsi="Arial" w:cs="Arial"/>
                <w:b/>
                <w:bCs/>
                <w:sz w:val="24"/>
                <w:szCs w:val="24"/>
                <w:lang w:eastAsia="es-MX"/>
              </w:rPr>
              <w:t>98,000.00</w:t>
            </w:r>
          </w:p>
        </w:tc>
      </w:tr>
    </w:tbl>
    <w:p w14:paraId="541977E9" w14:textId="0B9E0A8A" w:rsidR="00451E62" w:rsidRDefault="00451E62" w:rsidP="0035095C">
      <w:pPr>
        <w:spacing w:line="240" w:lineRule="auto"/>
        <w:jc w:val="both"/>
        <w:rPr>
          <w:rFonts w:ascii="Arial" w:hAnsi="Arial" w:cs="Arial"/>
          <w:sz w:val="24"/>
          <w:szCs w:val="24"/>
        </w:rPr>
      </w:pPr>
      <w:r>
        <w:rPr>
          <w:rFonts w:ascii="Arial" w:hAnsi="Arial" w:cs="Arial"/>
          <w:sz w:val="24"/>
          <w:szCs w:val="24"/>
        </w:rPr>
        <w:t>El total de INGRESOS que el Honorable Ayuntamiento de Tizimín, Yucatán, calcula recibir en el Ejercicio Fiscal 202</w:t>
      </w:r>
      <w:r w:rsidR="00026CF6">
        <w:rPr>
          <w:rFonts w:ascii="Arial" w:hAnsi="Arial" w:cs="Arial"/>
          <w:sz w:val="24"/>
          <w:szCs w:val="24"/>
        </w:rPr>
        <w:t>6</w:t>
      </w:r>
      <w:r>
        <w:rPr>
          <w:rFonts w:ascii="Arial" w:hAnsi="Arial" w:cs="Arial"/>
          <w:sz w:val="24"/>
          <w:szCs w:val="24"/>
        </w:rPr>
        <w:t>, ascenderá a la cantidad de</w:t>
      </w:r>
      <w:r>
        <w:rPr>
          <w:rFonts w:ascii="Arial" w:hAnsi="Arial" w:cs="Arial"/>
          <w:b/>
          <w:sz w:val="24"/>
          <w:szCs w:val="24"/>
        </w:rPr>
        <w:t xml:space="preserve">: </w:t>
      </w:r>
      <w:r w:rsidR="00E029CC">
        <w:rPr>
          <w:rFonts w:ascii="Arial" w:hAnsi="Arial" w:cs="Arial"/>
          <w:b/>
          <w:sz w:val="24"/>
          <w:szCs w:val="24"/>
        </w:rPr>
        <w:t xml:space="preserve">                          </w:t>
      </w:r>
      <w:r w:rsidR="00E029CC" w:rsidRPr="00E029CC">
        <w:rPr>
          <w:rFonts w:ascii="Arial" w:hAnsi="Arial" w:cs="Arial"/>
          <w:b/>
          <w:sz w:val="24"/>
          <w:szCs w:val="24"/>
        </w:rPr>
        <w:t>$ 435’579,438.00</w:t>
      </w:r>
    </w:p>
    <w:p w14:paraId="338745E6" w14:textId="18F0DAF0" w:rsidR="00451E62" w:rsidRDefault="00451E62" w:rsidP="0035095C">
      <w:pPr>
        <w:spacing w:line="240" w:lineRule="auto"/>
        <w:jc w:val="center"/>
        <w:rPr>
          <w:rFonts w:ascii="Arial" w:hAnsi="Arial" w:cs="Arial"/>
          <w:b/>
          <w:bCs/>
          <w:sz w:val="24"/>
          <w:szCs w:val="24"/>
        </w:rPr>
      </w:pPr>
      <w:r>
        <w:rPr>
          <w:rFonts w:ascii="Arial" w:hAnsi="Arial" w:cs="Arial"/>
          <w:b/>
          <w:bCs/>
          <w:sz w:val="24"/>
          <w:szCs w:val="24"/>
        </w:rPr>
        <w:t>TRANSITORIOS:</w:t>
      </w:r>
    </w:p>
    <w:p w14:paraId="5AC59530" w14:textId="5DA5D2D1" w:rsidR="00E029CC" w:rsidRPr="00E029CC" w:rsidRDefault="00E029CC" w:rsidP="0035095C">
      <w:pPr>
        <w:spacing w:before="240" w:line="276" w:lineRule="auto"/>
        <w:ind w:right="51"/>
        <w:jc w:val="both"/>
        <w:rPr>
          <w:rFonts w:ascii="Arial" w:hAnsi="Arial" w:cs="Arial"/>
          <w:sz w:val="24"/>
        </w:rPr>
      </w:pPr>
      <w:r w:rsidRPr="00E029CC">
        <w:rPr>
          <w:rFonts w:ascii="Arial" w:hAnsi="Arial" w:cs="Arial"/>
          <w:b/>
          <w:bCs/>
          <w:sz w:val="24"/>
        </w:rPr>
        <w:t>PRIMERO:</w:t>
      </w:r>
      <w:r w:rsidRPr="00E029CC">
        <w:rPr>
          <w:rFonts w:ascii="Arial" w:hAnsi="Arial" w:cs="Arial"/>
          <w:sz w:val="24"/>
        </w:rPr>
        <w:t xml:space="preserve"> Esta Ley entrará en vigor el día uno de enero del año dos mil veintiséis, y tendrá vigencia hasta el día treinta y uno de diciembre del mismo año, previo a su publicación en el Diario Oficial del Gobierno del Estado de Yucatán</w:t>
      </w:r>
      <w:r>
        <w:rPr>
          <w:rFonts w:ascii="Arial" w:hAnsi="Arial" w:cs="Arial"/>
          <w:sz w:val="24"/>
        </w:rPr>
        <w:t>.</w:t>
      </w:r>
    </w:p>
    <w:p w14:paraId="68F942C1" w14:textId="2D6E685D" w:rsidR="00E029CC" w:rsidRPr="00E029CC" w:rsidRDefault="00E029CC" w:rsidP="0035095C">
      <w:pPr>
        <w:spacing w:before="240" w:line="276" w:lineRule="auto"/>
        <w:ind w:right="51"/>
        <w:jc w:val="both"/>
        <w:rPr>
          <w:rFonts w:ascii="Arial" w:hAnsi="Arial" w:cs="Arial"/>
          <w:sz w:val="24"/>
        </w:rPr>
      </w:pPr>
      <w:r w:rsidRPr="00E029CC">
        <w:rPr>
          <w:rFonts w:ascii="Arial" w:hAnsi="Arial" w:cs="Arial"/>
          <w:b/>
          <w:bCs/>
          <w:sz w:val="24"/>
        </w:rPr>
        <w:t>SEGUNDO:</w:t>
      </w:r>
      <w:r w:rsidRPr="00E029CC">
        <w:rPr>
          <w:rFonts w:ascii="Arial" w:hAnsi="Arial" w:cs="Arial"/>
          <w:sz w:val="24"/>
        </w:rPr>
        <w:t xml:space="preserve"> No se genera solicitud de empréstito para el ejercicio fiscal 2026</w:t>
      </w:r>
      <w:r>
        <w:rPr>
          <w:rFonts w:ascii="Arial" w:hAnsi="Arial" w:cs="Arial"/>
          <w:sz w:val="24"/>
        </w:rPr>
        <w:t>.</w:t>
      </w:r>
    </w:p>
    <w:p w14:paraId="7501A786" w14:textId="3D62DCB6" w:rsidR="00A16B8C" w:rsidRDefault="00E029CC" w:rsidP="0035095C">
      <w:pPr>
        <w:spacing w:before="240" w:line="276" w:lineRule="auto"/>
        <w:ind w:right="51"/>
        <w:jc w:val="both"/>
        <w:rPr>
          <w:rFonts w:ascii="Arial" w:hAnsi="Arial" w:cs="Arial"/>
          <w:sz w:val="24"/>
        </w:rPr>
      </w:pPr>
      <w:r w:rsidRPr="00E029CC">
        <w:rPr>
          <w:rFonts w:ascii="Arial" w:hAnsi="Arial" w:cs="Arial"/>
          <w:b/>
          <w:bCs/>
          <w:sz w:val="24"/>
        </w:rPr>
        <w:t xml:space="preserve">TERCERO: </w:t>
      </w:r>
      <w:r w:rsidRPr="00E029CC">
        <w:rPr>
          <w:rFonts w:ascii="Arial" w:hAnsi="Arial" w:cs="Arial"/>
          <w:sz w:val="24"/>
        </w:rPr>
        <w:t>El cobro del uso comercial está a sujeto de a cobro de únicamente al cobro por el inicio de actividad o por cambio de actividad.</w:t>
      </w:r>
    </w:p>
    <w:sectPr w:rsidR="00A16B8C" w:rsidSect="00B8754B">
      <w:headerReference w:type="even" r:id="rId12"/>
      <w:headerReference w:type="default" r:id="rId13"/>
      <w:footerReference w:type="even" r:id="rId14"/>
      <w:footerReference w:type="default" r:id="rId15"/>
      <w:headerReference w:type="first" r:id="rId16"/>
      <w:footerReference w:type="first" r:id="rId17"/>
      <w:pgSz w:w="12242" w:h="15842" w:code="1"/>
      <w:pgMar w:top="1418" w:right="189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2A01" w14:textId="77777777" w:rsidR="00305878" w:rsidRDefault="00305878" w:rsidP="000C1F77">
      <w:pPr>
        <w:spacing w:after="0" w:line="240" w:lineRule="auto"/>
      </w:pPr>
      <w:r>
        <w:separator/>
      </w:r>
    </w:p>
  </w:endnote>
  <w:endnote w:type="continuationSeparator" w:id="0">
    <w:p w14:paraId="08D09BCC" w14:textId="77777777" w:rsidR="00305878" w:rsidRDefault="00305878" w:rsidP="000C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4F0E" w14:textId="77777777" w:rsidR="00BC785B" w:rsidRDefault="00BC78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Cond" w:hAnsi="Arial Nova Cond"/>
        <w:sz w:val="24"/>
        <w:szCs w:val="24"/>
      </w:rPr>
      <w:id w:val="-985310"/>
      <w:docPartObj>
        <w:docPartGallery w:val="Page Numbers (Bottom of Page)"/>
        <w:docPartUnique/>
      </w:docPartObj>
    </w:sdtPr>
    <w:sdtEndPr/>
    <w:sdtContent>
      <w:sdt>
        <w:sdtPr>
          <w:rPr>
            <w:rFonts w:ascii="Arial Nova Cond" w:hAnsi="Arial Nova Cond"/>
            <w:sz w:val="24"/>
            <w:szCs w:val="24"/>
          </w:rPr>
          <w:id w:val="-1769616900"/>
          <w:docPartObj>
            <w:docPartGallery w:val="Page Numbers (Top of Page)"/>
            <w:docPartUnique/>
          </w:docPartObj>
        </w:sdtPr>
        <w:sdtEndPr/>
        <w:sdtContent>
          <w:p w14:paraId="5F638387" w14:textId="7D173FD3" w:rsidR="00D84AF7" w:rsidRPr="00B31221" w:rsidRDefault="00D84AF7">
            <w:pPr>
              <w:pStyle w:val="Piedepgina"/>
              <w:jc w:val="right"/>
              <w:rPr>
                <w:rFonts w:ascii="Arial Nova Cond" w:hAnsi="Arial Nova Cond"/>
                <w:sz w:val="24"/>
                <w:szCs w:val="24"/>
              </w:rPr>
            </w:pPr>
            <w:r w:rsidRPr="00B31221">
              <w:rPr>
                <w:rFonts w:ascii="Arial Nova Cond" w:hAnsi="Arial Nova Cond"/>
                <w:sz w:val="24"/>
                <w:szCs w:val="24"/>
                <w:lang w:val="es-ES"/>
              </w:rPr>
              <w:t xml:space="preserve">Página </w:t>
            </w:r>
            <w:r w:rsidRPr="00B31221">
              <w:rPr>
                <w:rFonts w:ascii="Arial Nova Cond" w:hAnsi="Arial Nova Cond"/>
                <w:b/>
                <w:bCs/>
                <w:sz w:val="24"/>
                <w:szCs w:val="24"/>
              </w:rPr>
              <w:fldChar w:fldCharType="begin"/>
            </w:r>
            <w:r w:rsidRPr="00B31221">
              <w:rPr>
                <w:rFonts w:ascii="Arial Nova Cond" w:hAnsi="Arial Nova Cond"/>
                <w:b/>
                <w:bCs/>
                <w:sz w:val="24"/>
                <w:szCs w:val="24"/>
              </w:rPr>
              <w:instrText>PAGE</w:instrText>
            </w:r>
            <w:r w:rsidRPr="00B31221">
              <w:rPr>
                <w:rFonts w:ascii="Arial Nova Cond" w:hAnsi="Arial Nova Cond"/>
                <w:b/>
                <w:bCs/>
                <w:sz w:val="24"/>
                <w:szCs w:val="24"/>
              </w:rPr>
              <w:fldChar w:fldCharType="separate"/>
            </w:r>
            <w:r w:rsidRPr="00B31221">
              <w:rPr>
                <w:rFonts w:ascii="Arial Nova Cond" w:hAnsi="Arial Nova Cond"/>
                <w:b/>
                <w:bCs/>
                <w:sz w:val="24"/>
                <w:szCs w:val="24"/>
                <w:lang w:val="es-ES"/>
              </w:rPr>
              <w:t>2</w:t>
            </w:r>
            <w:r w:rsidRPr="00B31221">
              <w:rPr>
                <w:rFonts w:ascii="Arial Nova Cond" w:hAnsi="Arial Nova Cond"/>
                <w:b/>
                <w:bCs/>
                <w:sz w:val="24"/>
                <w:szCs w:val="24"/>
              </w:rPr>
              <w:fldChar w:fldCharType="end"/>
            </w:r>
            <w:r w:rsidRPr="00B31221">
              <w:rPr>
                <w:rFonts w:ascii="Arial Nova Cond" w:hAnsi="Arial Nova Cond"/>
                <w:sz w:val="24"/>
                <w:szCs w:val="24"/>
                <w:lang w:val="es-ES"/>
              </w:rPr>
              <w:t xml:space="preserve"> de </w:t>
            </w:r>
            <w:r w:rsidRPr="00B31221">
              <w:rPr>
                <w:rFonts w:ascii="Arial Nova Cond" w:hAnsi="Arial Nova Cond"/>
                <w:b/>
                <w:bCs/>
                <w:sz w:val="24"/>
                <w:szCs w:val="24"/>
              </w:rPr>
              <w:fldChar w:fldCharType="begin"/>
            </w:r>
            <w:r w:rsidRPr="00B31221">
              <w:rPr>
                <w:rFonts w:ascii="Arial Nova Cond" w:hAnsi="Arial Nova Cond"/>
                <w:b/>
                <w:bCs/>
                <w:sz w:val="24"/>
                <w:szCs w:val="24"/>
              </w:rPr>
              <w:instrText>NUMPAGES</w:instrText>
            </w:r>
            <w:r w:rsidRPr="00B31221">
              <w:rPr>
                <w:rFonts w:ascii="Arial Nova Cond" w:hAnsi="Arial Nova Cond"/>
                <w:b/>
                <w:bCs/>
                <w:sz w:val="24"/>
                <w:szCs w:val="24"/>
              </w:rPr>
              <w:fldChar w:fldCharType="separate"/>
            </w:r>
            <w:r w:rsidRPr="00B31221">
              <w:rPr>
                <w:rFonts w:ascii="Arial Nova Cond" w:hAnsi="Arial Nova Cond"/>
                <w:b/>
                <w:bCs/>
                <w:sz w:val="24"/>
                <w:szCs w:val="24"/>
                <w:lang w:val="es-ES"/>
              </w:rPr>
              <w:t>2</w:t>
            </w:r>
            <w:r w:rsidRPr="00B31221">
              <w:rPr>
                <w:rFonts w:ascii="Arial Nova Cond" w:hAnsi="Arial Nova Cond"/>
                <w:b/>
                <w:bCs/>
                <w:sz w:val="24"/>
                <w:szCs w:val="24"/>
              </w:rPr>
              <w:fldChar w:fldCharType="end"/>
            </w:r>
          </w:p>
        </w:sdtContent>
      </w:sdt>
    </w:sdtContent>
  </w:sdt>
  <w:p w14:paraId="4C0B9960" w14:textId="77777777" w:rsidR="00D84AF7" w:rsidRDefault="00D84AF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A960" w14:textId="77777777" w:rsidR="00BC785B" w:rsidRDefault="00BC78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3217" w14:textId="77777777" w:rsidR="00305878" w:rsidRDefault="00305878" w:rsidP="000C1F77">
      <w:pPr>
        <w:spacing w:after="0" w:line="240" w:lineRule="auto"/>
      </w:pPr>
      <w:r>
        <w:separator/>
      </w:r>
    </w:p>
  </w:footnote>
  <w:footnote w:type="continuationSeparator" w:id="0">
    <w:p w14:paraId="6894B9CA" w14:textId="77777777" w:rsidR="00305878" w:rsidRDefault="00305878" w:rsidP="000C1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A1D5" w14:textId="77777777" w:rsidR="00BC785B" w:rsidRDefault="00BC78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57AE" w14:textId="4747C0E4" w:rsidR="00D84AF7" w:rsidRDefault="00D84AF7">
    <w:pPr>
      <w:pStyle w:val="Encabezado"/>
    </w:pPr>
  </w:p>
  <w:p w14:paraId="66ADCB2F" w14:textId="26BFD8C0" w:rsidR="00D84AF7" w:rsidRDefault="00D84AF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1607" w14:textId="77777777" w:rsidR="00BC785B" w:rsidRDefault="00BC78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9pt;height:10.9pt" o:bullet="t">
        <v:imagedata r:id="rId1" o:title="msoEA41"/>
      </v:shape>
    </w:pict>
  </w:numPicBullet>
  <w:abstractNum w:abstractNumId="0" w15:restartNumberingAfterBreak="0">
    <w:nsid w:val="079801B6"/>
    <w:multiLevelType w:val="hybridMultilevel"/>
    <w:tmpl w:val="EE721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A65E15"/>
    <w:multiLevelType w:val="hybridMultilevel"/>
    <w:tmpl w:val="1B108B88"/>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FC93C7C"/>
    <w:multiLevelType w:val="hybridMultilevel"/>
    <w:tmpl w:val="44280F1C"/>
    <w:lvl w:ilvl="0" w:tplc="7EEA6478">
      <w:start w:val="1"/>
      <w:numFmt w:val="lowerLetter"/>
      <w:lvlText w:val="%1)"/>
      <w:lvlJc w:val="left"/>
      <w:pPr>
        <w:ind w:left="360" w:hanging="360"/>
      </w:pPr>
    </w:lvl>
    <w:lvl w:ilvl="1" w:tplc="080A0019">
      <w:start w:val="1"/>
      <w:numFmt w:val="lowerLetter"/>
      <w:lvlText w:val="%2."/>
      <w:lvlJc w:val="left"/>
      <w:pPr>
        <w:ind w:left="732" w:hanging="360"/>
      </w:pPr>
    </w:lvl>
    <w:lvl w:ilvl="2" w:tplc="080A001B">
      <w:start w:val="1"/>
      <w:numFmt w:val="lowerRoman"/>
      <w:lvlText w:val="%3."/>
      <w:lvlJc w:val="right"/>
      <w:pPr>
        <w:ind w:left="1452" w:hanging="180"/>
      </w:pPr>
    </w:lvl>
    <w:lvl w:ilvl="3" w:tplc="080A000F">
      <w:start w:val="1"/>
      <w:numFmt w:val="decimal"/>
      <w:lvlText w:val="%4."/>
      <w:lvlJc w:val="left"/>
      <w:pPr>
        <w:ind w:left="2172" w:hanging="360"/>
      </w:pPr>
    </w:lvl>
    <w:lvl w:ilvl="4" w:tplc="080A0019">
      <w:start w:val="1"/>
      <w:numFmt w:val="lowerLetter"/>
      <w:lvlText w:val="%5."/>
      <w:lvlJc w:val="left"/>
      <w:pPr>
        <w:ind w:left="2892" w:hanging="360"/>
      </w:pPr>
    </w:lvl>
    <w:lvl w:ilvl="5" w:tplc="080A001B">
      <w:start w:val="1"/>
      <w:numFmt w:val="lowerRoman"/>
      <w:lvlText w:val="%6."/>
      <w:lvlJc w:val="right"/>
      <w:pPr>
        <w:ind w:left="3612" w:hanging="180"/>
      </w:pPr>
    </w:lvl>
    <w:lvl w:ilvl="6" w:tplc="080A000F">
      <w:start w:val="1"/>
      <w:numFmt w:val="decimal"/>
      <w:lvlText w:val="%7."/>
      <w:lvlJc w:val="left"/>
      <w:pPr>
        <w:ind w:left="4332" w:hanging="360"/>
      </w:pPr>
    </w:lvl>
    <w:lvl w:ilvl="7" w:tplc="080A0019">
      <w:start w:val="1"/>
      <w:numFmt w:val="lowerLetter"/>
      <w:lvlText w:val="%8."/>
      <w:lvlJc w:val="left"/>
      <w:pPr>
        <w:ind w:left="5052" w:hanging="360"/>
      </w:pPr>
    </w:lvl>
    <w:lvl w:ilvl="8" w:tplc="080A001B">
      <w:start w:val="1"/>
      <w:numFmt w:val="lowerRoman"/>
      <w:lvlText w:val="%9."/>
      <w:lvlJc w:val="right"/>
      <w:pPr>
        <w:ind w:left="5772" w:hanging="180"/>
      </w:pPr>
    </w:lvl>
  </w:abstractNum>
  <w:abstractNum w:abstractNumId="3" w15:restartNumberingAfterBreak="0">
    <w:nsid w:val="10111BFC"/>
    <w:multiLevelType w:val="hybridMultilevel"/>
    <w:tmpl w:val="8FE23B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3B5655"/>
    <w:multiLevelType w:val="hybridMultilevel"/>
    <w:tmpl w:val="9D4E3DC4"/>
    <w:lvl w:ilvl="0" w:tplc="9F8C3E5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057196"/>
    <w:multiLevelType w:val="hybridMultilevel"/>
    <w:tmpl w:val="A83C8AA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B4E3FF5"/>
    <w:multiLevelType w:val="hybridMultilevel"/>
    <w:tmpl w:val="AD3698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513668"/>
    <w:multiLevelType w:val="hybridMultilevel"/>
    <w:tmpl w:val="F53CB742"/>
    <w:lvl w:ilvl="0" w:tplc="BB50A40E">
      <w:start w:val="1"/>
      <w:numFmt w:val="upperRoman"/>
      <w:lvlText w:val="%1."/>
      <w:lvlJc w:val="left"/>
      <w:pPr>
        <w:ind w:left="106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22E7293"/>
    <w:multiLevelType w:val="hybridMultilevel"/>
    <w:tmpl w:val="93BE7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C86078"/>
    <w:multiLevelType w:val="hybridMultilevel"/>
    <w:tmpl w:val="29AC2388"/>
    <w:lvl w:ilvl="0" w:tplc="9F8C3E5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65C3FD3"/>
    <w:multiLevelType w:val="hybridMultilevel"/>
    <w:tmpl w:val="654C7E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183F87"/>
    <w:multiLevelType w:val="hybridMultilevel"/>
    <w:tmpl w:val="F0020B8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A626F"/>
    <w:multiLevelType w:val="hybridMultilevel"/>
    <w:tmpl w:val="B07AE6EC"/>
    <w:lvl w:ilvl="0" w:tplc="7EEA6478">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3" w15:restartNumberingAfterBreak="0">
    <w:nsid w:val="556558D1"/>
    <w:multiLevelType w:val="hybridMultilevel"/>
    <w:tmpl w:val="03563FA8"/>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85907E1"/>
    <w:multiLevelType w:val="hybridMultilevel"/>
    <w:tmpl w:val="C988F8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292999"/>
    <w:multiLevelType w:val="hybridMultilevel"/>
    <w:tmpl w:val="3AB6E17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0DA473C"/>
    <w:multiLevelType w:val="hybridMultilevel"/>
    <w:tmpl w:val="F3860A2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8076A8"/>
    <w:multiLevelType w:val="hybridMultilevel"/>
    <w:tmpl w:val="DF5E9F0E"/>
    <w:lvl w:ilvl="0" w:tplc="BB50A40E">
      <w:start w:val="1"/>
      <w:numFmt w:val="upperRoman"/>
      <w:lvlText w:val="%1."/>
      <w:lvlJc w:val="left"/>
      <w:pPr>
        <w:ind w:left="720" w:hanging="72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8" w15:restartNumberingAfterBreak="0">
    <w:nsid w:val="64491A80"/>
    <w:multiLevelType w:val="hybridMultilevel"/>
    <w:tmpl w:val="90CEA1DE"/>
    <w:lvl w:ilvl="0" w:tplc="7EEA6478">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AA05A9C"/>
    <w:multiLevelType w:val="hybridMultilevel"/>
    <w:tmpl w:val="7B6A1F2A"/>
    <w:lvl w:ilvl="0" w:tplc="9F8C3E5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AA9333B"/>
    <w:multiLevelType w:val="hybridMultilevel"/>
    <w:tmpl w:val="19563A74"/>
    <w:lvl w:ilvl="0" w:tplc="7EEA6478">
      <w:start w:val="1"/>
      <w:numFmt w:val="lowerLetter"/>
      <w:lvlText w:val="%1)"/>
      <w:lvlJc w:val="left"/>
      <w:pPr>
        <w:ind w:left="360" w:hanging="360"/>
      </w:pPr>
    </w:lvl>
    <w:lvl w:ilvl="1" w:tplc="080A0019">
      <w:start w:val="1"/>
      <w:numFmt w:val="lowerLetter"/>
      <w:lvlText w:val="%2."/>
      <w:lvlJc w:val="left"/>
      <w:pPr>
        <w:ind w:left="732" w:hanging="360"/>
      </w:pPr>
    </w:lvl>
    <w:lvl w:ilvl="2" w:tplc="080A001B">
      <w:start w:val="1"/>
      <w:numFmt w:val="lowerRoman"/>
      <w:lvlText w:val="%3."/>
      <w:lvlJc w:val="right"/>
      <w:pPr>
        <w:ind w:left="1452" w:hanging="180"/>
      </w:pPr>
    </w:lvl>
    <w:lvl w:ilvl="3" w:tplc="080A000F">
      <w:start w:val="1"/>
      <w:numFmt w:val="decimal"/>
      <w:lvlText w:val="%4."/>
      <w:lvlJc w:val="left"/>
      <w:pPr>
        <w:ind w:left="2172" w:hanging="360"/>
      </w:pPr>
    </w:lvl>
    <w:lvl w:ilvl="4" w:tplc="080A0019">
      <w:start w:val="1"/>
      <w:numFmt w:val="lowerLetter"/>
      <w:lvlText w:val="%5."/>
      <w:lvlJc w:val="left"/>
      <w:pPr>
        <w:ind w:left="2892" w:hanging="360"/>
      </w:pPr>
    </w:lvl>
    <w:lvl w:ilvl="5" w:tplc="080A001B">
      <w:start w:val="1"/>
      <w:numFmt w:val="lowerRoman"/>
      <w:lvlText w:val="%6."/>
      <w:lvlJc w:val="right"/>
      <w:pPr>
        <w:ind w:left="3612" w:hanging="180"/>
      </w:pPr>
    </w:lvl>
    <w:lvl w:ilvl="6" w:tplc="080A000F">
      <w:start w:val="1"/>
      <w:numFmt w:val="decimal"/>
      <w:lvlText w:val="%7."/>
      <w:lvlJc w:val="left"/>
      <w:pPr>
        <w:ind w:left="4332" w:hanging="360"/>
      </w:pPr>
    </w:lvl>
    <w:lvl w:ilvl="7" w:tplc="080A0019">
      <w:start w:val="1"/>
      <w:numFmt w:val="lowerLetter"/>
      <w:lvlText w:val="%8."/>
      <w:lvlJc w:val="left"/>
      <w:pPr>
        <w:ind w:left="5052" w:hanging="360"/>
      </w:pPr>
    </w:lvl>
    <w:lvl w:ilvl="8" w:tplc="080A001B">
      <w:start w:val="1"/>
      <w:numFmt w:val="lowerRoman"/>
      <w:lvlText w:val="%9."/>
      <w:lvlJc w:val="right"/>
      <w:pPr>
        <w:ind w:left="5772" w:hanging="180"/>
      </w:pPr>
    </w:lvl>
  </w:abstractNum>
  <w:abstractNum w:abstractNumId="21" w15:restartNumberingAfterBreak="0">
    <w:nsid w:val="6CC92ADA"/>
    <w:multiLevelType w:val="hybridMultilevel"/>
    <w:tmpl w:val="4A78468C"/>
    <w:lvl w:ilvl="0" w:tplc="9F8C3E58">
      <w:start w:val="1"/>
      <w:numFmt w:val="lowerLetter"/>
      <w:lvlText w:val="%1)"/>
      <w:lvlJc w:val="left"/>
      <w:pPr>
        <w:ind w:left="405" w:hanging="360"/>
      </w:pPr>
    </w:lvl>
    <w:lvl w:ilvl="1" w:tplc="080A0019">
      <w:start w:val="1"/>
      <w:numFmt w:val="lowerLetter"/>
      <w:lvlText w:val="%2."/>
      <w:lvlJc w:val="left"/>
      <w:pPr>
        <w:ind w:left="1125" w:hanging="360"/>
      </w:pPr>
    </w:lvl>
    <w:lvl w:ilvl="2" w:tplc="080A001B">
      <w:start w:val="1"/>
      <w:numFmt w:val="lowerRoman"/>
      <w:lvlText w:val="%3."/>
      <w:lvlJc w:val="right"/>
      <w:pPr>
        <w:ind w:left="1845" w:hanging="180"/>
      </w:pPr>
    </w:lvl>
    <w:lvl w:ilvl="3" w:tplc="080A000F">
      <w:start w:val="1"/>
      <w:numFmt w:val="decimal"/>
      <w:lvlText w:val="%4."/>
      <w:lvlJc w:val="left"/>
      <w:pPr>
        <w:ind w:left="2565" w:hanging="360"/>
      </w:pPr>
    </w:lvl>
    <w:lvl w:ilvl="4" w:tplc="080A0019">
      <w:start w:val="1"/>
      <w:numFmt w:val="lowerLetter"/>
      <w:lvlText w:val="%5."/>
      <w:lvlJc w:val="left"/>
      <w:pPr>
        <w:ind w:left="3285" w:hanging="360"/>
      </w:pPr>
    </w:lvl>
    <w:lvl w:ilvl="5" w:tplc="080A001B">
      <w:start w:val="1"/>
      <w:numFmt w:val="lowerRoman"/>
      <w:lvlText w:val="%6."/>
      <w:lvlJc w:val="right"/>
      <w:pPr>
        <w:ind w:left="4005" w:hanging="180"/>
      </w:pPr>
    </w:lvl>
    <w:lvl w:ilvl="6" w:tplc="080A000F">
      <w:start w:val="1"/>
      <w:numFmt w:val="decimal"/>
      <w:lvlText w:val="%7."/>
      <w:lvlJc w:val="left"/>
      <w:pPr>
        <w:ind w:left="4725" w:hanging="360"/>
      </w:pPr>
    </w:lvl>
    <w:lvl w:ilvl="7" w:tplc="080A0019">
      <w:start w:val="1"/>
      <w:numFmt w:val="lowerLetter"/>
      <w:lvlText w:val="%8."/>
      <w:lvlJc w:val="left"/>
      <w:pPr>
        <w:ind w:left="5445" w:hanging="360"/>
      </w:pPr>
    </w:lvl>
    <w:lvl w:ilvl="8" w:tplc="080A001B">
      <w:start w:val="1"/>
      <w:numFmt w:val="lowerRoman"/>
      <w:lvlText w:val="%9."/>
      <w:lvlJc w:val="right"/>
      <w:pPr>
        <w:ind w:left="6165" w:hanging="180"/>
      </w:pPr>
    </w:lvl>
  </w:abstractNum>
  <w:abstractNum w:abstractNumId="22" w15:restartNumberingAfterBreak="0">
    <w:nsid w:val="6CF36A82"/>
    <w:multiLevelType w:val="hybridMultilevel"/>
    <w:tmpl w:val="29AC2388"/>
    <w:lvl w:ilvl="0" w:tplc="9F8C3E5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F7A69B4"/>
    <w:multiLevelType w:val="hybridMultilevel"/>
    <w:tmpl w:val="F1D04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6C37A3"/>
    <w:multiLevelType w:val="hybridMultilevel"/>
    <w:tmpl w:val="4F18BDF6"/>
    <w:lvl w:ilvl="0" w:tplc="9F8C3E5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A2E000F"/>
    <w:multiLevelType w:val="hybridMultilevel"/>
    <w:tmpl w:val="F878AA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AC35E04"/>
    <w:multiLevelType w:val="hybridMultilevel"/>
    <w:tmpl w:val="F61E935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61067D"/>
    <w:multiLevelType w:val="hybridMultilevel"/>
    <w:tmpl w:val="96F82E34"/>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7CC73313"/>
    <w:multiLevelType w:val="hybridMultilevel"/>
    <w:tmpl w:val="3872CA5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1451798">
    <w:abstractNumId w:val="6"/>
  </w:num>
  <w:num w:numId="2" w16cid:durableId="1595942077">
    <w:abstractNumId w:val="28"/>
  </w:num>
  <w:num w:numId="3" w16cid:durableId="1177771425">
    <w:abstractNumId w:val="10"/>
  </w:num>
  <w:num w:numId="4" w16cid:durableId="17125308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170229">
    <w:abstractNumId w:val="5"/>
  </w:num>
  <w:num w:numId="6" w16cid:durableId="1989628926">
    <w:abstractNumId w:val="0"/>
  </w:num>
  <w:num w:numId="7" w16cid:durableId="1379625372">
    <w:abstractNumId w:val="8"/>
  </w:num>
  <w:num w:numId="8" w16cid:durableId="192770925">
    <w:abstractNumId w:val="26"/>
  </w:num>
  <w:num w:numId="9" w16cid:durableId="10788622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7914170">
    <w:abstractNumId w:val="12"/>
  </w:num>
  <w:num w:numId="11" w16cid:durableId="531958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783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864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39473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00529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23715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1030603">
    <w:abstractNumId w:val="3"/>
  </w:num>
  <w:num w:numId="18" w16cid:durableId="1484659483">
    <w:abstractNumId w:val="2"/>
  </w:num>
  <w:num w:numId="19" w16cid:durableId="816801663">
    <w:abstractNumId w:val="13"/>
  </w:num>
  <w:num w:numId="20" w16cid:durableId="203832004">
    <w:abstractNumId w:val="25"/>
  </w:num>
  <w:num w:numId="21" w16cid:durableId="1437824950">
    <w:abstractNumId w:val="1"/>
  </w:num>
  <w:num w:numId="22" w16cid:durableId="1024936119">
    <w:abstractNumId w:val="11"/>
  </w:num>
  <w:num w:numId="23" w16cid:durableId="1958483858">
    <w:abstractNumId w:val="15"/>
  </w:num>
  <w:num w:numId="24" w16cid:durableId="1999066489">
    <w:abstractNumId w:val="27"/>
  </w:num>
  <w:num w:numId="25" w16cid:durableId="768040404">
    <w:abstractNumId w:val="23"/>
  </w:num>
  <w:num w:numId="26" w16cid:durableId="2096435381">
    <w:abstractNumId w:val="16"/>
  </w:num>
  <w:num w:numId="27" w16cid:durableId="1987122716">
    <w:abstractNumId w:val="21"/>
  </w:num>
  <w:num w:numId="28" w16cid:durableId="1805191253">
    <w:abstractNumId w:val="24"/>
  </w:num>
  <w:num w:numId="29" w16cid:durableId="1460612691">
    <w:abstractNumId w:val="14"/>
  </w:num>
  <w:num w:numId="30" w16cid:durableId="840243134">
    <w:abstractNumId w:val="4"/>
  </w:num>
  <w:num w:numId="31" w16cid:durableId="110787657">
    <w:abstractNumId w:val="9"/>
  </w:num>
  <w:num w:numId="32" w16cid:durableId="84886983">
    <w:abstractNumId w:val="22"/>
  </w:num>
  <w:num w:numId="33" w16cid:durableId="2533192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5A"/>
    <w:rsid w:val="00011829"/>
    <w:rsid w:val="000157E9"/>
    <w:rsid w:val="0001711C"/>
    <w:rsid w:val="00026CF6"/>
    <w:rsid w:val="00032DED"/>
    <w:rsid w:val="00035D03"/>
    <w:rsid w:val="000408C8"/>
    <w:rsid w:val="00043176"/>
    <w:rsid w:val="000474AD"/>
    <w:rsid w:val="00047E62"/>
    <w:rsid w:val="000500FA"/>
    <w:rsid w:val="0005697F"/>
    <w:rsid w:val="0005728E"/>
    <w:rsid w:val="00061338"/>
    <w:rsid w:val="00061707"/>
    <w:rsid w:val="00066026"/>
    <w:rsid w:val="0008048F"/>
    <w:rsid w:val="00082527"/>
    <w:rsid w:val="00082992"/>
    <w:rsid w:val="0008337F"/>
    <w:rsid w:val="00085B10"/>
    <w:rsid w:val="00094F23"/>
    <w:rsid w:val="0009596B"/>
    <w:rsid w:val="000A3BD4"/>
    <w:rsid w:val="000A75D8"/>
    <w:rsid w:val="000B071B"/>
    <w:rsid w:val="000B48F0"/>
    <w:rsid w:val="000C12A5"/>
    <w:rsid w:val="000C1F77"/>
    <w:rsid w:val="000C280B"/>
    <w:rsid w:val="000C498D"/>
    <w:rsid w:val="000C698A"/>
    <w:rsid w:val="000D0D68"/>
    <w:rsid w:val="000D0F0F"/>
    <w:rsid w:val="000D625F"/>
    <w:rsid w:val="000E0B7B"/>
    <w:rsid w:val="000E3F94"/>
    <w:rsid w:val="000E758C"/>
    <w:rsid w:val="000F5952"/>
    <w:rsid w:val="00102DE6"/>
    <w:rsid w:val="0010422F"/>
    <w:rsid w:val="0010630A"/>
    <w:rsid w:val="001120F7"/>
    <w:rsid w:val="0011435A"/>
    <w:rsid w:val="00114EF2"/>
    <w:rsid w:val="001162DE"/>
    <w:rsid w:val="00117EBD"/>
    <w:rsid w:val="00125668"/>
    <w:rsid w:val="00127696"/>
    <w:rsid w:val="001325B3"/>
    <w:rsid w:val="00142A6D"/>
    <w:rsid w:val="001452B0"/>
    <w:rsid w:val="00145333"/>
    <w:rsid w:val="0014558F"/>
    <w:rsid w:val="001472A2"/>
    <w:rsid w:val="00150D70"/>
    <w:rsid w:val="00162684"/>
    <w:rsid w:val="0016620E"/>
    <w:rsid w:val="00166697"/>
    <w:rsid w:val="0016774E"/>
    <w:rsid w:val="00167DAB"/>
    <w:rsid w:val="001731A6"/>
    <w:rsid w:val="001770A5"/>
    <w:rsid w:val="00181D78"/>
    <w:rsid w:val="0018235F"/>
    <w:rsid w:val="00187E8B"/>
    <w:rsid w:val="00192119"/>
    <w:rsid w:val="0019549A"/>
    <w:rsid w:val="00196B0D"/>
    <w:rsid w:val="001A0FB5"/>
    <w:rsid w:val="001A1E9B"/>
    <w:rsid w:val="001A684B"/>
    <w:rsid w:val="001A6CE3"/>
    <w:rsid w:val="001B552B"/>
    <w:rsid w:val="001C277A"/>
    <w:rsid w:val="001C4E26"/>
    <w:rsid w:val="001C5DB6"/>
    <w:rsid w:val="001D2E8C"/>
    <w:rsid w:val="001D68CA"/>
    <w:rsid w:val="001D71E1"/>
    <w:rsid w:val="001E50CC"/>
    <w:rsid w:val="001F1CB6"/>
    <w:rsid w:val="001F2BBF"/>
    <w:rsid w:val="001F444F"/>
    <w:rsid w:val="001F5C22"/>
    <w:rsid w:val="001F7D0F"/>
    <w:rsid w:val="00205260"/>
    <w:rsid w:val="00205991"/>
    <w:rsid w:val="002068BF"/>
    <w:rsid w:val="00223D2E"/>
    <w:rsid w:val="00230D6C"/>
    <w:rsid w:val="00233219"/>
    <w:rsid w:val="002378D3"/>
    <w:rsid w:val="0024083C"/>
    <w:rsid w:val="002512CD"/>
    <w:rsid w:val="002526DF"/>
    <w:rsid w:val="00255F53"/>
    <w:rsid w:val="002632D4"/>
    <w:rsid w:val="002665F0"/>
    <w:rsid w:val="00267997"/>
    <w:rsid w:val="00275CF0"/>
    <w:rsid w:val="0027783F"/>
    <w:rsid w:val="00281714"/>
    <w:rsid w:val="00281EC9"/>
    <w:rsid w:val="002842B8"/>
    <w:rsid w:val="00284A2B"/>
    <w:rsid w:val="00285F09"/>
    <w:rsid w:val="002959F2"/>
    <w:rsid w:val="00296387"/>
    <w:rsid w:val="002A1316"/>
    <w:rsid w:val="002A1703"/>
    <w:rsid w:val="002A19D5"/>
    <w:rsid w:val="002A3331"/>
    <w:rsid w:val="002A5DE2"/>
    <w:rsid w:val="002B07F2"/>
    <w:rsid w:val="002B418E"/>
    <w:rsid w:val="002C2952"/>
    <w:rsid w:val="002D4108"/>
    <w:rsid w:val="002E31E7"/>
    <w:rsid w:val="002E3BD4"/>
    <w:rsid w:val="002F0383"/>
    <w:rsid w:val="002F314B"/>
    <w:rsid w:val="002F3664"/>
    <w:rsid w:val="002F634D"/>
    <w:rsid w:val="002F700A"/>
    <w:rsid w:val="00300901"/>
    <w:rsid w:val="00300D3B"/>
    <w:rsid w:val="00305878"/>
    <w:rsid w:val="00305C17"/>
    <w:rsid w:val="0031215D"/>
    <w:rsid w:val="003124F4"/>
    <w:rsid w:val="003150D9"/>
    <w:rsid w:val="003204FF"/>
    <w:rsid w:val="003236CF"/>
    <w:rsid w:val="003258C0"/>
    <w:rsid w:val="003313A5"/>
    <w:rsid w:val="00332B33"/>
    <w:rsid w:val="003343A2"/>
    <w:rsid w:val="003357A1"/>
    <w:rsid w:val="00337E83"/>
    <w:rsid w:val="00340D45"/>
    <w:rsid w:val="00345AF0"/>
    <w:rsid w:val="0035095C"/>
    <w:rsid w:val="00356B9A"/>
    <w:rsid w:val="003707EE"/>
    <w:rsid w:val="003755AB"/>
    <w:rsid w:val="00377122"/>
    <w:rsid w:val="0038254F"/>
    <w:rsid w:val="00382CFC"/>
    <w:rsid w:val="003833F7"/>
    <w:rsid w:val="00390EC2"/>
    <w:rsid w:val="00392DAC"/>
    <w:rsid w:val="003A535C"/>
    <w:rsid w:val="003B1BB0"/>
    <w:rsid w:val="003B375B"/>
    <w:rsid w:val="003C066B"/>
    <w:rsid w:val="003C1166"/>
    <w:rsid w:val="003C31FB"/>
    <w:rsid w:val="003C5E27"/>
    <w:rsid w:val="003C6FBC"/>
    <w:rsid w:val="003E1284"/>
    <w:rsid w:val="003F0E86"/>
    <w:rsid w:val="003F6016"/>
    <w:rsid w:val="003F6AAC"/>
    <w:rsid w:val="003F7972"/>
    <w:rsid w:val="00406CC1"/>
    <w:rsid w:val="00410BC4"/>
    <w:rsid w:val="00414095"/>
    <w:rsid w:val="00415137"/>
    <w:rsid w:val="00415BCC"/>
    <w:rsid w:val="00416618"/>
    <w:rsid w:val="00422A9A"/>
    <w:rsid w:val="00423D26"/>
    <w:rsid w:val="00423F7D"/>
    <w:rsid w:val="00425751"/>
    <w:rsid w:val="0042754A"/>
    <w:rsid w:val="004347D8"/>
    <w:rsid w:val="00442E8A"/>
    <w:rsid w:val="00443040"/>
    <w:rsid w:val="00443BD3"/>
    <w:rsid w:val="0044423C"/>
    <w:rsid w:val="00445869"/>
    <w:rsid w:val="00446584"/>
    <w:rsid w:val="0044745A"/>
    <w:rsid w:val="00451E62"/>
    <w:rsid w:val="00454E79"/>
    <w:rsid w:val="004563F8"/>
    <w:rsid w:val="004636B2"/>
    <w:rsid w:val="004648CB"/>
    <w:rsid w:val="00466745"/>
    <w:rsid w:val="004704DC"/>
    <w:rsid w:val="00472914"/>
    <w:rsid w:val="00484311"/>
    <w:rsid w:val="004910DD"/>
    <w:rsid w:val="00493E1B"/>
    <w:rsid w:val="004944D5"/>
    <w:rsid w:val="00495BCF"/>
    <w:rsid w:val="004A0090"/>
    <w:rsid w:val="004A26B4"/>
    <w:rsid w:val="004A4175"/>
    <w:rsid w:val="004B1CF0"/>
    <w:rsid w:val="004B7044"/>
    <w:rsid w:val="004B721C"/>
    <w:rsid w:val="004C22AF"/>
    <w:rsid w:val="004C2BD4"/>
    <w:rsid w:val="004D6DE3"/>
    <w:rsid w:val="004E5BA7"/>
    <w:rsid w:val="004F0273"/>
    <w:rsid w:val="004F186D"/>
    <w:rsid w:val="00500512"/>
    <w:rsid w:val="00504350"/>
    <w:rsid w:val="00506A50"/>
    <w:rsid w:val="00512781"/>
    <w:rsid w:val="005135B2"/>
    <w:rsid w:val="00514A2D"/>
    <w:rsid w:val="00515FF9"/>
    <w:rsid w:val="00517DC1"/>
    <w:rsid w:val="0052545A"/>
    <w:rsid w:val="005277D3"/>
    <w:rsid w:val="00527875"/>
    <w:rsid w:val="00534511"/>
    <w:rsid w:val="00534FEC"/>
    <w:rsid w:val="00540C0A"/>
    <w:rsid w:val="005432D3"/>
    <w:rsid w:val="005452E7"/>
    <w:rsid w:val="00550116"/>
    <w:rsid w:val="0055093A"/>
    <w:rsid w:val="005576A1"/>
    <w:rsid w:val="00557BF0"/>
    <w:rsid w:val="0056035C"/>
    <w:rsid w:val="00574260"/>
    <w:rsid w:val="005759C5"/>
    <w:rsid w:val="005763B9"/>
    <w:rsid w:val="00582CF0"/>
    <w:rsid w:val="005A0444"/>
    <w:rsid w:val="005A6EB8"/>
    <w:rsid w:val="005B18CA"/>
    <w:rsid w:val="005B313D"/>
    <w:rsid w:val="005C2351"/>
    <w:rsid w:val="005C272E"/>
    <w:rsid w:val="005C7D5B"/>
    <w:rsid w:val="005D4C28"/>
    <w:rsid w:val="005E19D3"/>
    <w:rsid w:val="005E3ECD"/>
    <w:rsid w:val="005E5C74"/>
    <w:rsid w:val="005F0ED1"/>
    <w:rsid w:val="005F4B4A"/>
    <w:rsid w:val="005F4BC8"/>
    <w:rsid w:val="005F659F"/>
    <w:rsid w:val="00603079"/>
    <w:rsid w:val="00605B71"/>
    <w:rsid w:val="00606146"/>
    <w:rsid w:val="00606DF2"/>
    <w:rsid w:val="006073FC"/>
    <w:rsid w:val="00607C11"/>
    <w:rsid w:val="00613E9E"/>
    <w:rsid w:val="006228B4"/>
    <w:rsid w:val="00627B4D"/>
    <w:rsid w:val="006314E6"/>
    <w:rsid w:val="00634DCC"/>
    <w:rsid w:val="00635DC8"/>
    <w:rsid w:val="00641EC6"/>
    <w:rsid w:val="00645D9C"/>
    <w:rsid w:val="006479D7"/>
    <w:rsid w:val="0065172C"/>
    <w:rsid w:val="006526D1"/>
    <w:rsid w:val="00653439"/>
    <w:rsid w:val="00655A91"/>
    <w:rsid w:val="006576A6"/>
    <w:rsid w:val="0066109C"/>
    <w:rsid w:val="00661B72"/>
    <w:rsid w:val="00661B87"/>
    <w:rsid w:val="00663432"/>
    <w:rsid w:val="006639FD"/>
    <w:rsid w:val="00672741"/>
    <w:rsid w:val="00680EF9"/>
    <w:rsid w:val="00681EAD"/>
    <w:rsid w:val="00683763"/>
    <w:rsid w:val="0068536B"/>
    <w:rsid w:val="0068577D"/>
    <w:rsid w:val="00690154"/>
    <w:rsid w:val="0069029C"/>
    <w:rsid w:val="0069029F"/>
    <w:rsid w:val="0069191E"/>
    <w:rsid w:val="006A1B30"/>
    <w:rsid w:val="006A32E8"/>
    <w:rsid w:val="006A38ED"/>
    <w:rsid w:val="006A55EF"/>
    <w:rsid w:val="006B1330"/>
    <w:rsid w:val="006B4FD0"/>
    <w:rsid w:val="006C13A7"/>
    <w:rsid w:val="006D4558"/>
    <w:rsid w:val="006D5DFF"/>
    <w:rsid w:val="006D61FA"/>
    <w:rsid w:val="006D724B"/>
    <w:rsid w:val="006E3281"/>
    <w:rsid w:val="006E488C"/>
    <w:rsid w:val="006E4EE3"/>
    <w:rsid w:val="006E592D"/>
    <w:rsid w:val="006F1337"/>
    <w:rsid w:val="006F30B4"/>
    <w:rsid w:val="006F49D1"/>
    <w:rsid w:val="006F4BF4"/>
    <w:rsid w:val="00701C55"/>
    <w:rsid w:val="007032A6"/>
    <w:rsid w:val="0070491B"/>
    <w:rsid w:val="00714D2F"/>
    <w:rsid w:val="00720FC8"/>
    <w:rsid w:val="00726CCA"/>
    <w:rsid w:val="00727255"/>
    <w:rsid w:val="00731307"/>
    <w:rsid w:val="00737E95"/>
    <w:rsid w:val="00750828"/>
    <w:rsid w:val="00761860"/>
    <w:rsid w:val="00763107"/>
    <w:rsid w:val="007631AA"/>
    <w:rsid w:val="0077060F"/>
    <w:rsid w:val="00770A1F"/>
    <w:rsid w:val="007756BD"/>
    <w:rsid w:val="0078385D"/>
    <w:rsid w:val="007851DC"/>
    <w:rsid w:val="00791045"/>
    <w:rsid w:val="007936C5"/>
    <w:rsid w:val="00794EA6"/>
    <w:rsid w:val="007965A7"/>
    <w:rsid w:val="00797FCD"/>
    <w:rsid w:val="007A08D5"/>
    <w:rsid w:val="007A2FFB"/>
    <w:rsid w:val="007A65C2"/>
    <w:rsid w:val="007B4F87"/>
    <w:rsid w:val="007B51B4"/>
    <w:rsid w:val="007B5528"/>
    <w:rsid w:val="007B7789"/>
    <w:rsid w:val="007C17C9"/>
    <w:rsid w:val="007C298A"/>
    <w:rsid w:val="007C570E"/>
    <w:rsid w:val="007D40CE"/>
    <w:rsid w:val="007E23BF"/>
    <w:rsid w:val="007E290E"/>
    <w:rsid w:val="007E32CB"/>
    <w:rsid w:val="007F1C8E"/>
    <w:rsid w:val="007F4274"/>
    <w:rsid w:val="007F6279"/>
    <w:rsid w:val="0080165D"/>
    <w:rsid w:val="00804C90"/>
    <w:rsid w:val="008170A7"/>
    <w:rsid w:val="008219F8"/>
    <w:rsid w:val="008221EA"/>
    <w:rsid w:val="00826449"/>
    <w:rsid w:val="00826B2F"/>
    <w:rsid w:val="00832264"/>
    <w:rsid w:val="008325DE"/>
    <w:rsid w:val="008409AB"/>
    <w:rsid w:val="00850202"/>
    <w:rsid w:val="00850541"/>
    <w:rsid w:val="0085191F"/>
    <w:rsid w:val="00862E1B"/>
    <w:rsid w:val="008631CA"/>
    <w:rsid w:val="0086488A"/>
    <w:rsid w:val="008677C7"/>
    <w:rsid w:val="008707BD"/>
    <w:rsid w:val="00871531"/>
    <w:rsid w:val="008739D1"/>
    <w:rsid w:val="0088184A"/>
    <w:rsid w:val="00881C19"/>
    <w:rsid w:val="008842ED"/>
    <w:rsid w:val="008924FC"/>
    <w:rsid w:val="00895A98"/>
    <w:rsid w:val="008A386B"/>
    <w:rsid w:val="008B0662"/>
    <w:rsid w:val="008B18D1"/>
    <w:rsid w:val="008C2BE5"/>
    <w:rsid w:val="008D357E"/>
    <w:rsid w:val="008D42FA"/>
    <w:rsid w:val="008D54DE"/>
    <w:rsid w:val="008D791D"/>
    <w:rsid w:val="008E0902"/>
    <w:rsid w:val="008E1DC6"/>
    <w:rsid w:val="008E2799"/>
    <w:rsid w:val="008E6D99"/>
    <w:rsid w:val="008E7B5E"/>
    <w:rsid w:val="008F24F1"/>
    <w:rsid w:val="008F275C"/>
    <w:rsid w:val="008F4CB0"/>
    <w:rsid w:val="008F545C"/>
    <w:rsid w:val="00910CFF"/>
    <w:rsid w:val="00912AFC"/>
    <w:rsid w:val="009221C5"/>
    <w:rsid w:val="0092380D"/>
    <w:rsid w:val="009250CE"/>
    <w:rsid w:val="00927FF0"/>
    <w:rsid w:val="009324FD"/>
    <w:rsid w:val="00935C4E"/>
    <w:rsid w:val="00941421"/>
    <w:rsid w:val="00941D23"/>
    <w:rsid w:val="00941DD1"/>
    <w:rsid w:val="00946F8F"/>
    <w:rsid w:val="009505DD"/>
    <w:rsid w:val="009550CF"/>
    <w:rsid w:val="00956E4F"/>
    <w:rsid w:val="0096012F"/>
    <w:rsid w:val="00961A7C"/>
    <w:rsid w:val="00961F93"/>
    <w:rsid w:val="009661B0"/>
    <w:rsid w:val="009714E5"/>
    <w:rsid w:val="00986B63"/>
    <w:rsid w:val="0098740B"/>
    <w:rsid w:val="009930BC"/>
    <w:rsid w:val="00993A4C"/>
    <w:rsid w:val="00997C5D"/>
    <w:rsid w:val="009A0AA5"/>
    <w:rsid w:val="009A71E5"/>
    <w:rsid w:val="009B304E"/>
    <w:rsid w:val="009B6930"/>
    <w:rsid w:val="009B7B1B"/>
    <w:rsid w:val="009B7D9A"/>
    <w:rsid w:val="009C495E"/>
    <w:rsid w:val="009C4BC9"/>
    <w:rsid w:val="009C4F02"/>
    <w:rsid w:val="009D13FA"/>
    <w:rsid w:val="009D2DAC"/>
    <w:rsid w:val="009D5D62"/>
    <w:rsid w:val="009D725D"/>
    <w:rsid w:val="009E0C2F"/>
    <w:rsid w:val="009E3D09"/>
    <w:rsid w:val="009E4B85"/>
    <w:rsid w:val="009F2430"/>
    <w:rsid w:val="009F24C5"/>
    <w:rsid w:val="00A00F32"/>
    <w:rsid w:val="00A04ACB"/>
    <w:rsid w:val="00A073E7"/>
    <w:rsid w:val="00A16B8C"/>
    <w:rsid w:val="00A20F46"/>
    <w:rsid w:val="00A219F5"/>
    <w:rsid w:val="00A24E9B"/>
    <w:rsid w:val="00A274F5"/>
    <w:rsid w:val="00A34540"/>
    <w:rsid w:val="00A37834"/>
    <w:rsid w:val="00A4140F"/>
    <w:rsid w:val="00A438BA"/>
    <w:rsid w:val="00A43A0C"/>
    <w:rsid w:val="00A44C76"/>
    <w:rsid w:val="00A46A30"/>
    <w:rsid w:val="00A47E72"/>
    <w:rsid w:val="00A51AA8"/>
    <w:rsid w:val="00A556C9"/>
    <w:rsid w:val="00A56C43"/>
    <w:rsid w:val="00A61474"/>
    <w:rsid w:val="00A6179D"/>
    <w:rsid w:val="00A70156"/>
    <w:rsid w:val="00A707CD"/>
    <w:rsid w:val="00A70DA0"/>
    <w:rsid w:val="00A73989"/>
    <w:rsid w:val="00A77EF0"/>
    <w:rsid w:val="00A807A9"/>
    <w:rsid w:val="00A81457"/>
    <w:rsid w:val="00A91BCC"/>
    <w:rsid w:val="00A944BE"/>
    <w:rsid w:val="00A950C9"/>
    <w:rsid w:val="00A97790"/>
    <w:rsid w:val="00A97ADE"/>
    <w:rsid w:val="00AA0021"/>
    <w:rsid w:val="00AA101D"/>
    <w:rsid w:val="00AA6531"/>
    <w:rsid w:val="00AA6951"/>
    <w:rsid w:val="00AA76EC"/>
    <w:rsid w:val="00AA78E7"/>
    <w:rsid w:val="00AA7E3D"/>
    <w:rsid w:val="00AB29E0"/>
    <w:rsid w:val="00AB3685"/>
    <w:rsid w:val="00AB3873"/>
    <w:rsid w:val="00AB45B7"/>
    <w:rsid w:val="00AB670B"/>
    <w:rsid w:val="00AB743B"/>
    <w:rsid w:val="00AC4BB8"/>
    <w:rsid w:val="00AC66CB"/>
    <w:rsid w:val="00AC67EE"/>
    <w:rsid w:val="00AD2F5D"/>
    <w:rsid w:val="00AE166A"/>
    <w:rsid w:val="00AE25F9"/>
    <w:rsid w:val="00AE3610"/>
    <w:rsid w:val="00AE4B1D"/>
    <w:rsid w:val="00AE567C"/>
    <w:rsid w:val="00AF0291"/>
    <w:rsid w:val="00AF32ED"/>
    <w:rsid w:val="00AF4ED1"/>
    <w:rsid w:val="00AF5629"/>
    <w:rsid w:val="00AF5AB3"/>
    <w:rsid w:val="00B12411"/>
    <w:rsid w:val="00B12C7E"/>
    <w:rsid w:val="00B15E79"/>
    <w:rsid w:val="00B22799"/>
    <w:rsid w:val="00B249EF"/>
    <w:rsid w:val="00B31221"/>
    <w:rsid w:val="00B473E9"/>
    <w:rsid w:val="00B50899"/>
    <w:rsid w:val="00B52D83"/>
    <w:rsid w:val="00B532BD"/>
    <w:rsid w:val="00B56CB4"/>
    <w:rsid w:val="00B6174F"/>
    <w:rsid w:val="00B63764"/>
    <w:rsid w:val="00B64431"/>
    <w:rsid w:val="00B64CD4"/>
    <w:rsid w:val="00B6555E"/>
    <w:rsid w:val="00B70B6A"/>
    <w:rsid w:val="00B72C9B"/>
    <w:rsid w:val="00B7768A"/>
    <w:rsid w:val="00B8423F"/>
    <w:rsid w:val="00B843C3"/>
    <w:rsid w:val="00B86273"/>
    <w:rsid w:val="00B8754B"/>
    <w:rsid w:val="00B93372"/>
    <w:rsid w:val="00B94B52"/>
    <w:rsid w:val="00B95BA4"/>
    <w:rsid w:val="00BA079B"/>
    <w:rsid w:val="00BA544E"/>
    <w:rsid w:val="00BB767D"/>
    <w:rsid w:val="00BC24A8"/>
    <w:rsid w:val="00BC2B17"/>
    <w:rsid w:val="00BC6B9F"/>
    <w:rsid w:val="00BC785B"/>
    <w:rsid w:val="00BD6F00"/>
    <w:rsid w:val="00BE503B"/>
    <w:rsid w:val="00BF097C"/>
    <w:rsid w:val="00BF1064"/>
    <w:rsid w:val="00BF32AC"/>
    <w:rsid w:val="00BF5AA8"/>
    <w:rsid w:val="00C0167A"/>
    <w:rsid w:val="00C02D75"/>
    <w:rsid w:val="00C06262"/>
    <w:rsid w:val="00C137B7"/>
    <w:rsid w:val="00C1487A"/>
    <w:rsid w:val="00C23138"/>
    <w:rsid w:val="00C236CB"/>
    <w:rsid w:val="00C26079"/>
    <w:rsid w:val="00C433DE"/>
    <w:rsid w:val="00C455DC"/>
    <w:rsid w:val="00C50624"/>
    <w:rsid w:val="00C52FF8"/>
    <w:rsid w:val="00C567FF"/>
    <w:rsid w:val="00C57A2B"/>
    <w:rsid w:val="00C636DE"/>
    <w:rsid w:val="00C63C79"/>
    <w:rsid w:val="00C6400A"/>
    <w:rsid w:val="00C764B3"/>
    <w:rsid w:val="00C82FB0"/>
    <w:rsid w:val="00C83D36"/>
    <w:rsid w:val="00C87166"/>
    <w:rsid w:val="00C912E1"/>
    <w:rsid w:val="00C91B54"/>
    <w:rsid w:val="00C934BC"/>
    <w:rsid w:val="00CA2458"/>
    <w:rsid w:val="00CA296D"/>
    <w:rsid w:val="00CA3F9B"/>
    <w:rsid w:val="00CA46B3"/>
    <w:rsid w:val="00CB404D"/>
    <w:rsid w:val="00CB6596"/>
    <w:rsid w:val="00CB6FDF"/>
    <w:rsid w:val="00CB7949"/>
    <w:rsid w:val="00CC2757"/>
    <w:rsid w:val="00CC4B30"/>
    <w:rsid w:val="00CD1321"/>
    <w:rsid w:val="00CD2EAE"/>
    <w:rsid w:val="00CD3120"/>
    <w:rsid w:val="00CD4630"/>
    <w:rsid w:val="00CD4F37"/>
    <w:rsid w:val="00CD6D87"/>
    <w:rsid w:val="00CD7F35"/>
    <w:rsid w:val="00CF0D65"/>
    <w:rsid w:val="00CF3DED"/>
    <w:rsid w:val="00CF4C0F"/>
    <w:rsid w:val="00CF79D9"/>
    <w:rsid w:val="00D001A5"/>
    <w:rsid w:val="00D01D67"/>
    <w:rsid w:val="00D0229F"/>
    <w:rsid w:val="00D02B1D"/>
    <w:rsid w:val="00D02F2A"/>
    <w:rsid w:val="00D05D88"/>
    <w:rsid w:val="00D05E6E"/>
    <w:rsid w:val="00D0699E"/>
    <w:rsid w:val="00D06BDF"/>
    <w:rsid w:val="00D137D2"/>
    <w:rsid w:val="00D15D22"/>
    <w:rsid w:val="00D30E5E"/>
    <w:rsid w:val="00D33A12"/>
    <w:rsid w:val="00D34ED3"/>
    <w:rsid w:val="00D434C7"/>
    <w:rsid w:val="00D449AE"/>
    <w:rsid w:val="00D454AC"/>
    <w:rsid w:val="00D52975"/>
    <w:rsid w:val="00D5453D"/>
    <w:rsid w:val="00D549CE"/>
    <w:rsid w:val="00D55ADA"/>
    <w:rsid w:val="00D565C1"/>
    <w:rsid w:val="00D60190"/>
    <w:rsid w:val="00D6302D"/>
    <w:rsid w:val="00D66F44"/>
    <w:rsid w:val="00D72791"/>
    <w:rsid w:val="00D72E64"/>
    <w:rsid w:val="00D75596"/>
    <w:rsid w:val="00D77D37"/>
    <w:rsid w:val="00D84566"/>
    <w:rsid w:val="00D84AF7"/>
    <w:rsid w:val="00D852BD"/>
    <w:rsid w:val="00D85625"/>
    <w:rsid w:val="00D87FC9"/>
    <w:rsid w:val="00DA3DC9"/>
    <w:rsid w:val="00DA5763"/>
    <w:rsid w:val="00DA6217"/>
    <w:rsid w:val="00DB4DC4"/>
    <w:rsid w:val="00DC2A51"/>
    <w:rsid w:val="00DC4C63"/>
    <w:rsid w:val="00DC5A1C"/>
    <w:rsid w:val="00DC7949"/>
    <w:rsid w:val="00DD1FB4"/>
    <w:rsid w:val="00DD3138"/>
    <w:rsid w:val="00DD527F"/>
    <w:rsid w:val="00DD7737"/>
    <w:rsid w:val="00DD7BAC"/>
    <w:rsid w:val="00DE0207"/>
    <w:rsid w:val="00DE231A"/>
    <w:rsid w:val="00DE7667"/>
    <w:rsid w:val="00DF1220"/>
    <w:rsid w:val="00DF288A"/>
    <w:rsid w:val="00DF47D2"/>
    <w:rsid w:val="00DF5BBD"/>
    <w:rsid w:val="00E003C9"/>
    <w:rsid w:val="00E00E9E"/>
    <w:rsid w:val="00E029CC"/>
    <w:rsid w:val="00E0550D"/>
    <w:rsid w:val="00E14A20"/>
    <w:rsid w:val="00E14AF4"/>
    <w:rsid w:val="00E20C95"/>
    <w:rsid w:val="00E21D86"/>
    <w:rsid w:val="00E232ED"/>
    <w:rsid w:val="00E2370F"/>
    <w:rsid w:val="00E316FD"/>
    <w:rsid w:val="00E33BA1"/>
    <w:rsid w:val="00E34280"/>
    <w:rsid w:val="00E4067E"/>
    <w:rsid w:val="00E40CF4"/>
    <w:rsid w:val="00E46B50"/>
    <w:rsid w:val="00E53101"/>
    <w:rsid w:val="00E53EE8"/>
    <w:rsid w:val="00E55661"/>
    <w:rsid w:val="00E55B8F"/>
    <w:rsid w:val="00E56B25"/>
    <w:rsid w:val="00E56FC2"/>
    <w:rsid w:val="00E60023"/>
    <w:rsid w:val="00E76BED"/>
    <w:rsid w:val="00E8059A"/>
    <w:rsid w:val="00E8593B"/>
    <w:rsid w:val="00E90EDF"/>
    <w:rsid w:val="00E921E0"/>
    <w:rsid w:val="00E9289F"/>
    <w:rsid w:val="00E93A38"/>
    <w:rsid w:val="00E93E06"/>
    <w:rsid w:val="00E957C9"/>
    <w:rsid w:val="00EA025B"/>
    <w:rsid w:val="00EA3F3A"/>
    <w:rsid w:val="00EA4858"/>
    <w:rsid w:val="00EB4A5D"/>
    <w:rsid w:val="00EB706E"/>
    <w:rsid w:val="00EC17C7"/>
    <w:rsid w:val="00EC223A"/>
    <w:rsid w:val="00ED19A6"/>
    <w:rsid w:val="00ED1DFE"/>
    <w:rsid w:val="00ED3B24"/>
    <w:rsid w:val="00ED5BFA"/>
    <w:rsid w:val="00ED7E57"/>
    <w:rsid w:val="00EE11AD"/>
    <w:rsid w:val="00EE11FB"/>
    <w:rsid w:val="00EE3AD2"/>
    <w:rsid w:val="00EE7B8A"/>
    <w:rsid w:val="00EF423D"/>
    <w:rsid w:val="00EF766C"/>
    <w:rsid w:val="00F017A8"/>
    <w:rsid w:val="00F04B51"/>
    <w:rsid w:val="00F05E96"/>
    <w:rsid w:val="00F132C8"/>
    <w:rsid w:val="00F1383E"/>
    <w:rsid w:val="00F13BAB"/>
    <w:rsid w:val="00F176D5"/>
    <w:rsid w:val="00F21BDC"/>
    <w:rsid w:val="00F2343D"/>
    <w:rsid w:val="00F26B61"/>
    <w:rsid w:val="00F36D5E"/>
    <w:rsid w:val="00F42158"/>
    <w:rsid w:val="00F442F9"/>
    <w:rsid w:val="00F52896"/>
    <w:rsid w:val="00F54C0A"/>
    <w:rsid w:val="00F553D2"/>
    <w:rsid w:val="00F55541"/>
    <w:rsid w:val="00F5610E"/>
    <w:rsid w:val="00F567B0"/>
    <w:rsid w:val="00F60D71"/>
    <w:rsid w:val="00F64572"/>
    <w:rsid w:val="00F74B06"/>
    <w:rsid w:val="00F76A29"/>
    <w:rsid w:val="00F77CDF"/>
    <w:rsid w:val="00F91ABB"/>
    <w:rsid w:val="00F93E23"/>
    <w:rsid w:val="00F953B5"/>
    <w:rsid w:val="00FA0C2F"/>
    <w:rsid w:val="00FA0DCD"/>
    <w:rsid w:val="00FA62CA"/>
    <w:rsid w:val="00FB2B94"/>
    <w:rsid w:val="00FB56F5"/>
    <w:rsid w:val="00FC081C"/>
    <w:rsid w:val="00FC457C"/>
    <w:rsid w:val="00FC6B4A"/>
    <w:rsid w:val="00FD020B"/>
    <w:rsid w:val="00FD0F27"/>
    <w:rsid w:val="00FD21B8"/>
    <w:rsid w:val="00FD2657"/>
    <w:rsid w:val="00FE7FD5"/>
    <w:rsid w:val="00FF2D5E"/>
    <w:rsid w:val="00FF3BC7"/>
    <w:rsid w:val="00FF3E89"/>
    <w:rsid w:val="00FF44D6"/>
    <w:rsid w:val="00FF5B40"/>
    <w:rsid w:val="00FF72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EBAF0"/>
  <w15:docId w15:val="{A3D1AF79-6E44-4CA2-A71C-FD2378C9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A7"/>
  </w:style>
  <w:style w:type="paragraph" w:styleId="Ttulo2">
    <w:name w:val="heading 2"/>
    <w:basedOn w:val="Normal"/>
    <w:next w:val="Normal"/>
    <w:link w:val="Ttulo2Car"/>
    <w:uiPriority w:val="9"/>
    <w:unhideWhenUsed/>
    <w:qFormat/>
    <w:rsid w:val="004151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527F"/>
    <w:pPr>
      <w:ind w:left="720"/>
      <w:contextualSpacing/>
    </w:pPr>
  </w:style>
  <w:style w:type="character" w:styleId="Hipervnculo">
    <w:name w:val="Hyperlink"/>
    <w:basedOn w:val="Fuentedeprrafopredeter"/>
    <w:uiPriority w:val="99"/>
    <w:unhideWhenUsed/>
    <w:rsid w:val="00DC5A1C"/>
    <w:rPr>
      <w:color w:val="0563C1" w:themeColor="hyperlink"/>
      <w:u w:val="single"/>
    </w:rPr>
  </w:style>
  <w:style w:type="table" w:styleId="Tablaconcuadrcula">
    <w:name w:val="Table Grid"/>
    <w:basedOn w:val="Tablanormal"/>
    <w:uiPriority w:val="39"/>
    <w:rsid w:val="002F3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2">
    <w:name w:val="Light Shading Accent 2"/>
    <w:basedOn w:val="Tablanormal"/>
    <w:uiPriority w:val="60"/>
    <w:rsid w:val="002F314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Sombreadoclaro1">
    <w:name w:val="Sombreado claro1"/>
    <w:basedOn w:val="Tablanormal"/>
    <w:uiPriority w:val="60"/>
    <w:rsid w:val="002F31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sonormal0">
    <w:name w:val="msonormal"/>
    <w:basedOn w:val="Normal"/>
    <w:rsid w:val="00C0626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comentarioCar">
    <w:name w:val="Texto comentario Car"/>
    <w:basedOn w:val="Fuentedeprrafopredeter"/>
    <w:link w:val="Textocomentario"/>
    <w:uiPriority w:val="99"/>
    <w:semiHidden/>
    <w:rsid w:val="00C06262"/>
    <w:rPr>
      <w:sz w:val="20"/>
      <w:szCs w:val="20"/>
    </w:rPr>
  </w:style>
  <w:style w:type="paragraph" w:styleId="Textocomentario">
    <w:name w:val="annotation text"/>
    <w:basedOn w:val="Normal"/>
    <w:link w:val="TextocomentarioCar"/>
    <w:uiPriority w:val="99"/>
    <w:semiHidden/>
    <w:unhideWhenUsed/>
    <w:rsid w:val="00C06262"/>
    <w:pPr>
      <w:spacing w:line="240" w:lineRule="auto"/>
    </w:pPr>
    <w:rPr>
      <w:sz w:val="20"/>
      <w:szCs w:val="20"/>
    </w:rPr>
  </w:style>
  <w:style w:type="character" w:customStyle="1" w:styleId="EncabezadoCar">
    <w:name w:val="Encabezado Car"/>
    <w:basedOn w:val="Fuentedeprrafopredeter"/>
    <w:link w:val="Encabezado"/>
    <w:uiPriority w:val="99"/>
    <w:rsid w:val="00C06262"/>
    <w:rPr>
      <w:kern w:val="2"/>
      <w14:ligatures w14:val="standardContextual"/>
    </w:rPr>
  </w:style>
  <w:style w:type="paragraph" w:styleId="Encabezado">
    <w:name w:val="header"/>
    <w:basedOn w:val="Normal"/>
    <w:link w:val="EncabezadoCar"/>
    <w:uiPriority w:val="99"/>
    <w:unhideWhenUsed/>
    <w:rsid w:val="00C06262"/>
    <w:pPr>
      <w:tabs>
        <w:tab w:val="center" w:pos="4419"/>
        <w:tab w:val="right" w:pos="8838"/>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C06262"/>
    <w:rPr>
      <w:kern w:val="2"/>
      <w14:ligatures w14:val="standardContextual"/>
    </w:rPr>
  </w:style>
  <w:style w:type="paragraph" w:styleId="Piedepgina">
    <w:name w:val="footer"/>
    <w:basedOn w:val="Normal"/>
    <w:link w:val="PiedepginaCar"/>
    <w:uiPriority w:val="99"/>
    <w:unhideWhenUsed/>
    <w:rsid w:val="00C06262"/>
    <w:pPr>
      <w:tabs>
        <w:tab w:val="center" w:pos="4419"/>
        <w:tab w:val="right" w:pos="8838"/>
      </w:tabs>
      <w:spacing w:after="0" w:line="240" w:lineRule="auto"/>
    </w:pPr>
    <w:rPr>
      <w:kern w:val="2"/>
      <w14:ligatures w14:val="standardContextual"/>
    </w:rPr>
  </w:style>
  <w:style w:type="character" w:customStyle="1" w:styleId="AsuntodelcomentarioCar">
    <w:name w:val="Asunto del comentario Car"/>
    <w:basedOn w:val="TextocomentarioCar"/>
    <w:link w:val="Asuntodelcomentario"/>
    <w:uiPriority w:val="99"/>
    <w:semiHidden/>
    <w:rsid w:val="00C06262"/>
    <w:rPr>
      <w:b/>
      <w:bCs/>
      <w:sz w:val="20"/>
      <w:szCs w:val="20"/>
    </w:rPr>
  </w:style>
  <w:style w:type="paragraph" w:styleId="Asuntodelcomentario">
    <w:name w:val="annotation subject"/>
    <w:basedOn w:val="Textocomentario"/>
    <w:next w:val="Textocomentario"/>
    <w:link w:val="AsuntodelcomentarioCar"/>
    <w:uiPriority w:val="99"/>
    <w:semiHidden/>
    <w:unhideWhenUsed/>
    <w:rsid w:val="00C06262"/>
    <w:rPr>
      <w:b/>
      <w:bCs/>
    </w:rPr>
  </w:style>
  <w:style w:type="character" w:customStyle="1" w:styleId="TextodegloboCar">
    <w:name w:val="Texto de globo Car"/>
    <w:basedOn w:val="Fuentedeprrafopredeter"/>
    <w:link w:val="Textodeglobo"/>
    <w:uiPriority w:val="99"/>
    <w:semiHidden/>
    <w:rsid w:val="00C06262"/>
    <w:rPr>
      <w:rFonts w:ascii="Segoe UI" w:hAnsi="Segoe UI" w:cs="Segoe UI"/>
      <w:sz w:val="18"/>
      <w:szCs w:val="18"/>
    </w:rPr>
  </w:style>
  <w:style w:type="paragraph" w:styleId="Textodeglobo">
    <w:name w:val="Balloon Text"/>
    <w:basedOn w:val="Normal"/>
    <w:link w:val="TextodegloboCar"/>
    <w:uiPriority w:val="99"/>
    <w:semiHidden/>
    <w:unhideWhenUsed/>
    <w:rsid w:val="00C06262"/>
    <w:pPr>
      <w:spacing w:after="0" w:line="240" w:lineRule="auto"/>
    </w:pPr>
    <w:rPr>
      <w:rFonts w:ascii="Segoe UI" w:hAnsi="Segoe UI" w:cs="Segoe UI"/>
      <w:sz w:val="18"/>
      <w:szCs w:val="18"/>
    </w:rPr>
  </w:style>
  <w:style w:type="character" w:customStyle="1" w:styleId="SangradetextonormalCar">
    <w:name w:val="Sangría de texto normal Car"/>
    <w:aliases w:val="Sangría de t. independiente Car Car Car,Sangría de t. independiente Car Car1"/>
    <w:basedOn w:val="Fuentedeprrafopredeter"/>
    <w:link w:val="Sangradetextonormal"/>
    <w:uiPriority w:val="99"/>
    <w:semiHidden/>
    <w:locked/>
    <w:rsid w:val="00AC66CB"/>
    <w:rPr>
      <w:rFonts w:ascii="Arial" w:hAnsi="Arial" w:cs="Arial"/>
      <w:b/>
      <w:i/>
      <w:sz w:val="24"/>
      <w:lang w:val="es-ES" w:eastAsia="es-ES"/>
    </w:rPr>
  </w:style>
  <w:style w:type="paragraph" w:styleId="Sangradetextonormal">
    <w:name w:val="Body Text Indent"/>
    <w:aliases w:val="Sangría de t. independiente Car Car,Sangría de t. independiente Car"/>
    <w:basedOn w:val="Normal"/>
    <w:link w:val="SangradetextonormalCar"/>
    <w:uiPriority w:val="99"/>
    <w:semiHidden/>
    <w:unhideWhenUsed/>
    <w:rsid w:val="00AC66CB"/>
    <w:pPr>
      <w:spacing w:after="0" w:line="360" w:lineRule="auto"/>
      <w:ind w:firstLine="708"/>
      <w:jc w:val="both"/>
    </w:pPr>
    <w:rPr>
      <w:rFonts w:ascii="Arial" w:hAnsi="Arial" w:cs="Arial"/>
      <w:b/>
      <w:i/>
      <w:sz w:val="24"/>
      <w:lang w:val="es-ES" w:eastAsia="es-ES"/>
    </w:rPr>
  </w:style>
  <w:style w:type="character" w:customStyle="1" w:styleId="SangradetextonormalCar1">
    <w:name w:val="Sangría de texto normal Car1"/>
    <w:basedOn w:val="Fuentedeprrafopredeter"/>
    <w:uiPriority w:val="99"/>
    <w:semiHidden/>
    <w:rsid w:val="00AC66CB"/>
  </w:style>
  <w:style w:type="paragraph" w:styleId="Textonotapie">
    <w:name w:val="footnote text"/>
    <w:aliases w:val="Footnote reference,FA Fu,Footnote Text Char Char Char Char Char,Footnote Text Char Char Char Char"/>
    <w:basedOn w:val="Normal"/>
    <w:link w:val="TextonotapieCar"/>
    <w:uiPriority w:val="99"/>
    <w:rsid w:val="0050051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reference Car,FA Fu Car,Footnote Text Char Char Char Char Char Car,Footnote Text Char Char Char Char Car"/>
    <w:basedOn w:val="Fuentedeprrafopredeter"/>
    <w:link w:val="Textonotapie"/>
    <w:uiPriority w:val="99"/>
    <w:rsid w:val="00500512"/>
    <w:rPr>
      <w:rFonts w:ascii="Times New Roman" w:eastAsia="Times New Roman" w:hAnsi="Times New Roman" w:cs="Times New Roman"/>
      <w:sz w:val="20"/>
      <w:szCs w:val="20"/>
      <w:lang w:val="es-ES" w:eastAsia="es-ES"/>
    </w:rPr>
  </w:style>
  <w:style w:type="character" w:styleId="Refdenotaalpie">
    <w:name w:val="footnote reference"/>
    <w:uiPriority w:val="99"/>
    <w:rsid w:val="00500512"/>
    <w:rPr>
      <w:vertAlign w:val="superscript"/>
    </w:rPr>
  </w:style>
  <w:style w:type="character" w:customStyle="1" w:styleId="Ttulo2Car">
    <w:name w:val="Título 2 Car"/>
    <w:basedOn w:val="Fuentedeprrafopredeter"/>
    <w:link w:val="Ttulo2"/>
    <w:uiPriority w:val="9"/>
    <w:rsid w:val="00415137"/>
    <w:rPr>
      <w:rFonts w:asciiTheme="majorHAnsi" w:eastAsiaTheme="majorEastAsia" w:hAnsiTheme="majorHAnsi" w:cstheme="majorBidi"/>
      <w:color w:val="2E74B5" w:themeColor="accent1" w:themeShade="BF"/>
      <w:sz w:val="26"/>
      <w:szCs w:val="26"/>
    </w:rPr>
  </w:style>
  <w:style w:type="table" w:customStyle="1" w:styleId="Tablaconcuadrcula1">
    <w:name w:val="Tabla con cuadrícula1"/>
    <w:basedOn w:val="Tablanormal"/>
    <w:next w:val="Tablaconcuadrcula"/>
    <w:uiPriority w:val="59"/>
    <w:rsid w:val="00FF3BC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6557">
      <w:bodyDiv w:val="1"/>
      <w:marLeft w:val="0"/>
      <w:marRight w:val="0"/>
      <w:marTop w:val="0"/>
      <w:marBottom w:val="0"/>
      <w:divBdr>
        <w:top w:val="none" w:sz="0" w:space="0" w:color="auto"/>
        <w:left w:val="none" w:sz="0" w:space="0" w:color="auto"/>
        <w:bottom w:val="none" w:sz="0" w:space="0" w:color="auto"/>
        <w:right w:val="none" w:sz="0" w:space="0" w:color="auto"/>
      </w:divBdr>
    </w:div>
    <w:div w:id="86467466">
      <w:bodyDiv w:val="1"/>
      <w:marLeft w:val="0"/>
      <w:marRight w:val="0"/>
      <w:marTop w:val="0"/>
      <w:marBottom w:val="0"/>
      <w:divBdr>
        <w:top w:val="none" w:sz="0" w:space="0" w:color="auto"/>
        <w:left w:val="none" w:sz="0" w:space="0" w:color="auto"/>
        <w:bottom w:val="none" w:sz="0" w:space="0" w:color="auto"/>
        <w:right w:val="none" w:sz="0" w:space="0" w:color="auto"/>
      </w:divBdr>
    </w:div>
    <w:div w:id="97063245">
      <w:bodyDiv w:val="1"/>
      <w:marLeft w:val="0"/>
      <w:marRight w:val="0"/>
      <w:marTop w:val="0"/>
      <w:marBottom w:val="0"/>
      <w:divBdr>
        <w:top w:val="none" w:sz="0" w:space="0" w:color="auto"/>
        <w:left w:val="none" w:sz="0" w:space="0" w:color="auto"/>
        <w:bottom w:val="none" w:sz="0" w:space="0" w:color="auto"/>
        <w:right w:val="none" w:sz="0" w:space="0" w:color="auto"/>
      </w:divBdr>
    </w:div>
    <w:div w:id="245848017">
      <w:bodyDiv w:val="1"/>
      <w:marLeft w:val="0"/>
      <w:marRight w:val="0"/>
      <w:marTop w:val="0"/>
      <w:marBottom w:val="0"/>
      <w:divBdr>
        <w:top w:val="none" w:sz="0" w:space="0" w:color="auto"/>
        <w:left w:val="none" w:sz="0" w:space="0" w:color="auto"/>
        <w:bottom w:val="none" w:sz="0" w:space="0" w:color="auto"/>
        <w:right w:val="none" w:sz="0" w:space="0" w:color="auto"/>
      </w:divBdr>
    </w:div>
    <w:div w:id="416942824">
      <w:bodyDiv w:val="1"/>
      <w:marLeft w:val="0"/>
      <w:marRight w:val="0"/>
      <w:marTop w:val="0"/>
      <w:marBottom w:val="0"/>
      <w:divBdr>
        <w:top w:val="none" w:sz="0" w:space="0" w:color="auto"/>
        <w:left w:val="none" w:sz="0" w:space="0" w:color="auto"/>
        <w:bottom w:val="none" w:sz="0" w:space="0" w:color="auto"/>
        <w:right w:val="none" w:sz="0" w:space="0" w:color="auto"/>
      </w:divBdr>
    </w:div>
    <w:div w:id="445000907">
      <w:bodyDiv w:val="1"/>
      <w:marLeft w:val="0"/>
      <w:marRight w:val="0"/>
      <w:marTop w:val="0"/>
      <w:marBottom w:val="0"/>
      <w:divBdr>
        <w:top w:val="none" w:sz="0" w:space="0" w:color="auto"/>
        <w:left w:val="none" w:sz="0" w:space="0" w:color="auto"/>
        <w:bottom w:val="none" w:sz="0" w:space="0" w:color="auto"/>
        <w:right w:val="none" w:sz="0" w:space="0" w:color="auto"/>
      </w:divBdr>
    </w:div>
    <w:div w:id="488593124">
      <w:bodyDiv w:val="1"/>
      <w:marLeft w:val="0"/>
      <w:marRight w:val="0"/>
      <w:marTop w:val="0"/>
      <w:marBottom w:val="0"/>
      <w:divBdr>
        <w:top w:val="none" w:sz="0" w:space="0" w:color="auto"/>
        <w:left w:val="none" w:sz="0" w:space="0" w:color="auto"/>
        <w:bottom w:val="none" w:sz="0" w:space="0" w:color="auto"/>
        <w:right w:val="none" w:sz="0" w:space="0" w:color="auto"/>
      </w:divBdr>
    </w:div>
    <w:div w:id="507863445">
      <w:bodyDiv w:val="1"/>
      <w:marLeft w:val="0"/>
      <w:marRight w:val="0"/>
      <w:marTop w:val="0"/>
      <w:marBottom w:val="0"/>
      <w:divBdr>
        <w:top w:val="none" w:sz="0" w:space="0" w:color="auto"/>
        <w:left w:val="none" w:sz="0" w:space="0" w:color="auto"/>
        <w:bottom w:val="none" w:sz="0" w:space="0" w:color="auto"/>
        <w:right w:val="none" w:sz="0" w:space="0" w:color="auto"/>
      </w:divBdr>
    </w:div>
    <w:div w:id="551699171">
      <w:bodyDiv w:val="1"/>
      <w:marLeft w:val="0"/>
      <w:marRight w:val="0"/>
      <w:marTop w:val="0"/>
      <w:marBottom w:val="0"/>
      <w:divBdr>
        <w:top w:val="none" w:sz="0" w:space="0" w:color="auto"/>
        <w:left w:val="none" w:sz="0" w:space="0" w:color="auto"/>
        <w:bottom w:val="none" w:sz="0" w:space="0" w:color="auto"/>
        <w:right w:val="none" w:sz="0" w:space="0" w:color="auto"/>
      </w:divBdr>
    </w:div>
    <w:div w:id="552156078">
      <w:bodyDiv w:val="1"/>
      <w:marLeft w:val="0"/>
      <w:marRight w:val="0"/>
      <w:marTop w:val="0"/>
      <w:marBottom w:val="0"/>
      <w:divBdr>
        <w:top w:val="none" w:sz="0" w:space="0" w:color="auto"/>
        <w:left w:val="none" w:sz="0" w:space="0" w:color="auto"/>
        <w:bottom w:val="none" w:sz="0" w:space="0" w:color="auto"/>
        <w:right w:val="none" w:sz="0" w:space="0" w:color="auto"/>
      </w:divBdr>
    </w:div>
    <w:div w:id="604121140">
      <w:bodyDiv w:val="1"/>
      <w:marLeft w:val="0"/>
      <w:marRight w:val="0"/>
      <w:marTop w:val="0"/>
      <w:marBottom w:val="0"/>
      <w:divBdr>
        <w:top w:val="none" w:sz="0" w:space="0" w:color="auto"/>
        <w:left w:val="none" w:sz="0" w:space="0" w:color="auto"/>
        <w:bottom w:val="none" w:sz="0" w:space="0" w:color="auto"/>
        <w:right w:val="none" w:sz="0" w:space="0" w:color="auto"/>
      </w:divBdr>
    </w:div>
    <w:div w:id="670184038">
      <w:bodyDiv w:val="1"/>
      <w:marLeft w:val="0"/>
      <w:marRight w:val="0"/>
      <w:marTop w:val="0"/>
      <w:marBottom w:val="0"/>
      <w:divBdr>
        <w:top w:val="none" w:sz="0" w:space="0" w:color="auto"/>
        <w:left w:val="none" w:sz="0" w:space="0" w:color="auto"/>
        <w:bottom w:val="none" w:sz="0" w:space="0" w:color="auto"/>
        <w:right w:val="none" w:sz="0" w:space="0" w:color="auto"/>
      </w:divBdr>
    </w:div>
    <w:div w:id="794372977">
      <w:bodyDiv w:val="1"/>
      <w:marLeft w:val="0"/>
      <w:marRight w:val="0"/>
      <w:marTop w:val="0"/>
      <w:marBottom w:val="0"/>
      <w:divBdr>
        <w:top w:val="none" w:sz="0" w:space="0" w:color="auto"/>
        <w:left w:val="none" w:sz="0" w:space="0" w:color="auto"/>
        <w:bottom w:val="none" w:sz="0" w:space="0" w:color="auto"/>
        <w:right w:val="none" w:sz="0" w:space="0" w:color="auto"/>
      </w:divBdr>
    </w:div>
    <w:div w:id="825710391">
      <w:bodyDiv w:val="1"/>
      <w:marLeft w:val="0"/>
      <w:marRight w:val="0"/>
      <w:marTop w:val="0"/>
      <w:marBottom w:val="0"/>
      <w:divBdr>
        <w:top w:val="none" w:sz="0" w:space="0" w:color="auto"/>
        <w:left w:val="none" w:sz="0" w:space="0" w:color="auto"/>
        <w:bottom w:val="none" w:sz="0" w:space="0" w:color="auto"/>
        <w:right w:val="none" w:sz="0" w:space="0" w:color="auto"/>
      </w:divBdr>
    </w:div>
    <w:div w:id="829709674">
      <w:bodyDiv w:val="1"/>
      <w:marLeft w:val="0"/>
      <w:marRight w:val="0"/>
      <w:marTop w:val="0"/>
      <w:marBottom w:val="0"/>
      <w:divBdr>
        <w:top w:val="none" w:sz="0" w:space="0" w:color="auto"/>
        <w:left w:val="none" w:sz="0" w:space="0" w:color="auto"/>
        <w:bottom w:val="none" w:sz="0" w:space="0" w:color="auto"/>
        <w:right w:val="none" w:sz="0" w:space="0" w:color="auto"/>
      </w:divBdr>
    </w:div>
    <w:div w:id="895045544">
      <w:bodyDiv w:val="1"/>
      <w:marLeft w:val="0"/>
      <w:marRight w:val="0"/>
      <w:marTop w:val="0"/>
      <w:marBottom w:val="0"/>
      <w:divBdr>
        <w:top w:val="none" w:sz="0" w:space="0" w:color="auto"/>
        <w:left w:val="none" w:sz="0" w:space="0" w:color="auto"/>
        <w:bottom w:val="none" w:sz="0" w:space="0" w:color="auto"/>
        <w:right w:val="none" w:sz="0" w:space="0" w:color="auto"/>
      </w:divBdr>
    </w:div>
    <w:div w:id="979532900">
      <w:bodyDiv w:val="1"/>
      <w:marLeft w:val="0"/>
      <w:marRight w:val="0"/>
      <w:marTop w:val="0"/>
      <w:marBottom w:val="0"/>
      <w:divBdr>
        <w:top w:val="none" w:sz="0" w:space="0" w:color="auto"/>
        <w:left w:val="none" w:sz="0" w:space="0" w:color="auto"/>
        <w:bottom w:val="none" w:sz="0" w:space="0" w:color="auto"/>
        <w:right w:val="none" w:sz="0" w:space="0" w:color="auto"/>
      </w:divBdr>
    </w:div>
    <w:div w:id="994332563">
      <w:bodyDiv w:val="1"/>
      <w:marLeft w:val="0"/>
      <w:marRight w:val="0"/>
      <w:marTop w:val="0"/>
      <w:marBottom w:val="0"/>
      <w:divBdr>
        <w:top w:val="none" w:sz="0" w:space="0" w:color="auto"/>
        <w:left w:val="none" w:sz="0" w:space="0" w:color="auto"/>
        <w:bottom w:val="none" w:sz="0" w:space="0" w:color="auto"/>
        <w:right w:val="none" w:sz="0" w:space="0" w:color="auto"/>
      </w:divBdr>
    </w:div>
    <w:div w:id="1056272377">
      <w:bodyDiv w:val="1"/>
      <w:marLeft w:val="0"/>
      <w:marRight w:val="0"/>
      <w:marTop w:val="0"/>
      <w:marBottom w:val="0"/>
      <w:divBdr>
        <w:top w:val="none" w:sz="0" w:space="0" w:color="auto"/>
        <w:left w:val="none" w:sz="0" w:space="0" w:color="auto"/>
        <w:bottom w:val="none" w:sz="0" w:space="0" w:color="auto"/>
        <w:right w:val="none" w:sz="0" w:space="0" w:color="auto"/>
      </w:divBdr>
    </w:div>
    <w:div w:id="1065642460">
      <w:bodyDiv w:val="1"/>
      <w:marLeft w:val="0"/>
      <w:marRight w:val="0"/>
      <w:marTop w:val="0"/>
      <w:marBottom w:val="0"/>
      <w:divBdr>
        <w:top w:val="none" w:sz="0" w:space="0" w:color="auto"/>
        <w:left w:val="none" w:sz="0" w:space="0" w:color="auto"/>
        <w:bottom w:val="none" w:sz="0" w:space="0" w:color="auto"/>
        <w:right w:val="none" w:sz="0" w:space="0" w:color="auto"/>
      </w:divBdr>
    </w:div>
    <w:div w:id="1101949997">
      <w:bodyDiv w:val="1"/>
      <w:marLeft w:val="0"/>
      <w:marRight w:val="0"/>
      <w:marTop w:val="0"/>
      <w:marBottom w:val="0"/>
      <w:divBdr>
        <w:top w:val="none" w:sz="0" w:space="0" w:color="auto"/>
        <w:left w:val="none" w:sz="0" w:space="0" w:color="auto"/>
        <w:bottom w:val="none" w:sz="0" w:space="0" w:color="auto"/>
        <w:right w:val="none" w:sz="0" w:space="0" w:color="auto"/>
      </w:divBdr>
    </w:div>
    <w:div w:id="1110783175">
      <w:bodyDiv w:val="1"/>
      <w:marLeft w:val="0"/>
      <w:marRight w:val="0"/>
      <w:marTop w:val="0"/>
      <w:marBottom w:val="0"/>
      <w:divBdr>
        <w:top w:val="none" w:sz="0" w:space="0" w:color="auto"/>
        <w:left w:val="none" w:sz="0" w:space="0" w:color="auto"/>
        <w:bottom w:val="none" w:sz="0" w:space="0" w:color="auto"/>
        <w:right w:val="none" w:sz="0" w:space="0" w:color="auto"/>
      </w:divBdr>
    </w:div>
    <w:div w:id="1210991995">
      <w:bodyDiv w:val="1"/>
      <w:marLeft w:val="0"/>
      <w:marRight w:val="0"/>
      <w:marTop w:val="0"/>
      <w:marBottom w:val="0"/>
      <w:divBdr>
        <w:top w:val="none" w:sz="0" w:space="0" w:color="auto"/>
        <w:left w:val="none" w:sz="0" w:space="0" w:color="auto"/>
        <w:bottom w:val="none" w:sz="0" w:space="0" w:color="auto"/>
        <w:right w:val="none" w:sz="0" w:space="0" w:color="auto"/>
      </w:divBdr>
    </w:div>
    <w:div w:id="1280840633">
      <w:bodyDiv w:val="1"/>
      <w:marLeft w:val="0"/>
      <w:marRight w:val="0"/>
      <w:marTop w:val="0"/>
      <w:marBottom w:val="0"/>
      <w:divBdr>
        <w:top w:val="none" w:sz="0" w:space="0" w:color="auto"/>
        <w:left w:val="none" w:sz="0" w:space="0" w:color="auto"/>
        <w:bottom w:val="none" w:sz="0" w:space="0" w:color="auto"/>
        <w:right w:val="none" w:sz="0" w:space="0" w:color="auto"/>
      </w:divBdr>
    </w:div>
    <w:div w:id="1321421850">
      <w:bodyDiv w:val="1"/>
      <w:marLeft w:val="0"/>
      <w:marRight w:val="0"/>
      <w:marTop w:val="0"/>
      <w:marBottom w:val="0"/>
      <w:divBdr>
        <w:top w:val="none" w:sz="0" w:space="0" w:color="auto"/>
        <w:left w:val="none" w:sz="0" w:space="0" w:color="auto"/>
        <w:bottom w:val="none" w:sz="0" w:space="0" w:color="auto"/>
        <w:right w:val="none" w:sz="0" w:space="0" w:color="auto"/>
      </w:divBdr>
    </w:div>
    <w:div w:id="1380859841">
      <w:bodyDiv w:val="1"/>
      <w:marLeft w:val="0"/>
      <w:marRight w:val="0"/>
      <w:marTop w:val="0"/>
      <w:marBottom w:val="0"/>
      <w:divBdr>
        <w:top w:val="none" w:sz="0" w:space="0" w:color="auto"/>
        <w:left w:val="none" w:sz="0" w:space="0" w:color="auto"/>
        <w:bottom w:val="none" w:sz="0" w:space="0" w:color="auto"/>
        <w:right w:val="none" w:sz="0" w:space="0" w:color="auto"/>
      </w:divBdr>
    </w:div>
    <w:div w:id="1470200657">
      <w:bodyDiv w:val="1"/>
      <w:marLeft w:val="0"/>
      <w:marRight w:val="0"/>
      <w:marTop w:val="0"/>
      <w:marBottom w:val="0"/>
      <w:divBdr>
        <w:top w:val="none" w:sz="0" w:space="0" w:color="auto"/>
        <w:left w:val="none" w:sz="0" w:space="0" w:color="auto"/>
        <w:bottom w:val="none" w:sz="0" w:space="0" w:color="auto"/>
        <w:right w:val="none" w:sz="0" w:space="0" w:color="auto"/>
      </w:divBdr>
    </w:div>
    <w:div w:id="1502429461">
      <w:bodyDiv w:val="1"/>
      <w:marLeft w:val="0"/>
      <w:marRight w:val="0"/>
      <w:marTop w:val="0"/>
      <w:marBottom w:val="0"/>
      <w:divBdr>
        <w:top w:val="none" w:sz="0" w:space="0" w:color="auto"/>
        <w:left w:val="none" w:sz="0" w:space="0" w:color="auto"/>
        <w:bottom w:val="none" w:sz="0" w:space="0" w:color="auto"/>
        <w:right w:val="none" w:sz="0" w:space="0" w:color="auto"/>
      </w:divBdr>
    </w:div>
    <w:div w:id="1602033318">
      <w:bodyDiv w:val="1"/>
      <w:marLeft w:val="0"/>
      <w:marRight w:val="0"/>
      <w:marTop w:val="0"/>
      <w:marBottom w:val="0"/>
      <w:divBdr>
        <w:top w:val="none" w:sz="0" w:space="0" w:color="auto"/>
        <w:left w:val="none" w:sz="0" w:space="0" w:color="auto"/>
        <w:bottom w:val="none" w:sz="0" w:space="0" w:color="auto"/>
        <w:right w:val="none" w:sz="0" w:space="0" w:color="auto"/>
      </w:divBdr>
    </w:div>
    <w:div w:id="1614555202">
      <w:bodyDiv w:val="1"/>
      <w:marLeft w:val="0"/>
      <w:marRight w:val="0"/>
      <w:marTop w:val="0"/>
      <w:marBottom w:val="0"/>
      <w:divBdr>
        <w:top w:val="none" w:sz="0" w:space="0" w:color="auto"/>
        <w:left w:val="none" w:sz="0" w:space="0" w:color="auto"/>
        <w:bottom w:val="none" w:sz="0" w:space="0" w:color="auto"/>
        <w:right w:val="none" w:sz="0" w:space="0" w:color="auto"/>
      </w:divBdr>
    </w:div>
    <w:div w:id="1701584100">
      <w:bodyDiv w:val="1"/>
      <w:marLeft w:val="0"/>
      <w:marRight w:val="0"/>
      <w:marTop w:val="0"/>
      <w:marBottom w:val="0"/>
      <w:divBdr>
        <w:top w:val="none" w:sz="0" w:space="0" w:color="auto"/>
        <w:left w:val="none" w:sz="0" w:space="0" w:color="auto"/>
        <w:bottom w:val="none" w:sz="0" w:space="0" w:color="auto"/>
        <w:right w:val="none" w:sz="0" w:space="0" w:color="auto"/>
      </w:divBdr>
    </w:div>
    <w:div w:id="1845512720">
      <w:bodyDiv w:val="1"/>
      <w:marLeft w:val="0"/>
      <w:marRight w:val="0"/>
      <w:marTop w:val="0"/>
      <w:marBottom w:val="0"/>
      <w:divBdr>
        <w:top w:val="none" w:sz="0" w:space="0" w:color="auto"/>
        <w:left w:val="none" w:sz="0" w:space="0" w:color="auto"/>
        <w:bottom w:val="none" w:sz="0" w:space="0" w:color="auto"/>
        <w:right w:val="none" w:sz="0" w:space="0" w:color="auto"/>
      </w:divBdr>
    </w:div>
    <w:div w:id="1879854373">
      <w:bodyDiv w:val="1"/>
      <w:marLeft w:val="0"/>
      <w:marRight w:val="0"/>
      <w:marTop w:val="0"/>
      <w:marBottom w:val="0"/>
      <w:divBdr>
        <w:top w:val="none" w:sz="0" w:space="0" w:color="auto"/>
        <w:left w:val="none" w:sz="0" w:space="0" w:color="auto"/>
        <w:bottom w:val="none" w:sz="0" w:space="0" w:color="auto"/>
        <w:right w:val="none" w:sz="0" w:space="0" w:color="auto"/>
      </w:divBdr>
    </w:div>
    <w:div w:id="1897234081">
      <w:bodyDiv w:val="1"/>
      <w:marLeft w:val="0"/>
      <w:marRight w:val="0"/>
      <w:marTop w:val="0"/>
      <w:marBottom w:val="0"/>
      <w:divBdr>
        <w:top w:val="none" w:sz="0" w:space="0" w:color="auto"/>
        <w:left w:val="none" w:sz="0" w:space="0" w:color="auto"/>
        <w:bottom w:val="none" w:sz="0" w:space="0" w:color="auto"/>
        <w:right w:val="none" w:sz="0" w:space="0" w:color="auto"/>
      </w:divBdr>
    </w:div>
    <w:div w:id="1943493622">
      <w:bodyDiv w:val="1"/>
      <w:marLeft w:val="0"/>
      <w:marRight w:val="0"/>
      <w:marTop w:val="0"/>
      <w:marBottom w:val="0"/>
      <w:divBdr>
        <w:top w:val="none" w:sz="0" w:space="0" w:color="auto"/>
        <w:left w:val="none" w:sz="0" w:space="0" w:color="auto"/>
        <w:bottom w:val="none" w:sz="0" w:space="0" w:color="auto"/>
        <w:right w:val="none" w:sz="0" w:space="0" w:color="auto"/>
      </w:divBdr>
    </w:div>
    <w:div w:id="1997609187">
      <w:bodyDiv w:val="1"/>
      <w:marLeft w:val="0"/>
      <w:marRight w:val="0"/>
      <w:marTop w:val="0"/>
      <w:marBottom w:val="0"/>
      <w:divBdr>
        <w:top w:val="none" w:sz="0" w:space="0" w:color="auto"/>
        <w:left w:val="none" w:sz="0" w:space="0" w:color="auto"/>
        <w:bottom w:val="none" w:sz="0" w:space="0" w:color="auto"/>
        <w:right w:val="none" w:sz="0" w:space="0" w:color="auto"/>
      </w:divBdr>
    </w:div>
    <w:div w:id="2024235500">
      <w:bodyDiv w:val="1"/>
      <w:marLeft w:val="0"/>
      <w:marRight w:val="0"/>
      <w:marTop w:val="0"/>
      <w:marBottom w:val="0"/>
      <w:divBdr>
        <w:top w:val="none" w:sz="0" w:space="0" w:color="auto"/>
        <w:left w:val="none" w:sz="0" w:space="0" w:color="auto"/>
        <w:bottom w:val="none" w:sz="0" w:space="0" w:color="auto"/>
        <w:right w:val="none" w:sz="0" w:space="0" w:color="auto"/>
      </w:divBdr>
    </w:div>
    <w:div w:id="2101680194">
      <w:bodyDiv w:val="1"/>
      <w:marLeft w:val="0"/>
      <w:marRight w:val="0"/>
      <w:marTop w:val="0"/>
      <w:marBottom w:val="0"/>
      <w:divBdr>
        <w:top w:val="none" w:sz="0" w:space="0" w:color="auto"/>
        <w:left w:val="none" w:sz="0" w:space="0" w:color="auto"/>
        <w:bottom w:val="none" w:sz="0" w:space="0" w:color="auto"/>
        <w:right w:val="none" w:sz="0" w:space="0" w:color="auto"/>
      </w:divBdr>
    </w:div>
    <w:div w:id="2124810771">
      <w:bodyDiv w:val="1"/>
      <w:marLeft w:val="0"/>
      <w:marRight w:val="0"/>
      <w:marTop w:val="0"/>
      <w:marBottom w:val="0"/>
      <w:divBdr>
        <w:top w:val="none" w:sz="0" w:space="0" w:color="auto"/>
        <w:left w:val="none" w:sz="0" w:space="0" w:color="auto"/>
        <w:bottom w:val="none" w:sz="0" w:space="0" w:color="auto"/>
        <w:right w:val="none" w:sz="0" w:space="0" w:color="auto"/>
      </w:divBdr>
    </w:div>
    <w:div w:id="213158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47530-1462-49F2-A90A-FA4EB241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54</Pages>
  <Words>13448</Words>
  <Characters>75579</Characters>
  <Application>Microsoft Office Word</Application>
  <DocSecurity>0</DocSecurity>
  <Lines>1937</Lines>
  <Paragraphs>574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rec-reg-morena</dc:creator>
  <cp:lastModifiedBy>Geovanni Gabriel Casanova Trujeque</cp:lastModifiedBy>
  <cp:revision>5</cp:revision>
  <cp:lastPrinted>2025-11-26T01:10:00Z</cp:lastPrinted>
  <dcterms:created xsi:type="dcterms:W3CDTF">2025-11-25T18:01:00Z</dcterms:created>
  <dcterms:modified xsi:type="dcterms:W3CDTF">2025-11-26T01:37:00Z</dcterms:modified>
</cp:coreProperties>
</file>