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22A40" w14:textId="24519746" w:rsidR="002B21F4" w:rsidRPr="007F7CD8" w:rsidRDefault="00B036F6" w:rsidP="00E067C9">
      <w:pPr>
        <w:jc w:val="both"/>
        <w:rPr>
          <w:rFonts w:ascii="Arial" w:hAnsi="Arial" w:cs="Arial"/>
          <w:sz w:val="20"/>
          <w:szCs w:val="20"/>
        </w:rPr>
      </w:pPr>
      <w:r>
        <w:rPr>
          <w:rFonts w:ascii="Arial" w:hAnsi="Arial" w:cs="Arial"/>
          <w:b/>
          <w:sz w:val="20"/>
          <w:szCs w:val="20"/>
        </w:rPr>
        <w:t xml:space="preserve">XII.- </w:t>
      </w:r>
      <w:r w:rsidR="00C67D56" w:rsidRPr="007F7CD8">
        <w:rPr>
          <w:rFonts w:ascii="Arial" w:hAnsi="Arial" w:cs="Arial"/>
          <w:b/>
          <w:sz w:val="20"/>
          <w:szCs w:val="20"/>
        </w:rPr>
        <w:t>LEY DE HACIENDA DEL MUNICIPIO DE UCÚ, YUCATÁN</w:t>
      </w:r>
      <w:r w:rsidR="00C67D56" w:rsidRPr="007F7CD8">
        <w:rPr>
          <w:rFonts w:ascii="Arial" w:hAnsi="Arial" w:cs="Arial"/>
          <w:sz w:val="20"/>
          <w:szCs w:val="20"/>
        </w:rPr>
        <w:t>.</w:t>
      </w:r>
    </w:p>
    <w:p w14:paraId="102BB604" w14:textId="77777777" w:rsidR="002B21F4" w:rsidRPr="007F7CD8" w:rsidRDefault="002B21F4" w:rsidP="00E067C9">
      <w:pPr>
        <w:pStyle w:val="Textoindependiente"/>
        <w:jc w:val="both"/>
        <w:rPr>
          <w:rFonts w:ascii="Arial" w:hAnsi="Arial" w:cs="Arial"/>
          <w:b/>
        </w:rPr>
      </w:pPr>
    </w:p>
    <w:p w14:paraId="77F265FB"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TÍTULO PRIMERO</w:t>
      </w:r>
    </w:p>
    <w:p w14:paraId="7B86EAF4" w14:textId="77777777" w:rsidR="002B21F4" w:rsidRPr="007F7CD8" w:rsidRDefault="002B21F4" w:rsidP="00E067C9">
      <w:pPr>
        <w:pStyle w:val="Textoindependiente"/>
        <w:jc w:val="center"/>
        <w:rPr>
          <w:rFonts w:ascii="Arial" w:hAnsi="Arial" w:cs="Arial"/>
          <w:b/>
        </w:rPr>
      </w:pPr>
    </w:p>
    <w:p w14:paraId="01F094DF" w14:textId="77777777" w:rsidR="002B21F4" w:rsidRPr="007F7CD8" w:rsidRDefault="00C67D56" w:rsidP="00E067C9">
      <w:pPr>
        <w:pStyle w:val="Ttulo1"/>
        <w:ind w:left="0" w:right="0"/>
      </w:pPr>
      <w:r w:rsidRPr="007F7CD8">
        <w:t>CAPÍTULO I</w:t>
      </w:r>
    </w:p>
    <w:p w14:paraId="058BD6CD"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Disposiciones Generales</w:t>
      </w:r>
    </w:p>
    <w:p w14:paraId="303A3A12" w14:textId="77777777" w:rsidR="002B21F4" w:rsidRPr="007F7CD8" w:rsidRDefault="002B21F4" w:rsidP="00E067C9">
      <w:pPr>
        <w:pStyle w:val="Textoindependiente"/>
        <w:jc w:val="both"/>
        <w:rPr>
          <w:rFonts w:ascii="Arial" w:hAnsi="Arial" w:cs="Arial"/>
          <w:b/>
        </w:rPr>
      </w:pPr>
    </w:p>
    <w:p w14:paraId="44D28CB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 </w:t>
      </w:r>
      <w:r w:rsidRPr="007F7CD8">
        <w:rPr>
          <w:rFonts w:ascii="Arial" w:hAnsi="Arial" w:cs="Arial"/>
        </w:rPr>
        <w:t>La presente ley es de orden público y tiene por objeto:</w:t>
      </w:r>
    </w:p>
    <w:p w14:paraId="4495E5D6" w14:textId="77777777" w:rsidR="002B21F4" w:rsidRPr="007F7CD8" w:rsidRDefault="002B21F4" w:rsidP="00E067C9">
      <w:pPr>
        <w:pStyle w:val="Textoindependiente"/>
        <w:jc w:val="both"/>
        <w:rPr>
          <w:rFonts w:ascii="Arial" w:hAnsi="Arial" w:cs="Arial"/>
        </w:rPr>
      </w:pPr>
    </w:p>
    <w:p w14:paraId="459F2BA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Establecer las contribuciones y demás ingresos que percibirá la Hacienda Pública del Municipio de Ucú, Yucatán, conforme a la normatividad establecida en materia recaudatoria de la Federación y del Estado de Yucatán, para el cumplimiento de sus funciones y facultades municipales;</w:t>
      </w:r>
    </w:p>
    <w:p w14:paraId="065A17CF" w14:textId="77777777" w:rsidR="002B21F4" w:rsidRPr="007F7CD8" w:rsidRDefault="002B21F4" w:rsidP="00E067C9">
      <w:pPr>
        <w:pStyle w:val="Textoindependiente"/>
        <w:jc w:val="both"/>
        <w:rPr>
          <w:rFonts w:ascii="Arial" w:hAnsi="Arial" w:cs="Arial"/>
        </w:rPr>
      </w:pPr>
    </w:p>
    <w:p w14:paraId="495022E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Establecer y regular las obligaciones y derechos que en materia administrativa y fiscal municipal tendrán las autoridades y los sujetos que por disposición de esta ley se encuentren en alguna situación generadora de una contribución municipal; y</w:t>
      </w:r>
    </w:p>
    <w:p w14:paraId="22572B45" w14:textId="77777777" w:rsidR="002B21F4" w:rsidRPr="007F7CD8" w:rsidRDefault="002B21F4" w:rsidP="00E067C9">
      <w:pPr>
        <w:pStyle w:val="Textoindependiente"/>
        <w:jc w:val="both"/>
        <w:rPr>
          <w:rFonts w:ascii="Arial" w:hAnsi="Arial" w:cs="Arial"/>
        </w:rPr>
      </w:pPr>
    </w:p>
    <w:p w14:paraId="0523B08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Determinar las reglas para la realización del cobro de las contribuciones municipales y las multas a que se hagan acreedores quienes incumplan las disposiciones de esta ley.</w:t>
      </w:r>
    </w:p>
    <w:p w14:paraId="45375F24" w14:textId="77777777" w:rsidR="002B21F4" w:rsidRPr="007F7CD8" w:rsidRDefault="002B21F4" w:rsidP="00E067C9">
      <w:pPr>
        <w:pStyle w:val="Textoindependiente"/>
        <w:jc w:val="both"/>
        <w:rPr>
          <w:rFonts w:ascii="Arial" w:hAnsi="Arial" w:cs="Arial"/>
        </w:rPr>
      </w:pPr>
    </w:p>
    <w:p w14:paraId="7849C1D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Establecer estímulos para los contribuyentes.</w:t>
      </w:r>
    </w:p>
    <w:p w14:paraId="409E462C" w14:textId="77777777" w:rsidR="002B21F4" w:rsidRPr="007F7CD8" w:rsidRDefault="002B21F4" w:rsidP="00E067C9">
      <w:pPr>
        <w:pStyle w:val="Textoindependiente"/>
        <w:jc w:val="both"/>
        <w:rPr>
          <w:rFonts w:ascii="Arial" w:hAnsi="Arial" w:cs="Arial"/>
        </w:rPr>
      </w:pPr>
    </w:p>
    <w:p w14:paraId="12F6E39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Establecer subsidios a la inversión como modalidad de pago de contribuciones.</w:t>
      </w:r>
    </w:p>
    <w:p w14:paraId="17AD1CDD" w14:textId="77777777" w:rsidR="002B21F4" w:rsidRPr="007F7CD8" w:rsidRDefault="002B21F4" w:rsidP="00E067C9">
      <w:pPr>
        <w:pStyle w:val="Textoindependiente"/>
        <w:jc w:val="both"/>
        <w:rPr>
          <w:rFonts w:ascii="Arial" w:hAnsi="Arial" w:cs="Arial"/>
        </w:rPr>
      </w:pPr>
    </w:p>
    <w:p w14:paraId="6738FF6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 </w:t>
      </w:r>
      <w:r w:rsidRPr="007F7CD8">
        <w:rPr>
          <w:rFonts w:ascii="Arial" w:hAnsi="Arial" w:cs="Arial"/>
        </w:rPr>
        <w:t>El Ayuntamiento del Municipio de Ucú,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 Yucatán.</w:t>
      </w:r>
    </w:p>
    <w:p w14:paraId="10AB30AB" w14:textId="77777777" w:rsidR="002B21F4" w:rsidRPr="007F7CD8" w:rsidRDefault="002B21F4" w:rsidP="00E067C9">
      <w:pPr>
        <w:pStyle w:val="Textoindependiente"/>
        <w:jc w:val="both"/>
        <w:rPr>
          <w:rFonts w:ascii="Arial" w:hAnsi="Arial" w:cs="Arial"/>
        </w:rPr>
      </w:pPr>
    </w:p>
    <w:p w14:paraId="1276DB94" w14:textId="77777777" w:rsidR="002B21F4" w:rsidRPr="007F7CD8" w:rsidRDefault="00C67D56" w:rsidP="00E067C9">
      <w:pPr>
        <w:pStyle w:val="Textoindependiente"/>
        <w:jc w:val="both"/>
        <w:rPr>
          <w:rFonts w:ascii="Arial" w:hAnsi="Arial" w:cs="Arial"/>
        </w:rPr>
      </w:pPr>
      <w:r w:rsidRPr="007F7CD8">
        <w:rPr>
          <w:rFonts w:ascii="Arial" w:hAnsi="Arial" w:cs="Arial"/>
        </w:rPr>
        <w:t>El Ayuntamiento del Municipio de Ucú podrá otorgar estímulos para los contribuyentes. Los estímulos comprenderán lo siguiente:</w:t>
      </w:r>
    </w:p>
    <w:p w14:paraId="74D26CDE" w14:textId="77777777" w:rsidR="002B21F4" w:rsidRPr="007F7CD8" w:rsidRDefault="002B21F4" w:rsidP="00E067C9">
      <w:pPr>
        <w:pStyle w:val="Textoindependiente"/>
        <w:jc w:val="both"/>
        <w:rPr>
          <w:rFonts w:ascii="Arial" w:hAnsi="Arial" w:cs="Arial"/>
        </w:rPr>
      </w:pPr>
    </w:p>
    <w:p w14:paraId="47A77204"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La reducción del pago de contribuciones, aprovechamientos y sus accesorios.</w:t>
      </w:r>
    </w:p>
    <w:p w14:paraId="7DCDD68C"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 xml:space="preserve">La autorización de pagos diferidos de contribuciones </w:t>
      </w:r>
      <w:r w:rsidR="00B733D7" w:rsidRPr="007F7CD8">
        <w:rPr>
          <w:rFonts w:ascii="Arial" w:hAnsi="Arial" w:cs="Arial"/>
          <w:sz w:val="20"/>
          <w:szCs w:val="20"/>
        </w:rPr>
        <w:t xml:space="preserve">y </w:t>
      </w:r>
      <w:r w:rsidR="00C67D56" w:rsidRPr="007F7CD8">
        <w:rPr>
          <w:rFonts w:ascii="Arial" w:hAnsi="Arial" w:cs="Arial"/>
          <w:sz w:val="20"/>
          <w:szCs w:val="20"/>
        </w:rPr>
        <w:t>aprovechamientos, en modalidad diferente a lo establecido en el artículo 25 de este mismo ordenamiento legal.</w:t>
      </w:r>
    </w:p>
    <w:p w14:paraId="5CACA38E"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La reducción del pago de créditos fiscales causados.</w:t>
      </w:r>
    </w:p>
    <w:p w14:paraId="660B7199" w14:textId="77777777" w:rsidR="002B21F4" w:rsidRPr="007F7CD8" w:rsidRDefault="002B21F4" w:rsidP="00E067C9">
      <w:pPr>
        <w:pStyle w:val="Textoindependiente"/>
        <w:jc w:val="both"/>
        <w:rPr>
          <w:rFonts w:ascii="Arial" w:hAnsi="Arial" w:cs="Arial"/>
        </w:rPr>
      </w:pPr>
    </w:p>
    <w:p w14:paraId="2BC36EB8" w14:textId="77777777" w:rsidR="002B21F4" w:rsidRPr="007F7CD8" w:rsidRDefault="00C67D56" w:rsidP="00E067C9">
      <w:pPr>
        <w:pStyle w:val="Textoindependiente"/>
        <w:jc w:val="both"/>
        <w:rPr>
          <w:rFonts w:ascii="Arial" w:hAnsi="Arial" w:cs="Arial"/>
        </w:rPr>
      </w:pPr>
      <w:r w:rsidRPr="007F7CD8">
        <w:rPr>
          <w:rFonts w:ascii="Arial" w:hAnsi="Arial" w:cs="Arial"/>
        </w:rPr>
        <w:t>El ayuntamiento de Ucú podrá otorgar subsidios a la inversión como modalidad de pago de contribuciones, dirigidos a privados que implementen proyectos de desarrollo y que generen beneficios sociales y económicos para el municipio de Ucú.</w:t>
      </w:r>
    </w:p>
    <w:p w14:paraId="037B61DD" w14:textId="77777777" w:rsidR="002B21F4" w:rsidRPr="007F7CD8" w:rsidRDefault="002B21F4" w:rsidP="00E067C9">
      <w:pPr>
        <w:pStyle w:val="Textoindependiente"/>
        <w:jc w:val="both"/>
        <w:rPr>
          <w:rFonts w:ascii="Arial" w:hAnsi="Arial" w:cs="Arial"/>
        </w:rPr>
      </w:pPr>
    </w:p>
    <w:p w14:paraId="67AE7F90" w14:textId="2C60A78E" w:rsidR="0005197F" w:rsidRDefault="00C67D56" w:rsidP="0005197F">
      <w:pPr>
        <w:jc w:val="center"/>
        <w:rPr>
          <w:rFonts w:ascii="Arial" w:hAnsi="Arial" w:cs="Arial"/>
          <w:b/>
          <w:sz w:val="20"/>
          <w:szCs w:val="20"/>
        </w:rPr>
      </w:pPr>
      <w:r w:rsidRPr="007F7CD8">
        <w:rPr>
          <w:rFonts w:ascii="Arial" w:hAnsi="Arial" w:cs="Arial"/>
          <w:b/>
          <w:sz w:val="20"/>
          <w:szCs w:val="20"/>
        </w:rPr>
        <w:t>De las Disposiciones Fiscales Municipales</w:t>
      </w:r>
    </w:p>
    <w:p w14:paraId="5426FCCD" w14:textId="77777777" w:rsidR="0005197F" w:rsidRDefault="0005197F" w:rsidP="00E067C9">
      <w:pPr>
        <w:jc w:val="both"/>
        <w:rPr>
          <w:rFonts w:ascii="Arial" w:hAnsi="Arial" w:cs="Arial"/>
          <w:b/>
          <w:sz w:val="20"/>
          <w:szCs w:val="20"/>
        </w:rPr>
      </w:pPr>
    </w:p>
    <w:p w14:paraId="2F6606AC" w14:textId="1308D02D" w:rsidR="002B21F4" w:rsidRPr="007F7CD8" w:rsidRDefault="00C67D56" w:rsidP="00E067C9">
      <w:pPr>
        <w:jc w:val="both"/>
        <w:rPr>
          <w:rFonts w:ascii="Arial" w:hAnsi="Arial" w:cs="Arial"/>
          <w:b/>
          <w:sz w:val="20"/>
          <w:szCs w:val="20"/>
        </w:rPr>
      </w:pPr>
      <w:r w:rsidRPr="007F7CD8">
        <w:rPr>
          <w:rFonts w:ascii="Arial" w:hAnsi="Arial" w:cs="Arial"/>
          <w:b/>
          <w:sz w:val="20"/>
          <w:szCs w:val="20"/>
        </w:rPr>
        <w:t xml:space="preserve">Artículo 3.- </w:t>
      </w:r>
      <w:r w:rsidRPr="007F7CD8">
        <w:rPr>
          <w:rFonts w:ascii="Arial" w:hAnsi="Arial" w:cs="Arial"/>
          <w:sz w:val="20"/>
          <w:szCs w:val="20"/>
        </w:rPr>
        <w:t>Son disposiciones fiscales municipales</w:t>
      </w:r>
      <w:r w:rsidRPr="007F7CD8">
        <w:rPr>
          <w:rFonts w:ascii="Arial" w:hAnsi="Arial" w:cs="Arial"/>
          <w:b/>
          <w:sz w:val="20"/>
          <w:szCs w:val="20"/>
        </w:rPr>
        <w:t>:</w:t>
      </w:r>
    </w:p>
    <w:p w14:paraId="781AAE7A" w14:textId="77777777" w:rsidR="002B21F4" w:rsidRPr="007F7CD8" w:rsidRDefault="00C67D56" w:rsidP="00E067C9">
      <w:pPr>
        <w:pStyle w:val="Textoindependiente"/>
        <w:jc w:val="both"/>
        <w:rPr>
          <w:rFonts w:ascii="Arial" w:hAnsi="Arial" w:cs="Arial"/>
          <w:b/>
        </w:rPr>
      </w:pPr>
      <w:r w:rsidRPr="007F7CD8">
        <w:rPr>
          <w:rFonts w:ascii="Arial" w:hAnsi="Arial" w:cs="Arial"/>
          <w:b/>
        </w:rPr>
        <w:t xml:space="preserve">I.- </w:t>
      </w:r>
      <w:r w:rsidRPr="007F7CD8">
        <w:rPr>
          <w:rFonts w:ascii="Arial" w:hAnsi="Arial" w:cs="Arial"/>
        </w:rPr>
        <w:t>La presente Ley de Hacienda</w:t>
      </w:r>
      <w:r w:rsidRPr="007F7CD8">
        <w:rPr>
          <w:rFonts w:ascii="Arial" w:hAnsi="Arial" w:cs="Arial"/>
          <w:b/>
        </w:rPr>
        <w:t>;</w:t>
      </w:r>
    </w:p>
    <w:p w14:paraId="32A46EC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Ley de Ingresos del Municipio de Ucú, Yucatán;</w:t>
      </w:r>
    </w:p>
    <w:p w14:paraId="693B079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Las disposiciones que autoricen ingresos extraordinarios, y</w:t>
      </w:r>
    </w:p>
    <w:p w14:paraId="189ED4EB" w14:textId="77777777" w:rsidR="002B21F4" w:rsidRPr="007F7CD8" w:rsidRDefault="00C67D56" w:rsidP="00E067C9">
      <w:pPr>
        <w:pStyle w:val="Textoindependiente"/>
        <w:jc w:val="both"/>
        <w:rPr>
          <w:rFonts w:ascii="Arial" w:hAnsi="Arial" w:cs="Arial"/>
        </w:rPr>
      </w:pPr>
      <w:r w:rsidRPr="007F7CD8">
        <w:rPr>
          <w:rFonts w:ascii="Arial" w:hAnsi="Arial" w:cs="Arial"/>
          <w:b/>
        </w:rPr>
        <w:lastRenderedPageBreak/>
        <w:t xml:space="preserve">IV.- </w:t>
      </w:r>
      <w:r w:rsidRPr="007F7CD8">
        <w:rPr>
          <w:rFonts w:ascii="Arial" w:hAnsi="Arial" w:cs="Arial"/>
        </w:rPr>
        <w:t>Los reglamentos municipales y las demás leyes, que contengan disposiciones de carácter hacendario.</w:t>
      </w:r>
    </w:p>
    <w:p w14:paraId="205B0388" w14:textId="77777777" w:rsidR="002B21F4" w:rsidRPr="007F7CD8" w:rsidRDefault="002B21F4" w:rsidP="00E067C9">
      <w:pPr>
        <w:pStyle w:val="Textoindependiente"/>
        <w:jc w:val="both"/>
        <w:rPr>
          <w:rFonts w:ascii="Arial" w:hAnsi="Arial" w:cs="Arial"/>
        </w:rPr>
      </w:pPr>
    </w:p>
    <w:p w14:paraId="5EA328CF" w14:textId="77777777" w:rsidR="002B21F4" w:rsidRPr="007F7CD8" w:rsidRDefault="00C67D56" w:rsidP="0005197F">
      <w:pPr>
        <w:pStyle w:val="Ttulo1"/>
        <w:ind w:left="0" w:right="0"/>
      </w:pPr>
      <w:r w:rsidRPr="007F7CD8">
        <w:t>De la Ley de Ingresos</w:t>
      </w:r>
    </w:p>
    <w:p w14:paraId="34617414" w14:textId="77777777" w:rsidR="002B21F4" w:rsidRPr="007F7CD8" w:rsidRDefault="002B21F4" w:rsidP="00E067C9">
      <w:pPr>
        <w:pStyle w:val="Textoindependiente"/>
        <w:jc w:val="both"/>
        <w:rPr>
          <w:rFonts w:ascii="Arial" w:hAnsi="Arial" w:cs="Arial"/>
          <w:b/>
        </w:rPr>
      </w:pPr>
    </w:p>
    <w:p w14:paraId="65B2CEB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 </w:t>
      </w:r>
      <w:r w:rsidRPr="007F7CD8">
        <w:rPr>
          <w:rFonts w:ascii="Arial" w:hAnsi="Arial" w:cs="Arial"/>
        </w:rPr>
        <w:t>La Ley de Ingresos del Municipio de Ucú, Yucatán, será publicada en el Diario 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 reciba.</w:t>
      </w:r>
    </w:p>
    <w:p w14:paraId="17B09214" w14:textId="77777777" w:rsidR="002B21F4" w:rsidRPr="007F7CD8" w:rsidRDefault="002B21F4" w:rsidP="00E067C9">
      <w:pPr>
        <w:pStyle w:val="Textoindependiente"/>
        <w:jc w:val="both"/>
        <w:rPr>
          <w:rFonts w:ascii="Arial" w:hAnsi="Arial" w:cs="Arial"/>
        </w:rPr>
      </w:pPr>
    </w:p>
    <w:p w14:paraId="6BE0D611" w14:textId="510C23C5" w:rsidR="002B21F4" w:rsidRPr="007F7CD8" w:rsidRDefault="0005197F" w:rsidP="0005197F">
      <w:pPr>
        <w:pStyle w:val="Ttulo1"/>
        <w:ind w:left="0" w:right="0"/>
      </w:pPr>
      <w:r w:rsidRPr="007F7CD8">
        <w:t xml:space="preserve">De </w:t>
      </w:r>
      <w:r>
        <w:t>l</w:t>
      </w:r>
      <w:r w:rsidRPr="007F7CD8">
        <w:t xml:space="preserve">a Sujeción </w:t>
      </w:r>
      <w:r>
        <w:t>a</w:t>
      </w:r>
      <w:r w:rsidRPr="007F7CD8">
        <w:t xml:space="preserve"> </w:t>
      </w:r>
      <w:r>
        <w:t>l</w:t>
      </w:r>
      <w:r w:rsidRPr="007F7CD8">
        <w:t>a Ley</w:t>
      </w:r>
    </w:p>
    <w:p w14:paraId="155AD31A" w14:textId="77777777" w:rsidR="002B21F4" w:rsidRPr="007F7CD8" w:rsidRDefault="002B21F4" w:rsidP="00E067C9">
      <w:pPr>
        <w:pStyle w:val="Textoindependiente"/>
        <w:jc w:val="both"/>
        <w:rPr>
          <w:rFonts w:ascii="Arial" w:hAnsi="Arial" w:cs="Arial"/>
          <w:b/>
        </w:rPr>
      </w:pPr>
    </w:p>
    <w:p w14:paraId="58613FD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 </w:t>
      </w:r>
      <w:r w:rsidRPr="007F7CD8">
        <w:rPr>
          <w:rFonts w:ascii="Arial" w:hAnsi="Arial" w:cs="Arial"/>
        </w:rPr>
        <w:t>Cualquier disposición dictada o convenio celebrado por autoridad fiscal competente, deberá sujetarse al tenor de la presente ley y ordenamientos Estatales y Federales. En consecuencia, carecerá de valor y será nulo de pleno derecho toda disposición dictada o convenio celebrado, en contravención con lo establecido en esta ley y las demás disposiciones normativas señaladas.</w:t>
      </w:r>
    </w:p>
    <w:p w14:paraId="25DB328A" w14:textId="77777777" w:rsidR="002B21F4" w:rsidRPr="007F7CD8" w:rsidRDefault="002B21F4" w:rsidP="00E067C9">
      <w:pPr>
        <w:pStyle w:val="Textoindependiente"/>
        <w:jc w:val="both"/>
        <w:rPr>
          <w:rFonts w:ascii="Arial" w:hAnsi="Arial" w:cs="Arial"/>
        </w:rPr>
      </w:pPr>
    </w:p>
    <w:p w14:paraId="652E8F47" w14:textId="7249B17B" w:rsidR="002B21F4" w:rsidRPr="007F7CD8" w:rsidRDefault="0005197F" w:rsidP="0005197F">
      <w:pPr>
        <w:pStyle w:val="Ttulo1"/>
        <w:ind w:left="0" w:right="0"/>
      </w:pPr>
      <w:r w:rsidRPr="007F7CD8">
        <w:t xml:space="preserve">De </w:t>
      </w:r>
      <w:r>
        <w:t>l</w:t>
      </w:r>
      <w:r w:rsidRPr="007F7CD8">
        <w:t xml:space="preserve">a Aplicación Estricta </w:t>
      </w:r>
      <w:r>
        <w:t>d</w:t>
      </w:r>
      <w:r w:rsidRPr="007F7CD8">
        <w:t xml:space="preserve">e </w:t>
      </w:r>
      <w:r>
        <w:t>l</w:t>
      </w:r>
      <w:r w:rsidRPr="007F7CD8">
        <w:t>a Ley</w:t>
      </w:r>
    </w:p>
    <w:p w14:paraId="463B8B02" w14:textId="77777777" w:rsidR="002B21F4" w:rsidRPr="007F7CD8" w:rsidRDefault="002B21F4" w:rsidP="00E067C9">
      <w:pPr>
        <w:pStyle w:val="Textoindependiente"/>
        <w:jc w:val="both"/>
        <w:rPr>
          <w:rFonts w:ascii="Arial" w:hAnsi="Arial" w:cs="Arial"/>
          <w:b/>
        </w:rPr>
      </w:pPr>
    </w:p>
    <w:p w14:paraId="30572F9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 </w:t>
      </w:r>
      <w:r w:rsidRPr="007F7CD8">
        <w:rPr>
          <w:rFonts w:ascii="Arial" w:hAnsi="Arial" w:cs="Arial"/>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reducción o subsidio.</w:t>
      </w:r>
    </w:p>
    <w:p w14:paraId="1BC94637" w14:textId="77777777" w:rsidR="002B21F4" w:rsidRPr="007F7CD8" w:rsidRDefault="002B21F4" w:rsidP="00E067C9">
      <w:pPr>
        <w:pStyle w:val="Textoindependiente"/>
        <w:jc w:val="both"/>
        <w:rPr>
          <w:rFonts w:ascii="Arial" w:hAnsi="Arial" w:cs="Arial"/>
        </w:rPr>
      </w:pPr>
    </w:p>
    <w:p w14:paraId="139772B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OBJETO. - </w:t>
      </w:r>
      <w:r w:rsidRPr="007F7CD8">
        <w:rPr>
          <w:rFonts w:ascii="Arial" w:hAnsi="Arial" w:cs="Arial"/>
        </w:rPr>
        <w:t>Al elemento económico sobre el que se asienta la contribución.</w:t>
      </w:r>
    </w:p>
    <w:p w14:paraId="34189BF1" w14:textId="77777777" w:rsidR="002B21F4" w:rsidRPr="007F7CD8" w:rsidRDefault="002B21F4" w:rsidP="00E067C9">
      <w:pPr>
        <w:pStyle w:val="Textoindependiente"/>
        <w:jc w:val="both"/>
        <w:rPr>
          <w:rFonts w:ascii="Arial" w:hAnsi="Arial" w:cs="Arial"/>
        </w:rPr>
      </w:pPr>
    </w:p>
    <w:p w14:paraId="73C104F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SUJETO. - </w:t>
      </w:r>
      <w:r w:rsidRPr="007F7CD8">
        <w:rPr>
          <w:rFonts w:ascii="Arial" w:hAnsi="Arial" w:cs="Arial"/>
        </w:rPr>
        <w:t>A la persona física o moral, obligada al pago de la contribución.</w:t>
      </w:r>
    </w:p>
    <w:p w14:paraId="6FC86B46" w14:textId="77777777" w:rsidR="002B21F4" w:rsidRPr="007F7CD8" w:rsidRDefault="002B21F4" w:rsidP="00E067C9">
      <w:pPr>
        <w:pStyle w:val="Textoindependiente"/>
        <w:jc w:val="both"/>
        <w:rPr>
          <w:rFonts w:ascii="Arial" w:hAnsi="Arial" w:cs="Arial"/>
        </w:rPr>
      </w:pPr>
    </w:p>
    <w:p w14:paraId="76C8525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BASE. - </w:t>
      </w:r>
      <w:r w:rsidRPr="007F7CD8">
        <w:rPr>
          <w:rFonts w:ascii="Arial" w:hAnsi="Arial" w:cs="Arial"/>
        </w:rPr>
        <w:t>Al valor asignado en efectivo, en especie, en servicios o en crédito que esta ley señala como monto gravable y al cual se aplica una tasa, cuota o tarifa determinada.</w:t>
      </w:r>
    </w:p>
    <w:p w14:paraId="7E0CB663" w14:textId="77777777" w:rsidR="002B21F4" w:rsidRPr="007F7CD8" w:rsidRDefault="002B21F4" w:rsidP="00E067C9">
      <w:pPr>
        <w:pStyle w:val="Textoindependiente"/>
        <w:jc w:val="both"/>
        <w:rPr>
          <w:rFonts w:ascii="Arial" w:hAnsi="Arial" w:cs="Arial"/>
        </w:rPr>
      </w:pPr>
    </w:p>
    <w:p w14:paraId="48BDF6D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TASA. - </w:t>
      </w:r>
      <w:r w:rsidRPr="007F7CD8">
        <w:rPr>
          <w:rFonts w:ascii="Arial" w:hAnsi="Arial" w:cs="Arial"/>
        </w:rPr>
        <w:t>Al porcentaje que se aplica a la base para determinar el monto de la contribución.</w:t>
      </w:r>
    </w:p>
    <w:p w14:paraId="3AB462B6" w14:textId="77777777" w:rsidR="002B21F4" w:rsidRPr="007F7CD8" w:rsidRDefault="002B21F4" w:rsidP="00E067C9">
      <w:pPr>
        <w:pStyle w:val="Textoindependiente"/>
        <w:jc w:val="both"/>
        <w:rPr>
          <w:rFonts w:ascii="Arial" w:hAnsi="Arial" w:cs="Arial"/>
        </w:rPr>
      </w:pPr>
    </w:p>
    <w:p w14:paraId="511749A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TARIFA. - </w:t>
      </w:r>
      <w:r w:rsidRPr="007F7CD8">
        <w:rPr>
          <w:rFonts w:ascii="Arial" w:hAnsi="Arial" w:cs="Arial"/>
        </w:rPr>
        <w:t>Al agrupamiento ordenado de cuotas y tasas, que contienen límites inferiores y superiores en rangos progresivos.</w:t>
      </w:r>
    </w:p>
    <w:p w14:paraId="05708C4B" w14:textId="77777777" w:rsidR="002B21F4" w:rsidRPr="007F7CD8" w:rsidRDefault="002B21F4" w:rsidP="00E067C9">
      <w:pPr>
        <w:pStyle w:val="Textoindependiente"/>
        <w:jc w:val="both"/>
        <w:rPr>
          <w:rFonts w:ascii="Arial" w:hAnsi="Arial" w:cs="Arial"/>
        </w:rPr>
      </w:pPr>
    </w:p>
    <w:p w14:paraId="49C2D4D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REDUCCIONES: </w:t>
      </w:r>
      <w:r w:rsidRPr="007F7CD8">
        <w:rPr>
          <w:rFonts w:ascii="Arial" w:hAnsi="Arial" w:cs="Arial"/>
        </w:rPr>
        <w:t>A la facultad del Municipio de reducir parcialmente el pago de contribuciones, derechos o aprovechamientos acorde a lo establecido en esta Ley.</w:t>
      </w:r>
    </w:p>
    <w:p w14:paraId="526B18E9" w14:textId="77777777" w:rsidR="002B21F4" w:rsidRPr="007F7CD8" w:rsidRDefault="002B21F4" w:rsidP="00E067C9">
      <w:pPr>
        <w:pStyle w:val="Textoindependiente"/>
        <w:jc w:val="both"/>
        <w:rPr>
          <w:rFonts w:ascii="Arial" w:hAnsi="Arial" w:cs="Arial"/>
        </w:rPr>
      </w:pPr>
    </w:p>
    <w:p w14:paraId="71A78B5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SUBSIDIO: </w:t>
      </w:r>
      <w:r w:rsidRPr="007F7CD8">
        <w:rPr>
          <w:rFonts w:ascii="Arial" w:hAnsi="Arial" w:cs="Arial"/>
        </w:rPr>
        <w:t>A la facultad del Municipio de otorgar beneficios financieros como modalidad de pago de contribuciones, para promover la inversión y crecimiento económico del Municipio de Ucú.</w:t>
      </w:r>
    </w:p>
    <w:p w14:paraId="4398991D" w14:textId="77777777" w:rsidR="002B21F4" w:rsidRPr="007F7CD8" w:rsidRDefault="002B21F4" w:rsidP="00E067C9">
      <w:pPr>
        <w:pStyle w:val="Textoindependiente"/>
        <w:jc w:val="both"/>
        <w:rPr>
          <w:rFonts w:ascii="Arial" w:hAnsi="Arial" w:cs="Arial"/>
        </w:rPr>
      </w:pPr>
    </w:p>
    <w:p w14:paraId="5036BC9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 </w:t>
      </w:r>
      <w:r w:rsidRPr="007F7CD8">
        <w:rPr>
          <w:rFonts w:ascii="Arial" w:hAnsi="Arial" w:cs="Arial"/>
        </w:rPr>
        <w:t>Cualquier disposición dictada o convenio celebrado por autoridad fiscal competente, deberá sujetarse al tenor de la presente ley, en caso contrario serán nulos de pleno derecho.</w:t>
      </w:r>
    </w:p>
    <w:p w14:paraId="5EED922B" w14:textId="77777777" w:rsidR="002B21F4" w:rsidRPr="007F7CD8" w:rsidRDefault="002B21F4" w:rsidP="00E067C9">
      <w:pPr>
        <w:pStyle w:val="Textoindependiente"/>
        <w:jc w:val="both"/>
        <w:rPr>
          <w:rFonts w:ascii="Arial" w:hAnsi="Arial" w:cs="Arial"/>
        </w:rPr>
      </w:pPr>
    </w:p>
    <w:p w14:paraId="5B0D66F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 </w:t>
      </w:r>
      <w:r w:rsidRPr="007F7CD8">
        <w:rPr>
          <w:rFonts w:ascii="Arial" w:hAnsi="Arial" w:cs="Arial"/>
        </w:rPr>
        <w:t xml:space="preserve">A falta de norma fiscal expresa se aplicarán supletoriamente el Código Fiscal de la Federación, la Ley de Hacienda Municipal del Estado de Yucatán y el Código Fiscal del Estado de </w:t>
      </w:r>
      <w:r w:rsidRPr="007F7CD8">
        <w:rPr>
          <w:rFonts w:ascii="Arial" w:hAnsi="Arial" w:cs="Arial"/>
        </w:rPr>
        <w:lastRenderedPageBreak/>
        <w:t>Yucatán, y las demás disposiciones fiscales y normas legales del Estado de Yucatán, en cuanto sean aplicables y siempre que su aplicación no sea contraria a la naturaleza propia del derecho fiscal.</w:t>
      </w:r>
    </w:p>
    <w:p w14:paraId="2C350347" w14:textId="77777777" w:rsidR="002B21F4" w:rsidRPr="007F7CD8" w:rsidRDefault="002B21F4" w:rsidP="00E067C9">
      <w:pPr>
        <w:pStyle w:val="Textoindependiente"/>
        <w:jc w:val="both"/>
        <w:rPr>
          <w:rFonts w:ascii="Arial" w:hAnsi="Arial" w:cs="Arial"/>
        </w:rPr>
      </w:pPr>
    </w:p>
    <w:p w14:paraId="08CB8EF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 </w:t>
      </w:r>
      <w:r w:rsidRPr="007F7CD8">
        <w:rPr>
          <w:rFonts w:ascii="Arial" w:hAnsi="Arial" w:cs="Arial"/>
        </w:rPr>
        <w:t>La ignorancia de la presente Ley de Hacienda y demás disposiciones fiscales de observancia general debidamente publicadas, no servirá de excusa, ni aprovechará a persona alguna.</w:t>
      </w:r>
    </w:p>
    <w:p w14:paraId="0437665B" w14:textId="77777777" w:rsidR="002B21F4" w:rsidRPr="007F7CD8" w:rsidRDefault="002B21F4" w:rsidP="00E067C9">
      <w:pPr>
        <w:pStyle w:val="Textoindependiente"/>
        <w:jc w:val="both"/>
        <w:rPr>
          <w:rFonts w:ascii="Arial" w:hAnsi="Arial" w:cs="Arial"/>
        </w:rPr>
      </w:pPr>
    </w:p>
    <w:p w14:paraId="5C5E6A61" w14:textId="77777777" w:rsidR="002B21F4" w:rsidRPr="007F7CD8" w:rsidRDefault="00C67D56" w:rsidP="00E067C9">
      <w:pPr>
        <w:pStyle w:val="Ttulo1"/>
        <w:ind w:left="0" w:right="0"/>
      </w:pPr>
      <w:r w:rsidRPr="007F7CD8">
        <w:t>CAPÍTULO II</w:t>
      </w:r>
    </w:p>
    <w:p w14:paraId="2D23E35B"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De las Autoridades Fiscales</w:t>
      </w:r>
    </w:p>
    <w:p w14:paraId="54D5E4E9" w14:textId="77777777" w:rsidR="002B21F4" w:rsidRPr="007F7CD8" w:rsidRDefault="002B21F4" w:rsidP="00E067C9">
      <w:pPr>
        <w:pStyle w:val="Textoindependiente"/>
        <w:jc w:val="both"/>
        <w:rPr>
          <w:rFonts w:ascii="Arial" w:hAnsi="Arial" w:cs="Arial"/>
          <w:b/>
        </w:rPr>
      </w:pPr>
    </w:p>
    <w:p w14:paraId="3679205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 </w:t>
      </w:r>
      <w:r w:rsidRPr="007F7CD8">
        <w:rPr>
          <w:rFonts w:ascii="Arial" w:hAnsi="Arial" w:cs="Arial"/>
        </w:rPr>
        <w:t>Para los efectos de la presente ley, son autoridades fiscales municipales:</w:t>
      </w:r>
    </w:p>
    <w:p w14:paraId="5FDA068A" w14:textId="77777777" w:rsidR="002B21F4" w:rsidRPr="007F7CD8" w:rsidRDefault="002B21F4" w:rsidP="00E067C9">
      <w:pPr>
        <w:pStyle w:val="Textoindependiente"/>
        <w:jc w:val="both"/>
        <w:rPr>
          <w:rFonts w:ascii="Arial" w:hAnsi="Arial" w:cs="Arial"/>
        </w:rPr>
      </w:pPr>
    </w:p>
    <w:p w14:paraId="22FB63A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El Cabildo del Ayuntamiento;</w:t>
      </w:r>
    </w:p>
    <w:p w14:paraId="212A9AD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El Presidente Municipal;</w:t>
      </w:r>
    </w:p>
    <w:p w14:paraId="7A8210A6"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III.- </w:t>
      </w:r>
      <w:r w:rsidRPr="007F7CD8">
        <w:rPr>
          <w:rFonts w:ascii="Arial" w:hAnsi="Arial" w:cs="Arial"/>
          <w:sz w:val="20"/>
          <w:szCs w:val="20"/>
        </w:rPr>
        <w:t>El Síndico;</w:t>
      </w:r>
    </w:p>
    <w:p w14:paraId="6AC5B08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El Tesorero Municipal;</w:t>
      </w:r>
    </w:p>
    <w:p w14:paraId="3D113CF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El Director o encargado de la oficina recaudadora de ingresos; y</w:t>
      </w:r>
    </w:p>
    <w:p w14:paraId="595CFCE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El Titular de la oficina encargada de aplicar el procedimiento administrativo de ejecución.</w:t>
      </w:r>
    </w:p>
    <w:p w14:paraId="489070ED" w14:textId="77777777" w:rsidR="002B21F4" w:rsidRPr="007F7CD8" w:rsidRDefault="002B21F4" w:rsidP="00E067C9">
      <w:pPr>
        <w:pStyle w:val="Textoindependiente"/>
        <w:jc w:val="both"/>
        <w:rPr>
          <w:rFonts w:ascii="Arial" w:hAnsi="Arial" w:cs="Arial"/>
        </w:rPr>
      </w:pPr>
    </w:p>
    <w:p w14:paraId="6848FCED" w14:textId="77777777" w:rsidR="002B21F4" w:rsidRPr="007F7CD8" w:rsidRDefault="00C67D56" w:rsidP="00E067C9">
      <w:pPr>
        <w:pStyle w:val="Textoindependiente"/>
        <w:jc w:val="both"/>
        <w:rPr>
          <w:rFonts w:ascii="Arial" w:hAnsi="Arial" w:cs="Arial"/>
        </w:rPr>
      </w:pPr>
      <w:r w:rsidRPr="007F7CD8">
        <w:rPr>
          <w:rFonts w:ascii="Arial" w:hAnsi="Arial" w:cs="Arial"/>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respectivamente.</w:t>
      </w:r>
    </w:p>
    <w:p w14:paraId="531BFF37" w14:textId="77777777" w:rsidR="002B21F4" w:rsidRPr="007F7CD8" w:rsidRDefault="002B21F4" w:rsidP="00E067C9">
      <w:pPr>
        <w:pStyle w:val="Textoindependiente"/>
        <w:jc w:val="both"/>
        <w:rPr>
          <w:rFonts w:ascii="Arial" w:hAnsi="Arial" w:cs="Arial"/>
        </w:rPr>
      </w:pPr>
    </w:p>
    <w:p w14:paraId="741AC921" w14:textId="77777777" w:rsidR="002B21F4" w:rsidRPr="007F7CD8" w:rsidRDefault="00C67D56" w:rsidP="00E067C9">
      <w:pPr>
        <w:pStyle w:val="Textoindependiente"/>
        <w:jc w:val="both"/>
        <w:rPr>
          <w:rFonts w:ascii="Arial" w:hAnsi="Arial" w:cs="Arial"/>
        </w:rPr>
      </w:pPr>
      <w:r w:rsidRPr="007F7CD8">
        <w:rPr>
          <w:rFonts w:ascii="Arial" w:hAnsi="Arial" w:cs="Arial"/>
        </w:rPr>
        <w:t>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42A2E343" w14:textId="77777777" w:rsidR="002B21F4" w:rsidRPr="007F7CD8" w:rsidRDefault="002B21F4" w:rsidP="00E067C9">
      <w:pPr>
        <w:pStyle w:val="Textoindependiente"/>
        <w:jc w:val="both"/>
        <w:rPr>
          <w:rFonts w:ascii="Arial" w:hAnsi="Arial" w:cs="Arial"/>
        </w:rPr>
      </w:pPr>
    </w:p>
    <w:p w14:paraId="7DF546F2" w14:textId="77777777" w:rsidR="002B21F4" w:rsidRPr="007F7CD8" w:rsidRDefault="00C67D56" w:rsidP="00E067C9">
      <w:pPr>
        <w:pStyle w:val="Textoindependiente"/>
        <w:jc w:val="both"/>
        <w:rPr>
          <w:rFonts w:ascii="Arial" w:hAnsi="Arial" w:cs="Arial"/>
        </w:rPr>
      </w:pPr>
      <w:r w:rsidRPr="007F7CD8">
        <w:rPr>
          <w:rFonts w:ascii="Arial" w:hAnsi="Arial" w:cs="Arial"/>
        </w:rPr>
        <w:t>Las facultades discrecionales del Tesorero Municipal no podrán ser delegadas en ningún caso o forma.</w:t>
      </w:r>
    </w:p>
    <w:p w14:paraId="45AFA84D" w14:textId="77777777" w:rsidR="002B21F4" w:rsidRPr="007F7CD8" w:rsidRDefault="002B21F4" w:rsidP="00E067C9">
      <w:pPr>
        <w:pStyle w:val="Textoindependiente"/>
        <w:jc w:val="both"/>
        <w:rPr>
          <w:rFonts w:ascii="Arial" w:hAnsi="Arial" w:cs="Arial"/>
        </w:rPr>
      </w:pPr>
    </w:p>
    <w:p w14:paraId="7ED86B82" w14:textId="77777777" w:rsidR="002B21F4" w:rsidRPr="007F7CD8" w:rsidRDefault="00C67D56" w:rsidP="00E067C9">
      <w:pPr>
        <w:pStyle w:val="Textoindependiente"/>
        <w:jc w:val="both"/>
        <w:rPr>
          <w:rFonts w:ascii="Arial" w:hAnsi="Arial" w:cs="Arial"/>
        </w:rPr>
      </w:pPr>
      <w:r w:rsidRPr="007F7CD8">
        <w:rPr>
          <w:rFonts w:ascii="Arial" w:hAnsi="Arial" w:cs="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4FA15CC0" w14:textId="77777777" w:rsidR="002B21F4" w:rsidRPr="007F7CD8" w:rsidRDefault="002B21F4" w:rsidP="00E067C9">
      <w:pPr>
        <w:pStyle w:val="Textoindependiente"/>
        <w:jc w:val="both"/>
        <w:rPr>
          <w:rFonts w:ascii="Arial" w:hAnsi="Arial" w:cs="Arial"/>
        </w:rPr>
      </w:pPr>
    </w:p>
    <w:p w14:paraId="7C701BC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 </w:t>
      </w:r>
      <w:r w:rsidRPr="007F7CD8">
        <w:rPr>
          <w:rFonts w:ascii="Arial" w:hAnsi="Arial" w:cs="Arial"/>
        </w:rPr>
        <w:t>La Tesorería Municipal del Municipio de Ucú, Yucatán es el único órgano de la Administración facultado para recibir los ingresos y realizar los egresos, la Hacienda Pública de este Municipio, será administrada libremente por el propio Ayuntamiento.</w:t>
      </w:r>
    </w:p>
    <w:p w14:paraId="73E65597" w14:textId="77777777" w:rsidR="002B21F4" w:rsidRPr="007F7CD8" w:rsidRDefault="002B21F4" w:rsidP="00E067C9">
      <w:pPr>
        <w:pStyle w:val="Textoindependiente"/>
        <w:jc w:val="both"/>
        <w:rPr>
          <w:rFonts w:ascii="Arial" w:hAnsi="Arial" w:cs="Arial"/>
        </w:rPr>
      </w:pPr>
    </w:p>
    <w:p w14:paraId="666E79F7" w14:textId="51DF0F52" w:rsidR="002B21F4" w:rsidRPr="007F7CD8" w:rsidRDefault="0005197F" w:rsidP="0005197F">
      <w:pPr>
        <w:pStyle w:val="Ttulo1"/>
        <w:ind w:left="0" w:right="0"/>
      </w:pPr>
      <w:r w:rsidRPr="007F7CD8">
        <w:t xml:space="preserve">De </w:t>
      </w:r>
      <w:r>
        <w:t>l</w:t>
      </w:r>
      <w:r w:rsidRPr="007F7CD8">
        <w:t xml:space="preserve">as Facultades </w:t>
      </w:r>
      <w:r>
        <w:t>d</w:t>
      </w:r>
      <w:r w:rsidRPr="007F7CD8">
        <w:t xml:space="preserve">el </w:t>
      </w:r>
      <w:proofErr w:type="gramStart"/>
      <w:r w:rsidRPr="007F7CD8">
        <w:t>Presidente</w:t>
      </w:r>
      <w:proofErr w:type="gramEnd"/>
      <w:r w:rsidRPr="007F7CD8">
        <w:t xml:space="preserve"> </w:t>
      </w:r>
      <w:r>
        <w:t>y</w:t>
      </w:r>
      <w:r w:rsidRPr="007F7CD8">
        <w:t xml:space="preserve"> </w:t>
      </w:r>
      <w:r>
        <w:t>e</w:t>
      </w:r>
      <w:r w:rsidRPr="007F7CD8">
        <w:t>l Tesorero Municipales</w:t>
      </w:r>
    </w:p>
    <w:p w14:paraId="271CF155" w14:textId="77777777" w:rsidR="002B21F4" w:rsidRPr="007F7CD8" w:rsidRDefault="002B21F4" w:rsidP="00E067C9">
      <w:pPr>
        <w:pStyle w:val="Textoindependiente"/>
        <w:jc w:val="both"/>
        <w:rPr>
          <w:rFonts w:ascii="Arial" w:hAnsi="Arial" w:cs="Arial"/>
          <w:b/>
        </w:rPr>
      </w:pPr>
    </w:p>
    <w:p w14:paraId="1C6311E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 </w:t>
      </w:r>
      <w:r w:rsidRPr="007F7CD8">
        <w:rPr>
          <w:rFonts w:ascii="Arial" w:hAnsi="Arial" w:cs="Arial"/>
        </w:rPr>
        <w:t>El Presidente Municipal y el Tesorero Municipal, son las autoridades competentes en el orden administrativo para:</w:t>
      </w:r>
    </w:p>
    <w:p w14:paraId="1FB1FA4C" w14:textId="77777777" w:rsidR="002B21F4" w:rsidRPr="007F7CD8" w:rsidRDefault="002B21F4" w:rsidP="00E067C9">
      <w:pPr>
        <w:pStyle w:val="Textoindependiente"/>
        <w:jc w:val="both"/>
        <w:rPr>
          <w:rFonts w:ascii="Arial" w:hAnsi="Arial" w:cs="Arial"/>
        </w:rPr>
      </w:pPr>
    </w:p>
    <w:p w14:paraId="09DBFE5E" w14:textId="77777777" w:rsidR="002B21F4" w:rsidRPr="007F7CD8" w:rsidRDefault="00C67D56" w:rsidP="00E067C9">
      <w:pPr>
        <w:pStyle w:val="Textoindependiente"/>
        <w:jc w:val="both"/>
        <w:rPr>
          <w:rFonts w:ascii="Arial" w:hAnsi="Arial" w:cs="Arial"/>
          <w:b/>
        </w:rPr>
      </w:pPr>
      <w:r w:rsidRPr="007F7CD8">
        <w:rPr>
          <w:rFonts w:ascii="Arial" w:hAnsi="Arial" w:cs="Arial"/>
          <w:b/>
        </w:rPr>
        <w:t xml:space="preserve">I.- </w:t>
      </w:r>
      <w:r w:rsidRPr="007F7CD8">
        <w:rPr>
          <w:rFonts w:ascii="Arial" w:hAnsi="Arial" w:cs="Arial"/>
        </w:rPr>
        <w:t>Cumplir y hacer cumplir las disposiciones legales de naturaleza fiscal, aplicables al Municipio</w:t>
      </w:r>
      <w:r w:rsidRPr="007F7CD8">
        <w:rPr>
          <w:rFonts w:ascii="Arial" w:hAnsi="Arial" w:cs="Arial"/>
          <w:b/>
        </w:rPr>
        <w:t>.</w:t>
      </w:r>
    </w:p>
    <w:p w14:paraId="57BA1DE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Dictar las disposiciones administrativas que se requieran para la mejor aplicación y observancia de la presente ley.</w:t>
      </w:r>
    </w:p>
    <w:p w14:paraId="51851FCD" w14:textId="377695C2"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 xml:space="preserve">Emitir o modificar, mediante disposiciones de carácter general, los sistemas o procedimientos administrativos, estableciendo las dependencias recaudadoras, técnicas y administrativas necesarias </w:t>
      </w:r>
      <w:r w:rsidRPr="007F7CD8">
        <w:rPr>
          <w:rFonts w:ascii="Arial" w:hAnsi="Arial" w:cs="Arial"/>
        </w:rPr>
        <w:lastRenderedPageBreak/>
        <w:t>o suficientes, señalándoles sus funciones y delegándoles las facultades que considere convenientes, excepto las que les corresponden como autoridad fiscal.</w:t>
      </w:r>
    </w:p>
    <w:p w14:paraId="58E76B0B" w14:textId="77777777" w:rsidR="0005197F" w:rsidRDefault="0005197F" w:rsidP="00E067C9">
      <w:pPr>
        <w:pStyle w:val="Ttulo1"/>
        <w:ind w:left="0" w:right="0"/>
      </w:pPr>
    </w:p>
    <w:p w14:paraId="7B21D742" w14:textId="755BAC21" w:rsidR="002B21F4" w:rsidRPr="007F7CD8" w:rsidRDefault="00C67D56" w:rsidP="00E067C9">
      <w:pPr>
        <w:pStyle w:val="Ttulo1"/>
        <w:ind w:left="0" w:right="0"/>
      </w:pPr>
      <w:r w:rsidRPr="007F7CD8">
        <w:t>CAPÍTULO III</w:t>
      </w:r>
    </w:p>
    <w:p w14:paraId="5C4BEC5F"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De las Características de los Ingresos y su Clasificación</w:t>
      </w:r>
    </w:p>
    <w:p w14:paraId="132D0B70" w14:textId="77777777" w:rsidR="002B21F4" w:rsidRPr="007F7CD8" w:rsidRDefault="002B21F4" w:rsidP="00E067C9">
      <w:pPr>
        <w:pStyle w:val="Textoindependiente"/>
        <w:jc w:val="both"/>
        <w:rPr>
          <w:rFonts w:ascii="Arial" w:hAnsi="Arial" w:cs="Arial"/>
          <w:b/>
        </w:rPr>
      </w:pPr>
    </w:p>
    <w:p w14:paraId="421C849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 </w:t>
      </w:r>
      <w:r w:rsidRPr="007F7CD8">
        <w:rPr>
          <w:rFonts w:ascii="Arial" w:hAnsi="Arial" w:cs="Arial"/>
        </w:rPr>
        <w:t>La presente ley establece las características generales que tendrán los ingresos de la Hacienda Pública del Municipio de Ucú, Yucatán, tales como objeto, sujeto, tasa o tarifa, base y obligaciones específicas de cada contribución. Los conceptos anteriores deben entenderse en los mismos términos que previenen la Ley de Hacienda Municipal y el Código Fiscal del Estado de Yucatán.</w:t>
      </w:r>
    </w:p>
    <w:p w14:paraId="5B17FBA2" w14:textId="77777777" w:rsidR="002B21F4" w:rsidRPr="007F7CD8" w:rsidRDefault="002B21F4" w:rsidP="00E067C9">
      <w:pPr>
        <w:pStyle w:val="Textoindependiente"/>
        <w:jc w:val="both"/>
        <w:rPr>
          <w:rFonts w:ascii="Arial" w:hAnsi="Arial" w:cs="Arial"/>
        </w:rPr>
      </w:pPr>
    </w:p>
    <w:p w14:paraId="421D6113" w14:textId="3623F668" w:rsidR="002B21F4" w:rsidRPr="007F7CD8" w:rsidRDefault="0005197F" w:rsidP="0005197F">
      <w:pPr>
        <w:pStyle w:val="Ttulo1"/>
        <w:ind w:left="0" w:right="0"/>
      </w:pPr>
      <w:r w:rsidRPr="007F7CD8">
        <w:t xml:space="preserve">De </w:t>
      </w:r>
      <w:r>
        <w:t>l</w:t>
      </w:r>
      <w:r w:rsidRPr="007F7CD8">
        <w:t>as Contribuciones</w:t>
      </w:r>
    </w:p>
    <w:p w14:paraId="7C21ECF7" w14:textId="77777777" w:rsidR="002B21F4" w:rsidRPr="007F7CD8" w:rsidRDefault="002B21F4" w:rsidP="00E067C9">
      <w:pPr>
        <w:pStyle w:val="Textoindependiente"/>
        <w:jc w:val="both"/>
        <w:rPr>
          <w:rFonts w:ascii="Arial" w:hAnsi="Arial" w:cs="Arial"/>
          <w:b/>
        </w:rPr>
      </w:pPr>
    </w:p>
    <w:p w14:paraId="7F0DC12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 </w:t>
      </w:r>
      <w:r w:rsidRPr="007F7CD8">
        <w:rPr>
          <w:rFonts w:ascii="Arial" w:hAnsi="Arial" w:cs="Arial"/>
        </w:rPr>
        <w:t>Las contribuciones se clasifican en Impuestos, Derechos y Contribuciones de Mejoras:</w:t>
      </w:r>
    </w:p>
    <w:p w14:paraId="4DB8A2AE" w14:textId="77777777" w:rsidR="002B21F4" w:rsidRPr="007F7CD8" w:rsidRDefault="002B21F4" w:rsidP="00E067C9">
      <w:pPr>
        <w:pStyle w:val="Textoindependiente"/>
        <w:jc w:val="both"/>
        <w:rPr>
          <w:rFonts w:ascii="Arial" w:hAnsi="Arial" w:cs="Arial"/>
        </w:rPr>
      </w:pPr>
    </w:p>
    <w:p w14:paraId="727F149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Son Impuestos: </w:t>
      </w:r>
      <w:r w:rsidRPr="007F7CD8">
        <w:rPr>
          <w:rFonts w:ascii="Arial" w:hAnsi="Arial" w:cs="Arial"/>
        </w:rPr>
        <w:t>las contribuciones establecidas en esta ley que deben pagar las personas físicas y las morales que se encuentren en las situaciones jurídicas o, de hecho, previstas por la misma y que sean distintas de las señaladas en las fracciones II y III de este artículo.</w:t>
      </w:r>
    </w:p>
    <w:p w14:paraId="1044E375" w14:textId="5B5BF530" w:rsidR="002B21F4" w:rsidRPr="007F7CD8" w:rsidRDefault="00C67D56" w:rsidP="00E067C9">
      <w:pPr>
        <w:pStyle w:val="Textoindependiente"/>
        <w:jc w:val="both"/>
        <w:rPr>
          <w:rFonts w:ascii="Arial" w:hAnsi="Arial" w:cs="Arial"/>
        </w:rPr>
      </w:pPr>
      <w:r w:rsidRPr="007F7CD8">
        <w:rPr>
          <w:rFonts w:ascii="Arial" w:hAnsi="Arial" w:cs="Arial"/>
          <w:b/>
        </w:rPr>
        <w:t xml:space="preserve">II.- Son Derechos: </w:t>
      </w:r>
      <w:r w:rsidRPr="007F7CD8">
        <w:rPr>
          <w:rFonts w:ascii="Arial" w:hAnsi="Arial" w:cs="Arial"/>
        </w:rPr>
        <w:t>las contribuciones establecidas en esta ley por el uso y aprovechamiento de</w:t>
      </w:r>
      <w:r w:rsidR="00E067C9">
        <w:rPr>
          <w:rFonts w:ascii="Arial" w:hAnsi="Arial" w:cs="Arial"/>
        </w:rPr>
        <w:t xml:space="preserve"> </w:t>
      </w:r>
      <w:r w:rsidRPr="007F7CD8">
        <w:rPr>
          <w:rFonts w:ascii="Arial" w:hAnsi="Arial" w:cs="Arial"/>
        </w:rPr>
        <w:t>los bienes y servicios que presta el Ayuntamiento en sus funciones de Derecho Público.</w:t>
      </w:r>
    </w:p>
    <w:p w14:paraId="7263446B" w14:textId="56CD9DAD" w:rsidR="002B21F4" w:rsidRPr="007F7CD8" w:rsidRDefault="00C67D56" w:rsidP="00E067C9">
      <w:pPr>
        <w:jc w:val="both"/>
        <w:rPr>
          <w:rFonts w:ascii="Arial" w:hAnsi="Arial" w:cs="Arial"/>
        </w:rPr>
      </w:pPr>
      <w:r w:rsidRPr="007F7CD8">
        <w:rPr>
          <w:rFonts w:ascii="Arial" w:hAnsi="Arial" w:cs="Arial"/>
          <w:b/>
          <w:sz w:val="20"/>
          <w:szCs w:val="20"/>
        </w:rPr>
        <w:t xml:space="preserve">III.- </w:t>
      </w:r>
      <w:r w:rsidRPr="00E067C9">
        <w:rPr>
          <w:rFonts w:ascii="Arial" w:hAnsi="Arial" w:cs="Arial"/>
          <w:b/>
          <w:sz w:val="20"/>
          <w:szCs w:val="20"/>
        </w:rPr>
        <w:t xml:space="preserve">Son Contribuciones de Mejoras: </w:t>
      </w:r>
      <w:r w:rsidRPr="00E067C9">
        <w:rPr>
          <w:rFonts w:ascii="Arial" w:hAnsi="Arial" w:cs="Arial"/>
          <w:sz w:val="20"/>
          <w:szCs w:val="20"/>
        </w:rPr>
        <w:t>las cantidades que fija la Ley de Hacienda Pública Municipal a</w:t>
      </w:r>
      <w:r w:rsidR="00E067C9" w:rsidRPr="00E067C9">
        <w:rPr>
          <w:rFonts w:ascii="Arial" w:hAnsi="Arial" w:cs="Arial"/>
          <w:sz w:val="20"/>
          <w:szCs w:val="20"/>
        </w:rPr>
        <w:t xml:space="preserve"> </w:t>
      </w:r>
      <w:r w:rsidRPr="00E067C9">
        <w:rPr>
          <w:rFonts w:ascii="Arial" w:hAnsi="Arial" w:cs="Arial"/>
          <w:sz w:val="20"/>
          <w:szCs w:val="20"/>
        </w:rPr>
        <w:t>las personas físicas y morales y que tiene derecho a percibir como aportación a los gastos que ocasionen la realización de obras de mejoramiento o la prestación de un servicio de interés general, emprendidos para el beneficio común.</w:t>
      </w:r>
    </w:p>
    <w:p w14:paraId="6544BDAC" w14:textId="77777777" w:rsidR="002B21F4" w:rsidRPr="007F7CD8" w:rsidRDefault="002B21F4" w:rsidP="00E067C9">
      <w:pPr>
        <w:pStyle w:val="Textoindependiente"/>
        <w:jc w:val="both"/>
        <w:rPr>
          <w:rFonts w:ascii="Arial" w:hAnsi="Arial" w:cs="Arial"/>
        </w:rPr>
      </w:pPr>
    </w:p>
    <w:p w14:paraId="192D529E" w14:textId="77777777" w:rsidR="002B21F4" w:rsidRPr="007F7CD8" w:rsidRDefault="00C67D56" w:rsidP="00E067C9">
      <w:pPr>
        <w:pStyle w:val="Textoindependiente"/>
        <w:jc w:val="both"/>
        <w:rPr>
          <w:rFonts w:ascii="Arial" w:hAnsi="Arial" w:cs="Arial"/>
        </w:rPr>
      </w:pPr>
      <w:r w:rsidRPr="007F7CD8">
        <w:rPr>
          <w:rFonts w:ascii="Arial" w:hAnsi="Arial" w:cs="Arial"/>
        </w:rPr>
        <w:t>Los recargos de los créditos fiscales, las multas, las indemnizaciones y los gastos de ejecución derivadas de las contribuciones, son accesorios de éstas y participan de su naturaleza.</w:t>
      </w:r>
    </w:p>
    <w:p w14:paraId="7AC736C9" w14:textId="77777777" w:rsidR="002B21F4" w:rsidRPr="007F7CD8" w:rsidRDefault="002B21F4" w:rsidP="00E067C9">
      <w:pPr>
        <w:pStyle w:val="Textoindependiente"/>
        <w:jc w:val="both"/>
        <w:rPr>
          <w:rFonts w:ascii="Arial" w:hAnsi="Arial" w:cs="Arial"/>
        </w:rPr>
      </w:pPr>
    </w:p>
    <w:p w14:paraId="478DB07C" w14:textId="266B62A8" w:rsidR="002B21F4" w:rsidRPr="007F7CD8" w:rsidRDefault="0005197F" w:rsidP="0005197F">
      <w:pPr>
        <w:pStyle w:val="Ttulo1"/>
        <w:ind w:left="0" w:right="0"/>
      </w:pPr>
      <w:r w:rsidRPr="007F7CD8">
        <w:t xml:space="preserve">De </w:t>
      </w:r>
      <w:r>
        <w:t>l</w:t>
      </w:r>
      <w:r w:rsidRPr="007F7CD8">
        <w:t>os Aprovechamientos</w:t>
      </w:r>
    </w:p>
    <w:p w14:paraId="21B85B71" w14:textId="77777777" w:rsidR="002B21F4" w:rsidRPr="007F7CD8" w:rsidRDefault="002B21F4" w:rsidP="00E067C9">
      <w:pPr>
        <w:pStyle w:val="Textoindependiente"/>
        <w:jc w:val="both"/>
        <w:rPr>
          <w:rFonts w:ascii="Arial" w:hAnsi="Arial" w:cs="Arial"/>
          <w:b/>
        </w:rPr>
      </w:pPr>
    </w:p>
    <w:p w14:paraId="575A9D2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 </w:t>
      </w:r>
      <w:r w:rsidRPr="007F7CD8">
        <w:rPr>
          <w:rFonts w:ascii="Arial" w:hAnsi="Arial" w:cs="Arial"/>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 Las indemnizaciones, los recargos, los gastos de ejecución y las multas derivadas de los aprovechamientos son accesorios de éstas y participan de su naturaleza.</w:t>
      </w:r>
    </w:p>
    <w:p w14:paraId="4A4B04B5" w14:textId="77777777" w:rsidR="00C67D56" w:rsidRPr="007F7CD8" w:rsidRDefault="00C67D56" w:rsidP="00E067C9">
      <w:pPr>
        <w:pStyle w:val="Textoindependiente"/>
        <w:jc w:val="both"/>
        <w:rPr>
          <w:rFonts w:ascii="Arial" w:hAnsi="Arial" w:cs="Arial"/>
        </w:rPr>
      </w:pPr>
    </w:p>
    <w:p w14:paraId="4C47AE7C" w14:textId="5FB3A1CC" w:rsidR="002B21F4" w:rsidRPr="007F7CD8" w:rsidRDefault="0005197F" w:rsidP="0005197F">
      <w:pPr>
        <w:pStyle w:val="Ttulo1"/>
        <w:ind w:left="0" w:right="0"/>
      </w:pPr>
      <w:r w:rsidRPr="007F7CD8">
        <w:t xml:space="preserve">De </w:t>
      </w:r>
      <w:r>
        <w:t>l</w:t>
      </w:r>
      <w:r w:rsidRPr="007F7CD8">
        <w:t>os Productos</w:t>
      </w:r>
    </w:p>
    <w:p w14:paraId="74FDB3A5" w14:textId="77777777" w:rsidR="002B21F4" w:rsidRPr="007F7CD8" w:rsidRDefault="002B21F4" w:rsidP="00E067C9">
      <w:pPr>
        <w:pStyle w:val="Textoindependiente"/>
        <w:jc w:val="both"/>
        <w:rPr>
          <w:rFonts w:ascii="Arial" w:hAnsi="Arial" w:cs="Arial"/>
          <w:b/>
        </w:rPr>
      </w:pPr>
    </w:p>
    <w:p w14:paraId="444316A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16.- </w:t>
      </w:r>
      <w:r w:rsidRPr="007F7CD8">
        <w:rPr>
          <w:rFonts w:ascii="Arial" w:hAnsi="Arial" w:cs="Arial"/>
        </w:rPr>
        <w:t>Son productos las contraprestaciones que recibe el Ayuntamiento por los servicios que presta en funciones de derecho privado, así como por el uso, aprovechamiento o enajenación de bienes de dominio privado, que deben pagar las personas físicas y morales de acuerdo con lo previsto en los contratos convenios o concesiones correspondientes.</w:t>
      </w:r>
    </w:p>
    <w:p w14:paraId="5CC863D9" w14:textId="77777777" w:rsidR="002B21F4" w:rsidRPr="007F7CD8" w:rsidRDefault="002B21F4" w:rsidP="00E067C9">
      <w:pPr>
        <w:pStyle w:val="Textoindependiente"/>
        <w:jc w:val="both"/>
        <w:rPr>
          <w:rFonts w:ascii="Arial" w:hAnsi="Arial" w:cs="Arial"/>
        </w:rPr>
      </w:pPr>
    </w:p>
    <w:p w14:paraId="0EAB669C" w14:textId="4E33C33D" w:rsidR="002B21F4" w:rsidRPr="007F7CD8" w:rsidRDefault="0005197F" w:rsidP="0005197F">
      <w:pPr>
        <w:pStyle w:val="Ttulo1"/>
        <w:ind w:left="0" w:right="0"/>
      </w:pPr>
      <w:r w:rsidRPr="007F7CD8">
        <w:t>Participaciones</w:t>
      </w:r>
    </w:p>
    <w:p w14:paraId="608C1BED" w14:textId="77777777" w:rsidR="002B21F4" w:rsidRPr="007F7CD8" w:rsidRDefault="002B21F4" w:rsidP="00E067C9">
      <w:pPr>
        <w:pStyle w:val="Textoindependiente"/>
        <w:jc w:val="both"/>
        <w:rPr>
          <w:rFonts w:ascii="Arial" w:hAnsi="Arial" w:cs="Arial"/>
          <w:b/>
        </w:rPr>
      </w:pPr>
    </w:p>
    <w:p w14:paraId="109715C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17.- </w:t>
      </w:r>
      <w:r w:rsidRPr="007F7CD8">
        <w:rPr>
          <w:rFonts w:ascii="Arial" w:hAnsi="Arial" w:cs="Arial"/>
        </w:rPr>
        <w:t xml:space="preserve">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w:t>
      </w:r>
      <w:r w:rsidRPr="007F7CD8">
        <w:rPr>
          <w:rFonts w:ascii="Arial" w:hAnsi="Arial" w:cs="Arial"/>
        </w:rPr>
        <w:lastRenderedPageBreak/>
        <w:t>en Materia Fiscal o cualesquiera otros convenios que se suscribieren para tal efecto, así como aquellas</w:t>
      </w:r>
    </w:p>
    <w:p w14:paraId="0F2B95AA" w14:textId="77777777" w:rsidR="002B21F4" w:rsidRPr="007F7CD8" w:rsidRDefault="00C67D56" w:rsidP="00E067C9">
      <w:pPr>
        <w:pStyle w:val="Textoindependiente"/>
        <w:jc w:val="both"/>
        <w:rPr>
          <w:rFonts w:ascii="Arial" w:hAnsi="Arial" w:cs="Arial"/>
        </w:rPr>
      </w:pPr>
      <w:r w:rsidRPr="007F7CD8">
        <w:rPr>
          <w:rFonts w:ascii="Arial" w:hAnsi="Arial" w:cs="Arial"/>
        </w:rPr>
        <w:t>que de los ingresos estatales se designen con ese carácter por el H. Congreso del Estado de Yucatán a favor del Municipio.</w:t>
      </w:r>
    </w:p>
    <w:p w14:paraId="161965D7" w14:textId="77777777" w:rsidR="002B21F4" w:rsidRPr="007F7CD8" w:rsidRDefault="002B21F4" w:rsidP="00E067C9">
      <w:pPr>
        <w:pStyle w:val="Textoindependiente"/>
        <w:jc w:val="both"/>
        <w:rPr>
          <w:rFonts w:ascii="Arial" w:hAnsi="Arial" w:cs="Arial"/>
        </w:rPr>
      </w:pPr>
    </w:p>
    <w:p w14:paraId="67649CBB" w14:textId="5150678D" w:rsidR="002B21F4" w:rsidRPr="007F7CD8" w:rsidRDefault="0005197F" w:rsidP="0005197F">
      <w:pPr>
        <w:pStyle w:val="Ttulo1"/>
        <w:ind w:left="0" w:right="0"/>
      </w:pPr>
      <w:r w:rsidRPr="007F7CD8">
        <w:t>Aportaciones</w:t>
      </w:r>
    </w:p>
    <w:p w14:paraId="642552A4" w14:textId="77777777" w:rsidR="002B21F4" w:rsidRPr="007F7CD8" w:rsidRDefault="002B21F4" w:rsidP="00E067C9">
      <w:pPr>
        <w:pStyle w:val="Textoindependiente"/>
        <w:jc w:val="both"/>
        <w:rPr>
          <w:rFonts w:ascii="Arial" w:hAnsi="Arial" w:cs="Arial"/>
          <w:b/>
        </w:rPr>
      </w:pPr>
    </w:p>
    <w:p w14:paraId="06E052E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18.- </w:t>
      </w:r>
      <w:r w:rsidRPr="007F7CD8">
        <w:rPr>
          <w:rFonts w:ascii="Arial" w:hAnsi="Arial" w:cs="Arial"/>
        </w:rPr>
        <w:t>Las aportaciones son los recursos que la federación transfiere a las haciendas públicas de los estados y en su caso, el Municipio, condicionando su gasto a la consecución y cumplimiento de los objetivos que para cada tipo de recurso establece la Ley de Coordinación Fiscal.</w:t>
      </w:r>
    </w:p>
    <w:p w14:paraId="66D9C614" w14:textId="77777777" w:rsidR="002B21F4" w:rsidRPr="007F7CD8" w:rsidRDefault="002B21F4" w:rsidP="00E067C9">
      <w:pPr>
        <w:pStyle w:val="Textoindependiente"/>
        <w:jc w:val="both"/>
        <w:rPr>
          <w:rFonts w:ascii="Arial" w:hAnsi="Arial" w:cs="Arial"/>
        </w:rPr>
      </w:pPr>
    </w:p>
    <w:p w14:paraId="4B90DCC2" w14:textId="0D65560B" w:rsidR="002B21F4" w:rsidRPr="007F7CD8" w:rsidRDefault="0005197F" w:rsidP="0005197F">
      <w:pPr>
        <w:pStyle w:val="Ttulo1"/>
        <w:ind w:left="0" w:right="0"/>
      </w:pPr>
      <w:r w:rsidRPr="007F7CD8">
        <w:t>Ingresos Extraordinarios</w:t>
      </w:r>
    </w:p>
    <w:p w14:paraId="1F225A7A" w14:textId="77777777" w:rsidR="002B21F4" w:rsidRPr="007F7CD8" w:rsidRDefault="002B21F4" w:rsidP="00E067C9">
      <w:pPr>
        <w:pStyle w:val="Textoindependiente"/>
        <w:jc w:val="both"/>
        <w:rPr>
          <w:rFonts w:ascii="Arial" w:hAnsi="Arial" w:cs="Arial"/>
          <w:b/>
        </w:rPr>
      </w:pPr>
    </w:p>
    <w:p w14:paraId="03F5C1B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19.- </w:t>
      </w:r>
      <w:r w:rsidRPr="007F7CD8">
        <w:rPr>
          <w:rFonts w:ascii="Arial" w:hAnsi="Arial" w:cs="Arial"/>
        </w:rPr>
        <w:t>Son ingresos extraordinarios los recursos que puede percibir la Hacienda Pública Municipal, distintos de los anteriores, por los conceptos siguientes:</w:t>
      </w:r>
    </w:p>
    <w:p w14:paraId="0615DA62" w14:textId="77777777" w:rsidR="002B21F4" w:rsidRPr="007F7CD8" w:rsidRDefault="002B21F4" w:rsidP="00E067C9">
      <w:pPr>
        <w:pStyle w:val="Textoindependiente"/>
        <w:jc w:val="both"/>
        <w:rPr>
          <w:rFonts w:ascii="Arial" w:hAnsi="Arial" w:cs="Arial"/>
        </w:rPr>
      </w:pPr>
    </w:p>
    <w:p w14:paraId="0F67A4F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Los Empréstitos que le autorice el Congreso del Estado de Yucatán para el pago de obras y servicios cuando el vencimiento exceda su período de gestión;</w:t>
      </w:r>
    </w:p>
    <w:p w14:paraId="1630568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Los empréstitos aprobados por el Cabildo Municipal, cuyo vencimiento no exceda el período de su gestión;</w:t>
      </w:r>
    </w:p>
    <w:p w14:paraId="57740E6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Los recibidos del Estado y la Federación por conceptos diversos a Participaciones o Aportaciones;</w:t>
      </w:r>
    </w:p>
    <w:p w14:paraId="7F029A2D" w14:textId="77777777" w:rsidR="00E067C9" w:rsidRDefault="00C67D56" w:rsidP="00E067C9">
      <w:pPr>
        <w:jc w:val="both"/>
        <w:rPr>
          <w:rFonts w:ascii="Arial" w:hAnsi="Arial" w:cs="Arial"/>
          <w:sz w:val="20"/>
          <w:szCs w:val="20"/>
        </w:rPr>
      </w:pPr>
      <w:r w:rsidRPr="007F7CD8">
        <w:rPr>
          <w:rFonts w:ascii="Arial" w:hAnsi="Arial" w:cs="Arial"/>
          <w:b/>
          <w:sz w:val="20"/>
          <w:szCs w:val="20"/>
        </w:rPr>
        <w:t xml:space="preserve">IV.- </w:t>
      </w:r>
      <w:r w:rsidRPr="007F7CD8">
        <w:rPr>
          <w:rFonts w:ascii="Arial" w:hAnsi="Arial" w:cs="Arial"/>
          <w:sz w:val="20"/>
          <w:szCs w:val="20"/>
        </w:rPr>
        <w:t xml:space="preserve">Donativos; </w:t>
      </w:r>
    </w:p>
    <w:p w14:paraId="6AD17C72" w14:textId="77777777" w:rsidR="00E067C9" w:rsidRDefault="00C67D56" w:rsidP="00E067C9">
      <w:pPr>
        <w:jc w:val="both"/>
        <w:rPr>
          <w:rFonts w:ascii="Arial" w:hAnsi="Arial" w:cs="Arial"/>
          <w:sz w:val="20"/>
          <w:szCs w:val="20"/>
        </w:rPr>
      </w:pPr>
      <w:r w:rsidRPr="007F7CD8">
        <w:rPr>
          <w:rFonts w:ascii="Arial" w:hAnsi="Arial" w:cs="Arial"/>
          <w:b/>
          <w:sz w:val="20"/>
          <w:szCs w:val="20"/>
        </w:rPr>
        <w:t xml:space="preserve">V.- </w:t>
      </w:r>
      <w:r w:rsidRPr="007F7CD8">
        <w:rPr>
          <w:rFonts w:ascii="Arial" w:hAnsi="Arial" w:cs="Arial"/>
          <w:sz w:val="20"/>
          <w:szCs w:val="20"/>
        </w:rPr>
        <w:t xml:space="preserve">Cesiones; </w:t>
      </w:r>
    </w:p>
    <w:p w14:paraId="767BA4A0" w14:textId="77777777" w:rsidR="00E067C9" w:rsidRDefault="00C67D56" w:rsidP="00E067C9">
      <w:pPr>
        <w:jc w:val="both"/>
        <w:rPr>
          <w:rFonts w:ascii="Arial" w:hAnsi="Arial" w:cs="Arial"/>
          <w:sz w:val="20"/>
          <w:szCs w:val="20"/>
        </w:rPr>
      </w:pPr>
      <w:r w:rsidRPr="007F7CD8">
        <w:rPr>
          <w:rFonts w:ascii="Arial" w:hAnsi="Arial" w:cs="Arial"/>
          <w:b/>
          <w:sz w:val="20"/>
          <w:szCs w:val="20"/>
        </w:rPr>
        <w:t xml:space="preserve">VI.- </w:t>
      </w:r>
      <w:r w:rsidRPr="007F7CD8">
        <w:rPr>
          <w:rFonts w:ascii="Arial" w:hAnsi="Arial" w:cs="Arial"/>
          <w:sz w:val="20"/>
          <w:szCs w:val="20"/>
        </w:rPr>
        <w:t xml:space="preserve">Herencias; </w:t>
      </w:r>
    </w:p>
    <w:p w14:paraId="1A592FFB" w14:textId="006774C8"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VII.- </w:t>
      </w:r>
      <w:r w:rsidRPr="007F7CD8">
        <w:rPr>
          <w:rFonts w:ascii="Arial" w:hAnsi="Arial" w:cs="Arial"/>
          <w:sz w:val="20"/>
          <w:szCs w:val="20"/>
        </w:rPr>
        <w:t>Legados;</w:t>
      </w:r>
    </w:p>
    <w:p w14:paraId="6A926A4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VIII.- </w:t>
      </w:r>
      <w:r w:rsidRPr="007F7CD8">
        <w:rPr>
          <w:rFonts w:ascii="Arial" w:hAnsi="Arial" w:cs="Arial"/>
        </w:rPr>
        <w:t>Por Adjudicaciones Judiciales;</w:t>
      </w:r>
    </w:p>
    <w:p w14:paraId="0E0310B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IX.- </w:t>
      </w:r>
      <w:r w:rsidRPr="007F7CD8">
        <w:rPr>
          <w:rFonts w:ascii="Arial" w:hAnsi="Arial" w:cs="Arial"/>
        </w:rPr>
        <w:t>Por Adjudicaciones Administrativas, y</w:t>
      </w:r>
    </w:p>
    <w:p w14:paraId="26A3F7F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X.- </w:t>
      </w:r>
      <w:r w:rsidRPr="007F7CD8">
        <w:rPr>
          <w:rFonts w:ascii="Arial" w:hAnsi="Arial" w:cs="Arial"/>
        </w:rPr>
        <w:t>Por Subsidios de Organismos Públicos y Privados.</w:t>
      </w:r>
    </w:p>
    <w:p w14:paraId="7B6BC7BE" w14:textId="77777777" w:rsidR="002B21F4" w:rsidRPr="007F7CD8" w:rsidRDefault="002B21F4" w:rsidP="00E067C9">
      <w:pPr>
        <w:pStyle w:val="Textoindependiente"/>
        <w:jc w:val="both"/>
        <w:rPr>
          <w:rFonts w:ascii="Arial" w:hAnsi="Arial" w:cs="Arial"/>
        </w:rPr>
      </w:pPr>
    </w:p>
    <w:p w14:paraId="1117544E" w14:textId="77777777" w:rsidR="002B21F4" w:rsidRPr="007F7CD8" w:rsidRDefault="00C67D56" w:rsidP="00E067C9">
      <w:pPr>
        <w:pStyle w:val="Ttulo1"/>
        <w:ind w:left="0" w:right="0"/>
      </w:pPr>
      <w:r w:rsidRPr="007F7CD8">
        <w:t>CAPÍTULO IV</w:t>
      </w:r>
    </w:p>
    <w:p w14:paraId="470A014A"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De los Créditos Fiscales</w:t>
      </w:r>
    </w:p>
    <w:p w14:paraId="65E03C43" w14:textId="77777777" w:rsidR="002B21F4" w:rsidRPr="007F7CD8" w:rsidRDefault="002B21F4" w:rsidP="00E067C9">
      <w:pPr>
        <w:pStyle w:val="Textoindependiente"/>
        <w:jc w:val="both"/>
        <w:rPr>
          <w:rFonts w:ascii="Arial" w:hAnsi="Arial" w:cs="Arial"/>
          <w:b/>
        </w:rPr>
      </w:pPr>
    </w:p>
    <w:p w14:paraId="2843C79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20.- </w:t>
      </w:r>
      <w:r w:rsidRPr="007F7CD8">
        <w:rPr>
          <w:rFonts w:ascii="Arial" w:hAnsi="Arial" w:cs="Arial"/>
        </w:rPr>
        <w:t>Serán créditos fiscales aquellos que el Ayuntamiento del Municipio de Ucú,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w:t>
      </w:r>
    </w:p>
    <w:p w14:paraId="4B4D48F8" w14:textId="77777777" w:rsidR="002B21F4" w:rsidRPr="007F7CD8" w:rsidRDefault="00C67D56" w:rsidP="00E067C9">
      <w:pPr>
        <w:pStyle w:val="Textoindependiente"/>
        <w:jc w:val="both"/>
        <w:rPr>
          <w:rFonts w:ascii="Arial" w:hAnsi="Arial" w:cs="Arial"/>
        </w:rPr>
      </w:pPr>
      <w:r w:rsidRPr="007F7CD8">
        <w:rPr>
          <w:rFonts w:ascii="Arial" w:hAnsi="Arial" w:cs="Arial"/>
        </w:rPr>
        <w:t>particulares, así como aquellos a los que la ley otorgue ese carácter y el Municipio tenga derecho a percibir, por cuenta ajena.</w:t>
      </w:r>
    </w:p>
    <w:p w14:paraId="6EF52CC1" w14:textId="77777777" w:rsidR="002B21F4" w:rsidRPr="007F7CD8" w:rsidRDefault="002B21F4" w:rsidP="00E067C9">
      <w:pPr>
        <w:pStyle w:val="Textoindependiente"/>
        <w:jc w:val="both"/>
        <w:rPr>
          <w:rFonts w:ascii="Arial" w:hAnsi="Arial" w:cs="Arial"/>
        </w:rPr>
      </w:pPr>
    </w:p>
    <w:p w14:paraId="251B0B66" w14:textId="69D6068F" w:rsidR="002B21F4" w:rsidRPr="007F7CD8" w:rsidRDefault="0005197F" w:rsidP="0005197F">
      <w:pPr>
        <w:pStyle w:val="Ttulo1"/>
        <w:ind w:left="0" w:right="0"/>
      </w:pPr>
      <w:r w:rsidRPr="007F7CD8">
        <w:t xml:space="preserve">De </w:t>
      </w:r>
      <w:r>
        <w:t>l</w:t>
      </w:r>
      <w:r w:rsidRPr="007F7CD8">
        <w:t xml:space="preserve">a Causación </w:t>
      </w:r>
      <w:r>
        <w:t>y</w:t>
      </w:r>
      <w:r w:rsidRPr="007F7CD8">
        <w:t xml:space="preserve"> Determinación</w:t>
      </w:r>
    </w:p>
    <w:p w14:paraId="1991215F" w14:textId="77777777" w:rsidR="002B21F4" w:rsidRPr="007F7CD8" w:rsidRDefault="002B21F4" w:rsidP="00E067C9">
      <w:pPr>
        <w:pStyle w:val="Textoindependiente"/>
        <w:jc w:val="both"/>
        <w:rPr>
          <w:rFonts w:ascii="Arial" w:hAnsi="Arial" w:cs="Arial"/>
          <w:b/>
        </w:rPr>
      </w:pPr>
    </w:p>
    <w:p w14:paraId="4DBC557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21.- </w:t>
      </w:r>
      <w:r w:rsidRPr="007F7CD8">
        <w:rPr>
          <w:rFonts w:ascii="Arial" w:hAnsi="Arial" w:cs="Arial"/>
        </w:rPr>
        <w:t>Las contribuciones se causan, conforme se realizan las situaciones jurídicas o, de hecho, previstas en las leyes fiscales vigentes durante el lapso en que ocurran.</w:t>
      </w:r>
    </w:p>
    <w:p w14:paraId="4D269BCE" w14:textId="77777777" w:rsidR="002B21F4" w:rsidRPr="007F7CD8" w:rsidRDefault="002B21F4" w:rsidP="00E067C9">
      <w:pPr>
        <w:pStyle w:val="Textoindependiente"/>
        <w:jc w:val="both"/>
        <w:rPr>
          <w:rFonts w:ascii="Arial" w:hAnsi="Arial" w:cs="Arial"/>
        </w:rPr>
      </w:pPr>
    </w:p>
    <w:p w14:paraId="5D33F9D0" w14:textId="77777777" w:rsidR="002B21F4" w:rsidRPr="007F7CD8" w:rsidRDefault="00C67D56" w:rsidP="00E067C9">
      <w:pPr>
        <w:pStyle w:val="Textoindependiente"/>
        <w:jc w:val="both"/>
        <w:rPr>
          <w:rFonts w:ascii="Arial" w:hAnsi="Arial" w:cs="Arial"/>
        </w:rPr>
      </w:pPr>
      <w:r w:rsidRPr="007F7CD8">
        <w:rPr>
          <w:rFonts w:ascii="Arial" w:hAnsi="Arial" w:cs="Arial"/>
        </w:rPr>
        <w:t>Dichas contribuciones se determinarán de acuerdo con las disposiciones vigentes en el momento de su causación, pero les serán aplicables las normas sobre procedimientos que se expidan con posterioridad.</w:t>
      </w:r>
    </w:p>
    <w:p w14:paraId="2E038172" w14:textId="77777777" w:rsidR="002B21F4" w:rsidRPr="007F7CD8" w:rsidRDefault="002B21F4" w:rsidP="00E067C9">
      <w:pPr>
        <w:pStyle w:val="Textoindependiente"/>
        <w:jc w:val="both"/>
        <w:rPr>
          <w:rFonts w:ascii="Arial" w:hAnsi="Arial" w:cs="Arial"/>
        </w:rPr>
      </w:pPr>
    </w:p>
    <w:p w14:paraId="5789C6EF" w14:textId="397F82A2" w:rsidR="002B21F4" w:rsidRPr="007F7CD8" w:rsidRDefault="00C67D56" w:rsidP="00E067C9">
      <w:pPr>
        <w:pStyle w:val="Textoindependiente"/>
        <w:jc w:val="both"/>
        <w:rPr>
          <w:rFonts w:ascii="Arial" w:hAnsi="Arial" w:cs="Arial"/>
        </w:rPr>
      </w:pPr>
      <w:r w:rsidRPr="007F7CD8">
        <w:rPr>
          <w:rFonts w:ascii="Arial" w:hAnsi="Arial" w:cs="Arial"/>
        </w:rPr>
        <w:t xml:space="preserve">La determinación de las contribuciones corresponde a las autoridades fiscales, los contribuyentes </w:t>
      </w:r>
      <w:r w:rsidRPr="007F7CD8">
        <w:rPr>
          <w:rFonts w:ascii="Arial" w:hAnsi="Arial" w:cs="Arial"/>
        </w:rPr>
        <w:lastRenderedPageBreak/>
        <w:t xml:space="preserve">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falta de disposición expresa, los contribuyentes deberán presentar la </w:t>
      </w:r>
      <w:r w:rsidR="00A03EC5">
        <w:rPr>
          <w:rFonts w:ascii="Arial" w:hAnsi="Arial" w:cs="Arial"/>
        </w:rPr>
        <w:t>causación</w:t>
      </w:r>
      <w:r w:rsidRPr="007F7CD8">
        <w:rPr>
          <w:rFonts w:ascii="Arial" w:hAnsi="Arial" w:cs="Arial"/>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5BA19477" w14:textId="77777777" w:rsidR="002B21F4" w:rsidRPr="007F7CD8" w:rsidRDefault="002B21F4" w:rsidP="00E067C9">
      <w:pPr>
        <w:pStyle w:val="Textoindependiente"/>
        <w:jc w:val="both"/>
        <w:rPr>
          <w:rFonts w:ascii="Arial" w:hAnsi="Arial" w:cs="Arial"/>
        </w:rPr>
      </w:pPr>
    </w:p>
    <w:p w14:paraId="60C98AAC" w14:textId="77777777" w:rsidR="002B21F4" w:rsidRPr="007F7CD8" w:rsidRDefault="00C67D56" w:rsidP="00E067C9">
      <w:pPr>
        <w:pStyle w:val="Textoindependiente"/>
        <w:jc w:val="both"/>
        <w:rPr>
          <w:rFonts w:ascii="Arial" w:hAnsi="Arial" w:cs="Arial"/>
        </w:rPr>
      </w:pPr>
      <w:r w:rsidRPr="007F7CD8">
        <w:rPr>
          <w:rFonts w:ascii="Arial" w:hAnsi="Arial" w:cs="Arial"/>
        </w:rPr>
        <w:t>Como excepción a lo establecido en este precepto, el Impuesto Sobre Adquisición de Inmuebles corresponderá determinarlo a los fedatarios públicos y a las personas que por disposición legal tengan funciones notariales; y la del Impuesto Predial, Base Contraprestación, que corresponde a los sujetos obligados.</w:t>
      </w:r>
    </w:p>
    <w:p w14:paraId="3F95029B" w14:textId="77777777" w:rsidR="002B21F4" w:rsidRPr="007F7CD8" w:rsidRDefault="002B21F4" w:rsidP="00E067C9">
      <w:pPr>
        <w:pStyle w:val="Textoindependiente"/>
        <w:jc w:val="both"/>
        <w:rPr>
          <w:rFonts w:ascii="Arial" w:hAnsi="Arial" w:cs="Arial"/>
        </w:rPr>
      </w:pPr>
    </w:p>
    <w:p w14:paraId="5291C036" w14:textId="41C1C43E" w:rsidR="002B21F4" w:rsidRPr="007F7CD8" w:rsidRDefault="0005197F" w:rsidP="0005197F">
      <w:pPr>
        <w:pStyle w:val="Ttulo1"/>
        <w:ind w:left="0" w:right="0"/>
      </w:pPr>
      <w:r w:rsidRPr="007F7CD8">
        <w:t xml:space="preserve">De </w:t>
      </w:r>
      <w:r>
        <w:t>l</w:t>
      </w:r>
      <w:r w:rsidRPr="007F7CD8">
        <w:t xml:space="preserve">os Sujetos Obligados </w:t>
      </w:r>
      <w:r>
        <w:t>y</w:t>
      </w:r>
      <w:r w:rsidRPr="007F7CD8">
        <w:t xml:space="preserve"> </w:t>
      </w:r>
      <w:r>
        <w:t>d</w:t>
      </w:r>
      <w:r w:rsidRPr="007F7CD8">
        <w:t xml:space="preserve">e </w:t>
      </w:r>
      <w:r>
        <w:t>l</w:t>
      </w:r>
      <w:r w:rsidRPr="007F7CD8">
        <w:t>os Obligados Solidarios</w:t>
      </w:r>
    </w:p>
    <w:p w14:paraId="3C87B188" w14:textId="77777777" w:rsidR="002B21F4" w:rsidRPr="007F7CD8" w:rsidRDefault="002B21F4" w:rsidP="00E067C9">
      <w:pPr>
        <w:pStyle w:val="Textoindependiente"/>
        <w:jc w:val="both"/>
        <w:rPr>
          <w:rFonts w:ascii="Arial" w:hAnsi="Arial" w:cs="Arial"/>
          <w:b/>
        </w:rPr>
      </w:pPr>
    </w:p>
    <w:p w14:paraId="27F3ACA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22.- </w:t>
      </w:r>
      <w:r w:rsidRPr="007F7CD8">
        <w:rPr>
          <w:rFonts w:ascii="Arial" w:hAnsi="Arial" w:cs="Arial"/>
        </w:rPr>
        <w:t>Las personas domiciliadas dentro del Municipio de Ucú, Yucatán, o fuera de él y que tuvieren bienes o celebren actos de comercio dentro del territorio de este,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4A326B16" w14:textId="77777777" w:rsidR="002B21F4" w:rsidRPr="007F7CD8" w:rsidRDefault="002B21F4" w:rsidP="00E067C9">
      <w:pPr>
        <w:pStyle w:val="Textoindependiente"/>
        <w:jc w:val="both"/>
        <w:rPr>
          <w:rFonts w:ascii="Arial" w:hAnsi="Arial" w:cs="Arial"/>
        </w:rPr>
      </w:pPr>
    </w:p>
    <w:p w14:paraId="0B431997" w14:textId="77777777" w:rsidR="002B21F4" w:rsidRPr="007F7CD8" w:rsidRDefault="00C67D56" w:rsidP="00E067C9">
      <w:pPr>
        <w:pStyle w:val="Textoindependiente"/>
        <w:jc w:val="both"/>
        <w:rPr>
          <w:rFonts w:ascii="Arial" w:hAnsi="Arial" w:cs="Arial"/>
          <w:b/>
        </w:rPr>
      </w:pPr>
      <w:r w:rsidRPr="007F7CD8">
        <w:rPr>
          <w:rFonts w:ascii="Arial" w:hAnsi="Arial" w:cs="Arial"/>
          <w:b/>
        </w:rPr>
        <w:t xml:space="preserve">Artículo 23.- </w:t>
      </w:r>
      <w:r w:rsidRPr="007F7CD8">
        <w:rPr>
          <w:rFonts w:ascii="Arial" w:hAnsi="Arial" w:cs="Arial"/>
        </w:rPr>
        <w:t>Son solidariamente responsables del pago de un crédito fiscal</w:t>
      </w:r>
      <w:r w:rsidRPr="007F7CD8">
        <w:rPr>
          <w:rFonts w:ascii="Arial" w:hAnsi="Arial" w:cs="Arial"/>
          <w:b/>
        </w:rPr>
        <w:t>:</w:t>
      </w:r>
    </w:p>
    <w:p w14:paraId="28396D3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Las personas físicas y morales, que adquieran bienes o negociaciones ubicadas dentro del territorio municipal, que reporten adeudos a favor del Municipio de Ucú, Yucatán y, que correspondan a períodos anteriores a la adquisición;</w:t>
      </w:r>
    </w:p>
    <w:p w14:paraId="3E202CD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Los albaceas, copropietarios, fideicomitentes o fideicomisarios de un bien determinado por cuya administración, copropiedad o derecho, se cause una contribución a favor del Municipio;</w:t>
      </w:r>
    </w:p>
    <w:p w14:paraId="736483E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Los retenedores de impuestos, y</w:t>
      </w:r>
    </w:p>
    <w:p w14:paraId="7225FCC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36603F48" w14:textId="77777777" w:rsidR="002B21F4" w:rsidRPr="007F7CD8" w:rsidRDefault="002B21F4" w:rsidP="00E067C9">
      <w:pPr>
        <w:pStyle w:val="Textoindependiente"/>
        <w:jc w:val="both"/>
        <w:rPr>
          <w:rFonts w:ascii="Arial" w:hAnsi="Arial" w:cs="Arial"/>
        </w:rPr>
      </w:pPr>
    </w:p>
    <w:p w14:paraId="25687BE8" w14:textId="38E6C310" w:rsidR="002B21F4" w:rsidRPr="007F7CD8" w:rsidRDefault="0005197F" w:rsidP="0005197F">
      <w:pPr>
        <w:pStyle w:val="Ttulo1"/>
        <w:ind w:left="0" w:right="0"/>
      </w:pPr>
      <w:r w:rsidRPr="007F7CD8">
        <w:t xml:space="preserve">De </w:t>
      </w:r>
      <w:r>
        <w:t>l</w:t>
      </w:r>
      <w:r w:rsidRPr="007F7CD8">
        <w:t xml:space="preserve">a Época </w:t>
      </w:r>
      <w:r>
        <w:t xml:space="preserve">de </w:t>
      </w:r>
      <w:r w:rsidRPr="007F7CD8">
        <w:t>Pago</w:t>
      </w:r>
    </w:p>
    <w:p w14:paraId="531C9645" w14:textId="77777777" w:rsidR="002B21F4" w:rsidRPr="007F7CD8" w:rsidRDefault="002B21F4" w:rsidP="00E067C9">
      <w:pPr>
        <w:pStyle w:val="Textoindependiente"/>
        <w:jc w:val="both"/>
        <w:rPr>
          <w:rFonts w:ascii="Arial" w:hAnsi="Arial" w:cs="Arial"/>
          <w:b/>
        </w:rPr>
      </w:pPr>
    </w:p>
    <w:p w14:paraId="0ABDB89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24.- </w:t>
      </w:r>
      <w:r w:rsidRPr="007F7CD8">
        <w:rPr>
          <w:rFonts w:ascii="Arial" w:hAnsi="Arial" w:cs="Arial"/>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2B5E9B46" w14:textId="77777777" w:rsidR="002B21F4" w:rsidRPr="007F7CD8" w:rsidRDefault="002B21F4" w:rsidP="00E067C9">
      <w:pPr>
        <w:pStyle w:val="Textoindependiente"/>
        <w:jc w:val="both"/>
        <w:rPr>
          <w:rFonts w:ascii="Arial" w:hAnsi="Arial" w:cs="Arial"/>
        </w:rPr>
      </w:pPr>
    </w:p>
    <w:p w14:paraId="677784EC" w14:textId="77777777" w:rsidR="002B21F4" w:rsidRPr="007F7CD8" w:rsidRDefault="00C67D56" w:rsidP="00E067C9">
      <w:pPr>
        <w:pStyle w:val="Textoindependiente"/>
        <w:jc w:val="both"/>
        <w:rPr>
          <w:rFonts w:ascii="Arial" w:hAnsi="Arial" w:cs="Arial"/>
        </w:rPr>
      </w:pPr>
      <w:r w:rsidRPr="007F7CD8">
        <w:rPr>
          <w:rFonts w:ascii="Arial" w:hAnsi="Arial" w:cs="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E9BF8B5" w14:textId="77777777" w:rsidR="002B21F4" w:rsidRPr="007F7CD8" w:rsidRDefault="002B21F4" w:rsidP="00E067C9">
      <w:pPr>
        <w:pStyle w:val="Textoindependiente"/>
        <w:jc w:val="both"/>
        <w:rPr>
          <w:rFonts w:ascii="Arial" w:hAnsi="Arial" w:cs="Arial"/>
        </w:rPr>
      </w:pPr>
    </w:p>
    <w:p w14:paraId="60A0F8B7" w14:textId="77777777" w:rsidR="002B21F4" w:rsidRPr="007F7CD8" w:rsidRDefault="00C67D56" w:rsidP="00E067C9">
      <w:pPr>
        <w:pStyle w:val="Textoindependiente"/>
        <w:jc w:val="both"/>
        <w:rPr>
          <w:rFonts w:ascii="Arial" w:hAnsi="Arial" w:cs="Arial"/>
        </w:rPr>
      </w:pPr>
      <w:r w:rsidRPr="007F7CD8">
        <w:rPr>
          <w:rFonts w:ascii="Arial" w:hAnsi="Arial" w:cs="Arial"/>
        </w:rPr>
        <w:lastRenderedPageBreak/>
        <w:t>La existencia del personal de guardia no habilita los días en que se suspendan las labores. Si al término del vencimiento fuere día inhábil, el plazo se prorrogará al siguiente día hábil.</w:t>
      </w:r>
    </w:p>
    <w:p w14:paraId="1A7270D4" w14:textId="07D60DBD" w:rsidR="002B21F4" w:rsidRPr="007F7CD8" w:rsidRDefault="002B21F4" w:rsidP="00E067C9">
      <w:pPr>
        <w:pStyle w:val="Textoindependiente"/>
        <w:jc w:val="both"/>
        <w:rPr>
          <w:rFonts w:ascii="Arial" w:hAnsi="Arial" w:cs="Arial"/>
        </w:rPr>
      </w:pPr>
    </w:p>
    <w:p w14:paraId="335F4185" w14:textId="64D5E133" w:rsidR="002B21F4" w:rsidRPr="007F7CD8" w:rsidRDefault="0005197F" w:rsidP="0005197F">
      <w:pPr>
        <w:pStyle w:val="Ttulo1"/>
        <w:ind w:left="0" w:right="0"/>
      </w:pPr>
      <w:r w:rsidRPr="007F7CD8">
        <w:t xml:space="preserve">Del Pago </w:t>
      </w:r>
      <w:r>
        <w:t>a</w:t>
      </w:r>
      <w:r w:rsidRPr="007F7CD8">
        <w:t xml:space="preserve"> Plazos</w:t>
      </w:r>
    </w:p>
    <w:p w14:paraId="78508548" w14:textId="77777777" w:rsidR="002B21F4" w:rsidRPr="007F7CD8" w:rsidRDefault="002B21F4" w:rsidP="00E067C9">
      <w:pPr>
        <w:pStyle w:val="Textoindependiente"/>
        <w:jc w:val="both"/>
        <w:rPr>
          <w:rFonts w:ascii="Arial" w:hAnsi="Arial" w:cs="Arial"/>
          <w:b/>
        </w:rPr>
      </w:pPr>
    </w:p>
    <w:p w14:paraId="441619C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25.- </w:t>
      </w:r>
      <w:r w:rsidRPr="007F7CD8">
        <w:rPr>
          <w:rFonts w:ascii="Arial" w:hAnsi="Arial" w:cs="Arial"/>
        </w:rPr>
        <w:t>El Tesorero Municipal conjuntamente con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47460425" w14:textId="77777777" w:rsidR="002B21F4" w:rsidRPr="007F7CD8" w:rsidRDefault="002B21F4" w:rsidP="00E067C9">
      <w:pPr>
        <w:pStyle w:val="Textoindependiente"/>
        <w:jc w:val="both"/>
        <w:rPr>
          <w:rFonts w:ascii="Arial" w:hAnsi="Arial" w:cs="Arial"/>
        </w:rPr>
      </w:pPr>
    </w:p>
    <w:p w14:paraId="6419E3EB" w14:textId="52E434D9" w:rsidR="002B21F4" w:rsidRPr="007F7CD8" w:rsidRDefault="0005197F" w:rsidP="0005197F">
      <w:pPr>
        <w:pStyle w:val="Ttulo1"/>
        <w:ind w:left="0" w:right="0"/>
      </w:pPr>
      <w:r w:rsidRPr="007F7CD8">
        <w:t xml:space="preserve">De </w:t>
      </w:r>
      <w:r>
        <w:t>l</w:t>
      </w:r>
      <w:r w:rsidRPr="007F7CD8">
        <w:t xml:space="preserve">os Pagos </w:t>
      </w:r>
      <w:r>
        <w:t>e</w:t>
      </w:r>
      <w:r w:rsidRPr="007F7CD8">
        <w:t>n General</w:t>
      </w:r>
    </w:p>
    <w:p w14:paraId="33510AE1" w14:textId="77777777" w:rsidR="002B21F4" w:rsidRPr="007F7CD8" w:rsidRDefault="002B21F4" w:rsidP="00E067C9">
      <w:pPr>
        <w:pStyle w:val="Textoindependiente"/>
        <w:jc w:val="both"/>
        <w:rPr>
          <w:rFonts w:ascii="Arial" w:hAnsi="Arial" w:cs="Arial"/>
          <w:b/>
        </w:rPr>
      </w:pPr>
    </w:p>
    <w:p w14:paraId="471B36C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26- </w:t>
      </w:r>
      <w:r w:rsidRPr="007F7CD8">
        <w:rPr>
          <w:rFonts w:ascii="Arial" w:hAnsi="Arial" w:cs="Arial"/>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A1220E0" w14:textId="77777777" w:rsidR="002B21F4" w:rsidRPr="007F7CD8" w:rsidRDefault="002B21F4" w:rsidP="00E067C9">
      <w:pPr>
        <w:pStyle w:val="Textoindependiente"/>
        <w:jc w:val="both"/>
        <w:rPr>
          <w:rFonts w:ascii="Arial" w:hAnsi="Arial" w:cs="Arial"/>
        </w:rPr>
      </w:pPr>
    </w:p>
    <w:p w14:paraId="24841961" w14:textId="77777777" w:rsidR="002B21F4" w:rsidRPr="007F7CD8" w:rsidRDefault="00C67D56" w:rsidP="00E067C9">
      <w:pPr>
        <w:pStyle w:val="Textoindependiente"/>
        <w:jc w:val="both"/>
        <w:rPr>
          <w:rFonts w:ascii="Arial" w:hAnsi="Arial" w:cs="Arial"/>
        </w:rPr>
      </w:pPr>
      <w:r w:rsidRPr="007F7CD8">
        <w:rPr>
          <w:rFonts w:ascii="Arial" w:hAnsi="Arial" w:cs="Arial"/>
        </w:rPr>
        <w:t>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 y, además, deberán hacerse en moneda nacional y de curso legal.</w:t>
      </w:r>
    </w:p>
    <w:p w14:paraId="7ACE5635" w14:textId="77777777" w:rsidR="002B21F4" w:rsidRPr="007F7CD8" w:rsidRDefault="002B21F4" w:rsidP="00E067C9">
      <w:pPr>
        <w:pStyle w:val="Textoindependiente"/>
        <w:jc w:val="both"/>
        <w:rPr>
          <w:rFonts w:ascii="Arial" w:hAnsi="Arial" w:cs="Arial"/>
        </w:rPr>
      </w:pPr>
    </w:p>
    <w:p w14:paraId="58CE2364" w14:textId="77777777" w:rsidR="002B21F4" w:rsidRPr="007F7CD8" w:rsidRDefault="00C67D56" w:rsidP="00E067C9">
      <w:pPr>
        <w:pStyle w:val="Textoindependiente"/>
        <w:jc w:val="both"/>
        <w:rPr>
          <w:rFonts w:ascii="Arial" w:hAnsi="Arial" w:cs="Arial"/>
        </w:rPr>
      </w:pPr>
      <w:r w:rsidRPr="007F7CD8">
        <w:rPr>
          <w:rFonts w:ascii="Arial" w:hAnsi="Arial" w:cs="Arial"/>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7730A225" w14:textId="77777777" w:rsidR="002B21F4" w:rsidRPr="007F7CD8" w:rsidRDefault="002B21F4" w:rsidP="00E067C9">
      <w:pPr>
        <w:pStyle w:val="Textoindependiente"/>
        <w:jc w:val="both"/>
        <w:rPr>
          <w:rFonts w:ascii="Arial" w:hAnsi="Arial" w:cs="Arial"/>
        </w:rPr>
      </w:pPr>
    </w:p>
    <w:p w14:paraId="1FC95816" w14:textId="77777777" w:rsidR="002B21F4" w:rsidRPr="007F7CD8" w:rsidRDefault="00C67D56" w:rsidP="00E067C9">
      <w:pPr>
        <w:pStyle w:val="Textoindependiente"/>
        <w:jc w:val="both"/>
        <w:rPr>
          <w:rFonts w:ascii="Arial" w:hAnsi="Arial" w:cs="Arial"/>
        </w:rPr>
      </w:pPr>
      <w:r w:rsidRPr="007F7CD8">
        <w:rPr>
          <w:rFonts w:ascii="Arial" w:hAnsi="Arial" w:cs="Arial"/>
        </w:rPr>
        <w:t>Los pagos que se hagan se aplicarán a los créditos más antiguos siempre que se trate de una misma contribución y, antes del adeudo principal, a los accesorios, en el siguiente orden:</w:t>
      </w:r>
    </w:p>
    <w:p w14:paraId="0A44F42D" w14:textId="77777777" w:rsidR="002B21F4" w:rsidRPr="007F7CD8" w:rsidRDefault="002B21F4" w:rsidP="00E067C9">
      <w:pPr>
        <w:pStyle w:val="Textoindependiente"/>
        <w:jc w:val="both"/>
        <w:rPr>
          <w:rFonts w:ascii="Arial" w:hAnsi="Arial" w:cs="Arial"/>
        </w:rPr>
      </w:pPr>
    </w:p>
    <w:p w14:paraId="12580DF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Gastos de ejecución;</w:t>
      </w:r>
    </w:p>
    <w:p w14:paraId="571C3EE7"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II.- </w:t>
      </w:r>
      <w:r w:rsidRPr="007F7CD8">
        <w:rPr>
          <w:rFonts w:ascii="Arial" w:hAnsi="Arial" w:cs="Arial"/>
          <w:sz w:val="20"/>
          <w:szCs w:val="20"/>
        </w:rPr>
        <w:t>Recargos;</w:t>
      </w:r>
    </w:p>
    <w:p w14:paraId="71A60805"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III.- </w:t>
      </w:r>
      <w:r w:rsidRPr="007F7CD8">
        <w:rPr>
          <w:rFonts w:ascii="Arial" w:hAnsi="Arial" w:cs="Arial"/>
          <w:sz w:val="20"/>
          <w:szCs w:val="20"/>
        </w:rPr>
        <w:t>Multas, y</w:t>
      </w:r>
    </w:p>
    <w:p w14:paraId="098E9B6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La indemnización a que se refiere el artículo 36 de esta ley.</w:t>
      </w:r>
    </w:p>
    <w:p w14:paraId="3F6A8C0A" w14:textId="77777777" w:rsidR="002B21F4" w:rsidRPr="007F7CD8" w:rsidRDefault="002B21F4" w:rsidP="00E067C9">
      <w:pPr>
        <w:pStyle w:val="Textoindependiente"/>
        <w:jc w:val="both"/>
        <w:rPr>
          <w:rFonts w:ascii="Arial" w:hAnsi="Arial" w:cs="Arial"/>
        </w:rPr>
      </w:pPr>
    </w:p>
    <w:p w14:paraId="758B3385" w14:textId="339634D2" w:rsidR="002B21F4" w:rsidRPr="007F7CD8" w:rsidRDefault="0005197F" w:rsidP="0005197F">
      <w:pPr>
        <w:pStyle w:val="Ttulo1"/>
        <w:ind w:left="0" w:right="0"/>
      </w:pPr>
      <w:r w:rsidRPr="007F7CD8">
        <w:t xml:space="preserve">De </w:t>
      </w:r>
      <w:r>
        <w:t>l</w:t>
      </w:r>
      <w:r w:rsidRPr="007F7CD8">
        <w:t>os Formularios</w:t>
      </w:r>
    </w:p>
    <w:p w14:paraId="75BC1CB8" w14:textId="77777777" w:rsidR="002B21F4" w:rsidRPr="007F7CD8" w:rsidRDefault="002B21F4" w:rsidP="00E067C9">
      <w:pPr>
        <w:pStyle w:val="Textoindependiente"/>
        <w:jc w:val="both"/>
        <w:rPr>
          <w:rFonts w:ascii="Arial" w:hAnsi="Arial" w:cs="Arial"/>
          <w:b/>
        </w:rPr>
      </w:pPr>
    </w:p>
    <w:p w14:paraId="4CA6A9C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27.- </w:t>
      </w:r>
      <w:r w:rsidRPr="007F7CD8">
        <w:rPr>
          <w:rFonts w:ascii="Arial" w:hAnsi="Arial" w:cs="Arial"/>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0108BC98" w14:textId="2475335C" w:rsidR="006F65D3" w:rsidRDefault="0005197F" w:rsidP="00E067C9">
      <w:pPr>
        <w:pStyle w:val="Ttulo1"/>
        <w:ind w:left="0" w:right="0"/>
        <w:jc w:val="both"/>
      </w:pPr>
      <w:r>
        <w:br w:type="column"/>
      </w:r>
    </w:p>
    <w:p w14:paraId="30CBA5D6" w14:textId="18655BC2" w:rsidR="002B21F4" w:rsidRPr="007F7CD8" w:rsidRDefault="0005197F" w:rsidP="0005197F">
      <w:pPr>
        <w:pStyle w:val="Ttulo1"/>
        <w:ind w:left="0" w:right="0"/>
      </w:pPr>
      <w:r w:rsidRPr="007F7CD8">
        <w:t xml:space="preserve">De </w:t>
      </w:r>
      <w:r>
        <w:t>l</w:t>
      </w:r>
      <w:r w:rsidRPr="007F7CD8">
        <w:t xml:space="preserve">as Obligaciones </w:t>
      </w:r>
      <w:r>
        <w:t>e</w:t>
      </w:r>
      <w:r w:rsidRPr="007F7CD8">
        <w:t>n General</w:t>
      </w:r>
    </w:p>
    <w:p w14:paraId="0FA5D039" w14:textId="77777777" w:rsidR="002B21F4" w:rsidRPr="007F7CD8" w:rsidRDefault="002B21F4" w:rsidP="00E067C9">
      <w:pPr>
        <w:pStyle w:val="Textoindependiente"/>
        <w:jc w:val="both"/>
        <w:rPr>
          <w:rFonts w:ascii="Arial" w:hAnsi="Arial" w:cs="Arial"/>
          <w:b/>
        </w:rPr>
      </w:pPr>
    </w:p>
    <w:p w14:paraId="7BB17EE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28.- </w:t>
      </w:r>
      <w:r w:rsidRPr="007F7CD8">
        <w:rPr>
          <w:rFonts w:ascii="Arial" w:hAnsi="Arial" w:cs="Arial"/>
        </w:rPr>
        <w:t>Las personas físicas y morales, además de las obligaciones especiales contenidas en la presente ley, deberán cumplir con las siguientes:</w:t>
      </w:r>
    </w:p>
    <w:p w14:paraId="635E410D" w14:textId="77777777" w:rsidR="002B21F4" w:rsidRPr="007F7CD8" w:rsidRDefault="002B21F4" w:rsidP="00E067C9">
      <w:pPr>
        <w:pStyle w:val="Textoindependiente"/>
        <w:jc w:val="both"/>
        <w:rPr>
          <w:rFonts w:ascii="Arial" w:hAnsi="Arial" w:cs="Arial"/>
        </w:rPr>
      </w:pPr>
    </w:p>
    <w:p w14:paraId="31F2878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 xml:space="preserve">Empadronarse en la Tesorería Municipal, a más tardar treinta días naturales después de la apertura del comercio, negocio o establecimiento, o de la iniciación de actividades, si realizan actividades permanentes con el objeto de obtener La Licencia Municipal de Funcionamiento. En el caso de los desarrollos inmobiliarios empadronarse en tesorería para su posterior publicación en la gaceta municipal donde se enlistará aquellos Desarrollos que se encuentren al corriente en el pago de sus contribuciones. </w:t>
      </w:r>
      <w:r w:rsidRPr="007F7CD8">
        <w:rPr>
          <w:rFonts w:ascii="Arial" w:hAnsi="Arial" w:cs="Arial"/>
          <w:b/>
        </w:rPr>
        <w:t xml:space="preserve">II.- </w:t>
      </w:r>
      <w:r w:rsidRPr="007F7CD8">
        <w:rPr>
          <w:rFonts w:ascii="Arial" w:hAnsi="Arial" w:cs="Arial"/>
        </w:rPr>
        <w:t>Recabar de la Dirección de Obras Públicas y Desarrollo Urbano la carta de uso de suelo en donde se determine que el giro del comercio, negocio o establecimiento que se pretende instalar es compatible con la zona de conformidad con las leyes y reglamentos supletorias vigentes y que cumple, además, con lo dispuesto en el Reglamento de Construcciones del propio Municipio;</w:t>
      </w:r>
    </w:p>
    <w:p w14:paraId="4046574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Dar aviso por escrito, en un plazo de quince días hábiles, de cualquier modificación, aumento de giro, traspaso, cambio de domicilio, cambio de denominación, suspensión de actividades, clausura y baja;</w:t>
      </w:r>
    </w:p>
    <w:p w14:paraId="658E333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Recabar la autorización de la Tesorería Municipal, si realizan actividades eventuales y con base en dicha autorización, solicitar la determinación de las contribuciones que estén obligados a pagar;</w:t>
      </w:r>
    </w:p>
    <w:p w14:paraId="1B4F1C8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Utilizar las formas o formularios elaborados por la Tesorería Municipal, para comparecer, solicitar o liquidar créditos fiscales y/o administrativos;</w:t>
      </w:r>
    </w:p>
    <w:p w14:paraId="4505F0D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Permitir las visitas de inspección, atender los requerimientos de documentación y auditorías que determine la Tesorería Municipal, en la forma y dentro de los plazos que señala el Código Fiscal del Estado de Yucatán. Así como las supervisiones previstas por la Dirección de Desarrollo Urbano</w:t>
      </w:r>
    </w:p>
    <w:p w14:paraId="0FF5F9E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 </w:t>
      </w:r>
      <w:r w:rsidRPr="007F7CD8">
        <w:rPr>
          <w:rFonts w:ascii="Arial" w:hAnsi="Arial" w:cs="Arial"/>
        </w:rPr>
        <w:t>Exhibir los documentos públicos y privados que requiera la Tesorería Municipal, previo mandamiento por escrito que funde y motive esta medida;</w:t>
      </w:r>
    </w:p>
    <w:p w14:paraId="6A80951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VIII.- </w:t>
      </w:r>
      <w:r w:rsidRPr="007F7CD8">
        <w:rPr>
          <w:rFonts w:ascii="Arial" w:hAnsi="Arial" w:cs="Arial"/>
        </w:rPr>
        <w:t>Proporcionar con veracidad los datos que requiera la Tesorería Municipal, y</w:t>
      </w:r>
    </w:p>
    <w:p w14:paraId="61E4777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IX.- </w:t>
      </w:r>
      <w:r w:rsidRPr="007F7CD8">
        <w:rPr>
          <w:rFonts w:ascii="Arial" w:hAnsi="Arial" w:cs="Arial"/>
        </w:rPr>
        <w:t>Realizar los pagos, y cumplir con las obligaciones fiscales, en la forma y términos que señala la presente ley.</w:t>
      </w:r>
    </w:p>
    <w:p w14:paraId="14C7B71F" w14:textId="77777777" w:rsidR="002B21F4" w:rsidRPr="007F7CD8" w:rsidRDefault="002B21F4" w:rsidP="00E067C9">
      <w:pPr>
        <w:pStyle w:val="Textoindependiente"/>
        <w:jc w:val="both"/>
        <w:rPr>
          <w:rFonts w:ascii="Arial" w:hAnsi="Arial" w:cs="Arial"/>
        </w:rPr>
      </w:pPr>
    </w:p>
    <w:p w14:paraId="4CC8DE27" w14:textId="13206262" w:rsidR="002B21F4" w:rsidRPr="007F7CD8" w:rsidRDefault="0005197F" w:rsidP="0005197F">
      <w:pPr>
        <w:pStyle w:val="Ttulo1"/>
        <w:ind w:left="0" w:right="0"/>
      </w:pPr>
      <w:r w:rsidRPr="007F7CD8">
        <w:t xml:space="preserve">De </w:t>
      </w:r>
      <w:r>
        <w:t>l</w:t>
      </w:r>
      <w:r w:rsidRPr="007F7CD8">
        <w:t xml:space="preserve">as Licencias </w:t>
      </w:r>
      <w:r>
        <w:t>d</w:t>
      </w:r>
      <w:r w:rsidRPr="007F7CD8">
        <w:t>e Funcionamiento</w:t>
      </w:r>
    </w:p>
    <w:p w14:paraId="6F13D411" w14:textId="77777777" w:rsidR="002B21F4" w:rsidRPr="007F7CD8" w:rsidRDefault="002B21F4" w:rsidP="00E067C9">
      <w:pPr>
        <w:pStyle w:val="Textoindependiente"/>
        <w:jc w:val="both"/>
        <w:rPr>
          <w:rFonts w:ascii="Arial" w:hAnsi="Arial" w:cs="Arial"/>
          <w:b/>
        </w:rPr>
      </w:pPr>
    </w:p>
    <w:p w14:paraId="66BB927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29.- </w:t>
      </w:r>
      <w:r w:rsidRPr="007F7CD8">
        <w:rPr>
          <w:rFonts w:ascii="Arial" w:hAnsi="Arial" w:cs="Arial"/>
        </w:rPr>
        <w:t>Las licencias de funcionamiento serán expedidas por la Tesorería Municipal, de conformidad con la tabla de derechos vigentes, en su caso.</w:t>
      </w:r>
    </w:p>
    <w:p w14:paraId="44EF275D" w14:textId="77777777" w:rsidR="002B21F4" w:rsidRPr="007F7CD8" w:rsidRDefault="002B21F4" w:rsidP="00E067C9">
      <w:pPr>
        <w:pStyle w:val="Textoindependiente"/>
        <w:jc w:val="both"/>
        <w:rPr>
          <w:rFonts w:ascii="Arial" w:hAnsi="Arial" w:cs="Arial"/>
        </w:rPr>
      </w:pPr>
    </w:p>
    <w:p w14:paraId="25C5FAD8" w14:textId="77777777" w:rsidR="002B21F4" w:rsidRPr="007F7CD8" w:rsidRDefault="00C67D56" w:rsidP="00E067C9">
      <w:pPr>
        <w:pStyle w:val="Textoindependiente"/>
        <w:jc w:val="both"/>
        <w:rPr>
          <w:rFonts w:ascii="Arial" w:hAnsi="Arial" w:cs="Arial"/>
        </w:rPr>
      </w:pPr>
      <w:r w:rsidRPr="007F7CD8">
        <w:rPr>
          <w:rFonts w:ascii="Arial" w:hAnsi="Arial" w:cs="Arial"/>
        </w:rPr>
        <w:t>Tendrán una vigencia que iniciará en la fecha de su expedición y terminará el último día del período constitucional de la administración municipal que la expidió.</w:t>
      </w:r>
    </w:p>
    <w:p w14:paraId="37350510" w14:textId="77777777" w:rsidR="002B21F4" w:rsidRPr="007F7CD8" w:rsidRDefault="002B21F4" w:rsidP="00E067C9">
      <w:pPr>
        <w:pStyle w:val="Textoindependiente"/>
        <w:jc w:val="both"/>
        <w:rPr>
          <w:rFonts w:ascii="Arial" w:hAnsi="Arial" w:cs="Arial"/>
        </w:rPr>
      </w:pPr>
    </w:p>
    <w:p w14:paraId="0810136D" w14:textId="6BC35358" w:rsidR="002B21F4" w:rsidRPr="007F7CD8" w:rsidRDefault="00C67D56" w:rsidP="00E067C9">
      <w:pPr>
        <w:pStyle w:val="Textoindependiente"/>
        <w:jc w:val="both"/>
        <w:rPr>
          <w:rFonts w:ascii="Arial" w:hAnsi="Arial" w:cs="Arial"/>
        </w:rPr>
      </w:pPr>
      <w:r w:rsidRPr="007F7CD8">
        <w:rPr>
          <w:rFonts w:ascii="Arial" w:hAnsi="Arial" w:cs="Arial"/>
        </w:rPr>
        <w:t>No obstante,</w:t>
      </w:r>
      <w:r w:rsidR="00A03EC5">
        <w:rPr>
          <w:rFonts w:ascii="Arial" w:hAnsi="Arial" w:cs="Arial"/>
        </w:rPr>
        <w:t xml:space="preserve"> a</w:t>
      </w:r>
      <w:r w:rsidRPr="007F7CD8">
        <w:rPr>
          <w:rFonts w:ascii="Arial" w:hAnsi="Arial" w:cs="Arial"/>
        </w:rPr>
        <w:t xml:space="preserv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w:t>
      </w:r>
    </w:p>
    <w:p w14:paraId="6BC6038D" w14:textId="77777777" w:rsidR="002B21F4" w:rsidRPr="007F7CD8" w:rsidRDefault="00C67D56" w:rsidP="00E067C9">
      <w:pPr>
        <w:pStyle w:val="Textoindependiente"/>
        <w:jc w:val="both"/>
        <w:rPr>
          <w:rFonts w:ascii="Arial" w:hAnsi="Arial" w:cs="Arial"/>
        </w:rPr>
      </w:pPr>
      <w:r w:rsidRPr="007F7CD8">
        <w:rPr>
          <w:rFonts w:ascii="Arial" w:hAnsi="Arial" w:cs="Arial"/>
        </w:rPr>
        <w:t>o federales. En cuyo caso, el plazo de vigencia o la condición serán iguales a las expresadas por dichas dependencias. En ningún caso la vigencia de la licencia de funcionamiento excederá del período de la administración municipal que la expidió.</w:t>
      </w:r>
    </w:p>
    <w:p w14:paraId="268338F4" w14:textId="77777777" w:rsidR="002B21F4" w:rsidRPr="007F7CD8" w:rsidRDefault="002B21F4" w:rsidP="00E067C9">
      <w:pPr>
        <w:pStyle w:val="Textoindependiente"/>
        <w:jc w:val="both"/>
        <w:rPr>
          <w:rFonts w:ascii="Arial" w:hAnsi="Arial" w:cs="Arial"/>
        </w:rPr>
      </w:pPr>
    </w:p>
    <w:p w14:paraId="132C9E84" w14:textId="77777777" w:rsidR="002B21F4" w:rsidRPr="007F7CD8" w:rsidRDefault="00C67D56" w:rsidP="00E067C9">
      <w:pPr>
        <w:pStyle w:val="Textoindependiente"/>
        <w:jc w:val="both"/>
        <w:rPr>
          <w:rFonts w:ascii="Arial" w:hAnsi="Arial" w:cs="Arial"/>
        </w:rPr>
      </w:pPr>
      <w:r w:rsidRPr="007F7CD8">
        <w:rPr>
          <w:rFonts w:ascii="Arial" w:hAnsi="Arial" w:cs="Arial"/>
        </w:rPr>
        <w:t>Los titulares de las licencias de funcionamiento, deberán revalidarlas durante los cuatro primeros meses de cada año de la administración municipal.</w:t>
      </w:r>
    </w:p>
    <w:p w14:paraId="31C9F86F" w14:textId="77777777" w:rsidR="002B21F4" w:rsidRPr="007F7CD8" w:rsidRDefault="002B21F4" w:rsidP="00E067C9">
      <w:pPr>
        <w:pStyle w:val="Textoindependiente"/>
        <w:jc w:val="both"/>
        <w:rPr>
          <w:rFonts w:ascii="Arial" w:hAnsi="Arial" w:cs="Arial"/>
        </w:rPr>
      </w:pPr>
    </w:p>
    <w:p w14:paraId="2C4C82EE" w14:textId="77777777" w:rsidR="002B21F4" w:rsidRPr="007F7CD8" w:rsidRDefault="00C67D56" w:rsidP="00E067C9">
      <w:pPr>
        <w:pStyle w:val="Textoindependiente"/>
        <w:jc w:val="both"/>
        <w:rPr>
          <w:rFonts w:ascii="Arial" w:hAnsi="Arial" w:cs="Arial"/>
        </w:rPr>
      </w:pPr>
      <w:r w:rsidRPr="007F7CD8">
        <w:rPr>
          <w:rFonts w:ascii="Arial" w:hAnsi="Arial" w:cs="Arial"/>
        </w:rPr>
        <w:t>Las personas físicas o morales que deban obtener la licencia municipal de funcionamiento tendrán que anexar a la solicitud que presentarán a la Tesorería Municipal los siguientes documentos:</w:t>
      </w:r>
    </w:p>
    <w:p w14:paraId="0E47BEAE" w14:textId="77777777" w:rsidR="002B21F4" w:rsidRPr="007F7CD8" w:rsidRDefault="002B21F4" w:rsidP="00E067C9">
      <w:pPr>
        <w:pStyle w:val="Textoindependiente"/>
        <w:jc w:val="both"/>
        <w:rPr>
          <w:rFonts w:ascii="Arial" w:hAnsi="Arial" w:cs="Arial"/>
        </w:rPr>
      </w:pPr>
    </w:p>
    <w:p w14:paraId="716AC0FF" w14:textId="77777777" w:rsidR="002B21F4" w:rsidRPr="007F7CD8" w:rsidRDefault="00E42F7A" w:rsidP="00E067C9">
      <w:pPr>
        <w:pStyle w:val="Prrafodelista"/>
        <w:tabs>
          <w:tab w:val="left" w:pos="1543"/>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 este;</w:t>
      </w:r>
    </w:p>
    <w:p w14:paraId="277AE1C9"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Licencia de uso de suelo;</w:t>
      </w:r>
    </w:p>
    <w:p w14:paraId="3034AC45"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Determinación sanitaria, en su caso;</w:t>
      </w:r>
    </w:p>
    <w:p w14:paraId="6FC19B25"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El recibo de pago del derecho correspondiente, en su caso;</w:t>
      </w:r>
    </w:p>
    <w:p w14:paraId="7169D09A"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Copia del comprobante de inscripción en el Registro Federal de Contribuyentes;</w:t>
      </w:r>
    </w:p>
    <w:p w14:paraId="03748F06"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f)</w:t>
      </w:r>
      <w:r>
        <w:rPr>
          <w:rFonts w:ascii="Arial" w:hAnsi="Arial" w:cs="Arial"/>
          <w:sz w:val="20"/>
          <w:szCs w:val="20"/>
        </w:rPr>
        <w:t xml:space="preserve"> </w:t>
      </w:r>
      <w:r w:rsidR="00C67D56" w:rsidRPr="007F7CD8">
        <w:rPr>
          <w:rFonts w:ascii="Arial" w:hAnsi="Arial" w:cs="Arial"/>
          <w:sz w:val="20"/>
          <w:szCs w:val="20"/>
        </w:rPr>
        <w:t>Copia del comprobante de su Clave Única de Registro de Población en su caso, y</w:t>
      </w:r>
    </w:p>
    <w:p w14:paraId="299F7C06"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g)</w:t>
      </w:r>
      <w:r>
        <w:rPr>
          <w:rFonts w:ascii="Arial" w:hAnsi="Arial" w:cs="Arial"/>
          <w:sz w:val="20"/>
          <w:szCs w:val="20"/>
        </w:rPr>
        <w:t xml:space="preserve"> </w:t>
      </w:r>
      <w:r w:rsidR="00C67D56" w:rsidRPr="007F7CD8">
        <w:rPr>
          <w:rFonts w:ascii="Arial" w:hAnsi="Arial" w:cs="Arial"/>
          <w:sz w:val="20"/>
          <w:szCs w:val="20"/>
        </w:rPr>
        <w:t>Autorización de Ocupación en los casos previstos en el Reglamento de Construcciones del Municipio de Ucú, Yucatán.</w:t>
      </w:r>
    </w:p>
    <w:p w14:paraId="6665B769" w14:textId="77777777" w:rsidR="002B21F4" w:rsidRPr="007F7CD8" w:rsidRDefault="002B21F4" w:rsidP="00E067C9">
      <w:pPr>
        <w:pStyle w:val="Textoindependiente"/>
        <w:jc w:val="both"/>
        <w:rPr>
          <w:rFonts w:ascii="Arial" w:hAnsi="Arial" w:cs="Arial"/>
        </w:rPr>
      </w:pPr>
    </w:p>
    <w:p w14:paraId="673A310D" w14:textId="77777777" w:rsidR="002B21F4" w:rsidRPr="007F7CD8" w:rsidRDefault="00C67D56" w:rsidP="00E067C9">
      <w:pPr>
        <w:pStyle w:val="Textoindependiente"/>
        <w:jc w:val="both"/>
        <w:rPr>
          <w:rFonts w:ascii="Arial" w:hAnsi="Arial" w:cs="Arial"/>
        </w:rPr>
      </w:pPr>
      <w:r w:rsidRPr="007F7CD8">
        <w:rPr>
          <w:rFonts w:ascii="Arial" w:hAnsi="Arial" w:cs="Arial"/>
        </w:rPr>
        <w:t>Para la revalidación de la Licencia Municipal de Funcionamiento deberán presentarse los documentos siguientes:</w:t>
      </w:r>
    </w:p>
    <w:p w14:paraId="3E78ADDE" w14:textId="77777777" w:rsidR="002B21F4" w:rsidRPr="007F7CD8" w:rsidRDefault="002B21F4" w:rsidP="00E067C9">
      <w:pPr>
        <w:pStyle w:val="Textoindependiente"/>
        <w:jc w:val="both"/>
        <w:rPr>
          <w:rFonts w:ascii="Arial" w:hAnsi="Arial" w:cs="Arial"/>
        </w:rPr>
      </w:pPr>
    </w:p>
    <w:p w14:paraId="36B2F7F0" w14:textId="77777777" w:rsidR="002B21F4" w:rsidRPr="007F7CD8" w:rsidRDefault="00E42F7A" w:rsidP="00E067C9">
      <w:pPr>
        <w:pStyle w:val="Prrafodelista"/>
        <w:tabs>
          <w:tab w:val="left" w:pos="1428"/>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Licencia de funcionamiento expedida por la administración municipal inmediata anterior;</w:t>
      </w:r>
    </w:p>
    <w:p w14:paraId="0ADE874F" w14:textId="77777777" w:rsidR="002B21F4" w:rsidRPr="007F7CD8" w:rsidRDefault="00E42F7A" w:rsidP="00E067C9">
      <w:pPr>
        <w:pStyle w:val="Prrafodelista"/>
        <w:tabs>
          <w:tab w:val="left" w:pos="1447"/>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 este;</w:t>
      </w:r>
    </w:p>
    <w:p w14:paraId="15F9A25D" w14:textId="77777777" w:rsidR="002B21F4" w:rsidRPr="007F7CD8" w:rsidRDefault="00E42F7A" w:rsidP="00E067C9">
      <w:pPr>
        <w:pStyle w:val="Prrafodelista"/>
        <w:tabs>
          <w:tab w:val="left" w:pos="1428"/>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El recibo de pago del derecho correspondiente, en su caso;</w:t>
      </w:r>
    </w:p>
    <w:p w14:paraId="24D69A43"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Determinación sanitaria, en su caso;</w:t>
      </w:r>
    </w:p>
    <w:p w14:paraId="57E8B2F6"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Copia del comprobante de inscripción en el Registro Federal de Contribuyentes;</w:t>
      </w:r>
    </w:p>
    <w:p w14:paraId="1526712B"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f)</w:t>
      </w:r>
      <w:r>
        <w:rPr>
          <w:rFonts w:ascii="Arial" w:hAnsi="Arial" w:cs="Arial"/>
          <w:sz w:val="20"/>
          <w:szCs w:val="20"/>
        </w:rPr>
        <w:t xml:space="preserve"> </w:t>
      </w:r>
      <w:r w:rsidR="00C67D56" w:rsidRPr="007F7CD8">
        <w:rPr>
          <w:rFonts w:ascii="Arial" w:hAnsi="Arial" w:cs="Arial"/>
          <w:sz w:val="20"/>
          <w:szCs w:val="20"/>
        </w:rPr>
        <w:t>Copia del comprobante de su Clave Única de Registro de Población en su caso, y</w:t>
      </w:r>
    </w:p>
    <w:p w14:paraId="7ED04460"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g)</w:t>
      </w:r>
      <w:r>
        <w:rPr>
          <w:rFonts w:ascii="Arial" w:hAnsi="Arial" w:cs="Arial"/>
          <w:sz w:val="20"/>
          <w:szCs w:val="20"/>
        </w:rPr>
        <w:t xml:space="preserve"> </w:t>
      </w:r>
      <w:r w:rsidR="00C67D56" w:rsidRPr="007F7CD8">
        <w:rPr>
          <w:rFonts w:ascii="Arial" w:hAnsi="Arial" w:cs="Arial"/>
          <w:sz w:val="20"/>
          <w:szCs w:val="20"/>
        </w:rPr>
        <w:t>Para el caso de revalidación, los requisitos de los incisos e) y f) se presentarán solo en caso de que esos datos no estén registrados en el padrón municipal.</w:t>
      </w:r>
    </w:p>
    <w:p w14:paraId="16DC1B34" w14:textId="77777777" w:rsidR="002B21F4" w:rsidRPr="007F7CD8" w:rsidRDefault="002B21F4" w:rsidP="00E067C9">
      <w:pPr>
        <w:pStyle w:val="Textoindependiente"/>
        <w:jc w:val="both"/>
        <w:rPr>
          <w:rFonts w:ascii="Arial" w:hAnsi="Arial" w:cs="Arial"/>
        </w:rPr>
      </w:pPr>
    </w:p>
    <w:p w14:paraId="150C44FA" w14:textId="77777777" w:rsidR="002B21F4" w:rsidRPr="007F7CD8" w:rsidRDefault="00C67D56" w:rsidP="00E067C9">
      <w:pPr>
        <w:pStyle w:val="Textoindependiente"/>
        <w:jc w:val="both"/>
        <w:rPr>
          <w:rFonts w:ascii="Arial" w:hAnsi="Arial" w:cs="Arial"/>
        </w:rPr>
      </w:pPr>
      <w:r w:rsidRPr="007F7CD8">
        <w:rPr>
          <w:rFonts w:ascii="Arial" w:hAnsi="Arial" w:cs="Arial"/>
        </w:rPr>
        <w:t>La licencia cuya vigencia termine de manera anticipada de conformidad con este artículo, deberá ser revalidada dentro de los treinta días naturales siguientes a su vencimiento.</w:t>
      </w:r>
    </w:p>
    <w:p w14:paraId="12BEEF4F" w14:textId="77777777" w:rsidR="002B21F4" w:rsidRPr="007F7CD8" w:rsidRDefault="002B21F4" w:rsidP="00E067C9">
      <w:pPr>
        <w:pStyle w:val="Textoindependiente"/>
        <w:jc w:val="both"/>
        <w:rPr>
          <w:rFonts w:ascii="Arial" w:hAnsi="Arial" w:cs="Arial"/>
        </w:rPr>
      </w:pPr>
    </w:p>
    <w:p w14:paraId="41EF5DED" w14:textId="35035811" w:rsidR="002B21F4" w:rsidRPr="007F7CD8" w:rsidRDefault="0005197F" w:rsidP="0005197F">
      <w:pPr>
        <w:pStyle w:val="Ttulo1"/>
        <w:ind w:left="0" w:right="0"/>
      </w:pPr>
      <w:r w:rsidRPr="007F7CD8">
        <w:t xml:space="preserve">De </w:t>
      </w:r>
      <w:r>
        <w:t>l</w:t>
      </w:r>
      <w:r w:rsidRPr="007F7CD8">
        <w:t>a Actualización</w:t>
      </w:r>
    </w:p>
    <w:p w14:paraId="16F317BB" w14:textId="77777777" w:rsidR="002B21F4" w:rsidRPr="007F7CD8" w:rsidRDefault="002B21F4" w:rsidP="00E067C9">
      <w:pPr>
        <w:pStyle w:val="Textoindependiente"/>
        <w:jc w:val="both"/>
        <w:rPr>
          <w:rFonts w:ascii="Arial" w:hAnsi="Arial" w:cs="Arial"/>
          <w:b/>
        </w:rPr>
      </w:pPr>
    </w:p>
    <w:p w14:paraId="29B7578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30.- </w:t>
      </w:r>
      <w:r w:rsidRPr="007F7CD8">
        <w:rPr>
          <w:rFonts w:ascii="Arial" w:hAnsi="Arial" w:cs="Arial"/>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con lo que se menciona en el Código Fiscal de la Federación. Además de la actualización se pagarán recargos en concepto de indemnización al Municipio, por la falta de pago oportuno.</w:t>
      </w:r>
    </w:p>
    <w:p w14:paraId="79A4E51F" w14:textId="77777777" w:rsidR="002B21F4" w:rsidRPr="007F7CD8" w:rsidRDefault="002B21F4" w:rsidP="00E067C9">
      <w:pPr>
        <w:pStyle w:val="Textoindependiente"/>
        <w:jc w:val="both"/>
        <w:rPr>
          <w:rFonts w:ascii="Arial" w:hAnsi="Arial" w:cs="Arial"/>
        </w:rPr>
      </w:pPr>
    </w:p>
    <w:p w14:paraId="45F6E0BB" w14:textId="77777777" w:rsidR="002B21F4" w:rsidRPr="007F7CD8" w:rsidRDefault="00C67D56" w:rsidP="00E067C9">
      <w:pPr>
        <w:pStyle w:val="Textoindependiente"/>
        <w:jc w:val="both"/>
        <w:rPr>
          <w:rFonts w:ascii="Arial" w:hAnsi="Arial" w:cs="Arial"/>
        </w:rPr>
      </w:pPr>
      <w:r w:rsidRPr="007F7CD8">
        <w:rPr>
          <w:rFonts w:ascii="Arial" w:hAnsi="Arial" w:cs="Arial"/>
        </w:rPr>
        <w:t>Las cantidades actualizadas conservan la naturaleza jurídica que tenían antes de la actualización.</w:t>
      </w:r>
    </w:p>
    <w:p w14:paraId="2B183330" w14:textId="77777777" w:rsidR="002B21F4" w:rsidRPr="007F7CD8" w:rsidRDefault="002B21F4" w:rsidP="00E067C9">
      <w:pPr>
        <w:pStyle w:val="Textoindependiente"/>
        <w:jc w:val="both"/>
        <w:rPr>
          <w:rFonts w:ascii="Arial" w:hAnsi="Arial" w:cs="Arial"/>
        </w:rPr>
      </w:pPr>
    </w:p>
    <w:p w14:paraId="27784FB5" w14:textId="7C401D88" w:rsidR="002B21F4" w:rsidRPr="007F7CD8" w:rsidRDefault="0005197F" w:rsidP="0005197F">
      <w:pPr>
        <w:pStyle w:val="Ttulo1"/>
        <w:ind w:left="0" w:right="0"/>
      </w:pPr>
      <w:r w:rsidRPr="007F7CD8">
        <w:t xml:space="preserve">De </w:t>
      </w:r>
      <w:r>
        <w:t>l</w:t>
      </w:r>
      <w:r w:rsidRPr="007F7CD8">
        <w:t>os Recargos</w:t>
      </w:r>
    </w:p>
    <w:p w14:paraId="4D968867" w14:textId="77777777" w:rsidR="002B21F4" w:rsidRPr="007F7CD8" w:rsidRDefault="002B21F4" w:rsidP="00E067C9">
      <w:pPr>
        <w:pStyle w:val="Textoindependiente"/>
        <w:jc w:val="both"/>
        <w:rPr>
          <w:rFonts w:ascii="Arial" w:hAnsi="Arial" w:cs="Arial"/>
          <w:b/>
        </w:rPr>
      </w:pPr>
    </w:p>
    <w:p w14:paraId="2D1C7F07" w14:textId="77777777" w:rsidR="002B21F4" w:rsidRPr="007F7CD8" w:rsidRDefault="00C67D56" w:rsidP="00E067C9">
      <w:pPr>
        <w:pStyle w:val="Textoindependiente"/>
        <w:jc w:val="both"/>
        <w:rPr>
          <w:rFonts w:ascii="Arial" w:hAnsi="Arial" w:cs="Arial"/>
        </w:rPr>
      </w:pPr>
      <w:r w:rsidRPr="007F7CD8">
        <w:rPr>
          <w:rFonts w:ascii="Arial" w:hAnsi="Arial" w:cs="Arial"/>
          <w:b/>
        </w:rPr>
        <w:t>Artículo 31</w:t>
      </w:r>
      <w:r w:rsidRPr="007F7CD8">
        <w:rPr>
          <w:rFonts w:ascii="Arial" w:hAnsi="Arial" w:cs="Arial"/>
        </w:rPr>
        <w:t xml:space="preserve">.- Los recargos se calcularán y aplicarán en la forma y términos establecidos en el Código Fiscal del Estado de Yucatán, o en su defecto, del Código Fiscal de la Federación. No causarán </w:t>
      </w:r>
      <w:r w:rsidRPr="007F7CD8">
        <w:rPr>
          <w:rFonts w:ascii="Arial" w:hAnsi="Arial" w:cs="Arial"/>
        </w:rPr>
        <w:lastRenderedPageBreak/>
        <w:t>recargos las multas no fiscales.</w:t>
      </w:r>
    </w:p>
    <w:p w14:paraId="394208A2" w14:textId="77777777" w:rsidR="002B21F4" w:rsidRDefault="002B21F4" w:rsidP="00E067C9">
      <w:pPr>
        <w:pStyle w:val="Textoindependiente"/>
        <w:jc w:val="both"/>
        <w:rPr>
          <w:rFonts w:ascii="Arial" w:hAnsi="Arial" w:cs="Arial"/>
        </w:rPr>
      </w:pPr>
    </w:p>
    <w:p w14:paraId="3BFBFC04" w14:textId="4A90A65C" w:rsidR="002B21F4" w:rsidRPr="007F7CD8" w:rsidRDefault="0005197F" w:rsidP="0005197F">
      <w:pPr>
        <w:pStyle w:val="Ttulo1"/>
        <w:ind w:left="0" w:right="0"/>
      </w:pPr>
      <w:r w:rsidRPr="007F7CD8">
        <w:t xml:space="preserve">De </w:t>
      </w:r>
      <w:r>
        <w:t>l</w:t>
      </w:r>
      <w:r w:rsidRPr="007F7CD8">
        <w:t xml:space="preserve">a Causación </w:t>
      </w:r>
      <w:r>
        <w:t>d</w:t>
      </w:r>
      <w:r w:rsidRPr="007F7CD8">
        <w:t>e Recargos</w:t>
      </w:r>
    </w:p>
    <w:p w14:paraId="4CFFFFAB" w14:textId="77777777" w:rsidR="002B21F4" w:rsidRPr="007F7CD8" w:rsidRDefault="002B21F4" w:rsidP="00E067C9">
      <w:pPr>
        <w:pStyle w:val="Textoindependiente"/>
        <w:jc w:val="both"/>
        <w:rPr>
          <w:rFonts w:ascii="Arial" w:hAnsi="Arial" w:cs="Arial"/>
          <w:b/>
        </w:rPr>
      </w:pPr>
    </w:p>
    <w:p w14:paraId="1400114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32.- </w:t>
      </w:r>
      <w:r w:rsidRPr="007F7CD8">
        <w:rPr>
          <w:rFonts w:ascii="Arial" w:hAnsi="Arial" w:cs="Arial"/>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w:t>
      </w:r>
    </w:p>
    <w:p w14:paraId="61A36F36" w14:textId="77777777" w:rsidR="002B21F4" w:rsidRPr="007F7CD8" w:rsidRDefault="002B21F4" w:rsidP="00E067C9">
      <w:pPr>
        <w:pStyle w:val="Textoindependiente"/>
        <w:jc w:val="both"/>
        <w:rPr>
          <w:rFonts w:ascii="Arial" w:hAnsi="Arial" w:cs="Arial"/>
        </w:rPr>
      </w:pPr>
    </w:p>
    <w:p w14:paraId="55EE6114" w14:textId="77777777" w:rsidR="002B21F4" w:rsidRPr="007F7CD8" w:rsidRDefault="00C67D56" w:rsidP="00E067C9">
      <w:pPr>
        <w:pStyle w:val="Textoindependiente"/>
        <w:jc w:val="both"/>
        <w:rPr>
          <w:rFonts w:ascii="Arial" w:hAnsi="Arial" w:cs="Arial"/>
        </w:rPr>
      </w:pPr>
      <w:r w:rsidRPr="007F7CD8">
        <w:rPr>
          <w:rFonts w:ascii="Arial" w:hAnsi="Arial" w:cs="Arial"/>
        </w:rPr>
        <w:t>Los recargos se causarán por cada mes o fracción que transcurra desde el día en que debió hacerse el pago y hasta el día en que el mismo se efectúe.</w:t>
      </w:r>
    </w:p>
    <w:p w14:paraId="350F1CC6" w14:textId="77777777" w:rsidR="002B21F4" w:rsidRPr="007F7CD8" w:rsidRDefault="00C67D56" w:rsidP="00E067C9">
      <w:pPr>
        <w:pStyle w:val="Textoindependiente"/>
        <w:jc w:val="both"/>
        <w:rPr>
          <w:rFonts w:ascii="Arial" w:hAnsi="Arial" w:cs="Arial"/>
        </w:rPr>
      </w:pPr>
      <w:r w:rsidRPr="007F7CD8">
        <w:rPr>
          <w:rFonts w:ascii="Arial" w:hAnsi="Arial" w:cs="Arial"/>
        </w:rPr>
        <w:t>Cuando el pago de las contribuciones o de los créditos fiscales, hubiese sido menor al que corresponda, los recargos se causarán sobre la diferencia.</w:t>
      </w:r>
    </w:p>
    <w:p w14:paraId="1FCFAFF9" w14:textId="77777777" w:rsidR="002B21F4" w:rsidRPr="007F7CD8" w:rsidRDefault="002B21F4" w:rsidP="00E067C9">
      <w:pPr>
        <w:pStyle w:val="Textoindependiente"/>
        <w:jc w:val="both"/>
        <w:rPr>
          <w:rFonts w:ascii="Arial" w:hAnsi="Arial" w:cs="Arial"/>
        </w:rPr>
      </w:pPr>
    </w:p>
    <w:p w14:paraId="7D9EA757" w14:textId="77777777" w:rsidR="002B21F4" w:rsidRPr="007F7CD8" w:rsidRDefault="00C67D56" w:rsidP="00E067C9">
      <w:pPr>
        <w:pStyle w:val="Textoindependiente"/>
        <w:jc w:val="both"/>
        <w:rPr>
          <w:rFonts w:ascii="Arial" w:hAnsi="Arial" w:cs="Arial"/>
        </w:rPr>
      </w:pPr>
      <w:r w:rsidRPr="007F7CD8">
        <w:rPr>
          <w:rFonts w:ascii="Arial" w:hAnsi="Arial" w:cs="Arial"/>
        </w:rPr>
        <w:t>En los casos de garantía de obligaciones fiscales a cargo de tercero, los recargos se causarán sobre el monto de lo requerido y hasta el límite de lo garantizado, cuando no se pague dentro del plazo legal.</w:t>
      </w:r>
    </w:p>
    <w:p w14:paraId="4A86A42C" w14:textId="77777777" w:rsidR="002B21F4" w:rsidRPr="007F7CD8" w:rsidRDefault="002B21F4" w:rsidP="00E067C9">
      <w:pPr>
        <w:pStyle w:val="Textoindependiente"/>
        <w:jc w:val="both"/>
        <w:rPr>
          <w:rFonts w:ascii="Arial" w:hAnsi="Arial" w:cs="Arial"/>
        </w:rPr>
      </w:pPr>
    </w:p>
    <w:p w14:paraId="2A5517A8" w14:textId="670CE471" w:rsidR="002B21F4" w:rsidRPr="007F7CD8" w:rsidRDefault="0005197F" w:rsidP="0005197F">
      <w:pPr>
        <w:pStyle w:val="Ttulo1"/>
        <w:ind w:left="0" w:right="0"/>
      </w:pPr>
      <w:r w:rsidRPr="007F7CD8">
        <w:t xml:space="preserve">Del </w:t>
      </w:r>
      <w:r>
        <w:t>c</w:t>
      </w:r>
      <w:r w:rsidRPr="007F7CD8">
        <w:t xml:space="preserve">heque </w:t>
      </w:r>
      <w:r>
        <w:t>p</w:t>
      </w:r>
      <w:r w:rsidRPr="007F7CD8">
        <w:t xml:space="preserve">resentado </w:t>
      </w:r>
      <w:r>
        <w:t>e</w:t>
      </w:r>
      <w:r w:rsidRPr="007F7CD8">
        <w:t xml:space="preserve">n </w:t>
      </w:r>
      <w:r>
        <w:t>t</w:t>
      </w:r>
      <w:r w:rsidRPr="007F7CD8">
        <w:t xml:space="preserve">iempo </w:t>
      </w:r>
      <w:r>
        <w:t>y</w:t>
      </w:r>
      <w:r w:rsidRPr="007F7CD8">
        <w:t xml:space="preserve"> </w:t>
      </w:r>
      <w:r>
        <w:t>n</w:t>
      </w:r>
      <w:r w:rsidRPr="007F7CD8">
        <w:t xml:space="preserve">o </w:t>
      </w:r>
      <w:r>
        <w:t>p</w:t>
      </w:r>
      <w:r w:rsidRPr="007F7CD8">
        <w:t>agado</w:t>
      </w:r>
    </w:p>
    <w:p w14:paraId="54C65885" w14:textId="77777777" w:rsidR="002B21F4" w:rsidRPr="007F7CD8" w:rsidRDefault="002B21F4" w:rsidP="00E067C9">
      <w:pPr>
        <w:pStyle w:val="Textoindependiente"/>
        <w:jc w:val="both"/>
        <w:rPr>
          <w:rFonts w:ascii="Arial" w:hAnsi="Arial" w:cs="Arial"/>
          <w:b/>
        </w:rPr>
      </w:pPr>
    </w:p>
    <w:p w14:paraId="583EC0F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33.- </w:t>
      </w:r>
      <w:r w:rsidRPr="007F7CD8">
        <w:rPr>
          <w:rFonts w:ascii="Arial" w:hAnsi="Arial" w:cs="Arial"/>
        </w:rPr>
        <w:t>El cheque recibido por la Tesorería Municipal de Ucú, Yucatán,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7A7E2EC7" w14:textId="77777777" w:rsidR="002B21F4" w:rsidRPr="007F7CD8" w:rsidRDefault="002B21F4" w:rsidP="00E067C9">
      <w:pPr>
        <w:pStyle w:val="Textoindependiente"/>
        <w:jc w:val="both"/>
        <w:rPr>
          <w:rFonts w:ascii="Arial" w:hAnsi="Arial" w:cs="Arial"/>
        </w:rPr>
      </w:pPr>
    </w:p>
    <w:p w14:paraId="55D58114" w14:textId="77777777" w:rsidR="002B21F4" w:rsidRPr="007F7CD8" w:rsidRDefault="00C67D56" w:rsidP="00E067C9">
      <w:pPr>
        <w:pStyle w:val="Textoindependiente"/>
        <w:jc w:val="both"/>
        <w:rPr>
          <w:rFonts w:ascii="Arial" w:hAnsi="Arial" w:cs="Arial"/>
        </w:rPr>
      </w:pPr>
      <w:r w:rsidRPr="007F7CD8">
        <w:rPr>
          <w:rFonts w:ascii="Arial" w:hAnsi="Arial" w:cs="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w:t>
      </w:r>
    </w:p>
    <w:p w14:paraId="7AC5AE9C" w14:textId="77777777" w:rsidR="002B21F4" w:rsidRPr="007F7CD8" w:rsidRDefault="002B21F4" w:rsidP="00E067C9">
      <w:pPr>
        <w:pStyle w:val="Textoindependiente"/>
        <w:jc w:val="both"/>
        <w:rPr>
          <w:rFonts w:ascii="Arial" w:hAnsi="Arial" w:cs="Arial"/>
        </w:rPr>
      </w:pPr>
    </w:p>
    <w:p w14:paraId="0CC8886B" w14:textId="77777777" w:rsidR="002B21F4" w:rsidRPr="007F7CD8" w:rsidRDefault="00C67D56" w:rsidP="00E067C9">
      <w:pPr>
        <w:pStyle w:val="Textoindependiente"/>
        <w:jc w:val="both"/>
        <w:rPr>
          <w:rFonts w:ascii="Arial" w:hAnsi="Arial" w:cs="Arial"/>
        </w:rPr>
      </w:pPr>
      <w:r w:rsidRPr="007F7CD8">
        <w:rPr>
          <w:rFonts w:ascii="Arial" w:hAnsi="Arial" w:cs="Arial"/>
        </w:rPr>
        <w:t>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04261A29" w14:textId="77777777" w:rsidR="002B21F4" w:rsidRPr="007F7CD8" w:rsidRDefault="002B21F4" w:rsidP="00E067C9">
      <w:pPr>
        <w:pStyle w:val="Textoindependiente"/>
        <w:jc w:val="both"/>
        <w:rPr>
          <w:rFonts w:ascii="Arial" w:hAnsi="Arial" w:cs="Arial"/>
        </w:rPr>
      </w:pPr>
    </w:p>
    <w:p w14:paraId="44C64D98" w14:textId="6244ADAD" w:rsidR="002B21F4" w:rsidRPr="007F7CD8" w:rsidRDefault="0005197F" w:rsidP="0005197F">
      <w:pPr>
        <w:pStyle w:val="Ttulo1"/>
        <w:ind w:left="0" w:right="0"/>
      </w:pPr>
      <w:r w:rsidRPr="007F7CD8">
        <w:t xml:space="preserve">De </w:t>
      </w:r>
      <w:r>
        <w:t>l</w:t>
      </w:r>
      <w:r w:rsidRPr="007F7CD8">
        <w:t xml:space="preserve">os Recargos </w:t>
      </w:r>
      <w:r>
        <w:t>e</w:t>
      </w:r>
      <w:r w:rsidRPr="007F7CD8">
        <w:t>n Pagos Espontáneos</w:t>
      </w:r>
    </w:p>
    <w:p w14:paraId="1821DDC4" w14:textId="77777777" w:rsidR="002B21F4" w:rsidRPr="007F7CD8" w:rsidRDefault="002B21F4" w:rsidP="00E067C9">
      <w:pPr>
        <w:pStyle w:val="Textoindependiente"/>
        <w:jc w:val="both"/>
        <w:rPr>
          <w:rFonts w:ascii="Arial" w:hAnsi="Arial" w:cs="Arial"/>
          <w:b/>
        </w:rPr>
      </w:pPr>
    </w:p>
    <w:p w14:paraId="6645602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34.- </w:t>
      </w:r>
      <w:r w:rsidRPr="007F7CD8">
        <w:rPr>
          <w:rFonts w:ascii="Arial" w:hAnsi="Arial" w:cs="Arial"/>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4301FE80" w14:textId="77777777" w:rsidR="002B21F4" w:rsidRDefault="002B21F4" w:rsidP="00E067C9">
      <w:pPr>
        <w:jc w:val="both"/>
        <w:rPr>
          <w:rFonts w:ascii="Arial" w:hAnsi="Arial" w:cs="Arial"/>
          <w:sz w:val="20"/>
          <w:szCs w:val="20"/>
        </w:rPr>
      </w:pPr>
    </w:p>
    <w:p w14:paraId="0374C22B" w14:textId="18542763" w:rsidR="002B21F4" w:rsidRPr="007F7CD8" w:rsidRDefault="0005197F" w:rsidP="0005197F">
      <w:pPr>
        <w:pStyle w:val="Ttulo1"/>
        <w:ind w:left="0" w:right="0"/>
      </w:pPr>
      <w:r w:rsidRPr="007F7CD8">
        <w:t xml:space="preserve">Del Pago </w:t>
      </w:r>
      <w:r>
        <w:t>e</w:t>
      </w:r>
      <w:r w:rsidRPr="007F7CD8">
        <w:t>n Exceso</w:t>
      </w:r>
    </w:p>
    <w:p w14:paraId="3149A3E5" w14:textId="77777777" w:rsidR="002B21F4" w:rsidRPr="007F7CD8" w:rsidRDefault="002B21F4" w:rsidP="00E067C9">
      <w:pPr>
        <w:pStyle w:val="Textoindependiente"/>
        <w:jc w:val="both"/>
        <w:rPr>
          <w:rFonts w:ascii="Arial" w:hAnsi="Arial" w:cs="Arial"/>
          <w:b/>
        </w:rPr>
      </w:pPr>
    </w:p>
    <w:p w14:paraId="2559658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35.- </w:t>
      </w:r>
      <w:r w:rsidRPr="007F7CD8">
        <w:rPr>
          <w:rFonts w:ascii="Arial" w:hAnsi="Arial" w:cs="Arial"/>
        </w:rPr>
        <w:t>Las autoridades fiscales municipales están obligadas a devolver las cantidades pagadas indebidamente.</w:t>
      </w:r>
    </w:p>
    <w:p w14:paraId="7197EC23" w14:textId="77777777" w:rsidR="002B21F4" w:rsidRPr="007F7CD8" w:rsidRDefault="002B21F4" w:rsidP="00E067C9">
      <w:pPr>
        <w:pStyle w:val="Textoindependiente"/>
        <w:jc w:val="both"/>
        <w:rPr>
          <w:rFonts w:ascii="Arial" w:hAnsi="Arial" w:cs="Arial"/>
        </w:rPr>
      </w:pPr>
    </w:p>
    <w:p w14:paraId="6C4AF898" w14:textId="77777777" w:rsidR="002B21F4" w:rsidRPr="007F7CD8" w:rsidRDefault="00C67D56" w:rsidP="00E067C9">
      <w:pPr>
        <w:pStyle w:val="Textoindependiente"/>
        <w:jc w:val="both"/>
        <w:rPr>
          <w:rFonts w:ascii="Arial" w:hAnsi="Arial" w:cs="Arial"/>
        </w:rPr>
      </w:pPr>
      <w:r w:rsidRPr="007F7CD8">
        <w:rPr>
          <w:rFonts w:ascii="Arial" w:hAnsi="Arial" w:cs="Arial"/>
        </w:rPr>
        <w:t xml:space="preserve">La devolución podrá hacerse de oficio o a petición del interesado, mediante cheque nominativo para </w:t>
      </w:r>
      <w:r w:rsidRPr="007F7CD8">
        <w:rPr>
          <w:rFonts w:ascii="Arial" w:hAnsi="Arial" w:cs="Arial"/>
        </w:rPr>
        <w:lastRenderedPageBreak/>
        <w:t>abono a la cuenta del contribuyente. Si el pago de lo indebido se hubiese efectuado en el cumplimiento de un acto de autoridad, el derecho a la devolución nace, cuando dicho acto hubiere quedado insubsistente.</w:t>
      </w:r>
    </w:p>
    <w:p w14:paraId="132FBF0E" w14:textId="77777777" w:rsidR="002B21F4" w:rsidRPr="007F7CD8" w:rsidRDefault="002B21F4" w:rsidP="00E067C9">
      <w:pPr>
        <w:pStyle w:val="Textoindependiente"/>
        <w:jc w:val="both"/>
        <w:rPr>
          <w:rFonts w:ascii="Arial" w:hAnsi="Arial" w:cs="Arial"/>
        </w:rPr>
      </w:pPr>
    </w:p>
    <w:p w14:paraId="29C13BDA" w14:textId="77777777" w:rsidR="002B21F4" w:rsidRPr="007F7CD8" w:rsidRDefault="00C67D56" w:rsidP="00E067C9">
      <w:pPr>
        <w:pStyle w:val="Textoindependiente"/>
        <w:jc w:val="both"/>
        <w:rPr>
          <w:rFonts w:ascii="Arial" w:hAnsi="Arial" w:cs="Arial"/>
        </w:rPr>
      </w:pPr>
      <w:r w:rsidRPr="007F7CD8">
        <w:rPr>
          <w:rFonts w:ascii="Arial" w:hAnsi="Arial" w:cs="Arial"/>
        </w:rPr>
        <w:t>Las autoridades fiscales tendrán un plazo máximo de treinta días naturales, para efectuar las devoluciones mencionadas en este artículo. Las autoridades fiscales municipales deberán pagar la devolución que proceda, actualizada conforme al procedimiento establecido en el artículo 30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w:t>
      </w:r>
    </w:p>
    <w:p w14:paraId="7521E3C6" w14:textId="77777777" w:rsidR="002B21F4" w:rsidRPr="007F7CD8" w:rsidRDefault="002B21F4" w:rsidP="00E067C9">
      <w:pPr>
        <w:pStyle w:val="Textoindependiente"/>
        <w:jc w:val="both"/>
        <w:rPr>
          <w:rFonts w:ascii="Arial" w:hAnsi="Arial" w:cs="Arial"/>
        </w:rPr>
      </w:pPr>
    </w:p>
    <w:p w14:paraId="302C0B02" w14:textId="6B383F4C" w:rsidR="002B21F4" w:rsidRPr="007F7CD8" w:rsidRDefault="0005197F" w:rsidP="0005197F">
      <w:pPr>
        <w:pStyle w:val="Ttulo1"/>
        <w:ind w:left="0" w:right="0"/>
      </w:pPr>
      <w:r w:rsidRPr="007F7CD8">
        <w:t xml:space="preserve">Del Remate </w:t>
      </w:r>
      <w:r>
        <w:t>e</w:t>
      </w:r>
      <w:r w:rsidRPr="007F7CD8">
        <w:t>n Pública Subasta</w:t>
      </w:r>
    </w:p>
    <w:p w14:paraId="24AF0ABE" w14:textId="77777777" w:rsidR="002B21F4" w:rsidRPr="007F7CD8" w:rsidRDefault="002B21F4" w:rsidP="00E067C9">
      <w:pPr>
        <w:pStyle w:val="Textoindependiente"/>
        <w:jc w:val="both"/>
        <w:rPr>
          <w:rFonts w:ascii="Arial" w:hAnsi="Arial" w:cs="Arial"/>
          <w:b/>
        </w:rPr>
      </w:pPr>
    </w:p>
    <w:p w14:paraId="6A3BEBA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36.- </w:t>
      </w:r>
      <w:r w:rsidRPr="007F7CD8">
        <w:rPr>
          <w:rFonts w:ascii="Arial" w:hAnsi="Arial" w:cs="Arial"/>
        </w:rPr>
        <w:t>Todos los bienes que con motivo de un procedimiento de ejecución sean embargados por la autoridad municipal, serán rematados en pública subasta y el producto de esta, se aplicará al pago del crédito fiscal de que se trate.</w:t>
      </w:r>
    </w:p>
    <w:p w14:paraId="17CC03DE" w14:textId="77777777" w:rsidR="002B21F4" w:rsidRPr="007F7CD8" w:rsidRDefault="002B21F4" w:rsidP="00E067C9">
      <w:pPr>
        <w:pStyle w:val="Textoindependiente"/>
        <w:jc w:val="both"/>
        <w:rPr>
          <w:rFonts w:ascii="Arial" w:hAnsi="Arial" w:cs="Arial"/>
        </w:rPr>
      </w:pPr>
    </w:p>
    <w:p w14:paraId="08BD16D8" w14:textId="69079644" w:rsidR="002B21F4" w:rsidRPr="007F7CD8" w:rsidRDefault="00C67D56" w:rsidP="00E067C9">
      <w:pPr>
        <w:pStyle w:val="Textoindependiente"/>
        <w:jc w:val="both"/>
        <w:rPr>
          <w:rFonts w:ascii="Arial" w:hAnsi="Arial" w:cs="Arial"/>
        </w:rPr>
      </w:pPr>
      <w:r w:rsidRPr="007F7CD8">
        <w:rPr>
          <w:rFonts w:ascii="Arial" w:hAnsi="Arial" w:cs="Arial"/>
        </w:rPr>
        <w:t>En caso de que, habiéndose publicado la tercera convocatoria para la a</w:t>
      </w:r>
      <w:r w:rsidR="00E067C9">
        <w:rPr>
          <w:rFonts w:ascii="Arial" w:hAnsi="Arial" w:cs="Arial"/>
        </w:rPr>
        <w:t>l</w:t>
      </w:r>
      <w:r w:rsidRPr="007F7CD8">
        <w:rPr>
          <w:rFonts w:ascii="Arial" w:hAnsi="Arial" w:cs="Arial"/>
        </w:rPr>
        <w:t>moneda, no se presentaren postores, los bienes embargados, se adjudicarán al Municipio de Ucú,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592222FA" w14:textId="77777777" w:rsidR="002B21F4" w:rsidRPr="007F7CD8" w:rsidRDefault="002B21F4" w:rsidP="00E067C9">
      <w:pPr>
        <w:pStyle w:val="Textoindependiente"/>
        <w:jc w:val="both"/>
        <w:rPr>
          <w:rFonts w:ascii="Arial" w:hAnsi="Arial" w:cs="Arial"/>
        </w:rPr>
      </w:pPr>
    </w:p>
    <w:p w14:paraId="0DA4A7BE" w14:textId="77777777" w:rsidR="002B21F4" w:rsidRPr="007F7CD8" w:rsidRDefault="00C67D56" w:rsidP="00E067C9">
      <w:pPr>
        <w:pStyle w:val="Textoindependiente"/>
        <w:jc w:val="both"/>
        <w:rPr>
          <w:rFonts w:ascii="Arial" w:hAnsi="Arial" w:cs="Arial"/>
        </w:rPr>
      </w:pPr>
      <w:r w:rsidRPr="007F7CD8">
        <w:rPr>
          <w:rFonts w:ascii="Arial" w:hAnsi="Arial" w:cs="Arial"/>
        </w:rPr>
        <w:t>En todo caso, se aplicarán a los remates las reglas que para tal efecto fije el Código Fiscal del Estado de Yucatán y en su defecto las del Código Fiscal de la Federación y su reglamento.</w:t>
      </w:r>
    </w:p>
    <w:p w14:paraId="00C3CC1D" w14:textId="77777777" w:rsidR="002B21F4" w:rsidRPr="007F7CD8" w:rsidRDefault="002B21F4" w:rsidP="00E067C9">
      <w:pPr>
        <w:pStyle w:val="Textoindependiente"/>
        <w:jc w:val="both"/>
        <w:rPr>
          <w:rFonts w:ascii="Arial" w:hAnsi="Arial" w:cs="Arial"/>
        </w:rPr>
      </w:pPr>
    </w:p>
    <w:p w14:paraId="727A2ED4" w14:textId="4CF3099D" w:rsidR="002B21F4" w:rsidRPr="007F7CD8" w:rsidRDefault="0005197F" w:rsidP="0005197F">
      <w:pPr>
        <w:pStyle w:val="Ttulo1"/>
        <w:ind w:left="0" w:right="0"/>
      </w:pPr>
      <w:r w:rsidRPr="007F7CD8">
        <w:t xml:space="preserve">Del Cobro </w:t>
      </w:r>
      <w:r>
        <w:t>d</w:t>
      </w:r>
      <w:r w:rsidRPr="007F7CD8">
        <w:t xml:space="preserve">e </w:t>
      </w:r>
      <w:r>
        <w:t>l</w:t>
      </w:r>
      <w:r w:rsidRPr="007F7CD8">
        <w:t>as Multas</w:t>
      </w:r>
    </w:p>
    <w:p w14:paraId="546360FE" w14:textId="77777777" w:rsidR="002B21F4" w:rsidRPr="007F7CD8" w:rsidRDefault="002B21F4" w:rsidP="00E067C9">
      <w:pPr>
        <w:pStyle w:val="Textoindependiente"/>
        <w:jc w:val="both"/>
        <w:rPr>
          <w:rFonts w:ascii="Arial" w:hAnsi="Arial" w:cs="Arial"/>
          <w:b/>
        </w:rPr>
      </w:pPr>
    </w:p>
    <w:p w14:paraId="038CDDE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37.- </w:t>
      </w:r>
      <w:r w:rsidRPr="007F7CD8">
        <w:rPr>
          <w:rFonts w:ascii="Arial" w:hAnsi="Arial" w:cs="Arial"/>
        </w:rPr>
        <w:t>Las multas por infracciones a las disposiciones municipales sean éstas de carácter administrativo o fiscal, serán cobradas mediante el procedimiento administrativo de ejecución.</w:t>
      </w:r>
    </w:p>
    <w:p w14:paraId="4E296A10" w14:textId="77777777" w:rsidR="002B21F4" w:rsidRPr="007F7CD8" w:rsidRDefault="002B21F4" w:rsidP="00E067C9">
      <w:pPr>
        <w:pStyle w:val="Textoindependiente"/>
        <w:jc w:val="both"/>
        <w:rPr>
          <w:rFonts w:ascii="Arial" w:hAnsi="Arial" w:cs="Arial"/>
        </w:rPr>
      </w:pPr>
    </w:p>
    <w:p w14:paraId="25D6D9C8" w14:textId="09F18473" w:rsidR="002B21F4" w:rsidRPr="007F7CD8" w:rsidRDefault="0005197F" w:rsidP="0005197F">
      <w:pPr>
        <w:pStyle w:val="Ttulo1"/>
        <w:ind w:left="0" w:right="0"/>
      </w:pPr>
      <w:r w:rsidRPr="007F7CD8">
        <w:t xml:space="preserve">De </w:t>
      </w:r>
      <w:r>
        <w:t>l</w:t>
      </w:r>
      <w:r w:rsidRPr="007F7CD8">
        <w:t xml:space="preserve">as Unidades </w:t>
      </w:r>
      <w:r>
        <w:t>d</w:t>
      </w:r>
      <w:r w:rsidRPr="007F7CD8">
        <w:t xml:space="preserve">e Medida </w:t>
      </w:r>
      <w:r>
        <w:t>y</w:t>
      </w:r>
      <w:r w:rsidRPr="007F7CD8">
        <w:t xml:space="preserve"> Actualización</w:t>
      </w:r>
    </w:p>
    <w:p w14:paraId="3E6D8BB3" w14:textId="77777777" w:rsidR="002B21F4" w:rsidRPr="007F7CD8" w:rsidRDefault="002B21F4" w:rsidP="00E067C9">
      <w:pPr>
        <w:pStyle w:val="Textoindependiente"/>
        <w:jc w:val="both"/>
        <w:rPr>
          <w:rFonts w:ascii="Arial" w:hAnsi="Arial" w:cs="Arial"/>
          <w:b/>
        </w:rPr>
      </w:pPr>
    </w:p>
    <w:p w14:paraId="0B9514C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38.- </w:t>
      </w:r>
      <w:r w:rsidRPr="007F7CD8">
        <w:rPr>
          <w:rFonts w:ascii="Arial" w:hAnsi="Arial" w:cs="Arial"/>
        </w:rPr>
        <w:t>Cuando en la presente ley se mencione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14:paraId="73417DDA" w14:textId="77777777" w:rsidR="00E42F7A" w:rsidRPr="007F7CD8" w:rsidRDefault="00E42F7A" w:rsidP="00E067C9">
      <w:pPr>
        <w:pStyle w:val="Textoindependiente"/>
        <w:jc w:val="both"/>
        <w:rPr>
          <w:rFonts w:ascii="Arial" w:hAnsi="Arial" w:cs="Arial"/>
        </w:rPr>
      </w:pPr>
    </w:p>
    <w:p w14:paraId="3286088F" w14:textId="77777777" w:rsidR="002B21F4" w:rsidRPr="007F7CD8" w:rsidRDefault="00C67D56" w:rsidP="00E067C9">
      <w:pPr>
        <w:pStyle w:val="Ttulo1"/>
        <w:ind w:left="0" w:right="0"/>
      </w:pPr>
      <w:r w:rsidRPr="007F7CD8">
        <w:t>TÍTULO SEGUNDO</w:t>
      </w:r>
    </w:p>
    <w:p w14:paraId="5B03333C"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DE LOS IMPUESTOS</w:t>
      </w:r>
    </w:p>
    <w:p w14:paraId="24D1641C" w14:textId="77777777" w:rsidR="002B21F4" w:rsidRPr="007F7CD8" w:rsidRDefault="002B21F4" w:rsidP="00E067C9">
      <w:pPr>
        <w:pStyle w:val="Textoindependiente"/>
        <w:jc w:val="center"/>
        <w:rPr>
          <w:rFonts w:ascii="Arial" w:hAnsi="Arial" w:cs="Arial"/>
          <w:b/>
        </w:rPr>
      </w:pPr>
    </w:p>
    <w:p w14:paraId="0FFA3B73" w14:textId="77777777" w:rsidR="002B21F4" w:rsidRPr="007F7CD8" w:rsidRDefault="00C67D56" w:rsidP="00E067C9">
      <w:pPr>
        <w:pStyle w:val="Ttulo1"/>
        <w:ind w:left="0" w:right="0"/>
      </w:pPr>
      <w:r w:rsidRPr="007F7CD8">
        <w:t>CAPÍTULO I</w:t>
      </w:r>
    </w:p>
    <w:p w14:paraId="0DC763E0"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Impuesto Predial</w:t>
      </w:r>
    </w:p>
    <w:p w14:paraId="354F4B96" w14:textId="77777777" w:rsidR="002B21F4" w:rsidRPr="007F7CD8" w:rsidRDefault="002B21F4" w:rsidP="00E067C9">
      <w:pPr>
        <w:pStyle w:val="Textoindependiente"/>
        <w:jc w:val="both"/>
        <w:rPr>
          <w:rFonts w:ascii="Arial" w:hAnsi="Arial" w:cs="Arial"/>
          <w:b/>
        </w:rPr>
      </w:pPr>
    </w:p>
    <w:p w14:paraId="3E1390B6"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39.- </w:t>
      </w:r>
      <w:r w:rsidRPr="007F7CD8">
        <w:rPr>
          <w:rFonts w:ascii="Arial" w:hAnsi="Arial" w:cs="Arial"/>
          <w:sz w:val="20"/>
          <w:szCs w:val="20"/>
        </w:rPr>
        <w:t>Son sujetos del impuesto predial:</w:t>
      </w:r>
    </w:p>
    <w:p w14:paraId="0FA35A15" w14:textId="77777777" w:rsidR="002B21F4" w:rsidRPr="007F7CD8" w:rsidRDefault="002B21F4" w:rsidP="00E067C9">
      <w:pPr>
        <w:pStyle w:val="Textoindependiente"/>
        <w:jc w:val="both"/>
        <w:rPr>
          <w:rFonts w:ascii="Arial" w:hAnsi="Arial" w:cs="Arial"/>
        </w:rPr>
      </w:pPr>
    </w:p>
    <w:p w14:paraId="4F498D2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 xml:space="preserve">Los propietarios, usufructuarios o posesionarios de predios urbanos, rústicos, ejidales y comunales </w:t>
      </w:r>
      <w:r w:rsidRPr="007F7CD8">
        <w:rPr>
          <w:rFonts w:ascii="Arial" w:hAnsi="Arial" w:cs="Arial"/>
        </w:rPr>
        <w:lastRenderedPageBreak/>
        <w:t>ubicados dentro del territorio municipal, así como de las construcciones permanentes edificadas en ellos;</w:t>
      </w:r>
    </w:p>
    <w:p w14:paraId="53B9582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0878A0F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Los fideicomisarios, cuando tengan la posesión o el uso del inmueble;</w:t>
      </w:r>
    </w:p>
    <w:p w14:paraId="16C4362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Los fiduciarios, cuando por virtud del contrato del fideicomiso tengan la posesión o el uso del inmueble;</w:t>
      </w:r>
    </w:p>
    <w:p w14:paraId="005DDA1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2B83B9F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Las personas físicas o morales que posean por cualquier título bienes inmuebles del dominio público de la Federación, Estado o Municipio utilizados o destinados para fines administrativos o propósitos distintos a los de su objeto público, y</w:t>
      </w:r>
    </w:p>
    <w:p w14:paraId="7781C88A" w14:textId="77777777" w:rsidR="002B21F4" w:rsidRPr="007F7CD8" w:rsidRDefault="002B21F4" w:rsidP="00E067C9">
      <w:pPr>
        <w:pStyle w:val="Textoindependiente"/>
        <w:jc w:val="both"/>
        <w:rPr>
          <w:rFonts w:ascii="Arial" w:hAnsi="Arial" w:cs="Arial"/>
        </w:rPr>
      </w:pPr>
    </w:p>
    <w:p w14:paraId="48F74AD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 </w:t>
      </w:r>
      <w:r w:rsidRPr="007F7CD8">
        <w:rPr>
          <w:rFonts w:ascii="Arial" w:hAnsi="Arial" w:cs="Arial"/>
        </w:rPr>
        <w:t>Los subarrendadores, cuya base será la diferencia que resulte a su favor entre la contraprestación que recibe y la que paga. Los propietarios de los predios a los que se refiere la fracción I del artículo 41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520026DA" w14:textId="77777777" w:rsidR="002B21F4" w:rsidRPr="007F7CD8" w:rsidRDefault="002B21F4" w:rsidP="00E067C9">
      <w:pPr>
        <w:pStyle w:val="Textoindependiente"/>
        <w:jc w:val="both"/>
        <w:rPr>
          <w:rFonts w:ascii="Arial" w:hAnsi="Arial" w:cs="Arial"/>
        </w:rPr>
      </w:pPr>
    </w:p>
    <w:p w14:paraId="6ADF4ADD" w14:textId="3132D2A3" w:rsidR="002B21F4" w:rsidRPr="007F7CD8" w:rsidRDefault="0005197F" w:rsidP="0005197F">
      <w:pPr>
        <w:pStyle w:val="Ttulo1"/>
        <w:ind w:left="0" w:right="0"/>
      </w:pPr>
      <w:r w:rsidRPr="007F7CD8">
        <w:t xml:space="preserve">De </w:t>
      </w:r>
      <w:r>
        <w:t>l</w:t>
      </w:r>
      <w:r w:rsidRPr="007F7CD8">
        <w:t>os Obligados Solidarios</w:t>
      </w:r>
    </w:p>
    <w:p w14:paraId="4C364DEF" w14:textId="77777777" w:rsidR="002B21F4" w:rsidRPr="007F7CD8" w:rsidRDefault="002B21F4" w:rsidP="00E067C9">
      <w:pPr>
        <w:pStyle w:val="Textoindependiente"/>
        <w:jc w:val="both"/>
        <w:rPr>
          <w:rFonts w:ascii="Arial" w:hAnsi="Arial" w:cs="Arial"/>
          <w:b/>
        </w:rPr>
      </w:pPr>
    </w:p>
    <w:p w14:paraId="5A589C8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40.- </w:t>
      </w:r>
      <w:r w:rsidRPr="007F7CD8">
        <w:rPr>
          <w:rFonts w:ascii="Arial" w:hAnsi="Arial" w:cs="Arial"/>
        </w:rPr>
        <w:t>Son sujetos solidariamente responsables del impuesto predial:</w:t>
      </w:r>
    </w:p>
    <w:p w14:paraId="147A6EB8" w14:textId="77777777" w:rsidR="002B21F4" w:rsidRPr="007F7CD8" w:rsidRDefault="002B21F4" w:rsidP="00E067C9">
      <w:pPr>
        <w:pStyle w:val="Textoindependiente"/>
        <w:jc w:val="both"/>
        <w:rPr>
          <w:rFonts w:ascii="Arial" w:hAnsi="Arial" w:cs="Arial"/>
        </w:rPr>
      </w:pPr>
    </w:p>
    <w:p w14:paraId="7D917AA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511B666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 xml:space="preserve">Los empleados de la Tesorería Municipal, que formulen certificados de estar al corriente en el pago del impuesto predial, que alteren el importe de los adeudos por este concepto, o los dejen de cobrar; </w:t>
      </w:r>
      <w:r w:rsidRPr="007F7CD8">
        <w:rPr>
          <w:rFonts w:ascii="Arial" w:hAnsi="Arial" w:cs="Arial"/>
          <w:b/>
        </w:rPr>
        <w:t xml:space="preserve">III.- </w:t>
      </w:r>
      <w:r w:rsidRPr="007F7CD8">
        <w:rPr>
          <w:rFonts w:ascii="Arial" w:hAnsi="Arial" w:cs="Arial"/>
        </w:rPr>
        <w:t>Los enajenantes de bienes inmuebles a que se refiere el artículo 41 de esta ley, mientras no transmitan el dominio de estos;</w:t>
      </w:r>
    </w:p>
    <w:p w14:paraId="23357D4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Los representantes legales de las sociedades, asociaciones, comunidades y particulares respecto de los predios de sus representados;</w:t>
      </w:r>
    </w:p>
    <w:p w14:paraId="5613D52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1E5E4A8" w14:textId="77777777" w:rsidR="002B21F4" w:rsidRPr="007F7CD8" w:rsidRDefault="00C67D56" w:rsidP="00E067C9">
      <w:pPr>
        <w:pStyle w:val="Textoindependiente"/>
        <w:jc w:val="both"/>
        <w:rPr>
          <w:rFonts w:ascii="Arial" w:hAnsi="Arial" w:cs="Arial"/>
        </w:rPr>
      </w:pPr>
      <w:r w:rsidRPr="007F7CD8">
        <w:rPr>
          <w:rFonts w:ascii="Arial" w:hAnsi="Arial" w:cs="Arial"/>
          <w:b/>
        </w:rPr>
        <w:t>VI.</w:t>
      </w:r>
      <w:r w:rsidRPr="007F7CD8">
        <w:rPr>
          <w:rFonts w:ascii="Arial" w:hAnsi="Arial" w:cs="Arial"/>
        </w:rPr>
        <w:t>- Los comisarios o representantes ejidales en los términos de las leyes agrarias, y</w:t>
      </w:r>
    </w:p>
    <w:p w14:paraId="7B81DB8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 </w:t>
      </w:r>
      <w:r w:rsidRPr="007F7CD8">
        <w:rPr>
          <w:rFonts w:ascii="Arial" w:hAnsi="Arial" w:cs="Arial"/>
        </w:rPr>
        <w:t>Los titulares y/o representantes de los organismos descentralizados, empresas de participación estatal y particulares que posean bienes del dominio público de la Federación, Estado o Municipio, en términos de las fracciones VI y VII del artículo anterior.</w:t>
      </w:r>
    </w:p>
    <w:p w14:paraId="3FD04D85" w14:textId="77777777" w:rsidR="002B21F4" w:rsidRPr="007F7CD8" w:rsidRDefault="002B21F4" w:rsidP="00E067C9">
      <w:pPr>
        <w:pStyle w:val="Textoindependiente"/>
        <w:jc w:val="both"/>
        <w:rPr>
          <w:rFonts w:ascii="Arial" w:hAnsi="Arial" w:cs="Arial"/>
        </w:rPr>
      </w:pPr>
    </w:p>
    <w:p w14:paraId="353AC20E" w14:textId="50D5DD22" w:rsidR="002B21F4" w:rsidRPr="007F7CD8" w:rsidRDefault="0005197F" w:rsidP="0005197F">
      <w:pPr>
        <w:pStyle w:val="Ttulo1"/>
        <w:ind w:left="0" w:right="0"/>
      </w:pPr>
      <w:r w:rsidRPr="007F7CD8">
        <w:t>Del Objeto</w:t>
      </w:r>
    </w:p>
    <w:p w14:paraId="2A336BA7" w14:textId="77777777" w:rsidR="002B21F4" w:rsidRPr="007F7CD8" w:rsidRDefault="002B21F4" w:rsidP="00E067C9">
      <w:pPr>
        <w:pStyle w:val="Textoindependiente"/>
        <w:jc w:val="both"/>
        <w:rPr>
          <w:rFonts w:ascii="Arial" w:hAnsi="Arial" w:cs="Arial"/>
          <w:b/>
        </w:rPr>
      </w:pPr>
    </w:p>
    <w:p w14:paraId="02C603D2"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41.- </w:t>
      </w:r>
      <w:r w:rsidRPr="007F7CD8">
        <w:rPr>
          <w:rFonts w:ascii="Arial" w:hAnsi="Arial" w:cs="Arial"/>
          <w:sz w:val="20"/>
          <w:szCs w:val="20"/>
        </w:rPr>
        <w:t>Es objeto del impuesto predial:</w:t>
      </w:r>
    </w:p>
    <w:p w14:paraId="018D30C9" w14:textId="77777777" w:rsidR="002B21F4" w:rsidRPr="007F7CD8" w:rsidRDefault="002B21F4" w:rsidP="00E067C9">
      <w:pPr>
        <w:pStyle w:val="Textoindependiente"/>
        <w:jc w:val="both"/>
        <w:rPr>
          <w:rFonts w:ascii="Arial" w:hAnsi="Arial" w:cs="Arial"/>
        </w:rPr>
      </w:pPr>
    </w:p>
    <w:p w14:paraId="1A417E01" w14:textId="77777777" w:rsidR="002B21F4" w:rsidRPr="007F7CD8" w:rsidRDefault="00C67D56" w:rsidP="00E067C9">
      <w:pPr>
        <w:pStyle w:val="Textoindependiente"/>
        <w:jc w:val="both"/>
        <w:rPr>
          <w:rFonts w:ascii="Arial" w:hAnsi="Arial" w:cs="Arial"/>
        </w:rPr>
      </w:pPr>
      <w:r w:rsidRPr="007F7CD8">
        <w:rPr>
          <w:rFonts w:ascii="Arial" w:hAnsi="Arial" w:cs="Arial"/>
          <w:b/>
        </w:rPr>
        <w:lastRenderedPageBreak/>
        <w:t xml:space="preserve">I.- </w:t>
      </w:r>
      <w:r w:rsidRPr="007F7CD8">
        <w:rPr>
          <w:rFonts w:ascii="Arial" w:hAnsi="Arial" w:cs="Arial"/>
        </w:rPr>
        <w:t>La propiedad, el usufructo o la posesión a título distinto de los anteriores, de predios urbanos, rústicos, ejidales y comunales ubicados dentro del territorio municipal;</w:t>
      </w:r>
    </w:p>
    <w:p w14:paraId="5D8BB78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propiedad y el usufructo, de las construcciones edificadas en los predios señalados en la fracción anterior;</w:t>
      </w:r>
    </w:p>
    <w:p w14:paraId="540D93D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Los derechos de fideicomisario, cuando el inmueble se encuentre en posesión o uso de este;</w:t>
      </w:r>
    </w:p>
    <w:p w14:paraId="27EDB21E" w14:textId="77777777" w:rsidR="002B21F4" w:rsidRPr="007F7CD8" w:rsidRDefault="00C67D56" w:rsidP="00E067C9">
      <w:pPr>
        <w:pStyle w:val="Textoindependiente"/>
        <w:jc w:val="both"/>
        <w:rPr>
          <w:rFonts w:ascii="Arial" w:hAnsi="Arial" w:cs="Arial"/>
        </w:rPr>
      </w:pPr>
      <w:r w:rsidRPr="007F7CD8">
        <w:rPr>
          <w:rFonts w:ascii="Arial" w:hAnsi="Arial" w:cs="Arial"/>
          <w:b/>
        </w:rPr>
        <w:t>IV</w:t>
      </w:r>
      <w:r w:rsidRPr="007F7CD8">
        <w:rPr>
          <w:rFonts w:ascii="Arial" w:hAnsi="Arial" w:cs="Arial"/>
        </w:rPr>
        <w:t>.- Los derechos del fideicomitente, durante el tiempo que el fiduciario estuviera como propietario del inmueble, sin llevar a cabo la transmisión al fideicomiso;</w:t>
      </w:r>
    </w:p>
    <w:p w14:paraId="64D6EAE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Los derechos de la fiduciaria, en relación con lo dispuesto en el artículo 39 de esta ley, y</w:t>
      </w:r>
    </w:p>
    <w:p w14:paraId="23FEC77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La propiedad o posesión por cualquier título de bienes inmuebles del dominio público de la Federación, Estado o Municipio, utilizados o destinados para fines administrativos o propósitos distintos a los de su objeto público.</w:t>
      </w:r>
    </w:p>
    <w:p w14:paraId="0036B30B" w14:textId="77777777" w:rsidR="002B21F4" w:rsidRPr="007F7CD8" w:rsidRDefault="002B21F4" w:rsidP="00E067C9">
      <w:pPr>
        <w:pStyle w:val="Textoindependiente"/>
        <w:jc w:val="both"/>
        <w:rPr>
          <w:rFonts w:ascii="Arial" w:hAnsi="Arial" w:cs="Arial"/>
        </w:rPr>
      </w:pPr>
    </w:p>
    <w:p w14:paraId="4D7F50D0" w14:textId="2FB5FF01" w:rsidR="002B21F4" w:rsidRPr="007F7CD8" w:rsidRDefault="0005197F" w:rsidP="0005197F">
      <w:pPr>
        <w:pStyle w:val="Ttulo1"/>
        <w:ind w:left="0" w:right="0"/>
      </w:pPr>
      <w:r w:rsidRPr="007F7CD8">
        <w:t xml:space="preserve">De </w:t>
      </w:r>
      <w:r>
        <w:t>l</w:t>
      </w:r>
      <w:r w:rsidRPr="007F7CD8">
        <w:t>as Bases</w:t>
      </w:r>
    </w:p>
    <w:p w14:paraId="08DB3C1E" w14:textId="77777777" w:rsidR="002B21F4" w:rsidRPr="007F7CD8" w:rsidRDefault="002B21F4" w:rsidP="00E067C9">
      <w:pPr>
        <w:pStyle w:val="Textoindependiente"/>
        <w:jc w:val="both"/>
        <w:rPr>
          <w:rFonts w:ascii="Arial" w:hAnsi="Arial" w:cs="Arial"/>
          <w:b/>
        </w:rPr>
      </w:pPr>
    </w:p>
    <w:p w14:paraId="5D9E12C1"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42.- </w:t>
      </w:r>
      <w:r w:rsidRPr="007F7CD8">
        <w:rPr>
          <w:rFonts w:ascii="Arial" w:hAnsi="Arial" w:cs="Arial"/>
          <w:sz w:val="20"/>
          <w:szCs w:val="20"/>
        </w:rPr>
        <w:t>Las bases del impuesto predial son:</w:t>
      </w:r>
    </w:p>
    <w:p w14:paraId="1442576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El valor catastral del inmueble, y</w:t>
      </w:r>
    </w:p>
    <w:p w14:paraId="501EA88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43336AA1" w14:textId="77777777" w:rsidR="002B21F4" w:rsidRPr="007F7CD8" w:rsidRDefault="002B21F4" w:rsidP="00E067C9">
      <w:pPr>
        <w:pStyle w:val="Textoindependiente"/>
        <w:jc w:val="both"/>
        <w:rPr>
          <w:rFonts w:ascii="Arial" w:hAnsi="Arial" w:cs="Arial"/>
        </w:rPr>
      </w:pPr>
    </w:p>
    <w:p w14:paraId="268E6F71" w14:textId="2AE4763C" w:rsidR="002B21F4" w:rsidRPr="007F7CD8" w:rsidRDefault="00087AE7" w:rsidP="00087AE7">
      <w:pPr>
        <w:pStyle w:val="Ttulo1"/>
        <w:ind w:left="0" w:right="0"/>
      </w:pPr>
      <w:r w:rsidRPr="007F7CD8">
        <w:t xml:space="preserve">De </w:t>
      </w:r>
      <w:r>
        <w:t>l</w:t>
      </w:r>
      <w:r w:rsidRPr="007F7CD8">
        <w:t>a Base: Valor Catastral</w:t>
      </w:r>
    </w:p>
    <w:p w14:paraId="41560A6F" w14:textId="77777777" w:rsidR="002B21F4" w:rsidRPr="007F7CD8" w:rsidRDefault="002B21F4" w:rsidP="00E067C9">
      <w:pPr>
        <w:pStyle w:val="Textoindependiente"/>
        <w:jc w:val="both"/>
        <w:rPr>
          <w:rFonts w:ascii="Arial" w:hAnsi="Arial" w:cs="Arial"/>
          <w:b/>
        </w:rPr>
      </w:pPr>
    </w:p>
    <w:p w14:paraId="1A0D665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43.- </w:t>
      </w:r>
      <w:r w:rsidRPr="007F7CD8">
        <w:rPr>
          <w:rFonts w:ascii="Arial" w:hAnsi="Arial" w:cs="Arial"/>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14:paraId="0F1CE7D0" w14:textId="77777777" w:rsidR="002B21F4" w:rsidRPr="007F7CD8" w:rsidRDefault="002B21F4" w:rsidP="00E067C9">
      <w:pPr>
        <w:pStyle w:val="Textoindependiente"/>
        <w:jc w:val="both"/>
        <w:rPr>
          <w:rFonts w:ascii="Arial" w:hAnsi="Arial" w:cs="Arial"/>
        </w:rPr>
      </w:pPr>
    </w:p>
    <w:p w14:paraId="62F5CADC" w14:textId="77777777" w:rsidR="002B21F4" w:rsidRPr="007F7CD8" w:rsidRDefault="00C67D56" w:rsidP="00E067C9">
      <w:pPr>
        <w:pStyle w:val="Textoindependiente"/>
        <w:jc w:val="both"/>
        <w:rPr>
          <w:rFonts w:ascii="Arial" w:hAnsi="Arial" w:cs="Arial"/>
        </w:rPr>
      </w:pPr>
      <w:r w:rsidRPr="007F7CD8">
        <w:rPr>
          <w:rFonts w:ascii="Arial" w:hAnsi="Arial" w:cs="Arial"/>
        </w:rPr>
        <w:t>Cuando la dirección de Catastro del Municipio de Ucú,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Lo dispuesto</w:t>
      </w:r>
    </w:p>
    <w:p w14:paraId="3C3F85CF" w14:textId="77777777" w:rsidR="002B21F4" w:rsidRDefault="002B21F4" w:rsidP="00E067C9">
      <w:pPr>
        <w:jc w:val="both"/>
        <w:rPr>
          <w:rFonts w:ascii="Arial" w:hAnsi="Arial" w:cs="Arial"/>
          <w:sz w:val="20"/>
          <w:szCs w:val="20"/>
        </w:rPr>
      </w:pPr>
    </w:p>
    <w:p w14:paraId="74783861" w14:textId="77777777" w:rsidR="002B21F4" w:rsidRPr="007F7CD8" w:rsidRDefault="00C67D56" w:rsidP="00E067C9">
      <w:pPr>
        <w:pStyle w:val="Textoindependiente"/>
        <w:jc w:val="both"/>
        <w:rPr>
          <w:rFonts w:ascii="Arial" w:hAnsi="Arial" w:cs="Arial"/>
        </w:rPr>
      </w:pPr>
      <w:r w:rsidRPr="007F7CD8">
        <w:rPr>
          <w:rFonts w:ascii="Arial" w:hAnsi="Arial" w:cs="Arial"/>
        </w:rPr>
        <w:t>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4317E4AA" w14:textId="77777777" w:rsidR="002B21F4" w:rsidRPr="007F7CD8" w:rsidRDefault="002B21F4" w:rsidP="00E067C9">
      <w:pPr>
        <w:pStyle w:val="Textoindependiente"/>
        <w:jc w:val="both"/>
        <w:rPr>
          <w:rFonts w:ascii="Arial" w:hAnsi="Arial" w:cs="Arial"/>
        </w:rPr>
      </w:pPr>
    </w:p>
    <w:p w14:paraId="06AC1851" w14:textId="7A1CCF94" w:rsidR="002B21F4" w:rsidRPr="007F7CD8" w:rsidRDefault="00087AE7" w:rsidP="00087AE7">
      <w:pPr>
        <w:pStyle w:val="Ttulo1"/>
        <w:ind w:left="0" w:right="0"/>
      </w:pPr>
      <w:r w:rsidRPr="007F7CD8">
        <w:t xml:space="preserve">De </w:t>
      </w:r>
      <w:r>
        <w:t>l</w:t>
      </w:r>
      <w:r w:rsidRPr="007F7CD8">
        <w:t>a Tarifa</w:t>
      </w:r>
    </w:p>
    <w:p w14:paraId="5446374E" w14:textId="77777777" w:rsidR="002B21F4" w:rsidRPr="007F7CD8" w:rsidRDefault="002B21F4" w:rsidP="00E067C9">
      <w:pPr>
        <w:pStyle w:val="Textoindependiente"/>
        <w:jc w:val="both"/>
        <w:rPr>
          <w:rFonts w:ascii="Arial" w:hAnsi="Arial" w:cs="Arial"/>
          <w:b/>
        </w:rPr>
      </w:pPr>
    </w:p>
    <w:p w14:paraId="24C4A03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44.- </w:t>
      </w:r>
      <w:r w:rsidRPr="007F7CD8">
        <w:rPr>
          <w:rFonts w:ascii="Arial" w:hAnsi="Arial" w:cs="Arial"/>
        </w:rPr>
        <w:t>Cuando la Dirección del Catastro del Municipio de Ucú,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cedula respectiva.</w:t>
      </w:r>
    </w:p>
    <w:p w14:paraId="26439256" w14:textId="77777777" w:rsidR="002B21F4" w:rsidRPr="007F7CD8" w:rsidRDefault="002B21F4" w:rsidP="00E067C9">
      <w:pPr>
        <w:pStyle w:val="Textoindependiente"/>
        <w:jc w:val="both"/>
        <w:rPr>
          <w:rFonts w:ascii="Arial" w:hAnsi="Arial" w:cs="Arial"/>
        </w:rPr>
      </w:pPr>
    </w:p>
    <w:p w14:paraId="0951A8BD" w14:textId="77777777" w:rsidR="002B21F4" w:rsidRPr="007F7CD8" w:rsidRDefault="00C67D56" w:rsidP="00E067C9">
      <w:pPr>
        <w:pStyle w:val="Textoindependiente"/>
        <w:jc w:val="both"/>
        <w:rPr>
          <w:rFonts w:ascii="Arial" w:hAnsi="Arial" w:cs="Arial"/>
        </w:rPr>
      </w:pPr>
      <w:r w:rsidRPr="007F7CD8">
        <w:rPr>
          <w:rFonts w:ascii="Arial" w:hAnsi="Arial" w:cs="Arial"/>
        </w:rPr>
        <w:t>Todo predio destinado a la actividad agropecuaria pagará 10 al millar anual sobre el valor registrado o catastral, sin que la cantidad exceda a lo establecido por la legislación agraria federal para terrenos ejidales.</w:t>
      </w:r>
    </w:p>
    <w:p w14:paraId="1CC316AE" w14:textId="77777777" w:rsidR="002B21F4" w:rsidRPr="007F7CD8" w:rsidRDefault="002B21F4" w:rsidP="00E067C9">
      <w:pPr>
        <w:pStyle w:val="Textoindependiente"/>
        <w:jc w:val="both"/>
        <w:rPr>
          <w:rFonts w:ascii="Arial" w:hAnsi="Arial" w:cs="Arial"/>
        </w:rPr>
      </w:pPr>
    </w:p>
    <w:p w14:paraId="0349D7A6" w14:textId="77777777" w:rsidR="002B21F4" w:rsidRPr="007F7CD8" w:rsidRDefault="00C67D56" w:rsidP="00E067C9">
      <w:pPr>
        <w:pStyle w:val="Textoindependiente"/>
        <w:jc w:val="both"/>
        <w:rPr>
          <w:rFonts w:ascii="Arial" w:hAnsi="Arial" w:cs="Arial"/>
        </w:rPr>
      </w:pPr>
      <w:r w:rsidRPr="007F7CD8">
        <w:rPr>
          <w:rFonts w:ascii="Arial" w:hAnsi="Arial" w:cs="Arial"/>
        </w:rPr>
        <w:lastRenderedPageBreak/>
        <w:t>El impuesto predial se causará de acuerdo con la tarifa plasmada en la Ley de Ingresos del Municipio de Ucú de cada ejercicio vigente. El cálculo de la cantidad a pagar se realizará de la siguiente manera: la diferencia entre el valor catastral y el límite inferior se multiplicará por el factor aplicable y el producto obtenido se sumará a la cuota fija anual respectiva.</w:t>
      </w:r>
    </w:p>
    <w:p w14:paraId="42E2A4E4" w14:textId="77777777" w:rsidR="002B21F4" w:rsidRPr="007F7CD8" w:rsidRDefault="002B21F4" w:rsidP="00E067C9">
      <w:pPr>
        <w:pStyle w:val="Textoindependiente"/>
        <w:jc w:val="both"/>
        <w:rPr>
          <w:rFonts w:ascii="Arial" w:hAnsi="Arial" w:cs="Arial"/>
        </w:rPr>
      </w:pPr>
    </w:p>
    <w:p w14:paraId="0BDC9168" w14:textId="44866DF2" w:rsidR="002B21F4" w:rsidRPr="007F7CD8" w:rsidRDefault="00087AE7" w:rsidP="00087AE7">
      <w:pPr>
        <w:pStyle w:val="Ttulo1"/>
        <w:ind w:left="0" w:right="0"/>
      </w:pPr>
      <w:r w:rsidRPr="007F7CD8">
        <w:t>Del Pago</w:t>
      </w:r>
    </w:p>
    <w:p w14:paraId="27C2ED58" w14:textId="77777777" w:rsidR="002B21F4" w:rsidRPr="007F7CD8" w:rsidRDefault="002B21F4" w:rsidP="00E067C9">
      <w:pPr>
        <w:pStyle w:val="Textoindependiente"/>
        <w:jc w:val="both"/>
        <w:rPr>
          <w:rFonts w:ascii="Arial" w:hAnsi="Arial" w:cs="Arial"/>
          <w:b/>
        </w:rPr>
      </w:pPr>
    </w:p>
    <w:p w14:paraId="403967B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45.- </w:t>
      </w:r>
      <w:r w:rsidRPr="007F7CD8">
        <w:rPr>
          <w:rFonts w:ascii="Arial" w:hAnsi="Arial" w:cs="Arial"/>
        </w:rPr>
        <w:t>El impuesto predial sobre la base de valor catastral deberá cubrirse por bimestres anticipados dentro de los primeros quince días de cada uno de los meses de enero, marzo, mayo, julio, septiembre y noviembre de cada año, salvo aquellos pagos relacionados con el procedimiento de reducción previsto en el artículo 46 de esta Ley, en cuyo caso deberá cubrirse dentro de los primeros quince días siguientes a la notificación de la resolución correspondiente.</w:t>
      </w:r>
    </w:p>
    <w:p w14:paraId="754C52E8" w14:textId="77777777" w:rsidR="002B21F4" w:rsidRPr="007F7CD8" w:rsidRDefault="002B21F4" w:rsidP="00E067C9">
      <w:pPr>
        <w:pStyle w:val="Textoindependiente"/>
        <w:jc w:val="both"/>
        <w:rPr>
          <w:rFonts w:ascii="Arial" w:hAnsi="Arial" w:cs="Arial"/>
        </w:rPr>
      </w:pPr>
    </w:p>
    <w:p w14:paraId="3192222C" w14:textId="77777777" w:rsidR="002B21F4" w:rsidRPr="007F7CD8" w:rsidRDefault="00C67D56" w:rsidP="00E067C9">
      <w:pPr>
        <w:pStyle w:val="Textoindependiente"/>
        <w:jc w:val="both"/>
        <w:rPr>
          <w:rFonts w:ascii="Arial" w:hAnsi="Arial" w:cs="Arial"/>
        </w:rPr>
      </w:pPr>
      <w:r w:rsidRPr="007F7CD8">
        <w:rPr>
          <w:rFonts w:ascii="Arial" w:hAnsi="Arial" w:cs="Arial"/>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14:paraId="4E35C275" w14:textId="77777777" w:rsidR="002B21F4" w:rsidRPr="007F7CD8" w:rsidRDefault="002B21F4" w:rsidP="00E067C9">
      <w:pPr>
        <w:pStyle w:val="Textoindependiente"/>
        <w:jc w:val="both"/>
        <w:rPr>
          <w:rFonts w:ascii="Arial" w:hAnsi="Arial" w:cs="Arial"/>
        </w:rPr>
      </w:pPr>
    </w:p>
    <w:p w14:paraId="7F71DF7D" w14:textId="26876DF3" w:rsidR="002B21F4" w:rsidRPr="007F7CD8" w:rsidRDefault="00087AE7" w:rsidP="00087AE7">
      <w:pPr>
        <w:pStyle w:val="Ttulo1"/>
        <w:ind w:left="0" w:right="0"/>
      </w:pPr>
      <w:r w:rsidRPr="007F7CD8">
        <w:t>Reducciones</w:t>
      </w:r>
    </w:p>
    <w:p w14:paraId="2B1CE561" w14:textId="77777777" w:rsidR="002B21F4" w:rsidRPr="007F7CD8" w:rsidRDefault="002B21F4" w:rsidP="00E067C9">
      <w:pPr>
        <w:pStyle w:val="Textoindependiente"/>
        <w:jc w:val="both"/>
        <w:rPr>
          <w:rFonts w:ascii="Arial" w:hAnsi="Arial" w:cs="Arial"/>
          <w:b/>
        </w:rPr>
      </w:pPr>
    </w:p>
    <w:p w14:paraId="0E9871D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46.- </w:t>
      </w:r>
      <w:r w:rsidRPr="007F7CD8">
        <w:rPr>
          <w:rFonts w:ascii="Arial" w:hAnsi="Arial" w:cs="Arial"/>
        </w:rPr>
        <w:t>Podrán ser acreedores a la reducción de hasta el cien por ciento del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0953F00B" w14:textId="77777777" w:rsidR="002B21F4" w:rsidRPr="007F7CD8" w:rsidRDefault="002B21F4" w:rsidP="00E067C9">
      <w:pPr>
        <w:pStyle w:val="Textoindependiente"/>
        <w:jc w:val="both"/>
        <w:rPr>
          <w:rFonts w:ascii="Arial" w:hAnsi="Arial" w:cs="Arial"/>
        </w:rPr>
      </w:pPr>
    </w:p>
    <w:p w14:paraId="742C8C8B" w14:textId="77777777" w:rsidR="002B21F4" w:rsidRPr="007F7CD8" w:rsidRDefault="00C67D56" w:rsidP="00E067C9">
      <w:pPr>
        <w:pStyle w:val="Textoindependiente"/>
        <w:jc w:val="both"/>
        <w:rPr>
          <w:rFonts w:ascii="Arial" w:hAnsi="Arial" w:cs="Arial"/>
        </w:rPr>
      </w:pPr>
      <w:r w:rsidRPr="007F7CD8">
        <w:rPr>
          <w:rFonts w:ascii="Arial" w:hAnsi="Arial" w:cs="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C189353" w14:textId="77777777" w:rsidR="002B21F4" w:rsidRPr="007F7CD8" w:rsidRDefault="002B21F4" w:rsidP="00E067C9">
      <w:pPr>
        <w:pStyle w:val="Textoindependiente"/>
        <w:jc w:val="both"/>
        <w:rPr>
          <w:rFonts w:ascii="Arial" w:hAnsi="Arial" w:cs="Arial"/>
        </w:rPr>
      </w:pPr>
    </w:p>
    <w:p w14:paraId="05D8C779" w14:textId="77777777" w:rsidR="002B21F4" w:rsidRPr="007F7CD8" w:rsidRDefault="00C67D56" w:rsidP="00E067C9">
      <w:pPr>
        <w:pStyle w:val="Textoindependiente"/>
        <w:jc w:val="both"/>
        <w:rPr>
          <w:rFonts w:ascii="Arial" w:hAnsi="Arial" w:cs="Arial"/>
        </w:rPr>
      </w:pPr>
      <w:r w:rsidRPr="007F7CD8">
        <w:rPr>
          <w:rFonts w:ascii="Arial" w:hAnsi="Arial" w:cs="Arial"/>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68692B38" w14:textId="77777777" w:rsidR="002B21F4" w:rsidRPr="007F7CD8" w:rsidRDefault="002B21F4" w:rsidP="00E067C9">
      <w:pPr>
        <w:pStyle w:val="Textoindependiente"/>
        <w:jc w:val="both"/>
        <w:rPr>
          <w:rFonts w:ascii="Arial" w:hAnsi="Arial" w:cs="Arial"/>
        </w:rPr>
      </w:pPr>
    </w:p>
    <w:p w14:paraId="25AC0160" w14:textId="77777777" w:rsidR="002B21F4" w:rsidRPr="007F7CD8" w:rsidRDefault="00C67D56" w:rsidP="00E067C9">
      <w:pPr>
        <w:pStyle w:val="Textoindependiente"/>
        <w:jc w:val="both"/>
        <w:rPr>
          <w:rFonts w:ascii="Arial" w:hAnsi="Arial" w:cs="Arial"/>
        </w:rPr>
      </w:pPr>
      <w:r w:rsidRPr="007F7CD8">
        <w:rPr>
          <w:rFonts w:ascii="Arial" w:hAnsi="Arial" w:cs="Arial"/>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w:t>
      </w:r>
      <w:r w:rsidRPr="007F7CD8">
        <w:rPr>
          <w:rFonts w:ascii="Arial" w:hAnsi="Arial" w:cs="Arial"/>
        </w:rPr>
        <w:lastRenderedPageBreak/>
        <w:t>Tesorería Municipal, para la determinación del impuesto a pagar.</w:t>
      </w:r>
    </w:p>
    <w:p w14:paraId="52BD8748" w14:textId="77777777" w:rsidR="002B21F4" w:rsidRPr="007F7CD8" w:rsidRDefault="002B21F4" w:rsidP="00E067C9">
      <w:pPr>
        <w:pStyle w:val="Textoindependiente"/>
        <w:jc w:val="both"/>
        <w:rPr>
          <w:rFonts w:ascii="Arial" w:hAnsi="Arial" w:cs="Arial"/>
        </w:rPr>
      </w:pPr>
    </w:p>
    <w:p w14:paraId="4BFBB2F7" w14:textId="77777777" w:rsidR="002B21F4" w:rsidRPr="007F7CD8" w:rsidRDefault="00C67D56" w:rsidP="00E067C9">
      <w:pPr>
        <w:pStyle w:val="Textoindependiente"/>
        <w:jc w:val="both"/>
        <w:rPr>
          <w:rFonts w:ascii="Arial" w:hAnsi="Arial" w:cs="Arial"/>
        </w:rPr>
      </w:pPr>
      <w:r w:rsidRPr="007F7CD8">
        <w:rPr>
          <w:rFonts w:ascii="Arial" w:hAnsi="Arial" w:cs="Arial"/>
        </w:rPr>
        <w:t>El Municipio de Ucú a través de la Tesorería, y con la aprobación del Cabildo en términos de lo establecido en el artículo 41, inciso C), fracción XIII de la Ley de Gobierno de los Municipios del Estado de Yucatán, podrá reducir parcialmente el pago del impuesto predial a aquellos contribuyentes que destinen los predios sobre los que se causa el impuesto, para la implementación de proyectos de desarrollo que impliquen un beneficio social o económico para el Municipio de Ucú con previa autorización del Presidente Municipal.</w:t>
      </w:r>
    </w:p>
    <w:p w14:paraId="51C87954" w14:textId="77777777" w:rsidR="002B21F4" w:rsidRPr="007F7CD8" w:rsidRDefault="002B21F4" w:rsidP="00E067C9">
      <w:pPr>
        <w:pStyle w:val="Textoindependiente"/>
        <w:jc w:val="both"/>
        <w:rPr>
          <w:rFonts w:ascii="Arial" w:hAnsi="Arial" w:cs="Arial"/>
        </w:rPr>
      </w:pPr>
    </w:p>
    <w:p w14:paraId="12E35C71" w14:textId="77777777" w:rsidR="002B21F4" w:rsidRPr="007F7CD8" w:rsidRDefault="00C67D56" w:rsidP="00E067C9">
      <w:pPr>
        <w:pStyle w:val="Textoindependiente"/>
        <w:jc w:val="both"/>
        <w:rPr>
          <w:rFonts w:ascii="Arial" w:hAnsi="Arial" w:cs="Arial"/>
        </w:rPr>
      </w:pPr>
      <w:r w:rsidRPr="007F7CD8">
        <w:rPr>
          <w:rFonts w:ascii="Arial" w:hAnsi="Arial" w:cs="Arial"/>
        </w:rPr>
        <w:t>El titular de los predios destinados a un proyecto de desarrollo deberá notificar a la Tesorería dentro de los primeros diez días del mes de enero del año siguiente a aquel en que inició la ejecución del proyecto de desarrollo, el monto total de inversión erogada durante dicho ejercicio fiscal,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w:t>
      </w:r>
    </w:p>
    <w:p w14:paraId="375E151F" w14:textId="77777777" w:rsidR="002B21F4" w:rsidRPr="007F7CD8" w:rsidRDefault="002B21F4" w:rsidP="00E067C9">
      <w:pPr>
        <w:pStyle w:val="Textoindependiente"/>
        <w:jc w:val="both"/>
        <w:rPr>
          <w:rFonts w:ascii="Arial" w:hAnsi="Arial" w:cs="Arial"/>
        </w:rPr>
      </w:pPr>
    </w:p>
    <w:p w14:paraId="2F5D1756" w14:textId="77777777" w:rsidR="002B21F4" w:rsidRPr="007F7CD8" w:rsidRDefault="00C67D56" w:rsidP="00E067C9">
      <w:pPr>
        <w:pStyle w:val="Textoindependiente"/>
        <w:jc w:val="both"/>
        <w:rPr>
          <w:rFonts w:ascii="Arial" w:hAnsi="Arial" w:cs="Arial"/>
        </w:rPr>
      </w:pPr>
      <w:r w:rsidRPr="007F7CD8">
        <w:rPr>
          <w:rFonts w:ascii="Arial" w:hAnsi="Arial" w:cs="Arial"/>
        </w:rPr>
        <w:t>En caso de que el proyecto de desarrollo se prolongue en diversos ejercicios fiscales, el titular de los predios deberá presentar dentro de los primeros diez días del mes de enero de cada ejercicio fiscal durante el tiempo en que se ejecute el proyecto de desarrollo, el monto total de inversión erogada</w:t>
      </w:r>
    </w:p>
    <w:p w14:paraId="21550640" w14:textId="77777777" w:rsidR="002B21F4" w:rsidRPr="007F7CD8" w:rsidRDefault="00C67D56" w:rsidP="00E067C9">
      <w:pPr>
        <w:pStyle w:val="Textoindependiente"/>
        <w:jc w:val="both"/>
        <w:rPr>
          <w:rFonts w:ascii="Arial" w:hAnsi="Arial" w:cs="Arial"/>
        </w:rPr>
      </w:pPr>
      <w:r w:rsidRPr="007F7CD8">
        <w:rPr>
          <w:rFonts w:ascii="Arial" w:hAnsi="Arial" w:cs="Arial"/>
        </w:rPr>
        <w:t>durante el ejercicio fiscal anterior, así como la documentación comprobatoria, a efecto de que se calcule y, en su caso, se determine el porcentaje de reducción del pago del impuesto predial que aplicará, sin excepción alguna, en el ejercicio fiscal en el que se presente la información y documentación correspondiente.</w:t>
      </w:r>
    </w:p>
    <w:p w14:paraId="55DD8E14" w14:textId="77777777" w:rsidR="002B21F4" w:rsidRPr="007F7CD8" w:rsidRDefault="002B21F4" w:rsidP="00E067C9">
      <w:pPr>
        <w:pStyle w:val="Textoindependiente"/>
        <w:jc w:val="both"/>
        <w:rPr>
          <w:rFonts w:ascii="Arial" w:hAnsi="Arial" w:cs="Arial"/>
        </w:rPr>
      </w:pPr>
    </w:p>
    <w:p w14:paraId="2FA08463" w14:textId="269728E0" w:rsidR="002B21F4" w:rsidRPr="007F7CD8" w:rsidRDefault="00087AE7" w:rsidP="00087AE7">
      <w:pPr>
        <w:pStyle w:val="Ttulo1"/>
        <w:ind w:left="0" w:right="0"/>
      </w:pPr>
      <w:r w:rsidRPr="007F7CD8">
        <w:t xml:space="preserve">De </w:t>
      </w:r>
      <w:r>
        <w:t>l</w:t>
      </w:r>
      <w:r w:rsidRPr="007F7CD8">
        <w:t>a Base Contraprestación</w:t>
      </w:r>
    </w:p>
    <w:p w14:paraId="3C038BC1" w14:textId="77777777" w:rsidR="002B21F4" w:rsidRPr="007F7CD8" w:rsidRDefault="002B21F4" w:rsidP="00E067C9">
      <w:pPr>
        <w:pStyle w:val="Textoindependiente"/>
        <w:jc w:val="both"/>
        <w:rPr>
          <w:rFonts w:ascii="Arial" w:hAnsi="Arial" w:cs="Arial"/>
          <w:b/>
        </w:rPr>
      </w:pPr>
    </w:p>
    <w:p w14:paraId="1B0678B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47.- </w:t>
      </w:r>
      <w:r w:rsidRPr="007F7CD8">
        <w:rPr>
          <w:rFonts w:ascii="Arial" w:hAnsi="Arial" w:cs="Arial"/>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6251CD89" w14:textId="77777777" w:rsidR="002B21F4" w:rsidRPr="007F7CD8" w:rsidRDefault="002B21F4" w:rsidP="00E067C9">
      <w:pPr>
        <w:pStyle w:val="Textoindependiente"/>
        <w:jc w:val="both"/>
        <w:rPr>
          <w:rFonts w:ascii="Arial" w:hAnsi="Arial" w:cs="Arial"/>
        </w:rPr>
      </w:pPr>
    </w:p>
    <w:p w14:paraId="7746DE6D" w14:textId="77777777" w:rsidR="002B21F4" w:rsidRPr="007F7CD8" w:rsidRDefault="00C67D56" w:rsidP="00E067C9">
      <w:pPr>
        <w:pStyle w:val="Textoindependiente"/>
        <w:jc w:val="both"/>
        <w:rPr>
          <w:rFonts w:ascii="Arial" w:hAnsi="Arial" w:cs="Arial"/>
        </w:rPr>
      </w:pPr>
      <w:r w:rsidRPr="007F7CD8">
        <w:rPr>
          <w:rFonts w:ascii="Arial" w:hAnsi="Arial" w:cs="Arial"/>
        </w:rPr>
        <w:t>El impuesto predial sobre la base contraprestación se pagará única y exclusivamente en el caso de que, al determinarse el impuesto conforme a la tarifa establecida en la Ley de Ingresos del Municipio de Ucú,</w:t>
      </w:r>
      <w:r w:rsidR="00E42F7A">
        <w:rPr>
          <w:rFonts w:ascii="Arial" w:hAnsi="Arial" w:cs="Arial"/>
        </w:rPr>
        <w:t xml:space="preserve"> </w:t>
      </w:r>
      <w:r w:rsidRPr="007F7CD8">
        <w:rPr>
          <w:rFonts w:ascii="Arial" w:hAnsi="Arial" w:cs="Arial"/>
        </w:rPr>
        <w:t>Yucatán vigente, diere como resultado un impuesto mayor al que se pagaría sobre la base del valor catastral calculado conforme a la tarifa establecida en la Ley de Ingresos del Municipio de Ucú vigente.</w:t>
      </w:r>
    </w:p>
    <w:p w14:paraId="74CFFDBF" w14:textId="77777777" w:rsidR="002B21F4" w:rsidRPr="007F7CD8" w:rsidRDefault="002B21F4" w:rsidP="00E067C9">
      <w:pPr>
        <w:pStyle w:val="Textoindependiente"/>
        <w:jc w:val="both"/>
        <w:rPr>
          <w:rFonts w:ascii="Arial" w:hAnsi="Arial" w:cs="Arial"/>
        </w:rPr>
      </w:pPr>
    </w:p>
    <w:p w14:paraId="6A4675DB" w14:textId="77777777" w:rsidR="002B21F4" w:rsidRPr="007F7CD8" w:rsidRDefault="00C67D56" w:rsidP="00E067C9">
      <w:pPr>
        <w:pStyle w:val="Textoindependiente"/>
        <w:jc w:val="both"/>
        <w:rPr>
          <w:rFonts w:ascii="Arial" w:hAnsi="Arial" w:cs="Arial"/>
        </w:rPr>
      </w:pPr>
      <w:r w:rsidRPr="007F7CD8">
        <w:rPr>
          <w:rFonts w:ascii="Arial" w:hAnsi="Arial" w:cs="Arial"/>
        </w:rPr>
        <w:t>No será aplicada esta base cuando los inmuebles sean destinados a sanatorios de beneficencia y centros de enseñanza reconocidos por la autoridad educativa correspondiente.</w:t>
      </w:r>
    </w:p>
    <w:p w14:paraId="2C243AEF" w14:textId="77777777" w:rsidR="002B21F4" w:rsidRPr="007F7CD8" w:rsidRDefault="002B21F4" w:rsidP="00E067C9">
      <w:pPr>
        <w:pStyle w:val="Textoindependiente"/>
        <w:jc w:val="both"/>
        <w:rPr>
          <w:rFonts w:ascii="Arial" w:hAnsi="Arial" w:cs="Arial"/>
        </w:rPr>
      </w:pPr>
    </w:p>
    <w:p w14:paraId="04F5BDA4" w14:textId="55E709AB" w:rsidR="002B21F4" w:rsidRPr="007F7CD8" w:rsidRDefault="00087AE7" w:rsidP="00087AE7">
      <w:pPr>
        <w:pStyle w:val="Ttulo1"/>
        <w:ind w:left="0" w:right="0"/>
      </w:pPr>
      <w:r w:rsidRPr="007F7CD8">
        <w:t xml:space="preserve">De </w:t>
      </w:r>
      <w:r>
        <w:t>l</w:t>
      </w:r>
      <w:r w:rsidRPr="007F7CD8">
        <w:t xml:space="preserve">as Obligaciones </w:t>
      </w:r>
      <w:r>
        <w:t>d</w:t>
      </w:r>
      <w:r w:rsidRPr="007F7CD8">
        <w:t>el Contribuyente</w:t>
      </w:r>
    </w:p>
    <w:p w14:paraId="557890EE" w14:textId="77777777" w:rsidR="002B21F4" w:rsidRPr="007F7CD8" w:rsidRDefault="002B21F4" w:rsidP="00E067C9">
      <w:pPr>
        <w:pStyle w:val="Textoindependiente"/>
        <w:jc w:val="both"/>
        <w:rPr>
          <w:rFonts w:ascii="Arial" w:hAnsi="Arial" w:cs="Arial"/>
          <w:b/>
        </w:rPr>
      </w:pPr>
    </w:p>
    <w:p w14:paraId="0D5CCD8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48.- </w:t>
      </w:r>
      <w:r w:rsidRPr="007F7CD8">
        <w:rPr>
          <w:rFonts w:ascii="Arial" w:hAnsi="Arial" w:cs="Arial"/>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 este a la propia Tesorería.</w:t>
      </w:r>
    </w:p>
    <w:p w14:paraId="3C46AB49" w14:textId="77777777" w:rsidR="002B21F4" w:rsidRPr="007F7CD8" w:rsidRDefault="002B21F4" w:rsidP="00E067C9">
      <w:pPr>
        <w:pStyle w:val="Textoindependiente"/>
        <w:jc w:val="both"/>
        <w:rPr>
          <w:rFonts w:ascii="Arial" w:hAnsi="Arial" w:cs="Arial"/>
        </w:rPr>
      </w:pPr>
    </w:p>
    <w:p w14:paraId="7E25DC2B" w14:textId="77777777" w:rsidR="002B21F4" w:rsidRPr="007F7CD8" w:rsidRDefault="00C67D56" w:rsidP="00E067C9">
      <w:pPr>
        <w:pStyle w:val="Textoindependiente"/>
        <w:jc w:val="both"/>
        <w:rPr>
          <w:rFonts w:ascii="Arial" w:hAnsi="Arial" w:cs="Arial"/>
        </w:rPr>
      </w:pPr>
      <w:r w:rsidRPr="007F7CD8">
        <w:rPr>
          <w:rFonts w:ascii="Arial" w:hAnsi="Arial" w:cs="Arial"/>
        </w:rPr>
        <w:lastRenderedPageBreak/>
        <w:t>Cualquier cambio en el monto de la contraprestación que generó el pago del impuesto predial sobre la base, será notificado a la Tesorería Municipal, en un plazo de quince días,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w:t>
      </w:r>
    </w:p>
    <w:p w14:paraId="0D7C56DC" w14:textId="77777777" w:rsidR="002B21F4" w:rsidRPr="007F7CD8" w:rsidRDefault="002B21F4" w:rsidP="00E067C9">
      <w:pPr>
        <w:pStyle w:val="Textoindependiente"/>
        <w:jc w:val="both"/>
        <w:rPr>
          <w:rFonts w:ascii="Arial" w:hAnsi="Arial" w:cs="Arial"/>
        </w:rPr>
      </w:pPr>
    </w:p>
    <w:p w14:paraId="761CE580" w14:textId="77777777" w:rsidR="002B21F4" w:rsidRPr="007F7CD8" w:rsidRDefault="00C67D56" w:rsidP="00E067C9">
      <w:pPr>
        <w:pStyle w:val="Textoindependiente"/>
        <w:jc w:val="both"/>
        <w:rPr>
          <w:rFonts w:ascii="Arial" w:hAnsi="Arial" w:cs="Arial"/>
        </w:rPr>
      </w:pPr>
      <w:r w:rsidRPr="007F7CD8">
        <w:rPr>
          <w:rFonts w:ascii="Arial" w:hAnsi="Arial" w:cs="Arial"/>
        </w:rPr>
        <w:t>Cuando de un inmueble formen parte dos o más departamentos y éstos se encontraren en cualquiera de los supuestos del citado artículo 47 de esta ley, el contribuyente deberá empadronarse por cada departamento.</w:t>
      </w:r>
    </w:p>
    <w:p w14:paraId="4D9D4673" w14:textId="77777777" w:rsidR="002B21F4" w:rsidRPr="007F7CD8" w:rsidRDefault="002B21F4" w:rsidP="00E067C9">
      <w:pPr>
        <w:pStyle w:val="Textoindependiente"/>
        <w:jc w:val="both"/>
        <w:rPr>
          <w:rFonts w:ascii="Arial" w:hAnsi="Arial" w:cs="Arial"/>
        </w:rPr>
      </w:pPr>
    </w:p>
    <w:p w14:paraId="25A499CC" w14:textId="77777777" w:rsidR="002B21F4" w:rsidRPr="007F7CD8" w:rsidRDefault="00C67D56" w:rsidP="00E067C9">
      <w:pPr>
        <w:pStyle w:val="Textoindependiente"/>
        <w:jc w:val="both"/>
        <w:rPr>
          <w:rFonts w:ascii="Arial" w:hAnsi="Arial" w:cs="Arial"/>
        </w:rPr>
      </w:pPr>
      <w:r w:rsidRPr="007F7CD8">
        <w:rPr>
          <w:rFonts w:ascii="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14:paraId="36ACEFCA" w14:textId="77777777" w:rsidR="002B21F4" w:rsidRPr="007F7CD8" w:rsidRDefault="002B21F4" w:rsidP="00E067C9">
      <w:pPr>
        <w:pStyle w:val="Textoindependiente"/>
        <w:jc w:val="both"/>
        <w:rPr>
          <w:rFonts w:ascii="Arial" w:hAnsi="Arial" w:cs="Arial"/>
        </w:rPr>
      </w:pPr>
    </w:p>
    <w:p w14:paraId="2377F991" w14:textId="4F843023" w:rsidR="002B21F4" w:rsidRPr="007F7CD8" w:rsidRDefault="00087AE7" w:rsidP="00087AE7">
      <w:pPr>
        <w:pStyle w:val="Ttulo1"/>
        <w:ind w:left="0" w:right="0"/>
      </w:pPr>
      <w:r w:rsidRPr="007F7CD8">
        <w:t xml:space="preserve">De </w:t>
      </w:r>
      <w:r>
        <w:t>l</w:t>
      </w:r>
      <w:r w:rsidRPr="007F7CD8">
        <w:t>a Tarifa</w:t>
      </w:r>
    </w:p>
    <w:p w14:paraId="4CADF9B4" w14:textId="77777777" w:rsidR="002B21F4" w:rsidRPr="007F7CD8" w:rsidRDefault="002B21F4" w:rsidP="00E067C9">
      <w:pPr>
        <w:pStyle w:val="Textoindependiente"/>
        <w:jc w:val="both"/>
        <w:rPr>
          <w:rFonts w:ascii="Arial" w:hAnsi="Arial" w:cs="Arial"/>
          <w:b/>
        </w:rPr>
      </w:pPr>
    </w:p>
    <w:p w14:paraId="50F3329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49.- </w:t>
      </w:r>
      <w:r w:rsidRPr="007F7CD8">
        <w:rPr>
          <w:rFonts w:ascii="Arial" w:hAnsi="Arial" w:cs="Arial"/>
        </w:rPr>
        <w:t>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Ucú, Yucatán, vigente.</w:t>
      </w:r>
    </w:p>
    <w:p w14:paraId="1CE87066" w14:textId="77777777" w:rsidR="002B21F4" w:rsidRPr="007F7CD8" w:rsidRDefault="002B21F4" w:rsidP="00E067C9">
      <w:pPr>
        <w:pStyle w:val="Textoindependiente"/>
        <w:jc w:val="both"/>
        <w:rPr>
          <w:rFonts w:ascii="Arial" w:hAnsi="Arial" w:cs="Arial"/>
        </w:rPr>
      </w:pPr>
    </w:p>
    <w:p w14:paraId="1C2CAC9C" w14:textId="77CBF241" w:rsidR="002B21F4" w:rsidRPr="007F7CD8" w:rsidRDefault="00087AE7" w:rsidP="00087AE7">
      <w:pPr>
        <w:pStyle w:val="Ttulo1"/>
        <w:ind w:left="0" w:right="0"/>
      </w:pPr>
      <w:r w:rsidRPr="007F7CD8">
        <w:t>Del Pago</w:t>
      </w:r>
    </w:p>
    <w:p w14:paraId="78E68EF2" w14:textId="77777777" w:rsidR="002B21F4" w:rsidRPr="007F7CD8" w:rsidRDefault="002B21F4" w:rsidP="00E067C9">
      <w:pPr>
        <w:pStyle w:val="Textoindependiente"/>
        <w:jc w:val="both"/>
        <w:rPr>
          <w:rFonts w:ascii="Arial" w:hAnsi="Arial" w:cs="Arial"/>
          <w:b/>
        </w:rPr>
      </w:pPr>
    </w:p>
    <w:p w14:paraId="613B2A9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50.- </w:t>
      </w:r>
      <w:r w:rsidRPr="007F7CD8">
        <w:rPr>
          <w:rFonts w:ascii="Arial" w:hAnsi="Arial" w:cs="Arial"/>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14:paraId="35DE78D7" w14:textId="77777777" w:rsidR="002B21F4" w:rsidRPr="007F7CD8" w:rsidRDefault="002B21F4" w:rsidP="00E067C9">
      <w:pPr>
        <w:pStyle w:val="Textoindependiente"/>
        <w:jc w:val="both"/>
        <w:rPr>
          <w:rFonts w:ascii="Arial" w:hAnsi="Arial" w:cs="Arial"/>
        </w:rPr>
      </w:pPr>
    </w:p>
    <w:p w14:paraId="32CEA59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Que sea exigible el pago de la contraprestación;</w:t>
      </w:r>
    </w:p>
    <w:p w14:paraId="3CB3C21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Que se expida el comprobante de esta, y</w:t>
      </w:r>
    </w:p>
    <w:p w14:paraId="5729A83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Que se cobre el monto pactado por el uso o goce.</w:t>
      </w:r>
    </w:p>
    <w:p w14:paraId="74277190" w14:textId="77777777" w:rsidR="002B21F4" w:rsidRPr="007F7CD8" w:rsidRDefault="002B21F4" w:rsidP="00E067C9">
      <w:pPr>
        <w:pStyle w:val="Textoindependiente"/>
        <w:jc w:val="both"/>
        <w:rPr>
          <w:rFonts w:ascii="Arial" w:hAnsi="Arial" w:cs="Arial"/>
        </w:rPr>
      </w:pPr>
    </w:p>
    <w:p w14:paraId="38CDD98C" w14:textId="77777777" w:rsidR="002B21F4" w:rsidRPr="007F7CD8" w:rsidRDefault="00C67D56" w:rsidP="00E067C9">
      <w:pPr>
        <w:pStyle w:val="Textoindependiente"/>
        <w:jc w:val="both"/>
        <w:rPr>
          <w:rFonts w:ascii="Arial" w:hAnsi="Arial" w:cs="Arial"/>
        </w:rPr>
      </w:pPr>
      <w:r w:rsidRPr="007F7CD8">
        <w:rPr>
          <w:rFonts w:ascii="Arial" w:hAnsi="Arial" w:cs="Arial"/>
        </w:rPr>
        <w:t>Salvo el caso en que los propietarios, usufructuarios, fideicomisarios o fideicomitentes estuviesen siguiendo un procedimiento judicial para el cobro de la contraprestación pactada, en contra del ocupante o arrendatario.</w:t>
      </w:r>
    </w:p>
    <w:p w14:paraId="4C1F97CA" w14:textId="77777777" w:rsidR="002B21F4" w:rsidRPr="007F7CD8" w:rsidRDefault="002B21F4" w:rsidP="00E067C9">
      <w:pPr>
        <w:pStyle w:val="Textoindependiente"/>
        <w:jc w:val="both"/>
        <w:rPr>
          <w:rFonts w:ascii="Arial" w:hAnsi="Arial" w:cs="Arial"/>
        </w:rPr>
      </w:pPr>
    </w:p>
    <w:p w14:paraId="730F089B" w14:textId="77777777" w:rsidR="002B21F4" w:rsidRPr="007F7CD8" w:rsidRDefault="00C67D56" w:rsidP="00E067C9">
      <w:pPr>
        <w:pStyle w:val="Textoindependiente"/>
        <w:jc w:val="both"/>
        <w:rPr>
          <w:rFonts w:ascii="Arial" w:hAnsi="Arial" w:cs="Arial"/>
        </w:rPr>
      </w:pPr>
      <w:r w:rsidRPr="007F7CD8">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22CA158D" w14:textId="77777777" w:rsidR="002B21F4" w:rsidRPr="007F7CD8" w:rsidRDefault="002B21F4" w:rsidP="00E067C9">
      <w:pPr>
        <w:pStyle w:val="Textoindependiente"/>
        <w:jc w:val="both"/>
        <w:rPr>
          <w:rFonts w:ascii="Arial" w:hAnsi="Arial" w:cs="Arial"/>
        </w:rPr>
      </w:pPr>
    </w:p>
    <w:p w14:paraId="3DA983C9" w14:textId="7160455F" w:rsidR="002B21F4" w:rsidRPr="007F7CD8" w:rsidRDefault="00087AE7" w:rsidP="00087AE7">
      <w:pPr>
        <w:pStyle w:val="Ttulo1"/>
        <w:ind w:left="0" w:right="0"/>
      </w:pPr>
      <w:r w:rsidRPr="007F7CD8">
        <w:t xml:space="preserve">De </w:t>
      </w:r>
      <w:r>
        <w:t>l</w:t>
      </w:r>
      <w:r w:rsidRPr="007F7CD8">
        <w:t xml:space="preserve">as Obligaciones </w:t>
      </w:r>
      <w:r>
        <w:t>d</w:t>
      </w:r>
      <w:r w:rsidRPr="007F7CD8">
        <w:t>e Terceros</w:t>
      </w:r>
    </w:p>
    <w:p w14:paraId="2709E0DD" w14:textId="77777777" w:rsidR="002B21F4" w:rsidRPr="007F7CD8" w:rsidRDefault="002B21F4" w:rsidP="00E067C9">
      <w:pPr>
        <w:pStyle w:val="Textoindependiente"/>
        <w:jc w:val="both"/>
        <w:rPr>
          <w:rFonts w:ascii="Arial" w:hAnsi="Arial" w:cs="Arial"/>
          <w:b/>
        </w:rPr>
      </w:pPr>
    </w:p>
    <w:p w14:paraId="4104463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51.- </w:t>
      </w:r>
      <w:r w:rsidRPr="007F7CD8">
        <w:rPr>
          <w:rFonts w:ascii="Arial" w:hAnsi="Arial" w:cs="Arial"/>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w:t>
      </w:r>
      <w:r w:rsidRPr="007F7CD8">
        <w:rPr>
          <w:rFonts w:ascii="Arial" w:hAnsi="Arial" w:cs="Arial"/>
        </w:rPr>
        <w:lastRenderedPageBreak/>
        <w:t>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5C069434" w14:textId="77777777" w:rsidR="002B21F4" w:rsidRPr="007F7CD8" w:rsidRDefault="002B21F4" w:rsidP="00E067C9">
      <w:pPr>
        <w:pStyle w:val="Textoindependiente"/>
        <w:jc w:val="both"/>
        <w:rPr>
          <w:rFonts w:ascii="Arial" w:hAnsi="Arial" w:cs="Arial"/>
        </w:rPr>
      </w:pPr>
    </w:p>
    <w:p w14:paraId="03708222" w14:textId="77777777" w:rsidR="002B21F4" w:rsidRPr="007F7CD8" w:rsidRDefault="00C67D56" w:rsidP="00E067C9">
      <w:pPr>
        <w:pStyle w:val="Textoindependiente"/>
        <w:jc w:val="both"/>
        <w:rPr>
          <w:rFonts w:ascii="Arial" w:hAnsi="Arial" w:cs="Arial"/>
        </w:rPr>
      </w:pPr>
      <w:r w:rsidRPr="007F7CD8">
        <w:rPr>
          <w:rFonts w:ascii="Arial" w:hAnsi="Arial" w:cs="Arial"/>
        </w:rPr>
        <w:t>Los contratos, convenios o cualquier otro título o instrumento jurídico que no cumplan con el requisito mencionado en el párrafo anterior, no se inscribirán en el Registro Público de la Propiedad y de Comercio del Estado.</w:t>
      </w:r>
    </w:p>
    <w:p w14:paraId="0E3D13C4" w14:textId="77777777" w:rsidR="002B21F4" w:rsidRPr="007F7CD8" w:rsidRDefault="002B21F4" w:rsidP="00E067C9">
      <w:pPr>
        <w:pStyle w:val="Textoindependiente"/>
        <w:jc w:val="both"/>
        <w:rPr>
          <w:rFonts w:ascii="Arial" w:hAnsi="Arial" w:cs="Arial"/>
        </w:rPr>
      </w:pPr>
    </w:p>
    <w:p w14:paraId="582C0FA2" w14:textId="77777777" w:rsidR="002B21F4" w:rsidRPr="007F7CD8" w:rsidRDefault="00C67D56" w:rsidP="00E067C9">
      <w:pPr>
        <w:pStyle w:val="Textoindependiente"/>
        <w:jc w:val="both"/>
        <w:rPr>
          <w:rFonts w:ascii="Arial" w:hAnsi="Arial" w:cs="Arial"/>
        </w:rPr>
      </w:pPr>
      <w:r w:rsidRPr="007F7CD8">
        <w:rPr>
          <w:rFonts w:ascii="Arial" w:hAnsi="Arial" w:cs="Arial"/>
        </w:rPr>
        <w:t>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w:t>
      </w:r>
    </w:p>
    <w:p w14:paraId="2D6093FE" w14:textId="77777777" w:rsidR="002B21F4" w:rsidRPr="007F7CD8" w:rsidRDefault="002B21F4" w:rsidP="00E067C9">
      <w:pPr>
        <w:pStyle w:val="Textoindependiente"/>
        <w:jc w:val="both"/>
        <w:rPr>
          <w:rFonts w:ascii="Arial" w:hAnsi="Arial" w:cs="Arial"/>
        </w:rPr>
      </w:pPr>
    </w:p>
    <w:p w14:paraId="6D1A3E74" w14:textId="77777777" w:rsidR="002B21F4" w:rsidRPr="007F7CD8" w:rsidRDefault="00C67D56" w:rsidP="00E067C9">
      <w:pPr>
        <w:pStyle w:val="Ttulo1"/>
        <w:ind w:left="0" w:right="0"/>
      </w:pPr>
      <w:r w:rsidRPr="007F7CD8">
        <w:t>CAPÍTULO II</w:t>
      </w:r>
    </w:p>
    <w:p w14:paraId="22DAD769" w14:textId="77777777" w:rsidR="002B21F4" w:rsidRPr="007F7CD8" w:rsidRDefault="00C67D56" w:rsidP="00E067C9">
      <w:pPr>
        <w:jc w:val="center"/>
        <w:rPr>
          <w:rFonts w:ascii="Arial" w:hAnsi="Arial" w:cs="Arial"/>
          <w:b/>
          <w:sz w:val="20"/>
          <w:szCs w:val="20"/>
        </w:rPr>
      </w:pPr>
      <w:r w:rsidRPr="007F7CD8">
        <w:rPr>
          <w:rFonts w:ascii="Arial" w:hAnsi="Arial" w:cs="Arial"/>
          <w:b/>
          <w:sz w:val="20"/>
          <w:szCs w:val="20"/>
        </w:rPr>
        <w:t>Del Impuesto Sobre Adquisición de Inmuebles</w:t>
      </w:r>
    </w:p>
    <w:p w14:paraId="08BF568D" w14:textId="77777777" w:rsidR="002B21F4" w:rsidRPr="007F7CD8" w:rsidRDefault="002B21F4" w:rsidP="00E067C9">
      <w:pPr>
        <w:pStyle w:val="Textoindependiente"/>
        <w:jc w:val="both"/>
        <w:rPr>
          <w:rFonts w:ascii="Arial" w:hAnsi="Arial" w:cs="Arial"/>
          <w:b/>
        </w:rPr>
      </w:pPr>
    </w:p>
    <w:p w14:paraId="2F68216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52.- </w:t>
      </w:r>
      <w:r w:rsidRPr="007F7CD8">
        <w:rPr>
          <w:rFonts w:ascii="Arial" w:hAnsi="Arial" w:cs="Arial"/>
        </w:rPr>
        <w:t>Son sujetos de este impuesto, las personas físicas o morales que adquieran inmuebles, en términos de las disposiciones de este capítulo con excepción de los enajenantes.</w:t>
      </w:r>
    </w:p>
    <w:p w14:paraId="48D5955A" w14:textId="77777777" w:rsidR="002B21F4" w:rsidRPr="007F7CD8" w:rsidRDefault="002B21F4" w:rsidP="00E067C9">
      <w:pPr>
        <w:pStyle w:val="Textoindependiente"/>
        <w:jc w:val="both"/>
        <w:rPr>
          <w:rFonts w:ascii="Arial" w:hAnsi="Arial" w:cs="Arial"/>
        </w:rPr>
      </w:pPr>
    </w:p>
    <w:p w14:paraId="44CF74FD" w14:textId="77777777" w:rsidR="002B21F4" w:rsidRPr="007F7CD8" w:rsidRDefault="00C67D56" w:rsidP="00E067C9">
      <w:pPr>
        <w:pStyle w:val="Textoindependiente"/>
        <w:jc w:val="both"/>
        <w:rPr>
          <w:rFonts w:ascii="Arial" w:hAnsi="Arial" w:cs="Arial"/>
        </w:rPr>
      </w:pPr>
      <w:r w:rsidRPr="007F7CD8">
        <w:rPr>
          <w:rFonts w:ascii="Arial" w:hAnsi="Arial" w:cs="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65C7D8D6" w14:textId="77777777" w:rsidR="002B21F4" w:rsidRPr="007F7CD8" w:rsidRDefault="002B21F4" w:rsidP="00E067C9">
      <w:pPr>
        <w:pStyle w:val="Textoindependiente"/>
        <w:jc w:val="both"/>
        <w:rPr>
          <w:rFonts w:ascii="Arial" w:hAnsi="Arial" w:cs="Arial"/>
        </w:rPr>
      </w:pPr>
    </w:p>
    <w:p w14:paraId="4565F262" w14:textId="4946A546" w:rsidR="002B21F4" w:rsidRPr="007F7CD8" w:rsidRDefault="00087AE7" w:rsidP="00087AE7">
      <w:pPr>
        <w:pStyle w:val="Ttulo1"/>
        <w:ind w:left="0" w:right="0"/>
      </w:pPr>
      <w:r w:rsidRPr="007F7CD8">
        <w:t xml:space="preserve">De </w:t>
      </w:r>
      <w:r>
        <w:t>l</w:t>
      </w:r>
      <w:r w:rsidRPr="007F7CD8">
        <w:t>os Obligados Solidarios</w:t>
      </w:r>
    </w:p>
    <w:p w14:paraId="731069FF" w14:textId="77777777" w:rsidR="002B21F4" w:rsidRPr="007F7CD8" w:rsidRDefault="002B21F4" w:rsidP="00E067C9">
      <w:pPr>
        <w:pStyle w:val="Textoindependiente"/>
        <w:jc w:val="both"/>
        <w:rPr>
          <w:rFonts w:ascii="Arial" w:hAnsi="Arial" w:cs="Arial"/>
          <w:b/>
        </w:rPr>
      </w:pPr>
    </w:p>
    <w:p w14:paraId="62A07F5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53.- </w:t>
      </w:r>
      <w:r w:rsidRPr="007F7CD8">
        <w:rPr>
          <w:rFonts w:ascii="Arial" w:hAnsi="Arial" w:cs="Arial"/>
        </w:rPr>
        <w:t>Son sujetos solidariamente responsables del pago del Impuesto Sobre Adquisición de Inmuebles:</w:t>
      </w:r>
    </w:p>
    <w:p w14:paraId="42434B42" w14:textId="77777777" w:rsidR="002B21F4" w:rsidRPr="007F7CD8" w:rsidRDefault="002B21F4" w:rsidP="00E067C9">
      <w:pPr>
        <w:pStyle w:val="Textoindependiente"/>
        <w:jc w:val="both"/>
        <w:rPr>
          <w:rFonts w:ascii="Arial" w:hAnsi="Arial" w:cs="Arial"/>
        </w:rPr>
      </w:pPr>
    </w:p>
    <w:p w14:paraId="2AAB047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Los fedatarios públicos y las personas que por disposición legal tengan funciones notariales, cuando autoricen una escritura que contenga alguno de los supuestos que se relacionan en el artículo 54 de la presente ley y no hubiesen constatado el pago del impuesto, y</w:t>
      </w:r>
    </w:p>
    <w:p w14:paraId="7DD6E26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14:paraId="37B88AD2" w14:textId="77777777" w:rsidR="002B21F4" w:rsidRPr="007F7CD8" w:rsidRDefault="002B21F4" w:rsidP="00E067C9">
      <w:pPr>
        <w:pStyle w:val="Textoindependiente"/>
        <w:jc w:val="both"/>
        <w:rPr>
          <w:rFonts w:ascii="Arial" w:hAnsi="Arial" w:cs="Arial"/>
        </w:rPr>
      </w:pPr>
    </w:p>
    <w:p w14:paraId="3DB26871" w14:textId="32EA0614" w:rsidR="002B21F4" w:rsidRPr="007F7CD8" w:rsidRDefault="00087AE7" w:rsidP="00087AE7">
      <w:pPr>
        <w:pStyle w:val="Ttulo1"/>
        <w:ind w:left="0" w:right="0"/>
      </w:pPr>
      <w:r w:rsidRPr="007F7CD8">
        <w:t>Del Objeto</w:t>
      </w:r>
    </w:p>
    <w:p w14:paraId="1D6490D8" w14:textId="77777777" w:rsidR="002B21F4" w:rsidRPr="007F7CD8" w:rsidRDefault="002B21F4" w:rsidP="00E067C9">
      <w:pPr>
        <w:pStyle w:val="Textoindependiente"/>
        <w:jc w:val="both"/>
        <w:rPr>
          <w:rFonts w:ascii="Arial" w:hAnsi="Arial" w:cs="Arial"/>
          <w:b/>
        </w:rPr>
      </w:pPr>
    </w:p>
    <w:p w14:paraId="3615689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54.- </w:t>
      </w:r>
      <w:r w:rsidRPr="007F7CD8">
        <w:rPr>
          <w:rFonts w:ascii="Arial" w:hAnsi="Arial" w:cs="Arial"/>
        </w:rPr>
        <w:t>Es objeto del Impuesto sobre Adquisición de Inmuebles, toda adquisición del dominio de bienes inmuebles, que consistan en el suelo, en las construcciones adheridas a él, en ambos, o de derechos sobre los mismos, ubicados en el Municipio de Ucú, Yucatán. Para efectos de este impuesto, se entiende por adquisición:</w:t>
      </w:r>
    </w:p>
    <w:p w14:paraId="6E5B3576" w14:textId="77777777" w:rsidR="002B21F4" w:rsidRPr="007F7CD8" w:rsidRDefault="002B21F4" w:rsidP="00E067C9">
      <w:pPr>
        <w:pStyle w:val="Textoindependiente"/>
        <w:jc w:val="both"/>
        <w:rPr>
          <w:rFonts w:ascii="Arial" w:hAnsi="Arial" w:cs="Arial"/>
        </w:rPr>
      </w:pPr>
    </w:p>
    <w:p w14:paraId="3C1ED55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Todo acto por el que se adquiera la propiedad, incluyendo la donación, y la aportación a toda clase de personas morales;</w:t>
      </w:r>
    </w:p>
    <w:p w14:paraId="05EA828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compraventa en la que el vendedor se reserve la propiedad del inmueble, aun cuando la transferencia de ésta se realice con posterioridad;</w:t>
      </w:r>
    </w:p>
    <w:p w14:paraId="109E69C9" w14:textId="5AA337AA"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El convenio, promesa, minuta o cualquier contrato, cuando se pacte que el comprador</w:t>
      </w:r>
    </w:p>
    <w:p w14:paraId="284CF759" w14:textId="77777777" w:rsidR="002B21F4" w:rsidRPr="007F7CD8" w:rsidRDefault="00C67D56" w:rsidP="00E067C9">
      <w:pPr>
        <w:pStyle w:val="Textoindependiente"/>
        <w:jc w:val="both"/>
        <w:rPr>
          <w:rFonts w:ascii="Arial" w:hAnsi="Arial" w:cs="Arial"/>
        </w:rPr>
      </w:pPr>
      <w:r w:rsidRPr="007F7CD8">
        <w:rPr>
          <w:rFonts w:ascii="Arial" w:hAnsi="Arial" w:cs="Arial"/>
        </w:rPr>
        <w:t xml:space="preserve">o futuro comprador, entrará en posesión del inmueble o que el vendedor o futuro vendedor, recibirá </w:t>
      </w:r>
      <w:r w:rsidRPr="007F7CD8">
        <w:rPr>
          <w:rFonts w:ascii="Arial" w:hAnsi="Arial" w:cs="Arial"/>
        </w:rPr>
        <w:lastRenderedPageBreak/>
        <w:t>parte o la totalidad del precio de la venta, antes de la celebración del contrato definitivo de enajenación del inmueble, o de los derechos sobre el mismo;</w:t>
      </w:r>
    </w:p>
    <w:p w14:paraId="2BB9D51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La cesión de derechos del comprador o del futuro comprador, en los casos de las fracciones II y III que anteceden;</w:t>
      </w:r>
    </w:p>
    <w:p w14:paraId="132FCEC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La fusión o escisión de sociedades;</w:t>
      </w:r>
    </w:p>
    <w:p w14:paraId="2C1DA8A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La dación en pago y la liquidación, reducción de capital, pago en especie de remanentes, utilidades</w:t>
      </w:r>
    </w:p>
    <w:p w14:paraId="08DCC7A6" w14:textId="77777777" w:rsidR="002B21F4" w:rsidRPr="007F7CD8" w:rsidRDefault="00C67D56" w:rsidP="00E067C9">
      <w:pPr>
        <w:pStyle w:val="Textoindependiente"/>
        <w:jc w:val="both"/>
        <w:rPr>
          <w:rFonts w:ascii="Arial" w:hAnsi="Arial" w:cs="Arial"/>
        </w:rPr>
      </w:pPr>
      <w:r w:rsidRPr="007F7CD8">
        <w:rPr>
          <w:rFonts w:ascii="Arial" w:hAnsi="Arial" w:cs="Arial"/>
        </w:rPr>
        <w:t>o dividendos de asociaciones o sociedades civiles y mercantiles;</w:t>
      </w:r>
    </w:p>
    <w:p w14:paraId="18E3D3C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 </w:t>
      </w:r>
      <w:r w:rsidRPr="007F7CD8">
        <w:rPr>
          <w:rFonts w:ascii="Arial" w:hAnsi="Arial" w:cs="Arial"/>
        </w:rPr>
        <w:t>La constitución de usufructo y la adquisición del derecho de ejercicios de este;</w:t>
      </w:r>
    </w:p>
    <w:p w14:paraId="773FE356"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VIII.- </w:t>
      </w:r>
      <w:r w:rsidRPr="007F7CD8">
        <w:rPr>
          <w:rFonts w:ascii="Arial" w:hAnsi="Arial" w:cs="Arial"/>
          <w:sz w:val="20"/>
          <w:szCs w:val="20"/>
        </w:rPr>
        <w:t>La prescripción positiva;</w:t>
      </w:r>
    </w:p>
    <w:p w14:paraId="690151F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IX.- </w:t>
      </w:r>
      <w:r w:rsidRPr="007F7CD8">
        <w:rPr>
          <w:rFonts w:ascii="Arial" w:hAnsi="Arial" w:cs="Arial"/>
        </w:rPr>
        <w:t>La cesión de derechos del heredero o legatario. Se entenderá como cesión de derechos la renuncia de la herencia o del legado, efectuado después del reconocimiento de herederos y legatarios;</w:t>
      </w:r>
    </w:p>
    <w:p w14:paraId="72B2C7D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X.- </w:t>
      </w:r>
      <w:r w:rsidRPr="007F7CD8">
        <w:rPr>
          <w:rFonts w:ascii="Arial" w:hAnsi="Arial" w:cs="Arial"/>
        </w:rPr>
        <w:t>La adquisición que se realice a través de un contrato de fideicomiso, en los supuestos relacionados en el Código Fiscal de la Federación;</w:t>
      </w:r>
    </w:p>
    <w:p w14:paraId="4FA9BC7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XI.- </w:t>
      </w:r>
      <w:r w:rsidRPr="007F7CD8">
        <w:rPr>
          <w:rFonts w:ascii="Arial" w:hAnsi="Arial" w:cs="Arial"/>
        </w:rPr>
        <w:t>La disolución de la copropiedad y de la sociedad conyugal, por la parte que el copropietario o el cónyuge adquiera en demasía del porcentaje que le corresponde;</w:t>
      </w:r>
    </w:p>
    <w:p w14:paraId="3DB07CD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XII.- </w:t>
      </w:r>
      <w:r w:rsidRPr="007F7CD8">
        <w:rPr>
          <w:rFonts w:ascii="Arial" w:hAnsi="Arial" w:cs="Arial"/>
        </w:rPr>
        <w:t>La adquisición de la propiedad de bienes inmuebles, en virtud de remate judicial o administrativo, y</w:t>
      </w:r>
    </w:p>
    <w:p w14:paraId="36B2533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XIII.- </w:t>
      </w:r>
      <w:r w:rsidRPr="007F7CD8">
        <w:rPr>
          <w:rFonts w:ascii="Arial" w:hAnsi="Arial" w:cs="Arial"/>
        </w:rPr>
        <w:t>En los casos de permuta se considerará que se efectúan dos adquisiciones.</w:t>
      </w:r>
    </w:p>
    <w:p w14:paraId="722F62A2" w14:textId="77777777" w:rsidR="002B21F4" w:rsidRPr="007F7CD8" w:rsidRDefault="002B21F4" w:rsidP="00E067C9">
      <w:pPr>
        <w:pStyle w:val="Textoindependiente"/>
        <w:jc w:val="both"/>
        <w:rPr>
          <w:rFonts w:ascii="Arial" w:hAnsi="Arial" w:cs="Arial"/>
        </w:rPr>
      </w:pPr>
    </w:p>
    <w:p w14:paraId="1EE7D225" w14:textId="028EDB7F" w:rsidR="002B21F4" w:rsidRPr="007F7CD8" w:rsidRDefault="00087AE7" w:rsidP="00087AE7">
      <w:pPr>
        <w:pStyle w:val="Ttulo1"/>
        <w:ind w:left="0" w:right="0"/>
        <w:rPr>
          <w:b w:val="0"/>
        </w:rPr>
      </w:pPr>
      <w:r w:rsidRPr="007F7CD8">
        <w:t>Reducciones</w:t>
      </w:r>
    </w:p>
    <w:p w14:paraId="3E75A17E" w14:textId="77777777" w:rsidR="002B21F4" w:rsidRPr="007F7CD8" w:rsidRDefault="002B21F4" w:rsidP="00E067C9">
      <w:pPr>
        <w:pStyle w:val="Textoindependiente"/>
        <w:jc w:val="both"/>
        <w:rPr>
          <w:rFonts w:ascii="Arial" w:hAnsi="Arial" w:cs="Arial"/>
          <w:b/>
        </w:rPr>
      </w:pPr>
    </w:p>
    <w:p w14:paraId="41C146A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55.- </w:t>
      </w:r>
      <w:r w:rsidRPr="007F7CD8">
        <w:rPr>
          <w:rFonts w:ascii="Arial" w:hAnsi="Arial" w:cs="Arial"/>
        </w:rPr>
        <w:t>Se podrá reducir hasta el cien por ciento del Impuesto Sobre Adquisición de Inmuebles en las adquisiciones que realicen la Federación, los Estados, el Distrito Federal, el Municipio, las Instituciones de Beneficencia Pública, la Universidad Autónoma de Yucatán y en los casos siguientes:</w:t>
      </w:r>
    </w:p>
    <w:p w14:paraId="2EBF388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La transformación de sociedades, con excepción de la fusión;</w:t>
      </w:r>
    </w:p>
    <w:p w14:paraId="78E842B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En la adquisición que realicen los Estados Extranjeros, en los casos que existiera reciprocidad;</w:t>
      </w:r>
    </w:p>
    <w:p w14:paraId="0153949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Cuando se adquiera la propiedad de Inmuebles, con motivo de la constitución de la sociedad conyugal;</w:t>
      </w:r>
    </w:p>
    <w:p w14:paraId="7E7803F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La disolución de la copropiedad, siempre que las partes adjudicadas no excedan de las porciones que a cada uno de los copropietarios corresponda. En caso contrario, deberá pagarse el impuesto sobre el exceso o la diferencia;</w:t>
      </w:r>
    </w:p>
    <w:p w14:paraId="5D3C69B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Cuando se adquieran inmuebles por herencia o legado, y</w:t>
      </w:r>
    </w:p>
    <w:p w14:paraId="71B0F1E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La donación entre consortes, ascendientes o descendientes en línea directa, previa comprobación del parentesco ante la Tesorería Municipal.</w:t>
      </w:r>
    </w:p>
    <w:p w14:paraId="2C3C9231" w14:textId="77777777" w:rsidR="00C67D56" w:rsidRPr="007F7CD8" w:rsidRDefault="00C67D56" w:rsidP="00E067C9">
      <w:pPr>
        <w:pStyle w:val="Textoindependiente"/>
        <w:jc w:val="both"/>
        <w:rPr>
          <w:rFonts w:ascii="Arial" w:hAnsi="Arial" w:cs="Arial"/>
        </w:rPr>
      </w:pPr>
    </w:p>
    <w:p w14:paraId="41AFE766" w14:textId="77777777" w:rsidR="002B21F4" w:rsidRPr="007F7CD8" w:rsidRDefault="00C67D56" w:rsidP="00E067C9">
      <w:pPr>
        <w:pStyle w:val="Textoindependiente"/>
        <w:jc w:val="both"/>
        <w:rPr>
          <w:rFonts w:ascii="Arial" w:hAnsi="Arial" w:cs="Arial"/>
        </w:rPr>
      </w:pPr>
      <w:r w:rsidRPr="007F7CD8">
        <w:rPr>
          <w:rFonts w:ascii="Arial" w:hAnsi="Arial" w:cs="Arial"/>
        </w:rPr>
        <w:t>El Municipio de Ucú a través de la Tesorería, y con la aprobación del Cabildo en términos de lo establecido en el artículo 41, inciso C), fracción XIII de la Ley de Gobierno de los Municipios del Estado de Yucatán, podrá reducir parcialmente el pago del Impuesto Sobre Adquisición de Inmuebles a aquellos contribuyentes que adquieran inmuebles para la implementación de proyectos de desarrollo que impliquen un beneficio social o económico para el Municipio de Ucú, previa autorización del presidente de Ucu.</w:t>
      </w:r>
    </w:p>
    <w:p w14:paraId="144CF8D8" w14:textId="77777777" w:rsidR="00C67D56" w:rsidRPr="007F7CD8" w:rsidRDefault="00C67D56" w:rsidP="00E067C9">
      <w:pPr>
        <w:pStyle w:val="Textoindependiente"/>
        <w:jc w:val="both"/>
        <w:rPr>
          <w:rFonts w:ascii="Arial" w:hAnsi="Arial" w:cs="Arial"/>
        </w:rPr>
      </w:pPr>
    </w:p>
    <w:p w14:paraId="67F32034" w14:textId="18F35669" w:rsidR="002B21F4" w:rsidRPr="007F7CD8" w:rsidRDefault="00087AE7" w:rsidP="00087AE7">
      <w:pPr>
        <w:pStyle w:val="Ttulo1"/>
        <w:ind w:left="0" w:right="0"/>
      </w:pPr>
      <w:r w:rsidRPr="007F7CD8">
        <w:t xml:space="preserve">De </w:t>
      </w:r>
      <w:r>
        <w:t>l</w:t>
      </w:r>
      <w:r w:rsidRPr="007F7CD8">
        <w:t>a Base</w:t>
      </w:r>
    </w:p>
    <w:p w14:paraId="75274B65" w14:textId="77777777" w:rsidR="002B21F4" w:rsidRPr="007F7CD8" w:rsidRDefault="002B21F4" w:rsidP="00E067C9">
      <w:pPr>
        <w:pStyle w:val="Textoindependiente"/>
        <w:jc w:val="both"/>
        <w:rPr>
          <w:rFonts w:ascii="Arial" w:hAnsi="Arial" w:cs="Arial"/>
          <w:b/>
        </w:rPr>
      </w:pPr>
    </w:p>
    <w:p w14:paraId="1467630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56.- </w:t>
      </w:r>
      <w:r w:rsidRPr="007F7CD8">
        <w:rPr>
          <w:rFonts w:ascii="Arial" w:hAnsi="Arial" w:cs="Arial"/>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54 </w:t>
      </w:r>
      <w:r w:rsidRPr="007F7CD8">
        <w:rPr>
          <w:rFonts w:ascii="Arial" w:hAnsi="Arial" w:cs="Arial"/>
        </w:rPr>
        <w:lastRenderedPageBreak/>
        <w:t>de esta ley, el avalúo expedido por las autoridades fiscales, las Instituciones de Crédito, la Comisión de Avalúos de Bienes Nacionales o por corredor público o perito valuador que se registre en la Tesorería Municipal, previo cumplimiento de los siguientes requisitos:</w:t>
      </w:r>
    </w:p>
    <w:p w14:paraId="5D4F6D3E" w14:textId="77777777" w:rsidR="002B21F4" w:rsidRPr="007F7CD8" w:rsidRDefault="002B21F4" w:rsidP="00E067C9">
      <w:pPr>
        <w:pStyle w:val="Textoindependiente"/>
        <w:jc w:val="both"/>
        <w:rPr>
          <w:rFonts w:ascii="Arial" w:hAnsi="Arial" w:cs="Arial"/>
        </w:rPr>
      </w:pPr>
    </w:p>
    <w:p w14:paraId="4B1ED1F8" w14:textId="77777777" w:rsidR="002B21F4" w:rsidRPr="007F7CD8" w:rsidRDefault="00E42F7A" w:rsidP="00E067C9">
      <w:pPr>
        <w:pStyle w:val="Prrafodelista"/>
        <w:tabs>
          <w:tab w:val="left" w:pos="1146"/>
          <w:tab w:val="left" w:pos="1147"/>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Ser ciudadano mexicano en pleno goce de sus derechos, y</w:t>
      </w:r>
    </w:p>
    <w:p w14:paraId="7869E6E4" w14:textId="77777777" w:rsidR="002B21F4" w:rsidRPr="007F7CD8" w:rsidRDefault="00E42F7A" w:rsidP="00E067C9">
      <w:pPr>
        <w:pStyle w:val="Prrafodelista"/>
        <w:tabs>
          <w:tab w:val="left" w:pos="1167"/>
          <w:tab w:val="left" w:pos="1168"/>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Acreditar con documentación fehaciente, experiencia valuadora mínima de tres años inmediatos anteriores a la fecha de solicitud de registro.</w:t>
      </w:r>
    </w:p>
    <w:p w14:paraId="11CBA3D4" w14:textId="77777777" w:rsidR="002B21F4" w:rsidRPr="007F7CD8" w:rsidRDefault="002B21F4" w:rsidP="00E067C9">
      <w:pPr>
        <w:pStyle w:val="Textoindependiente"/>
        <w:jc w:val="both"/>
        <w:rPr>
          <w:rFonts w:ascii="Arial" w:hAnsi="Arial" w:cs="Arial"/>
        </w:rPr>
      </w:pPr>
    </w:p>
    <w:p w14:paraId="4C58BE2D" w14:textId="77777777" w:rsidR="002B21F4" w:rsidRPr="007F7CD8" w:rsidRDefault="00C67D56" w:rsidP="00E067C9">
      <w:pPr>
        <w:pStyle w:val="Textoindependiente"/>
        <w:jc w:val="both"/>
        <w:rPr>
          <w:rFonts w:ascii="Arial" w:hAnsi="Arial" w:cs="Arial"/>
        </w:rPr>
      </w:pPr>
      <w:r w:rsidRPr="007F7CD8">
        <w:rPr>
          <w:rFonts w:ascii="Arial" w:hAnsi="Arial" w:cs="Arial"/>
        </w:rPr>
        <w:t>Cuando el adquiriente asuma la obligación de pagar alguna deuda del enajenante o de perdonarla, el importe de dicha deuda, se considerará parte del precio pactado. En todos los casos relacionados con el artículo 54, se deberá practicar avalúo sobre los inmuebles objetos de las operaciones consignadas en ese artículo y a ellos deberá anexarse el resumen valuador que contendrá:</w:t>
      </w:r>
    </w:p>
    <w:p w14:paraId="0384AD1A" w14:textId="77777777" w:rsidR="002B21F4" w:rsidRPr="007F7CD8" w:rsidRDefault="002B21F4" w:rsidP="00E067C9">
      <w:pPr>
        <w:pStyle w:val="Textoindependiente"/>
        <w:jc w:val="both"/>
        <w:rPr>
          <w:rFonts w:ascii="Arial" w:hAnsi="Arial" w:cs="Arial"/>
        </w:rPr>
      </w:pPr>
    </w:p>
    <w:p w14:paraId="13F16F60" w14:textId="77777777" w:rsidR="002B21F4" w:rsidRPr="007F7CD8" w:rsidRDefault="00C67D56" w:rsidP="00E067C9">
      <w:pPr>
        <w:pStyle w:val="Ttulo1"/>
        <w:ind w:left="0" w:right="0"/>
        <w:jc w:val="both"/>
      </w:pPr>
      <w:r w:rsidRPr="007F7CD8">
        <w:t>I.- ANTECEDENTES:</w:t>
      </w:r>
    </w:p>
    <w:p w14:paraId="304A80CE" w14:textId="77777777" w:rsidR="002B21F4" w:rsidRPr="007F7CD8" w:rsidRDefault="002B21F4" w:rsidP="00E067C9">
      <w:pPr>
        <w:pStyle w:val="Textoindependiente"/>
        <w:jc w:val="both"/>
        <w:rPr>
          <w:rFonts w:ascii="Arial" w:hAnsi="Arial" w:cs="Arial"/>
          <w:b/>
        </w:rPr>
      </w:pPr>
    </w:p>
    <w:p w14:paraId="60462E50"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Valuador;</w:t>
      </w:r>
    </w:p>
    <w:p w14:paraId="7F6BA9D2"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Registro Municipal, y</w:t>
      </w:r>
    </w:p>
    <w:p w14:paraId="605ED9AB"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Fecha de Avalúo.</w:t>
      </w:r>
    </w:p>
    <w:p w14:paraId="31D1630B" w14:textId="77777777" w:rsidR="002B21F4" w:rsidRPr="007F7CD8" w:rsidRDefault="002B21F4" w:rsidP="00E067C9">
      <w:pPr>
        <w:pStyle w:val="Textoindependiente"/>
        <w:jc w:val="both"/>
        <w:rPr>
          <w:rFonts w:ascii="Arial" w:hAnsi="Arial" w:cs="Arial"/>
        </w:rPr>
      </w:pPr>
    </w:p>
    <w:p w14:paraId="23B804B9" w14:textId="77777777" w:rsidR="002B21F4" w:rsidRPr="007F7CD8" w:rsidRDefault="00C67D56" w:rsidP="00E067C9">
      <w:pPr>
        <w:pStyle w:val="Ttulo1"/>
        <w:ind w:left="0" w:right="0"/>
        <w:jc w:val="both"/>
      </w:pPr>
      <w:r w:rsidRPr="007F7CD8">
        <w:t>II.- UBICACIÓN:</w:t>
      </w:r>
    </w:p>
    <w:p w14:paraId="6599ECBF" w14:textId="77777777" w:rsidR="002B21F4" w:rsidRPr="007F7CD8" w:rsidRDefault="002B21F4" w:rsidP="00E067C9">
      <w:pPr>
        <w:pStyle w:val="Textoindependiente"/>
        <w:jc w:val="both"/>
        <w:rPr>
          <w:rFonts w:ascii="Arial" w:hAnsi="Arial" w:cs="Arial"/>
          <w:b/>
        </w:rPr>
      </w:pPr>
    </w:p>
    <w:p w14:paraId="1E60C1AD"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Localidad;</w:t>
      </w:r>
    </w:p>
    <w:p w14:paraId="00F2C7AB"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Sección Catastral;</w:t>
      </w:r>
    </w:p>
    <w:p w14:paraId="7CE298F9"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Calle y Número;</w:t>
      </w:r>
    </w:p>
    <w:p w14:paraId="1C138EF5"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Colonia, y</w:t>
      </w:r>
    </w:p>
    <w:p w14:paraId="35600DD1"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Observaciones (en su caso).</w:t>
      </w:r>
    </w:p>
    <w:p w14:paraId="40FEE956" w14:textId="77777777" w:rsidR="002B21F4" w:rsidRPr="007F7CD8" w:rsidRDefault="002B21F4" w:rsidP="00E067C9">
      <w:pPr>
        <w:pStyle w:val="Textoindependiente"/>
        <w:jc w:val="both"/>
        <w:rPr>
          <w:rFonts w:ascii="Arial" w:hAnsi="Arial" w:cs="Arial"/>
        </w:rPr>
      </w:pPr>
    </w:p>
    <w:p w14:paraId="55DE1A18" w14:textId="77777777" w:rsidR="002B21F4" w:rsidRPr="007F7CD8" w:rsidRDefault="00C67D56" w:rsidP="00E067C9">
      <w:pPr>
        <w:pStyle w:val="Ttulo1"/>
        <w:ind w:left="0" w:right="0"/>
        <w:jc w:val="both"/>
      </w:pPr>
      <w:r w:rsidRPr="007F7CD8">
        <w:t>III.- RESUMEN VALUATORIO:</w:t>
      </w:r>
    </w:p>
    <w:p w14:paraId="449BEFCC" w14:textId="77777777" w:rsidR="002B21F4" w:rsidRPr="007F7CD8" w:rsidRDefault="002B21F4" w:rsidP="00E067C9">
      <w:pPr>
        <w:pStyle w:val="Textoindependiente"/>
        <w:jc w:val="both"/>
        <w:rPr>
          <w:rFonts w:ascii="Arial" w:hAnsi="Arial" w:cs="Arial"/>
          <w:b/>
        </w:rPr>
      </w:pPr>
    </w:p>
    <w:p w14:paraId="3AEB9FC0" w14:textId="77777777" w:rsidR="002B21F4" w:rsidRPr="007F7CD8" w:rsidRDefault="00E42F7A" w:rsidP="00E067C9">
      <w:pPr>
        <w:pStyle w:val="Prrafodelista"/>
        <w:tabs>
          <w:tab w:val="left" w:pos="1429"/>
          <w:tab w:val="left" w:pos="1430"/>
        </w:tabs>
        <w:spacing w:before="0"/>
        <w:ind w:left="0" w:firstLine="0"/>
        <w:jc w:val="both"/>
        <w:rPr>
          <w:rFonts w:ascii="Arial" w:hAnsi="Arial" w:cs="Arial"/>
          <w:sz w:val="20"/>
          <w:szCs w:val="20"/>
        </w:rPr>
      </w:pPr>
      <w:r>
        <w:rPr>
          <w:rFonts w:ascii="Arial" w:hAnsi="Arial" w:cs="Arial"/>
          <w:b/>
          <w:sz w:val="20"/>
          <w:szCs w:val="20"/>
        </w:rPr>
        <w:t xml:space="preserve">a) </w:t>
      </w:r>
      <w:r w:rsidR="00C67D56" w:rsidRPr="007F7CD8">
        <w:rPr>
          <w:rFonts w:ascii="Arial" w:hAnsi="Arial" w:cs="Arial"/>
          <w:b/>
          <w:sz w:val="20"/>
          <w:szCs w:val="20"/>
        </w:rPr>
        <w:t xml:space="preserve">TERRENO </w:t>
      </w:r>
      <w:r w:rsidR="00C67D56" w:rsidRPr="007F7CD8">
        <w:rPr>
          <w:rFonts w:ascii="Arial" w:hAnsi="Arial" w:cs="Arial"/>
          <w:sz w:val="20"/>
          <w:szCs w:val="20"/>
        </w:rPr>
        <w:t>1) Superficie Total M2 2) Valor Unitario 3) Valor del terreno</w:t>
      </w:r>
    </w:p>
    <w:p w14:paraId="7C5C68CE" w14:textId="77777777" w:rsidR="002B21F4" w:rsidRPr="007F7CD8" w:rsidRDefault="00E42F7A" w:rsidP="00E067C9">
      <w:pPr>
        <w:pStyle w:val="Prrafodelista"/>
        <w:tabs>
          <w:tab w:val="left" w:pos="1431"/>
          <w:tab w:val="left" w:pos="1432"/>
        </w:tabs>
        <w:spacing w:before="0"/>
        <w:ind w:left="0" w:firstLine="0"/>
        <w:jc w:val="both"/>
        <w:rPr>
          <w:rFonts w:ascii="Arial" w:hAnsi="Arial" w:cs="Arial"/>
          <w:sz w:val="20"/>
          <w:szCs w:val="20"/>
        </w:rPr>
      </w:pPr>
      <w:r>
        <w:rPr>
          <w:rFonts w:ascii="Arial" w:hAnsi="Arial" w:cs="Arial"/>
          <w:b/>
          <w:sz w:val="20"/>
          <w:szCs w:val="20"/>
        </w:rPr>
        <w:t xml:space="preserve">b) </w:t>
      </w:r>
      <w:r w:rsidR="00C67D56" w:rsidRPr="007F7CD8">
        <w:rPr>
          <w:rFonts w:ascii="Arial" w:hAnsi="Arial" w:cs="Arial"/>
          <w:b/>
          <w:sz w:val="20"/>
          <w:szCs w:val="20"/>
        </w:rPr>
        <w:t xml:space="preserve">CONSTRUCCIÓN </w:t>
      </w:r>
      <w:r w:rsidR="00C67D56" w:rsidRPr="007F7CD8">
        <w:rPr>
          <w:rFonts w:ascii="Arial" w:hAnsi="Arial" w:cs="Arial"/>
          <w:sz w:val="20"/>
          <w:szCs w:val="20"/>
        </w:rPr>
        <w:t>1) Superficie Total M2 2) Valor Unitario 3) Valor Comercial</w:t>
      </w:r>
    </w:p>
    <w:p w14:paraId="002DA1CC" w14:textId="77777777" w:rsidR="00C67D56" w:rsidRPr="007F7CD8" w:rsidRDefault="00C67D56" w:rsidP="00E067C9">
      <w:pPr>
        <w:pStyle w:val="Prrafodelista"/>
        <w:tabs>
          <w:tab w:val="left" w:pos="1431"/>
          <w:tab w:val="left" w:pos="1432"/>
        </w:tabs>
        <w:spacing w:before="0"/>
        <w:ind w:left="0" w:firstLine="0"/>
        <w:jc w:val="both"/>
        <w:rPr>
          <w:rFonts w:ascii="Arial" w:hAnsi="Arial" w:cs="Arial"/>
          <w:sz w:val="20"/>
          <w:szCs w:val="20"/>
        </w:rPr>
      </w:pPr>
    </w:p>
    <w:p w14:paraId="59370140" w14:textId="77777777" w:rsidR="002B21F4" w:rsidRPr="007F7CD8" w:rsidRDefault="00C67D56" w:rsidP="00E067C9">
      <w:pPr>
        <w:pStyle w:val="Ttulo1"/>
        <w:ind w:left="0" w:right="0"/>
        <w:jc w:val="both"/>
        <w:rPr>
          <w:b w:val="0"/>
        </w:rPr>
      </w:pPr>
      <w:r w:rsidRPr="007F7CD8">
        <w:t>IV.- UNIDAD CONDOMINAL</w:t>
      </w:r>
      <w:r w:rsidRPr="007F7CD8">
        <w:rPr>
          <w:b w:val="0"/>
        </w:rPr>
        <w:t>:</w:t>
      </w:r>
    </w:p>
    <w:p w14:paraId="2E37D8E1" w14:textId="77777777" w:rsidR="002B21F4" w:rsidRPr="007F7CD8" w:rsidRDefault="002B21F4" w:rsidP="00E067C9">
      <w:pPr>
        <w:pStyle w:val="Textoindependiente"/>
        <w:jc w:val="both"/>
        <w:rPr>
          <w:rFonts w:ascii="Arial" w:hAnsi="Arial" w:cs="Arial"/>
        </w:rPr>
      </w:pPr>
    </w:p>
    <w:p w14:paraId="2F880768"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1)</w:t>
      </w:r>
      <w:r>
        <w:rPr>
          <w:rFonts w:ascii="Arial" w:hAnsi="Arial" w:cs="Arial"/>
          <w:sz w:val="20"/>
          <w:szCs w:val="20"/>
        </w:rPr>
        <w:t xml:space="preserve">  </w:t>
      </w:r>
      <w:r w:rsidR="00C67D56" w:rsidRPr="007F7CD8">
        <w:rPr>
          <w:rFonts w:ascii="Arial" w:hAnsi="Arial" w:cs="Arial"/>
          <w:sz w:val="20"/>
          <w:szCs w:val="20"/>
        </w:rPr>
        <w:t>Superficie Privativa M2</w:t>
      </w:r>
    </w:p>
    <w:p w14:paraId="1090E831"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2)</w:t>
      </w:r>
      <w:r>
        <w:rPr>
          <w:rFonts w:ascii="Arial" w:hAnsi="Arial" w:cs="Arial"/>
          <w:sz w:val="20"/>
          <w:szCs w:val="20"/>
        </w:rPr>
        <w:t xml:space="preserve"> </w:t>
      </w:r>
      <w:r w:rsidR="00C67D56" w:rsidRPr="007F7CD8">
        <w:rPr>
          <w:rFonts w:ascii="Arial" w:hAnsi="Arial" w:cs="Arial"/>
          <w:sz w:val="20"/>
          <w:szCs w:val="20"/>
        </w:rPr>
        <w:t>Valor Unitario</w:t>
      </w:r>
    </w:p>
    <w:p w14:paraId="22285740" w14:textId="77777777" w:rsidR="002B21F4" w:rsidRPr="007F7CD8" w:rsidRDefault="00E42F7A" w:rsidP="00E067C9">
      <w:pPr>
        <w:pStyle w:val="Prrafodelista"/>
        <w:tabs>
          <w:tab w:val="left" w:pos="1427"/>
          <w:tab w:val="left" w:pos="1428"/>
        </w:tabs>
        <w:spacing w:before="0"/>
        <w:ind w:left="0" w:firstLine="0"/>
        <w:jc w:val="both"/>
        <w:rPr>
          <w:rFonts w:ascii="Arial" w:hAnsi="Arial" w:cs="Arial"/>
          <w:sz w:val="20"/>
          <w:szCs w:val="20"/>
        </w:rPr>
      </w:pPr>
      <w:r w:rsidRPr="00E42F7A">
        <w:rPr>
          <w:rFonts w:ascii="Arial" w:hAnsi="Arial" w:cs="Arial"/>
          <w:b/>
          <w:sz w:val="20"/>
          <w:szCs w:val="20"/>
        </w:rPr>
        <w:t>3)</w:t>
      </w:r>
      <w:r>
        <w:rPr>
          <w:rFonts w:ascii="Arial" w:hAnsi="Arial" w:cs="Arial"/>
          <w:sz w:val="20"/>
          <w:szCs w:val="20"/>
        </w:rPr>
        <w:t xml:space="preserve"> </w:t>
      </w:r>
      <w:r w:rsidR="00C67D56" w:rsidRPr="007F7CD8">
        <w:rPr>
          <w:rFonts w:ascii="Arial" w:hAnsi="Arial" w:cs="Arial"/>
          <w:sz w:val="20"/>
          <w:szCs w:val="20"/>
        </w:rPr>
        <w:t>Valor Comercial</w:t>
      </w:r>
    </w:p>
    <w:p w14:paraId="00A7F59D" w14:textId="77777777" w:rsidR="002B21F4" w:rsidRPr="007F7CD8" w:rsidRDefault="002B21F4" w:rsidP="00E067C9">
      <w:pPr>
        <w:pStyle w:val="Textoindependiente"/>
        <w:jc w:val="both"/>
        <w:rPr>
          <w:rFonts w:ascii="Arial" w:hAnsi="Arial" w:cs="Arial"/>
        </w:rPr>
      </w:pPr>
    </w:p>
    <w:p w14:paraId="2857EEBD" w14:textId="77777777" w:rsidR="002B21F4" w:rsidRPr="007F7CD8" w:rsidRDefault="00C67D56" w:rsidP="00E067C9">
      <w:pPr>
        <w:pStyle w:val="Textoindependiente"/>
        <w:jc w:val="both"/>
        <w:rPr>
          <w:rFonts w:ascii="Arial" w:hAnsi="Arial" w:cs="Arial"/>
        </w:rPr>
      </w:pPr>
      <w:r w:rsidRPr="007F7CD8">
        <w:rPr>
          <w:rFonts w:ascii="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06E7EAF" w14:textId="77777777" w:rsidR="002B21F4" w:rsidRPr="007F7CD8" w:rsidRDefault="002B21F4" w:rsidP="00E067C9">
      <w:pPr>
        <w:pStyle w:val="Textoindependiente"/>
        <w:jc w:val="both"/>
        <w:rPr>
          <w:rFonts w:ascii="Arial" w:hAnsi="Arial" w:cs="Arial"/>
        </w:rPr>
      </w:pPr>
    </w:p>
    <w:p w14:paraId="39FED7FE" w14:textId="77777777" w:rsidR="002B21F4" w:rsidRPr="007F7CD8" w:rsidRDefault="00C67D56" w:rsidP="00E067C9">
      <w:pPr>
        <w:pStyle w:val="Textoindependiente"/>
        <w:jc w:val="both"/>
        <w:rPr>
          <w:rFonts w:ascii="Arial" w:hAnsi="Arial" w:cs="Arial"/>
        </w:rPr>
      </w:pPr>
      <w:r w:rsidRPr="007F7CD8">
        <w:rPr>
          <w:rFonts w:ascii="Arial" w:hAnsi="Arial" w:cs="Arial"/>
        </w:rPr>
        <w:t>Para los efectos del presente artículo, el usufructo y la nuda propiedad tienen cada uno el valor equivalente al .5 del valor de la propiedad.</w:t>
      </w:r>
    </w:p>
    <w:p w14:paraId="00B0EBA4" w14:textId="77777777" w:rsidR="002B21F4" w:rsidRPr="007F7CD8" w:rsidRDefault="002B21F4" w:rsidP="00E067C9">
      <w:pPr>
        <w:pStyle w:val="Textoindependiente"/>
        <w:jc w:val="both"/>
        <w:rPr>
          <w:rFonts w:ascii="Arial" w:hAnsi="Arial" w:cs="Arial"/>
        </w:rPr>
      </w:pPr>
    </w:p>
    <w:p w14:paraId="1E4CA72E" w14:textId="77777777" w:rsidR="002B21F4" w:rsidRPr="007F7CD8" w:rsidRDefault="00C67D56" w:rsidP="00E067C9">
      <w:pPr>
        <w:pStyle w:val="Textoindependiente"/>
        <w:jc w:val="both"/>
        <w:rPr>
          <w:rFonts w:ascii="Arial" w:hAnsi="Arial" w:cs="Arial"/>
        </w:rPr>
      </w:pPr>
      <w:r w:rsidRPr="007F7CD8">
        <w:rPr>
          <w:rFonts w:ascii="Arial" w:hAnsi="Arial" w:cs="Arial"/>
        </w:rPr>
        <w:t xml:space="preserve">En la elaboración de los avalúos referidos, así como para determinar el costo de estos con cargo a los contribuyentes, la autoridad fiscal municipal observará las disposiciones del Código Fiscal del Estado de Yucatán o, en su defecto, las disposiciones relativas del Código Fiscal de la Federación y su </w:t>
      </w:r>
      <w:r w:rsidRPr="007F7CD8">
        <w:rPr>
          <w:rFonts w:ascii="Arial" w:hAnsi="Arial" w:cs="Arial"/>
        </w:rPr>
        <w:lastRenderedPageBreak/>
        <w:t>reglamento.</w:t>
      </w:r>
    </w:p>
    <w:p w14:paraId="7DB656D1" w14:textId="77777777" w:rsidR="002B21F4" w:rsidRPr="007F7CD8" w:rsidRDefault="002B21F4" w:rsidP="00E067C9">
      <w:pPr>
        <w:pStyle w:val="Textoindependiente"/>
        <w:jc w:val="both"/>
        <w:rPr>
          <w:rFonts w:ascii="Arial" w:hAnsi="Arial" w:cs="Arial"/>
        </w:rPr>
      </w:pPr>
    </w:p>
    <w:p w14:paraId="572D83BA" w14:textId="782BC5A2" w:rsidR="002B21F4" w:rsidRPr="007F7CD8" w:rsidRDefault="00087AE7" w:rsidP="00087AE7">
      <w:pPr>
        <w:pStyle w:val="Ttulo1"/>
        <w:ind w:left="0" w:right="0"/>
      </w:pPr>
      <w:r w:rsidRPr="007F7CD8">
        <w:t xml:space="preserve">Vigencia </w:t>
      </w:r>
      <w:r>
        <w:t>d</w:t>
      </w:r>
      <w:r w:rsidRPr="007F7CD8">
        <w:t xml:space="preserve">e </w:t>
      </w:r>
      <w:r>
        <w:t>l</w:t>
      </w:r>
      <w:r w:rsidRPr="007F7CD8">
        <w:t>os Avalúos</w:t>
      </w:r>
    </w:p>
    <w:p w14:paraId="4F1E0ED0" w14:textId="77777777" w:rsidR="002B21F4" w:rsidRPr="007F7CD8" w:rsidRDefault="002B21F4" w:rsidP="00E067C9">
      <w:pPr>
        <w:pStyle w:val="Textoindependiente"/>
        <w:jc w:val="both"/>
        <w:rPr>
          <w:rFonts w:ascii="Arial" w:hAnsi="Arial" w:cs="Arial"/>
          <w:b/>
        </w:rPr>
      </w:pPr>
    </w:p>
    <w:p w14:paraId="4F2B2FA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57.- </w:t>
      </w:r>
      <w:r w:rsidRPr="007F7CD8">
        <w:rPr>
          <w:rFonts w:ascii="Arial" w:hAnsi="Arial" w:cs="Arial"/>
        </w:rPr>
        <w:t>Los avalúos que se practiquen para el efecto del pago del Impuesto Sobre Adquisición de Bienes Inmuebles, tendrán una vigencia de seis meses a partir de la fecha de su expedición.</w:t>
      </w:r>
    </w:p>
    <w:p w14:paraId="46CF2D2C" w14:textId="77777777" w:rsidR="002B21F4" w:rsidRPr="007F7CD8" w:rsidRDefault="002B21F4" w:rsidP="00E067C9">
      <w:pPr>
        <w:pStyle w:val="Textoindependiente"/>
        <w:jc w:val="both"/>
        <w:rPr>
          <w:rFonts w:ascii="Arial" w:hAnsi="Arial" w:cs="Arial"/>
        </w:rPr>
      </w:pPr>
    </w:p>
    <w:p w14:paraId="1504CA3A" w14:textId="77777777" w:rsidR="002B21F4" w:rsidRPr="007F7CD8" w:rsidRDefault="00C67D56" w:rsidP="00E067C9">
      <w:pPr>
        <w:pStyle w:val="Ttulo1"/>
        <w:ind w:left="0" w:right="0"/>
        <w:jc w:val="both"/>
      </w:pPr>
      <w:r w:rsidRPr="007F7CD8">
        <w:t>DE LA TASA</w:t>
      </w:r>
    </w:p>
    <w:p w14:paraId="73CED35B" w14:textId="77777777" w:rsidR="002B21F4" w:rsidRPr="007F7CD8" w:rsidRDefault="002B21F4" w:rsidP="00E067C9">
      <w:pPr>
        <w:pStyle w:val="Textoindependiente"/>
        <w:jc w:val="both"/>
        <w:rPr>
          <w:rFonts w:ascii="Arial" w:hAnsi="Arial" w:cs="Arial"/>
          <w:b/>
        </w:rPr>
      </w:pPr>
    </w:p>
    <w:p w14:paraId="7340882C" w14:textId="77777777" w:rsidR="002B21F4" w:rsidRPr="007F7CD8" w:rsidRDefault="00C67D56" w:rsidP="00E067C9">
      <w:pPr>
        <w:pStyle w:val="Textoindependiente"/>
        <w:jc w:val="both"/>
        <w:rPr>
          <w:rFonts w:ascii="Arial" w:hAnsi="Arial" w:cs="Arial"/>
        </w:rPr>
      </w:pPr>
      <w:r w:rsidRPr="007F7CD8">
        <w:rPr>
          <w:rFonts w:ascii="Arial" w:hAnsi="Arial" w:cs="Arial"/>
          <w:b/>
        </w:rPr>
        <w:t>Artículo 58</w:t>
      </w:r>
      <w:r w:rsidRPr="007F7CD8">
        <w:rPr>
          <w:rFonts w:ascii="Arial" w:hAnsi="Arial" w:cs="Arial"/>
        </w:rPr>
        <w:t>.- El impuesto a que se refiere este capítulo, se calculará aplicando la establecida en la Ley de Ingresos vigente de este Municipio de Ucú.</w:t>
      </w:r>
    </w:p>
    <w:p w14:paraId="0DB4EEE2" w14:textId="77777777" w:rsidR="00C67D56" w:rsidRPr="007F7CD8" w:rsidRDefault="00C67D56" w:rsidP="00E067C9">
      <w:pPr>
        <w:pStyle w:val="Textoindependiente"/>
        <w:jc w:val="both"/>
        <w:rPr>
          <w:rFonts w:ascii="Arial" w:hAnsi="Arial" w:cs="Arial"/>
        </w:rPr>
      </w:pPr>
    </w:p>
    <w:p w14:paraId="708F5DD9" w14:textId="23B607EE" w:rsidR="002B21F4" w:rsidRPr="007F7CD8" w:rsidRDefault="00087AE7" w:rsidP="00087AE7">
      <w:pPr>
        <w:pStyle w:val="Ttulo1"/>
        <w:ind w:left="0" w:right="0"/>
      </w:pPr>
      <w:r w:rsidRPr="007F7CD8">
        <w:t xml:space="preserve">Del Manifiesto </w:t>
      </w:r>
      <w:r>
        <w:t>a</w:t>
      </w:r>
      <w:r w:rsidRPr="007F7CD8">
        <w:t xml:space="preserve"> </w:t>
      </w:r>
      <w:r>
        <w:t>l</w:t>
      </w:r>
      <w:r w:rsidRPr="007F7CD8">
        <w:t>a Autoridad</w:t>
      </w:r>
    </w:p>
    <w:p w14:paraId="47102F63" w14:textId="77777777" w:rsidR="002B21F4" w:rsidRPr="007F7CD8" w:rsidRDefault="002B21F4" w:rsidP="00E067C9">
      <w:pPr>
        <w:pStyle w:val="Textoindependiente"/>
        <w:jc w:val="both"/>
        <w:rPr>
          <w:rFonts w:ascii="Arial" w:hAnsi="Arial" w:cs="Arial"/>
          <w:b/>
        </w:rPr>
      </w:pPr>
    </w:p>
    <w:p w14:paraId="627C0966" w14:textId="77777777" w:rsidR="002B21F4" w:rsidRPr="007F7CD8" w:rsidRDefault="00C67D56" w:rsidP="00E067C9">
      <w:pPr>
        <w:pStyle w:val="Textoindependiente"/>
        <w:jc w:val="both"/>
        <w:rPr>
          <w:rFonts w:ascii="Arial" w:hAnsi="Arial" w:cs="Arial"/>
        </w:rPr>
      </w:pPr>
      <w:r w:rsidRPr="007F7CD8">
        <w:rPr>
          <w:rFonts w:ascii="Arial" w:hAnsi="Arial" w:cs="Arial"/>
          <w:b/>
        </w:rPr>
        <w:t>Artículo 59</w:t>
      </w:r>
      <w:r w:rsidRPr="007F7CD8">
        <w:rPr>
          <w:rFonts w:ascii="Arial" w:hAnsi="Arial" w:cs="Arial"/>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B817AA0" w14:textId="77777777" w:rsidR="002B21F4" w:rsidRPr="007F7CD8" w:rsidRDefault="002B21F4" w:rsidP="00E067C9">
      <w:pPr>
        <w:pStyle w:val="Textoindependiente"/>
        <w:jc w:val="both"/>
        <w:rPr>
          <w:rFonts w:ascii="Arial" w:hAnsi="Arial" w:cs="Arial"/>
        </w:rPr>
      </w:pPr>
    </w:p>
    <w:p w14:paraId="414A2D8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Nombre y domicilio de los contratantes;</w:t>
      </w:r>
    </w:p>
    <w:p w14:paraId="55C1995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Nombre del fedatario público y número que le corresponda a la notaría o escribanía. En caso de tratarse de persona distinta a los anteriores y siempre que realice funciones notariales, deberá expresar su nombre y el cargo que detenta;</w:t>
      </w:r>
    </w:p>
    <w:p w14:paraId="7F247DC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Firma y sello, en su caso, del autorizante;</w:t>
      </w:r>
    </w:p>
    <w:p w14:paraId="35F995E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IV.- </w:t>
      </w:r>
      <w:r w:rsidRPr="007F7CD8">
        <w:rPr>
          <w:rFonts w:ascii="Arial" w:hAnsi="Arial" w:cs="Arial"/>
        </w:rPr>
        <w:t>Fecha en que se firmó la escritura de adquisición del inmueble o de los derechos sobre el mismo;</w:t>
      </w:r>
    </w:p>
    <w:p w14:paraId="42F8A6B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Naturaleza del acto, contrato o concepto de adquisición;</w:t>
      </w:r>
    </w:p>
    <w:p w14:paraId="581FC41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 xml:space="preserve">Identificación del inmueble; </w:t>
      </w:r>
      <w:r w:rsidRPr="007F7CD8">
        <w:rPr>
          <w:rFonts w:ascii="Arial" w:hAnsi="Arial" w:cs="Arial"/>
          <w:b/>
        </w:rPr>
        <w:t>VII.</w:t>
      </w:r>
      <w:r w:rsidRPr="007F7CD8">
        <w:rPr>
          <w:rFonts w:ascii="Arial" w:hAnsi="Arial" w:cs="Arial"/>
        </w:rPr>
        <w:t xml:space="preserve">- Valor de la operación, y </w:t>
      </w:r>
      <w:r w:rsidRPr="007F7CD8">
        <w:rPr>
          <w:rFonts w:ascii="Arial" w:hAnsi="Arial" w:cs="Arial"/>
          <w:b/>
        </w:rPr>
        <w:t xml:space="preserve">VIII.- </w:t>
      </w:r>
      <w:r w:rsidRPr="007F7CD8">
        <w:rPr>
          <w:rFonts w:ascii="Arial" w:hAnsi="Arial" w:cs="Arial"/>
        </w:rPr>
        <w:t>Liquidación del impuesto.</w:t>
      </w:r>
    </w:p>
    <w:p w14:paraId="55B2A6DB" w14:textId="77777777" w:rsidR="002B21F4" w:rsidRPr="007F7CD8" w:rsidRDefault="002B21F4" w:rsidP="00E067C9">
      <w:pPr>
        <w:pStyle w:val="Textoindependiente"/>
        <w:jc w:val="both"/>
        <w:rPr>
          <w:rFonts w:ascii="Arial" w:hAnsi="Arial" w:cs="Arial"/>
        </w:rPr>
      </w:pPr>
    </w:p>
    <w:p w14:paraId="41B80D1B" w14:textId="77777777" w:rsidR="002B21F4" w:rsidRPr="007F7CD8" w:rsidRDefault="00C67D56" w:rsidP="00E067C9">
      <w:pPr>
        <w:pStyle w:val="Textoindependiente"/>
        <w:jc w:val="both"/>
        <w:rPr>
          <w:rFonts w:ascii="Arial" w:hAnsi="Arial" w:cs="Arial"/>
        </w:rPr>
      </w:pPr>
      <w:r w:rsidRPr="007F7CD8">
        <w:rPr>
          <w:rFonts w:ascii="Arial" w:hAnsi="Arial" w:cs="Arial"/>
        </w:rPr>
        <w:t>A la manifestación señalada en este artículo, se acumulará copia del avalúo practicado al efecto.</w:t>
      </w:r>
    </w:p>
    <w:p w14:paraId="4CDB8DB7" w14:textId="77777777" w:rsidR="002B21F4" w:rsidRPr="007F7CD8" w:rsidRDefault="002B21F4" w:rsidP="00E067C9">
      <w:pPr>
        <w:pStyle w:val="Textoindependiente"/>
        <w:jc w:val="both"/>
        <w:rPr>
          <w:rFonts w:ascii="Arial" w:hAnsi="Arial" w:cs="Arial"/>
        </w:rPr>
      </w:pPr>
    </w:p>
    <w:p w14:paraId="1DD87535" w14:textId="4A71D7CA" w:rsidR="002B21F4" w:rsidRPr="007F7CD8" w:rsidRDefault="00C67D56" w:rsidP="00E067C9">
      <w:pPr>
        <w:pStyle w:val="Textoindependiente"/>
        <w:jc w:val="both"/>
        <w:rPr>
          <w:rFonts w:ascii="Arial" w:hAnsi="Arial" w:cs="Arial"/>
        </w:rPr>
      </w:pPr>
      <w:r w:rsidRPr="007F7CD8">
        <w:rPr>
          <w:rFonts w:ascii="Arial" w:hAnsi="Arial" w:cs="Arial"/>
        </w:rPr>
        <w:t>Cuando los fedatarios públicos y quienes realizan funciones notariales no cumplan con la obligación a que se refiere este artículo, serán sancionados con u</w:t>
      </w:r>
      <w:r w:rsidR="00692573">
        <w:rPr>
          <w:rFonts w:ascii="Arial" w:hAnsi="Arial" w:cs="Arial"/>
        </w:rPr>
        <w:t>na multa de uno hasta diez UMA</w:t>
      </w:r>
      <w:r w:rsidRPr="007F7CD8">
        <w:rPr>
          <w:rFonts w:ascii="Arial" w:hAnsi="Arial" w:cs="Arial"/>
        </w:rPr>
        <w:t xml:space="preserve"> vigentes en el Estado de Yucatán.</w:t>
      </w:r>
    </w:p>
    <w:p w14:paraId="14152FEC" w14:textId="77777777" w:rsidR="002B21F4" w:rsidRPr="007F7CD8" w:rsidRDefault="002B21F4" w:rsidP="00E067C9">
      <w:pPr>
        <w:pStyle w:val="Textoindependiente"/>
        <w:jc w:val="both"/>
        <w:rPr>
          <w:rFonts w:ascii="Arial" w:hAnsi="Arial" w:cs="Arial"/>
        </w:rPr>
      </w:pPr>
    </w:p>
    <w:p w14:paraId="0BDC3705" w14:textId="77777777" w:rsidR="002B21F4" w:rsidRPr="007F7CD8" w:rsidRDefault="00C67D56" w:rsidP="00E067C9">
      <w:pPr>
        <w:pStyle w:val="Textoindependiente"/>
        <w:jc w:val="both"/>
        <w:rPr>
          <w:rFonts w:ascii="Arial" w:hAnsi="Arial" w:cs="Arial"/>
        </w:rPr>
      </w:pPr>
      <w:r w:rsidRPr="007F7CD8">
        <w:rPr>
          <w:rFonts w:ascii="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1A377CD5" w14:textId="77777777" w:rsidR="002B21F4" w:rsidRPr="007F7CD8" w:rsidRDefault="002B21F4" w:rsidP="00E067C9">
      <w:pPr>
        <w:pStyle w:val="Textoindependiente"/>
        <w:jc w:val="both"/>
        <w:rPr>
          <w:rFonts w:ascii="Arial" w:hAnsi="Arial" w:cs="Arial"/>
        </w:rPr>
      </w:pPr>
    </w:p>
    <w:p w14:paraId="5DBCABD4" w14:textId="4DCE121D" w:rsidR="002B21F4" w:rsidRPr="007F7CD8" w:rsidRDefault="00087AE7" w:rsidP="00087AE7">
      <w:pPr>
        <w:pStyle w:val="Ttulo1"/>
        <w:ind w:left="0" w:right="0"/>
      </w:pPr>
      <w:r w:rsidRPr="007F7CD8">
        <w:t xml:space="preserve">De </w:t>
      </w:r>
      <w:r>
        <w:t>l</w:t>
      </w:r>
      <w:r w:rsidRPr="007F7CD8">
        <w:t xml:space="preserve">os </w:t>
      </w:r>
      <w:proofErr w:type="gramStart"/>
      <w:r w:rsidRPr="007F7CD8">
        <w:t>Responsables</w:t>
      </w:r>
      <w:proofErr w:type="gramEnd"/>
      <w:r w:rsidRPr="007F7CD8">
        <w:t xml:space="preserve"> Solidarios</w:t>
      </w:r>
    </w:p>
    <w:p w14:paraId="1312C268" w14:textId="77777777" w:rsidR="002B21F4" w:rsidRPr="007F7CD8" w:rsidRDefault="002B21F4" w:rsidP="00E067C9">
      <w:pPr>
        <w:pStyle w:val="Textoindependiente"/>
        <w:jc w:val="both"/>
        <w:rPr>
          <w:rFonts w:ascii="Arial" w:hAnsi="Arial" w:cs="Arial"/>
          <w:b/>
        </w:rPr>
      </w:pPr>
    </w:p>
    <w:p w14:paraId="51B8BC8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60.- </w:t>
      </w:r>
      <w:r w:rsidRPr="007F7CD8">
        <w:rPr>
          <w:rFonts w:ascii="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w:t>
      </w:r>
    </w:p>
    <w:p w14:paraId="1B8A5B89" w14:textId="77777777" w:rsidR="002B21F4" w:rsidRPr="007F7CD8" w:rsidRDefault="002B21F4" w:rsidP="00E067C9">
      <w:pPr>
        <w:pStyle w:val="Textoindependiente"/>
        <w:jc w:val="both"/>
        <w:rPr>
          <w:rFonts w:ascii="Arial" w:hAnsi="Arial" w:cs="Arial"/>
        </w:rPr>
      </w:pPr>
    </w:p>
    <w:p w14:paraId="25E669A4" w14:textId="77777777" w:rsidR="002B21F4" w:rsidRPr="007F7CD8" w:rsidRDefault="00C67D56" w:rsidP="00E067C9">
      <w:pPr>
        <w:pStyle w:val="Textoindependiente"/>
        <w:jc w:val="both"/>
        <w:rPr>
          <w:rFonts w:ascii="Arial" w:hAnsi="Arial" w:cs="Arial"/>
        </w:rPr>
      </w:pPr>
      <w:r w:rsidRPr="007F7CD8">
        <w:rPr>
          <w:rFonts w:ascii="Arial" w:hAnsi="Arial" w:cs="Arial"/>
        </w:rPr>
        <w:lastRenderedPageBreak/>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136F8E60" w14:textId="77777777" w:rsidR="002B21F4" w:rsidRPr="007F7CD8" w:rsidRDefault="00C67D56" w:rsidP="00E067C9">
      <w:pPr>
        <w:pStyle w:val="Textoindependiente"/>
        <w:jc w:val="both"/>
        <w:rPr>
          <w:rFonts w:ascii="Arial" w:hAnsi="Arial" w:cs="Arial"/>
        </w:rPr>
      </w:pPr>
      <w:r w:rsidRPr="007F7CD8">
        <w:rPr>
          <w:rFonts w:ascii="Arial" w:hAnsi="Arial" w:cs="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39B5AB87" w14:textId="77777777" w:rsidR="002B21F4" w:rsidRPr="007F7CD8" w:rsidRDefault="002B21F4" w:rsidP="00E067C9">
      <w:pPr>
        <w:pStyle w:val="Textoindependiente"/>
        <w:jc w:val="both"/>
        <w:rPr>
          <w:rFonts w:ascii="Arial" w:hAnsi="Arial" w:cs="Arial"/>
        </w:rPr>
      </w:pPr>
    </w:p>
    <w:p w14:paraId="09822BCB" w14:textId="77777777" w:rsidR="002B21F4" w:rsidRPr="007F7CD8" w:rsidRDefault="00C67D56" w:rsidP="00E067C9">
      <w:pPr>
        <w:pStyle w:val="Textoindependiente"/>
        <w:jc w:val="both"/>
        <w:rPr>
          <w:rFonts w:ascii="Arial" w:hAnsi="Arial" w:cs="Arial"/>
        </w:rPr>
      </w:pPr>
      <w:r w:rsidRPr="007F7CD8">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61D6C4BD" w14:textId="77777777" w:rsidR="002B21F4" w:rsidRPr="007F7CD8" w:rsidRDefault="002B21F4" w:rsidP="00E067C9">
      <w:pPr>
        <w:pStyle w:val="Textoindependiente"/>
        <w:jc w:val="both"/>
        <w:rPr>
          <w:rFonts w:ascii="Arial" w:hAnsi="Arial" w:cs="Arial"/>
        </w:rPr>
      </w:pPr>
    </w:p>
    <w:p w14:paraId="07467722" w14:textId="25ABA2BF" w:rsidR="002B21F4" w:rsidRPr="007F7CD8" w:rsidRDefault="00087AE7" w:rsidP="00087AE7">
      <w:pPr>
        <w:pStyle w:val="Ttulo1"/>
        <w:ind w:left="0" w:right="0"/>
      </w:pPr>
      <w:r w:rsidRPr="007F7CD8">
        <w:t>Del Pago</w:t>
      </w:r>
    </w:p>
    <w:p w14:paraId="17E5BC5B" w14:textId="77777777" w:rsidR="002B21F4" w:rsidRPr="007F7CD8" w:rsidRDefault="002B21F4" w:rsidP="00E067C9">
      <w:pPr>
        <w:pStyle w:val="Textoindependiente"/>
        <w:jc w:val="both"/>
        <w:rPr>
          <w:rFonts w:ascii="Arial" w:hAnsi="Arial" w:cs="Arial"/>
          <w:b/>
        </w:rPr>
      </w:pPr>
    </w:p>
    <w:p w14:paraId="6377BB5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61.- </w:t>
      </w:r>
      <w:r w:rsidRPr="007F7CD8">
        <w:rPr>
          <w:rFonts w:ascii="Arial" w:hAnsi="Arial" w:cs="Arial"/>
        </w:rPr>
        <w:t>El pago del Impuesto Sobre Adquisición de Inmuebles, deberá hacerse, dentro de los treinta días hábiles siguientes a la fecha en que, según el caso, ocurra primero alguno de los siguientes supuestos:</w:t>
      </w:r>
    </w:p>
    <w:p w14:paraId="035AA8A3" w14:textId="77777777" w:rsidR="002B21F4" w:rsidRPr="007F7CD8" w:rsidRDefault="002B21F4" w:rsidP="00E067C9">
      <w:pPr>
        <w:pStyle w:val="Textoindependiente"/>
        <w:jc w:val="both"/>
        <w:rPr>
          <w:rFonts w:ascii="Arial" w:hAnsi="Arial" w:cs="Arial"/>
        </w:rPr>
      </w:pPr>
    </w:p>
    <w:p w14:paraId="48043940"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Se celebre el acto contrato;</w:t>
      </w:r>
    </w:p>
    <w:p w14:paraId="65152364"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Se eleve a escritura pública, o</w:t>
      </w:r>
    </w:p>
    <w:p w14:paraId="76FB96AE" w14:textId="77777777" w:rsidR="002B21F4" w:rsidRPr="007F7CD8" w:rsidRDefault="00E42F7A" w:rsidP="00E067C9">
      <w:pPr>
        <w:pStyle w:val="Prrafodelista"/>
        <w:tabs>
          <w:tab w:val="left" w:pos="1430"/>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Se inscriba en el Registro Público de la Propiedad y de Comercio del Estado.</w:t>
      </w:r>
    </w:p>
    <w:p w14:paraId="2CD08BDF" w14:textId="77777777" w:rsidR="002B21F4" w:rsidRPr="007F7CD8" w:rsidRDefault="002B21F4" w:rsidP="00E067C9">
      <w:pPr>
        <w:pStyle w:val="Textoindependiente"/>
        <w:jc w:val="both"/>
        <w:rPr>
          <w:rFonts w:ascii="Arial" w:hAnsi="Arial" w:cs="Arial"/>
        </w:rPr>
      </w:pPr>
    </w:p>
    <w:p w14:paraId="30B03F10" w14:textId="77777777" w:rsidR="002B21F4" w:rsidRPr="007F7CD8" w:rsidRDefault="00C67D56" w:rsidP="00E067C9">
      <w:pPr>
        <w:pStyle w:val="Textoindependiente"/>
        <w:jc w:val="both"/>
        <w:rPr>
          <w:rFonts w:ascii="Arial" w:hAnsi="Arial" w:cs="Arial"/>
        </w:rPr>
      </w:pPr>
      <w:r w:rsidRPr="007F7CD8">
        <w:rPr>
          <w:rFonts w:ascii="Arial" w:hAnsi="Arial" w:cs="Arial"/>
        </w:rPr>
        <w:t>Respecto aquellos pagos relacionados con el procedimiento de reducción previsto en el artículo 55 de esta Ley, el pago deberá cubrirse dentro de los primeros quince días siguientes a la notificación de la resolución correspondiente.</w:t>
      </w:r>
    </w:p>
    <w:p w14:paraId="74701D8E" w14:textId="77777777" w:rsidR="002B21F4" w:rsidRPr="007F7CD8" w:rsidRDefault="002B21F4" w:rsidP="00E067C9">
      <w:pPr>
        <w:pStyle w:val="Textoindependiente"/>
        <w:jc w:val="both"/>
        <w:rPr>
          <w:rFonts w:ascii="Arial" w:hAnsi="Arial" w:cs="Arial"/>
        </w:rPr>
      </w:pPr>
    </w:p>
    <w:p w14:paraId="0C2ABB23" w14:textId="40C7B8AC" w:rsidR="002B21F4" w:rsidRPr="007F7CD8" w:rsidRDefault="00087AE7" w:rsidP="00087AE7">
      <w:pPr>
        <w:pStyle w:val="Ttulo1"/>
        <w:ind w:left="0" w:right="0"/>
      </w:pPr>
      <w:r w:rsidRPr="007F7CD8">
        <w:t xml:space="preserve">De </w:t>
      </w:r>
      <w:r>
        <w:t>l</w:t>
      </w:r>
      <w:r w:rsidRPr="007F7CD8">
        <w:t>a Sanción</w:t>
      </w:r>
    </w:p>
    <w:p w14:paraId="3AD5D2D1" w14:textId="77777777" w:rsidR="002B21F4" w:rsidRPr="007F7CD8" w:rsidRDefault="002B21F4" w:rsidP="00E067C9">
      <w:pPr>
        <w:pStyle w:val="Textoindependiente"/>
        <w:jc w:val="both"/>
        <w:rPr>
          <w:rFonts w:ascii="Arial" w:hAnsi="Arial" w:cs="Arial"/>
          <w:b/>
        </w:rPr>
      </w:pPr>
    </w:p>
    <w:p w14:paraId="380568B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62.- </w:t>
      </w:r>
      <w:r w:rsidRPr="007F7CD8">
        <w:rPr>
          <w:rFonts w:ascii="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14:paraId="6312C9DD" w14:textId="77777777" w:rsidR="002B21F4" w:rsidRPr="007F7CD8" w:rsidRDefault="002B21F4" w:rsidP="00E067C9">
      <w:pPr>
        <w:pStyle w:val="Textoindependiente"/>
        <w:jc w:val="both"/>
        <w:rPr>
          <w:rFonts w:ascii="Arial" w:hAnsi="Arial" w:cs="Arial"/>
        </w:rPr>
      </w:pPr>
    </w:p>
    <w:p w14:paraId="62D703DE" w14:textId="77777777" w:rsidR="002B21F4" w:rsidRPr="007F7CD8" w:rsidRDefault="00C67D56" w:rsidP="004E0C4C">
      <w:pPr>
        <w:pStyle w:val="Ttulo1"/>
        <w:ind w:left="0" w:right="0"/>
      </w:pPr>
      <w:r w:rsidRPr="007F7CD8">
        <w:t>CAPÍTULO III</w:t>
      </w:r>
    </w:p>
    <w:p w14:paraId="6DBC3AA8"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Impuesto sobre diversiones y Espectáculos Públicos De los Sujetos</w:t>
      </w:r>
    </w:p>
    <w:p w14:paraId="69232528" w14:textId="77777777" w:rsidR="002B21F4" w:rsidRPr="007F7CD8" w:rsidRDefault="002B21F4" w:rsidP="00E067C9">
      <w:pPr>
        <w:pStyle w:val="Textoindependiente"/>
        <w:jc w:val="both"/>
        <w:rPr>
          <w:rFonts w:ascii="Arial" w:hAnsi="Arial" w:cs="Arial"/>
          <w:b/>
        </w:rPr>
      </w:pPr>
    </w:p>
    <w:p w14:paraId="5A3F6CE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63.- </w:t>
      </w:r>
      <w:r w:rsidRPr="007F7CD8">
        <w:rPr>
          <w:rFonts w:ascii="Arial" w:hAnsi="Arial" w:cs="Arial"/>
        </w:rPr>
        <w:t>Son sujetos del Impuesto Sobre Diversiones y Espectáculos Públicos, las personas físicas o morales que perciban ingresos derivados de la comercialización de actos, diversiones o espectáculos</w:t>
      </w:r>
    </w:p>
    <w:p w14:paraId="4E41BB19" w14:textId="77777777" w:rsidR="002B21F4" w:rsidRPr="007F7CD8" w:rsidRDefault="00C67D56" w:rsidP="00E067C9">
      <w:pPr>
        <w:pStyle w:val="Textoindependiente"/>
        <w:jc w:val="both"/>
        <w:rPr>
          <w:rFonts w:ascii="Arial" w:hAnsi="Arial" w:cs="Arial"/>
        </w:rPr>
      </w:pPr>
      <w:r w:rsidRPr="007F7CD8">
        <w:rPr>
          <w:rFonts w:ascii="Arial" w:hAnsi="Arial" w:cs="Arial"/>
        </w:rPr>
        <w:t>públicos, ya sea en forma permanente o temporal. Los sujetos de este impuesto además de las obligaciones a que se refieren los artículos 28 y 29 de esta ley, deberán:</w:t>
      </w:r>
    </w:p>
    <w:p w14:paraId="4AB39E79" w14:textId="77777777" w:rsidR="002B21F4" w:rsidRPr="007F7CD8" w:rsidRDefault="002B21F4" w:rsidP="00E067C9">
      <w:pPr>
        <w:pStyle w:val="Textoindependiente"/>
        <w:jc w:val="both"/>
        <w:rPr>
          <w:rFonts w:ascii="Arial" w:hAnsi="Arial" w:cs="Arial"/>
        </w:rPr>
      </w:pPr>
    </w:p>
    <w:p w14:paraId="3602024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Proporcionar a la Tesorería los datos señalados a continuación:</w:t>
      </w:r>
    </w:p>
    <w:p w14:paraId="37337470" w14:textId="77777777" w:rsidR="002B21F4" w:rsidRPr="007F7CD8" w:rsidRDefault="002B21F4" w:rsidP="00E067C9">
      <w:pPr>
        <w:pStyle w:val="Textoindependiente"/>
        <w:jc w:val="both"/>
        <w:rPr>
          <w:rFonts w:ascii="Arial" w:hAnsi="Arial" w:cs="Arial"/>
        </w:rPr>
      </w:pPr>
    </w:p>
    <w:p w14:paraId="4C06C554" w14:textId="77777777" w:rsidR="002B21F4" w:rsidRPr="007F7CD8" w:rsidRDefault="00E42F7A" w:rsidP="00E067C9">
      <w:pPr>
        <w:pStyle w:val="Prrafodelista"/>
        <w:tabs>
          <w:tab w:val="left" w:pos="1238"/>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Nombre y domicilio de quien promueve la diversión o espectáculo;</w:t>
      </w:r>
    </w:p>
    <w:p w14:paraId="3ACCFCC9" w14:textId="77777777" w:rsidR="002B21F4" w:rsidRPr="007F7CD8" w:rsidRDefault="00E42F7A" w:rsidP="00E067C9">
      <w:pPr>
        <w:pStyle w:val="Prrafodelista"/>
        <w:tabs>
          <w:tab w:val="left" w:pos="1250"/>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Clase o Tipo de Diversión o Espectáculo, y</w:t>
      </w:r>
    </w:p>
    <w:p w14:paraId="650A799E" w14:textId="77777777" w:rsidR="002B21F4" w:rsidRPr="007F7CD8" w:rsidRDefault="00E42F7A" w:rsidP="00E067C9">
      <w:pPr>
        <w:pStyle w:val="Prrafodelista"/>
        <w:tabs>
          <w:tab w:val="left" w:pos="1238"/>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Ubicación del lugar donde se llevará a cabo el evento.</w:t>
      </w:r>
    </w:p>
    <w:p w14:paraId="3E0F3E02" w14:textId="77777777" w:rsidR="002B21F4" w:rsidRPr="007F7CD8" w:rsidRDefault="002B21F4" w:rsidP="00E067C9">
      <w:pPr>
        <w:pStyle w:val="Textoindependiente"/>
        <w:jc w:val="both"/>
        <w:rPr>
          <w:rFonts w:ascii="Arial" w:hAnsi="Arial" w:cs="Arial"/>
        </w:rPr>
      </w:pPr>
    </w:p>
    <w:p w14:paraId="69CAB57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Cumplir con las disposiciones que para tal efecto fije el Ayuntamiento del Municipio de Ucú, Yucatán, en el caso del Municipio que no hubiere el reglamento respectivo.</w:t>
      </w:r>
    </w:p>
    <w:p w14:paraId="20A118F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654C5693" w14:textId="77777777" w:rsidR="006F65D3" w:rsidRDefault="006F65D3" w:rsidP="00E067C9">
      <w:pPr>
        <w:pStyle w:val="Ttulo1"/>
        <w:ind w:left="0" w:right="0"/>
        <w:jc w:val="both"/>
      </w:pPr>
    </w:p>
    <w:p w14:paraId="5F4750B5" w14:textId="4D0A087E" w:rsidR="002B21F4" w:rsidRPr="007F7CD8" w:rsidRDefault="00087AE7" w:rsidP="00087AE7">
      <w:pPr>
        <w:pStyle w:val="Ttulo1"/>
        <w:ind w:left="0" w:right="0"/>
      </w:pPr>
      <w:r w:rsidRPr="007F7CD8">
        <w:t>Del Objeto</w:t>
      </w:r>
    </w:p>
    <w:p w14:paraId="119DA4FE" w14:textId="77777777" w:rsidR="002B21F4" w:rsidRPr="007F7CD8" w:rsidRDefault="002B21F4" w:rsidP="00E067C9">
      <w:pPr>
        <w:pStyle w:val="Textoindependiente"/>
        <w:jc w:val="both"/>
        <w:rPr>
          <w:rFonts w:ascii="Arial" w:hAnsi="Arial" w:cs="Arial"/>
          <w:b/>
        </w:rPr>
      </w:pPr>
    </w:p>
    <w:p w14:paraId="67CF4D1B" w14:textId="77777777" w:rsidR="002B21F4" w:rsidRPr="007F7CD8" w:rsidRDefault="00C67D56" w:rsidP="00E067C9">
      <w:pPr>
        <w:pStyle w:val="Textoindependiente"/>
        <w:jc w:val="both"/>
        <w:rPr>
          <w:rFonts w:ascii="Arial" w:hAnsi="Arial" w:cs="Arial"/>
        </w:rPr>
      </w:pPr>
      <w:r w:rsidRPr="007F7CD8">
        <w:rPr>
          <w:rFonts w:ascii="Arial" w:hAnsi="Arial" w:cs="Arial"/>
          <w:b/>
        </w:rPr>
        <w:t>Artículo 64.</w:t>
      </w:r>
      <w:r w:rsidRPr="007F7CD8">
        <w:rPr>
          <w:rFonts w:ascii="Arial" w:hAnsi="Arial" w:cs="Arial"/>
        </w:rPr>
        <w:t>- Es objeto del Impuesto Sobre Diversiones y Espectáculos Públicos, el ingreso derivado de la comercialización de actos, diversiones y espectáculos públicos, siempre y cuando dichas actividades sean consideradas exentas de pago de Impuesto al Valor Agregado.</w:t>
      </w:r>
    </w:p>
    <w:p w14:paraId="16CE04CA" w14:textId="77777777" w:rsidR="002B21F4" w:rsidRPr="007F7CD8" w:rsidRDefault="002B21F4" w:rsidP="00E067C9">
      <w:pPr>
        <w:pStyle w:val="Textoindependiente"/>
        <w:jc w:val="both"/>
        <w:rPr>
          <w:rFonts w:ascii="Arial" w:hAnsi="Arial" w:cs="Arial"/>
        </w:rPr>
      </w:pPr>
    </w:p>
    <w:p w14:paraId="789A7626" w14:textId="77777777" w:rsidR="002B21F4" w:rsidRPr="007F7CD8" w:rsidRDefault="00C67D56" w:rsidP="00E067C9">
      <w:pPr>
        <w:pStyle w:val="Textoindependiente"/>
        <w:jc w:val="both"/>
        <w:rPr>
          <w:rFonts w:ascii="Arial" w:hAnsi="Arial" w:cs="Arial"/>
        </w:rPr>
      </w:pPr>
      <w:r w:rsidRPr="007F7CD8">
        <w:rPr>
          <w:rFonts w:ascii="Arial" w:hAnsi="Arial" w:cs="Arial"/>
        </w:rPr>
        <w:t>Para los efectos de este capítulo se consideran:</w:t>
      </w:r>
    </w:p>
    <w:p w14:paraId="58B3758E" w14:textId="77777777" w:rsidR="002B21F4" w:rsidRPr="007F7CD8" w:rsidRDefault="002B21F4" w:rsidP="00E067C9">
      <w:pPr>
        <w:pStyle w:val="Textoindependiente"/>
        <w:jc w:val="both"/>
        <w:rPr>
          <w:rFonts w:ascii="Arial" w:hAnsi="Arial" w:cs="Arial"/>
        </w:rPr>
      </w:pPr>
    </w:p>
    <w:p w14:paraId="77B1BC3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Diversiones Públicas: </w:t>
      </w:r>
      <w:r w:rsidRPr="007F7CD8">
        <w:rPr>
          <w:rFonts w:ascii="Arial" w:hAnsi="Arial" w:cs="Arial"/>
        </w:rPr>
        <w:t>Son aquellos eventos a los cuales el público asiste mediante el pago de una cuota de admisión, con la finalidad de participar o tener la oportunidad de participar activamente en los mismos.</w:t>
      </w:r>
    </w:p>
    <w:p w14:paraId="788DD4C7" w14:textId="77777777" w:rsidR="002B21F4" w:rsidRPr="007F7CD8" w:rsidRDefault="002B21F4" w:rsidP="00E067C9">
      <w:pPr>
        <w:pStyle w:val="Textoindependiente"/>
        <w:jc w:val="both"/>
        <w:rPr>
          <w:rFonts w:ascii="Arial" w:hAnsi="Arial" w:cs="Arial"/>
        </w:rPr>
      </w:pPr>
    </w:p>
    <w:p w14:paraId="7428D7F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Espectáculos Públicos: </w:t>
      </w:r>
      <w:r w:rsidRPr="007F7CD8">
        <w:rPr>
          <w:rFonts w:ascii="Arial" w:hAnsi="Arial" w:cs="Arial"/>
        </w:rPr>
        <w:t>Son aquellos eventos a los que el público asiste, mediante el pago de una cuota de admisión, con la finalidad de recrearse y disfrutar con la presentación del mismo, pero sin participar en forma activa.</w:t>
      </w:r>
    </w:p>
    <w:p w14:paraId="5184DF59" w14:textId="77777777" w:rsidR="002B21F4" w:rsidRPr="007F7CD8" w:rsidRDefault="002B21F4" w:rsidP="00E067C9">
      <w:pPr>
        <w:pStyle w:val="Textoindependiente"/>
        <w:jc w:val="both"/>
        <w:rPr>
          <w:rFonts w:ascii="Arial" w:hAnsi="Arial" w:cs="Arial"/>
        </w:rPr>
      </w:pPr>
    </w:p>
    <w:p w14:paraId="717931E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Cuota de Admisión: </w:t>
      </w:r>
      <w:r w:rsidRPr="007F7CD8">
        <w:rPr>
          <w:rFonts w:ascii="Arial" w:hAnsi="Arial" w:cs="Arial"/>
        </w:rPr>
        <w:t>Es el importe o boleto de entrada, donativo, cooperación o cualquier otra denominación que se le dé a la cantidad de dinero por la que se permita el acceso a las diversiones y espectáculos públicos.</w:t>
      </w:r>
    </w:p>
    <w:p w14:paraId="517C12DB" w14:textId="77777777" w:rsidR="002B21F4" w:rsidRPr="007F7CD8" w:rsidRDefault="002B21F4" w:rsidP="00E067C9">
      <w:pPr>
        <w:pStyle w:val="Textoindependiente"/>
        <w:jc w:val="both"/>
        <w:rPr>
          <w:rFonts w:ascii="Arial" w:hAnsi="Arial" w:cs="Arial"/>
        </w:rPr>
      </w:pPr>
    </w:p>
    <w:p w14:paraId="1FEC2E5B" w14:textId="7FCD534E" w:rsidR="002B21F4" w:rsidRDefault="00087AE7" w:rsidP="00087AE7">
      <w:pPr>
        <w:pStyle w:val="Ttulo1"/>
        <w:ind w:left="0" w:right="0"/>
      </w:pPr>
      <w:r w:rsidRPr="007F7CD8">
        <w:t xml:space="preserve">De </w:t>
      </w:r>
      <w:r>
        <w:t>l</w:t>
      </w:r>
      <w:r w:rsidRPr="007F7CD8">
        <w:t>a Base</w:t>
      </w:r>
    </w:p>
    <w:p w14:paraId="77242CFB" w14:textId="77777777" w:rsidR="00087AE7" w:rsidRPr="007F7CD8" w:rsidRDefault="00087AE7" w:rsidP="00087AE7">
      <w:pPr>
        <w:pStyle w:val="Ttulo1"/>
        <w:ind w:left="0" w:right="0"/>
      </w:pPr>
    </w:p>
    <w:p w14:paraId="42BB27E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65.- </w:t>
      </w:r>
      <w:r w:rsidRPr="007F7CD8">
        <w:rPr>
          <w:rFonts w:ascii="Arial" w:hAnsi="Arial" w:cs="Arial"/>
        </w:rPr>
        <w:t>La base del Impuesto Sobre Diversiones y Espectáculos Públicos, será la estimación por parte de la Tesorería municipal de Ucu totalidad del ingreso percibido por los sujetos del impuesto, en la comercialización correspondiente.</w:t>
      </w:r>
    </w:p>
    <w:p w14:paraId="20F5E63D" w14:textId="77777777" w:rsidR="002B21F4" w:rsidRPr="007F7CD8" w:rsidRDefault="002B21F4" w:rsidP="00E067C9">
      <w:pPr>
        <w:pStyle w:val="Textoindependiente"/>
        <w:jc w:val="both"/>
        <w:rPr>
          <w:rFonts w:ascii="Arial" w:hAnsi="Arial" w:cs="Arial"/>
        </w:rPr>
      </w:pPr>
    </w:p>
    <w:p w14:paraId="148E8389" w14:textId="25917E8E" w:rsidR="002B21F4" w:rsidRDefault="00087AE7" w:rsidP="00E067C9">
      <w:pPr>
        <w:pStyle w:val="Ttulo1"/>
        <w:ind w:left="0" w:right="0"/>
        <w:jc w:val="both"/>
      </w:pPr>
      <w:r w:rsidRPr="007F7CD8">
        <w:t xml:space="preserve">De </w:t>
      </w:r>
      <w:r>
        <w:t>l</w:t>
      </w:r>
      <w:r w:rsidRPr="007F7CD8">
        <w:t>a Tasa</w:t>
      </w:r>
    </w:p>
    <w:p w14:paraId="719FBE4B" w14:textId="77777777" w:rsidR="00087AE7" w:rsidRPr="007F7CD8" w:rsidRDefault="00087AE7" w:rsidP="00E067C9">
      <w:pPr>
        <w:pStyle w:val="Ttulo1"/>
        <w:ind w:left="0" w:right="0"/>
        <w:jc w:val="both"/>
      </w:pPr>
    </w:p>
    <w:p w14:paraId="3A58DC4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66.- </w:t>
      </w:r>
      <w:r w:rsidRPr="007F7CD8">
        <w:rPr>
          <w:rFonts w:ascii="Arial" w:hAnsi="Arial" w:cs="Arial"/>
        </w:rPr>
        <w:t>La tasa del Impuesto Sobre Diversiones y Espectáculos Públicos, será de la establecida en la Ley de Ingresos vigente de este Municipio de Ucú.</w:t>
      </w:r>
    </w:p>
    <w:p w14:paraId="7E07BB3A" w14:textId="77777777" w:rsidR="002B21F4" w:rsidRPr="007F7CD8" w:rsidRDefault="002B21F4" w:rsidP="00E067C9">
      <w:pPr>
        <w:pStyle w:val="Textoindependiente"/>
        <w:jc w:val="both"/>
        <w:rPr>
          <w:rFonts w:ascii="Arial" w:hAnsi="Arial" w:cs="Arial"/>
        </w:rPr>
      </w:pPr>
    </w:p>
    <w:p w14:paraId="09A690B1" w14:textId="77777777" w:rsidR="002B21F4" w:rsidRPr="007F7CD8" w:rsidRDefault="00C67D56" w:rsidP="00E067C9">
      <w:pPr>
        <w:pStyle w:val="Textoindependiente"/>
        <w:jc w:val="both"/>
        <w:rPr>
          <w:rFonts w:ascii="Arial" w:hAnsi="Arial" w:cs="Arial"/>
        </w:rPr>
      </w:pPr>
      <w:r w:rsidRPr="007F7CD8">
        <w:rPr>
          <w:rFonts w:ascii="Arial" w:hAnsi="Arial" w:cs="Arial"/>
        </w:rPr>
        <w:t>Cuando el espectáculo público consista en la puesta en escena de obras teatrales la tasa será de cero, en espectáculos de circo la tasa será del 5%, aplicada a la totalidad del ingreso percibido.</w:t>
      </w:r>
    </w:p>
    <w:p w14:paraId="56098A13" w14:textId="77777777" w:rsidR="002B21F4" w:rsidRPr="007F7CD8" w:rsidRDefault="002B21F4" w:rsidP="00E067C9">
      <w:pPr>
        <w:pStyle w:val="Textoindependiente"/>
        <w:jc w:val="both"/>
        <w:rPr>
          <w:rFonts w:ascii="Arial" w:hAnsi="Arial" w:cs="Arial"/>
        </w:rPr>
      </w:pPr>
    </w:p>
    <w:p w14:paraId="4702E873" w14:textId="43522D84" w:rsidR="002B21F4" w:rsidRPr="007F7CD8" w:rsidRDefault="00087AE7" w:rsidP="00087AE7">
      <w:pPr>
        <w:pStyle w:val="Ttulo1"/>
        <w:ind w:left="0" w:right="0"/>
      </w:pPr>
      <w:r w:rsidRPr="007F7CD8">
        <w:t xml:space="preserve">De </w:t>
      </w:r>
      <w:r>
        <w:t>l</w:t>
      </w:r>
      <w:r w:rsidRPr="007F7CD8">
        <w:t xml:space="preserve">a Facultad </w:t>
      </w:r>
      <w:r>
        <w:t>d</w:t>
      </w:r>
      <w:r w:rsidRPr="007F7CD8">
        <w:t xml:space="preserve">e Disminuir </w:t>
      </w:r>
      <w:r>
        <w:t>l</w:t>
      </w:r>
      <w:r w:rsidRPr="007F7CD8">
        <w:t>a Tasa</w:t>
      </w:r>
    </w:p>
    <w:p w14:paraId="559C4CAE" w14:textId="77777777" w:rsidR="002B21F4" w:rsidRPr="007F7CD8" w:rsidRDefault="002B21F4" w:rsidP="00E067C9">
      <w:pPr>
        <w:pStyle w:val="Textoindependiente"/>
        <w:jc w:val="both"/>
        <w:rPr>
          <w:rFonts w:ascii="Arial" w:hAnsi="Arial" w:cs="Arial"/>
          <w:b/>
        </w:rPr>
      </w:pPr>
    </w:p>
    <w:p w14:paraId="137038A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67.- </w:t>
      </w:r>
      <w:r w:rsidRPr="007F7CD8">
        <w:rPr>
          <w:rFonts w:ascii="Arial" w:hAnsi="Arial" w:cs="Arial"/>
        </w:rPr>
        <w:t>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w:t>
      </w:r>
    </w:p>
    <w:p w14:paraId="5339B1DC" w14:textId="42A9055B" w:rsidR="002B21F4" w:rsidRPr="007F7CD8" w:rsidRDefault="00087AE7" w:rsidP="00E067C9">
      <w:pPr>
        <w:pStyle w:val="Textoindependiente"/>
        <w:jc w:val="both"/>
        <w:rPr>
          <w:rFonts w:ascii="Arial" w:hAnsi="Arial" w:cs="Arial"/>
        </w:rPr>
      </w:pPr>
      <w:r>
        <w:rPr>
          <w:rFonts w:ascii="Arial" w:hAnsi="Arial" w:cs="Arial"/>
        </w:rPr>
        <w:br w:type="column"/>
      </w:r>
    </w:p>
    <w:p w14:paraId="67692D4B" w14:textId="3EE6A7D8" w:rsidR="002B21F4" w:rsidRPr="007F7CD8" w:rsidRDefault="00087AE7" w:rsidP="00087AE7">
      <w:pPr>
        <w:pStyle w:val="Ttulo1"/>
        <w:ind w:left="0" w:right="0"/>
      </w:pPr>
      <w:r w:rsidRPr="007F7CD8">
        <w:t>Del Pago</w:t>
      </w:r>
    </w:p>
    <w:p w14:paraId="48FB976C" w14:textId="77777777" w:rsidR="000119BF" w:rsidRPr="007F7CD8" w:rsidRDefault="000119BF" w:rsidP="00E067C9">
      <w:pPr>
        <w:pStyle w:val="Ttulo1"/>
        <w:ind w:left="0" w:right="0"/>
        <w:jc w:val="both"/>
      </w:pPr>
    </w:p>
    <w:p w14:paraId="76ECE9C4"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68.- </w:t>
      </w:r>
      <w:r w:rsidRPr="007F7CD8">
        <w:rPr>
          <w:rFonts w:ascii="Arial" w:hAnsi="Arial" w:cs="Arial"/>
          <w:sz w:val="20"/>
          <w:szCs w:val="20"/>
        </w:rPr>
        <w:t>El pago de este impuesto se sujetará a lo siguiente:</w:t>
      </w:r>
    </w:p>
    <w:p w14:paraId="604A16A1" w14:textId="77777777" w:rsidR="002B21F4" w:rsidRPr="007F7CD8" w:rsidRDefault="002B21F4" w:rsidP="00E067C9">
      <w:pPr>
        <w:pStyle w:val="Textoindependiente"/>
        <w:jc w:val="both"/>
        <w:rPr>
          <w:rFonts w:ascii="Arial" w:hAnsi="Arial" w:cs="Arial"/>
        </w:rPr>
      </w:pPr>
    </w:p>
    <w:p w14:paraId="15531733" w14:textId="77777777" w:rsidR="002B21F4" w:rsidRPr="007F7CD8" w:rsidRDefault="00E42F7A" w:rsidP="00E067C9">
      <w:pPr>
        <w:pStyle w:val="Prrafodelista"/>
        <w:tabs>
          <w:tab w:val="left" w:pos="1420"/>
        </w:tabs>
        <w:spacing w:before="0"/>
        <w:ind w:left="0" w:firstLine="0"/>
        <w:jc w:val="both"/>
        <w:rPr>
          <w:rFonts w:ascii="Arial" w:hAnsi="Arial" w:cs="Arial"/>
          <w:sz w:val="20"/>
          <w:szCs w:val="20"/>
        </w:rPr>
      </w:pPr>
      <w:r w:rsidRPr="00E42F7A">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Si pudiera determinarse previamente el monto del ingreso y se trate de contribuyentes eventuales, el pago se efectuará antes de la realización de la diversión o espectáculo respectivo;</w:t>
      </w:r>
    </w:p>
    <w:p w14:paraId="2FADCAE8" w14:textId="77777777" w:rsidR="002B21F4" w:rsidRPr="007F7CD8" w:rsidRDefault="00E42F7A" w:rsidP="00E067C9">
      <w:pPr>
        <w:pStyle w:val="Prrafodelista"/>
        <w:tabs>
          <w:tab w:val="left" w:pos="1420"/>
        </w:tabs>
        <w:spacing w:before="0"/>
        <w:ind w:left="0" w:firstLine="0"/>
        <w:jc w:val="both"/>
        <w:rPr>
          <w:rFonts w:ascii="Arial" w:hAnsi="Arial" w:cs="Arial"/>
          <w:sz w:val="20"/>
          <w:szCs w:val="20"/>
        </w:rPr>
      </w:pPr>
      <w:r w:rsidRPr="00E42F7A">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394DF5C8" w14:textId="77777777" w:rsidR="000119BF" w:rsidRPr="007F7CD8" w:rsidRDefault="000119BF" w:rsidP="00E067C9">
      <w:pPr>
        <w:pStyle w:val="Prrafodelista"/>
        <w:tabs>
          <w:tab w:val="left" w:pos="1420"/>
        </w:tabs>
        <w:spacing w:before="0"/>
        <w:ind w:left="0" w:firstLine="0"/>
        <w:jc w:val="both"/>
        <w:rPr>
          <w:rFonts w:ascii="Arial" w:hAnsi="Arial" w:cs="Arial"/>
          <w:sz w:val="20"/>
          <w:szCs w:val="20"/>
        </w:rPr>
      </w:pPr>
    </w:p>
    <w:p w14:paraId="7EDAC8C7" w14:textId="77777777" w:rsidR="002B21F4" w:rsidRPr="007F7CD8" w:rsidRDefault="00E42F7A" w:rsidP="00E067C9">
      <w:pPr>
        <w:pStyle w:val="Prrafodelista"/>
        <w:tabs>
          <w:tab w:val="left" w:pos="1420"/>
        </w:tabs>
        <w:spacing w:before="0"/>
        <w:ind w:left="0" w:firstLine="0"/>
        <w:jc w:val="both"/>
        <w:rPr>
          <w:rFonts w:ascii="Arial" w:hAnsi="Arial" w:cs="Arial"/>
          <w:sz w:val="20"/>
          <w:szCs w:val="20"/>
        </w:rPr>
      </w:pPr>
      <w:r w:rsidRPr="00E42F7A">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Tratándose de contribuyentes establecidos o registrados en el Padrón Municipal, el pago se efectuará dentro los primeros quince días de cada mes. En todo caso, la Tesorería Municipal podrá designar interventor para que, determine y recaude las contribuciones causadas. En este caso, el impuesto se pagará a dicho interventor al finalizar el evento, expidiendo este último el</w:t>
      </w:r>
      <w:r w:rsidR="000119BF" w:rsidRPr="007F7CD8">
        <w:rPr>
          <w:rFonts w:ascii="Arial" w:hAnsi="Arial" w:cs="Arial"/>
          <w:sz w:val="20"/>
          <w:szCs w:val="20"/>
        </w:rPr>
        <w:t xml:space="preserve"> </w:t>
      </w:r>
      <w:r w:rsidR="00C67D56" w:rsidRPr="007F7CD8">
        <w:rPr>
          <w:rFonts w:ascii="Arial" w:hAnsi="Arial" w:cs="Arial"/>
          <w:sz w:val="20"/>
          <w:szCs w:val="20"/>
        </w:rPr>
        <w:t>recibo provisional respectivo, mismo que será canjeado por el recibo oficial en la propia Tesorería Municipal, el día hábil siguiente al de la realización del evento.</w:t>
      </w:r>
    </w:p>
    <w:p w14:paraId="2A55734E" w14:textId="77777777" w:rsidR="002B21F4" w:rsidRPr="007F7CD8" w:rsidRDefault="002B21F4" w:rsidP="00E067C9">
      <w:pPr>
        <w:pStyle w:val="Textoindependiente"/>
        <w:jc w:val="both"/>
        <w:rPr>
          <w:rFonts w:ascii="Arial" w:hAnsi="Arial" w:cs="Arial"/>
        </w:rPr>
      </w:pPr>
    </w:p>
    <w:p w14:paraId="2B35384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69.- </w:t>
      </w:r>
      <w:r w:rsidRPr="007F7CD8">
        <w:rPr>
          <w:rFonts w:ascii="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33BDA7F5" w14:textId="77777777" w:rsidR="002B21F4" w:rsidRPr="007F7CD8" w:rsidRDefault="002B21F4" w:rsidP="00E067C9">
      <w:pPr>
        <w:pStyle w:val="Textoindependiente"/>
        <w:jc w:val="both"/>
        <w:rPr>
          <w:rFonts w:ascii="Arial" w:hAnsi="Arial" w:cs="Arial"/>
        </w:rPr>
      </w:pPr>
    </w:p>
    <w:p w14:paraId="0DE12E8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70.- </w:t>
      </w:r>
      <w:r w:rsidRPr="007F7CD8">
        <w:rPr>
          <w:rFonts w:ascii="Arial" w:hAnsi="Arial" w:cs="Arial"/>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14:paraId="12C1F62A" w14:textId="77777777" w:rsidR="002B21F4" w:rsidRPr="007F7CD8" w:rsidRDefault="002B21F4" w:rsidP="00E067C9">
      <w:pPr>
        <w:pStyle w:val="Textoindependiente"/>
        <w:jc w:val="both"/>
        <w:rPr>
          <w:rFonts w:ascii="Arial" w:hAnsi="Arial" w:cs="Arial"/>
        </w:rPr>
      </w:pPr>
    </w:p>
    <w:p w14:paraId="336FD55E" w14:textId="6AABC5FF" w:rsidR="006F65D3" w:rsidRDefault="00C67D56" w:rsidP="004E0C4C">
      <w:pPr>
        <w:pStyle w:val="Ttulo1"/>
        <w:ind w:left="0" w:right="0"/>
      </w:pPr>
      <w:r w:rsidRPr="007F7CD8">
        <w:t>TÍTULO TERCERO</w:t>
      </w:r>
    </w:p>
    <w:p w14:paraId="360D60EE" w14:textId="3CA224F0" w:rsidR="002B21F4" w:rsidRPr="007F7CD8" w:rsidRDefault="00C67D56" w:rsidP="004E0C4C">
      <w:pPr>
        <w:pStyle w:val="Ttulo1"/>
        <w:ind w:left="0" w:right="0"/>
      </w:pPr>
      <w:r w:rsidRPr="007F7CD8">
        <w:t>DERECHOS</w:t>
      </w:r>
    </w:p>
    <w:p w14:paraId="3A4C62BA" w14:textId="77777777" w:rsidR="002B21F4" w:rsidRPr="007F7CD8" w:rsidRDefault="002B21F4" w:rsidP="004E0C4C">
      <w:pPr>
        <w:pStyle w:val="Textoindependiente"/>
        <w:jc w:val="center"/>
        <w:rPr>
          <w:rFonts w:ascii="Arial" w:hAnsi="Arial" w:cs="Arial"/>
          <w:b/>
        </w:rPr>
      </w:pPr>
    </w:p>
    <w:p w14:paraId="1F74525D"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I</w:t>
      </w:r>
    </w:p>
    <w:p w14:paraId="4C8876A0" w14:textId="77777777" w:rsidR="002B21F4" w:rsidRPr="007F7CD8" w:rsidRDefault="00C67D56" w:rsidP="004E0C4C">
      <w:pPr>
        <w:pStyle w:val="Ttulo1"/>
        <w:ind w:left="0" w:right="0"/>
      </w:pPr>
      <w:r w:rsidRPr="007F7CD8">
        <w:t>Disposiciones Comunes</w:t>
      </w:r>
    </w:p>
    <w:p w14:paraId="51FB81D0" w14:textId="77777777" w:rsidR="002B21F4" w:rsidRPr="007F7CD8" w:rsidRDefault="002B21F4" w:rsidP="00E067C9">
      <w:pPr>
        <w:pStyle w:val="Textoindependiente"/>
        <w:jc w:val="both"/>
        <w:rPr>
          <w:rFonts w:ascii="Arial" w:hAnsi="Arial" w:cs="Arial"/>
          <w:b/>
        </w:rPr>
      </w:pPr>
    </w:p>
    <w:p w14:paraId="38AFDF4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71.- </w:t>
      </w:r>
      <w:r w:rsidRPr="007F7CD8">
        <w:rPr>
          <w:rFonts w:ascii="Arial" w:hAnsi="Arial" w:cs="Arial"/>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4E14A085" w14:textId="77777777" w:rsidR="002B21F4" w:rsidRPr="007F7CD8" w:rsidRDefault="002B21F4" w:rsidP="00E067C9">
      <w:pPr>
        <w:pStyle w:val="Textoindependiente"/>
        <w:jc w:val="both"/>
        <w:rPr>
          <w:rFonts w:ascii="Arial" w:hAnsi="Arial" w:cs="Arial"/>
        </w:rPr>
      </w:pPr>
    </w:p>
    <w:p w14:paraId="085EFB5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72.- </w:t>
      </w:r>
      <w:r w:rsidRPr="007F7CD8">
        <w:rPr>
          <w:rFonts w:ascii="Arial" w:hAnsi="Arial" w:cs="Arial"/>
        </w:rPr>
        <w:t>Las personas físicas y morales pagarán los derechos que se establecen en esta ley, en la caja recaudadora de la Tesorería Municipal o en las que ella misma autorice para tal efecto.</w:t>
      </w:r>
    </w:p>
    <w:p w14:paraId="3EDCF719" w14:textId="77777777" w:rsidR="002B21F4" w:rsidRPr="007F7CD8" w:rsidRDefault="002B21F4" w:rsidP="00E067C9">
      <w:pPr>
        <w:pStyle w:val="Textoindependiente"/>
        <w:jc w:val="both"/>
        <w:rPr>
          <w:rFonts w:ascii="Arial" w:hAnsi="Arial" w:cs="Arial"/>
        </w:rPr>
      </w:pPr>
    </w:p>
    <w:p w14:paraId="3E00404A" w14:textId="77777777" w:rsidR="002B21F4" w:rsidRPr="007F7CD8" w:rsidRDefault="00C67D56" w:rsidP="00E067C9">
      <w:pPr>
        <w:pStyle w:val="Textoindependiente"/>
        <w:jc w:val="both"/>
        <w:rPr>
          <w:rFonts w:ascii="Arial" w:hAnsi="Arial" w:cs="Arial"/>
        </w:rPr>
      </w:pPr>
      <w:r w:rsidRPr="007F7CD8">
        <w:rPr>
          <w:rFonts w:ascii="Arial" w:hAnsi="Arial" w:cs="Arial"/>
        </w:rPr>
        <w:t>El pago de los derechos deberá hacerse previamente a la prestación del servicio, salvo en los casos expresamente señalados en esta ley.</w:t>
      </w:r>
    </w:p>
    <w:p w14:paraId="2AAF384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73.- </w:t>
      </w:r>
      <w:r w:rsidRPr="007F7CD8">
        <w:rPr>
          <w:rFonts w:ascii="Arial" w:hAnsi="Arial" w:cs="Arial"/>
        </w:rPr>
        <w:t>Los derechos que establece esta ley se pagarán por los servicios que preste el Municipio en sus funciones de derecho público o por el uso o aprovechamiento de los bienes del dominio público del mismo.</w:t>
      </w:r>
    </w:p>
    <w:p w14:paraId="1F0F4DD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74.- </w:t>
      </w:r>
      <w:r w:rsidRPr="007F7CD8">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29292A16" w14:textId="77777777" w:rsidR="002B21F4" w:rsidRPr="007F7CD8" w:rsidRDefault="002B21F4" w:rsidP="00E067C9">
      <w:pPr>
        <w:pStyle w:val="Textoindependiente"/>
        <w:jc w:val="both"/>
        <w:rPr>
          <w:rFonts w:ascii="Arial" w:hAnsi="Arial" w:cs="Arial"/>
        </w:rPr>
      </w:pPr>
    </w:p>
    <w:p w14:paraId="2B405BB2" w14:textId="77777777" w:rsidR="002B21F4" w:rsidRDefault="00C67D56" w:rsidP="00E067C9">
      <w:pPr>
        <w:pStyle w:val="Textoindependiente"/>
        <w:jc w:val="both"/>
        <w:rPr>
          <w:rFonts w:ascii="Arial" w:hAnsi="Arial" w:cs="Arial"/>
        </w:rPr>
      </w:pPr>
      <w:r w:rsidRPr="007F7CD8">
        <w:rPr>
          <w:rFonts w:ascii="Arial" w:hAnsi="Arial" w:cs="Arial"/>
          <w:b/>
        </w:rPr>
        <w:t>Artículo 75</w:t>
      </w:r>
      <w:r w:rsidRPr="007F7CD8">
        <w:rPr>
          <w:rFonts w:ascii="Arial" w:hAnsi="Arial" w:cs="Arial"/>
        </w:rPr>
        <w:t>.- Los derechos que de manera general se establecen en esta ley, podrán ser disminuidos, modificados o aumentados en la Ley de Ingresos del Municipio que apruebe el H. Congreso del Estado de Yucatán.</w:t>
      </w:r>
    </w:p>
    <w:p w14:paraId="5AD7A632" w14:textId="77777777" w:rsidR="004E0C4C" w:rsidRPr="007F7CD8" w:rsidRDefault="004E0C4C" w:rsidP="00E067C9">
      <w:pPr>
        <w:pStyle w:val="Textoindependiente"/>
        <w:jc w:val="both"/>
        <w:rPr>
          <w:rFonts w:ascii="Arial" w:hAnsi="Arial" w:cs="Arial"/>
        </w:rPr>
      </w:pPr>
    </w:p>
    <w:p w14:paraId="5F0A7D00" w14:textId="77777777" w:rsidR="002B21F4" w:rsidRPr="007F7CD8" w:rsidRDefault="00C67D56" w:rsidP="004E0C4C">
      <w:pPr>
        <w:pStyle w:val="Ttulo1"/>
        <w:ind w:left="0" w:right="0"/>
      </w:pPr>
      <w:r w:rsidRPr="007F7CD8">
        <w:t>CAPÍTULO II</w:t>
      </w:r>
    </w:p>
    <w:p w14:paraId="306A51D3"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Licencias y Permisos</w:t>
      </w:r>
    </w:p>
    <w:p w14:paraId="79D1E9E9" w14:textId="77777777" w:rsidR="002B21F4" w:rsidRPr="007F7CD8" w:rsidRDefault="002B21F4" w:rsidP="00E067C9">
      <w:pPr>
        <w:pStyle w:val="Textoindependiente"/>
        <w:jc w:val="both"/>
        <w:rPr>
          <w:rFonts w:ascii="Arial" w:hAnsi="Arial" w:cs="Arial"/>
          <w:b/>
        </w:rPr>
      </w:pPr>
    </w:p>
    <w:p w14:paraId="0B4C2A6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76.- </w:t>
      </w:r>
      <w:r w:rsidRPr="007F7CD8">
        <w:rPr>
          <w:rFonts w:ascii="Arial" w:hAnsi="Arial" w:cs="Arial"/>
        </w:rPr>
        <w:t>El objeto de los derechos a que se refiere este capítulo lo constituyen las licencias y permisos con las tarifas señaladas en la Ley de Ingresos vigente del Municipio de Ucú, Yucatán que otorguen por los siguientes supuestos:</w:t>
      </w:r>
    </w:p>
    <w:p w14:paraId="040482E6" w14:textId="77777777" w:rsidR="002B21F4" w:rsidRPr="007F7CD8" w:rsidRDefault="002B21F4" w:rsidP="00E067C9">
      <w:pPr>
        <w:pStyle w:val="Textoindependiente"/>
        <w:jc w:val="both"/>
        <w:rPr>
          <w:rFonts w:ascii="Arial" w:hAnsi="Arial" w:cs="Arial"/>
        </w:rPr>
      </w:pPr>
    </w:p>
    <w:p w14:paraId="3C1E693A" w14:textId="77777777" w:rsidR="002B21F4" w:rsidRPr="007F7CD8" w:rsidRDefault="00E42F7A" w:rsidP="00E067C9">
      <w:pPr>
        <w:pStyle w:val="Prrafodelista"/>
        <w:tabs>
          <w:tab w:val="left" w:pos="1221"/>
        </w:tabs>
        <w:spacing w:before="0"/>
        <w:ind w:left="0" w:firstLine="0"/>
        <w:jc w:val="both"/>
        <w:rPr>
          <w:rFonts w:ascii="Arial" w:hAnsi="Arial" w:cs="Arial"/>
          <w:sz w:val="20"/>
          <w:szCs w:val="20"/>
        </w:rPr>
      </w:pPr>
      <w:r w:rsidRPr="009E1BD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75B7AE55" w14:textId="77777777" w:rsidR="002B21F4" w:rsidRPr="007F7CD8" w:rsidRDefault="00E42F7A" w:rsidP="00E067C9">
      <w:pPr>
        <w:pStyle w:val="Prrafodelista"/>
        <w:tabs>
          <w:tab w:val="left" w:pos="1190"/>
        </w:tabs>
        <w:spacing w:before="0"/>
        <w:ind w:left="0" w:firstLine="0"/>
        <w:jc w:val="both"/>
        <w:rPr>
          <w:rFonts w:ascii="Arial" w:hAnsi="Arial" w:cs="Arial"/>
          <w:sz w:val="20"/>
          <w:szCs w:val="20"/>
        </w:rPr>
      </w:pPr>
      <w:r w:rsidRPr="009E1BDC">
        <w:rPr>
          <w:rFonts w:ascii="Arial" w:hAnsi="Arial" w:cs="Arial"/>
          <w:b/>
          <w:sz w:val="20"/>
          <w:szCs w:val="20"/>
        </w:rPr>
        <w:t>II.-</w:t>
      </w:r>
      <w:r>
        <w:rPr>
          <w:rFonts w:ascii="Arial" w:hAnsi="Arial" w:cs="Arial"/>
          <w:sz w:val="20"/>
          <w:szCs w:val="20"/>
        </w:rPr>
        <w:t xml:space="preserve"> </w:t>
      </w:r>
      <w:r w:rsidR="00C67D56" w:rsidRPr="007F7CD8">
        <w:rPr>
          <w:rFonts w:ascii="Arial" w:hAnsi="Arial" w:cs="Arial"/>
          <w:sz w:val="20"/>
          <w:szCs w:val="20"/>
        </w:rPr>
        <w:t>Las licencias para instalación de anuncios de toda índole, conforme al Reglamento de Construcción y/o a la reglamentación municipal correspondiente;</w:t>
      </w:r>
    </w:p>
    <w:p w14:paraId="22A7F209" w14:textId="77777777" w:rsidR="002B21F4" w:rsidRPr="007F7CD8" w:rsidRDefault="00E42F7A" w:rsidP="00E067C9">
      <w:pPr>
        <w:pStyle w:val="Prrafodelista"/>
        <w:tabs>
          <w:tab w:val="left" w:pos="1192"/>
        </w:tabs>
        <w:spacing w:before="0"/>
        <w:ind w:left="0" w:firstLine="0"/>
        <w:jc w:val="both"/>
        <w:rPr>
          <w:rFonts w:ascii="Arial" w:hAnsi="Arial" w:cs="Arial"/>
          <w:sz w:val="20"/>
          <w:szCs w:val="20"/>
        </w:rPr>
      </w:pPr>
      <w:r w:rsidRPr="009E1BDC">
        <w:rPr>
          <w:rFonts w:ascii="Arial" w:hAnsi="Arial" w:cs="Arial"/>
          <w:b/>
          <w:sz w:val="20"/>
          <w:szCs w:val="20"/>
        </w:rPr>
        <w:t>III.-</w:t>
      </w:r>
      <w:r>
        <w:rPr>
          <w:rFonts w:ascii="Arial" w:hAnsi="Arial" w:cs="Arial"/>
          <w:sz w:val="20"/>
          <w:szCs w:val="20"/>
        </w:rPr>
        <w:t xml:space="preserve"> </w:t>
      </w:r>
      <w:r w:rsidR="00C67D56" w:rsidRPr="007F7CD8">
        <w:rPr>
          <w:rFonts w:ascii="Arial" w:hAnsi="Arial" w:cs="Arial"/>
          <w:sz w:val="20"/>
          <w:szCs w:val="20"/>
        </w:rPr>
        <w:t>Las licencias, permisos o autorizaciones para el funcionamiento de establecimientos o locales comerciales o de servicios;</w:t>
      </w:r>
    </w:p>
    <w:p w14:paraId="1FFD0030" w14:textId="77777777" w:rsidR="002B21F4" w:rsidRPr="007F7CD8" w:rsidRDefault="009E1BDC" w:rsidP="00E067C9">
      <w:pPr>
        <w:pStyle w:val="Prrafodelista"/>
        <w:tabs>
          <w:tab w:val="left" w:pos="1147"/>
        </w:tabs>
        <w:spacing w:before="0"/>
        <w:ind w:left="0" w:firstLine="0"/>
        <w:jc w:val="both"/>
        <w:rPr>
          <w:rFonts w:ascii="Arial" w:hAnsi="Arial" w:cs="Arial"/>
          <w:sz w:val="20"/>
          <w:szCs w:val="20"/>
        </w:rPr>
      </w:pPr>
      <w:r w:rsidRPr="009E1BDC">
        <w:rPr>
          <w:rFonts w:ascii="Arial" w:hAnsi="Arial" w:cs="Arial"/>
          <w:b/>
          <w:sz w:val="20"/>
          <w:szCs w:val="20"/>
        </w:rPr>
        <w:t>IV.-</w:t>
      </w:r>
      <w:r>
        <w:rPr>
          <w:rFonts w:ascii="Arial" w:hAnsi="Arial" w:cs="Arial"/>
          <w:sz w:val="20"/>
          <w:szCs w:val="20"/>
        </w:rPr>
        <w:t xml:space="preserve"> </w:t>
      </w:r>
      <w:r w:rsidR="00C67D56" w:rsidRPr="007F7CD8">
        <w:rPr>
          <w:rFonts w:ascii="Arial" w:hAnsi="Arial" w:cs="Arial"/>
          <w:sz w:val="20"/>
          <w:szCs w:val="20"/>
        </w:rPr>
        <w:t>Los permisos eventuales para el funcionamiento de giros relacionados con la venta de bebidas Alcohólicas;</w:t>
      </w:r>
    </w:p>
    <w:p w14:paraId="47FCFEC3" w14:textId="77777777" w:rsidR="002B21F4" w:rsidRPr="007F7CD8" w:rsidRDefault="009E1BDC" w:rsidP="00E067C9">
      <w:pPr>
        <w:pStyle w:val="Prrafodelista"/>
        <w:tabs>
          <w:tab w:val="left" w:pos="1171"/>
        </w:tabs>
        <w:spacing w:before="0"/>
        <w:ind w:left="0" w:firstLine="0"/>
        <w:jc w:val="both"/>
        <w:rPr>
          <w:rFonts w:ascii="Arial" w:hAnsi="Arial" w:cs="Arial"/>
          <w:sz w:val="20"/>
          <w:szCs w:val="20"/>
        </w:rPr>
      </w:pPr>
      <w:r w:rsidRPr="009E1BDC">
        <w:rPr>
          <w:rFonts w:ascii="Arial" w:hAnsi="Arial" w:cs="Arial"/>
          <w:b/>
          <w:sz w:val="20"/>
          <w:szCs w:val="20"/>
        </w:rPr>
        <w:t>V.-</w:t>
      </w:r>
      <w:r>
        <w:rPr>
          <w:rFonts w:ascii="Arial" w:hAnsi="Arial" w:cs="Arial"/>
          <w:sz w:val="20"/>
          <w:szCs w:val="20"/>
        </w:rPr>
        <w:t xml:space="preserve"> </w:t>
      </w:r>
      <w:r w:rsidR="00C67D56" w:rsidRPr="007F7CD8">
        <w:rPr>
          <w:rFonts w:ascii="Arial" w:hAnsi="Arial" w:cs="Arial"/>
          <w:sz w:val="20"/>
          <w:szCs w:val="20"/>
        </w:rPr>
        <w:t>La autorización de funcionamiento en horario extraordinario de giros relacionados con la prestación de servicios que incluyan la venta de bebidas alcohólicas;</w:t>
      </w:r>
    </w:p>
    <w:p w14:paraId="4FC66A10" w14:textId="77777777" w:rsidR="002B21F4" w:rsidRPr="007F7CD8" w:rsidRDefault="009E1BDC" w:rsidP="00E067C9">
      <w:pPr>
        <w:pStyle w:val="Prrafodelista"/>
        <w:tabs>
          <w:tab w:val="left" w:pos="1183"/>
        </w:tabs>
        <w:spacing w:before="0"/>
        <w:ind w:left="0" w:firstLine="0"/>
        <w:jc w:val="both"/>
        <w:rPr>
          <w:rFonts w:ascii="Arial" w:hAnsi="Arial" w:cs="Arial"/>
          <w:sz w:val="20"/>
          <w:szCs w:val="20"/>
        </w:rPr>
      </w:pPr>
      <w:r w:rsidRPr="009E1BDC">
        <w:rPr>
          <w:rFonts w:ascii="Arial" w:hAnsi="Arial" w:cs="Arial"/>
          <w:b/>
          <w:sz w:val="20"/>
          <w:szCs w:val="20"/>
        </w:rPr>
        <w:t>VI.-</w:t>
      </w:r>
      <w:r w:rsidR="00C67D56" w:rsidRPr="007F7CD8">
        <w:rPr>
          <w:rFonts w:ascii="Arial" w:hAnsi="Arial" w:cs="Arial"/>
          <w:sz w:val="20"/>
          <w:szCs w:val="20"/>
        </w:rPr>
        <w:t>El otorgamiento de licencias de funcionamiento de nuevos establecimientos cuyo giro sea la prestación de servicios, que incluyan la venta de bebidas alcohólicas exclusivamente para su consumo en el mismo lugar, y</w:t>
      </w:r>
    </w:p>
    <w:p w14:paraId="09DFBEE2" w14:textId="77777777" w:rsidR="002B21F4" w:rsidRPr="007F7CD8" w:rsidRDefault="009E1BDC" w:rsidP="00E067C9">
      <w:pPr>
        <w:pStyle w:val="Prrafodelista"/>
        <w:tabs>
          <w:tab w:val="left" w:pos="1159"/>
        </w:tabs>
        <w:spacing w:before="0"/>
        <w:ind w:left="0" w:firstLine="0"/>
        <w:jc w:val="both"/>
        <w:rPr>
          <w:rFonts w:ascii="Arial" w:hAnsi="Arial" w:cs="Arial"/>
          <w:sz w:val="20"/>
          <w:szCs w:val="20"/>
        </w:rPr>
      </w:pPr>
      <w:r w:rsidRPr="009E1BDC">
        <w:rPr>
          <w:rFonts w:ascii="Arial" w:hAnsi="Arial" w:cs="Arial"/>
          <w:b/>
          <w:sz w:val="20"/>
          <w:szCs w:val="20"/>
        </w:rPr>
        <w:t>VII.-</w:t>
      </w:r>
      <w:r w:rsidR="00C67D56" w:rsidRPr="007F7CD8">
        <w:rPr>
          <w:rFonts w:ascii="Arial" w:hAnsi="Arial" w:cs="Arial"/>
          <w:sz w:val="20"/>
          <w:szCs w:val="20"/>
        </w:rPr>
        <w:t>El otorgamiento de la renovación y/o revalidación anual de licencias para el funcionamiento de los establecimientos que se relacionan en la Ley de Ingresos del Municipio de Ucú, Yucatán, vigente.</w:t>
      </w:r>
    </w:p>
    <w:p w14:paraId="67AA9A1F" w14:textId="77777777" w:rsidR="009E1BDC" w:rsidRDefault="009E1BDC" w:rsidP="00E067C9">
      <w:pPr>
        <w:pStyle w:val="Textoindependiente"/>
        <w:jc w:val="both"/>
        <w:rPr>
          <w:rFonts w:ascii="Arial" w:hAnsi="Arial" w:cs="Arial"/>
          <w:b/>
        </w:rPr>
      </w:pPr>
    </w:p>
    <w:p w14:paraId="16E7960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77.- </w:t>
      </w:r>
      <w:r w:rsidRPr="007F7CD8">
        <w:rPr>
          <w:rFonts w:ascii="Arial" w:hAnsi="Arial" w:cs="Arial"/>
        </w:rPr>
        <w:t>El cobro de derechos por el otorgamiento de nuevas licencias, permisos o autorizaciones para el funcionamiento de establecimientos y locales comerciales o de servicios y su revalidación y/o renovación, se realizará con base a las tarifas establecidas en la Ley de Ingresos del Municipio de Ucú, en vigor.</w:t>
      </w:r>
    </w:p>
    <w:p w14:paraId="4D73E45C" w14:textId="77777777" w:rsidR="002B21F4" w:rsidRPr="007F7CD8" w:rsidRDefault="002B21F4" w:rsidP="00E067C9">
      <w:pPr>
        <w:pStyle w:val="Textoindependiente"/>
        <w:jc w:val="both"/>
        <w:rPr>
          <w:rFonts w:ascii="Arial" w:hAnsi="Arial" w:cs="Arial"/>
        </w:rPr>
      </w:pPr>
    </w:p>
    <w:p w14:paraId="720C786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78.- </w:t>
      </w:r>
      <w:r w:rsidRPr="007F7CD8">
        <w:rPr>
          <w:rFonts w:ascii="Arial" w:hAnsi="Arial" w:cs="Arial"/>
        </w:rPr>
        <w:t xml:space="preserve">Los establecimientos con venta de bebidas alcohólicas que no cuenten con licencia de funcionamiento vigente en el ejercicio de que se trate podrán ser clausurados por la autoridad </w:t>
      </w:r>
      <w:r w:rsidRPr="007F7CD8">
        <w:rPr>
          <w:rFonts w:ascii="Arial" w:hAnsi="Arial" w:cs="Arial"/>
        </w:rPr>
        <w:lastRenderedPageBreak/>
        <w:t>municipal por el periodo que pueden causar al interés general. Para efectos de la expedición de licencias de funcionamiento se deberá cumplir con lo dispuesto en el Reglamento relativo a los establecimientos con giros relacionados con la venta de bebidas alcohólicas del Municipio de Ucú, Yucatán.</w:t>
      </w:r>
    </w:p>
    <w:p w14:paraId="63733512" w14:textId="77777777" w:rsidR="002B21F4" w:rsidRPr="007F7CD8" w:rsidRDefault="002B21F4" w:rsidP="004E0C4C">
      <w:pPr>
        <w:pStyle w:val="Textoindependiente"/>
        <w:jc w:val="center"/>
        <w:rPr>
          <w:rFonts w:ascii="Arial" w:hAnsi="Arial" w:cs="Arial"/>
        </w:rPr>
      </w:pPr>
    </w:p>
    <w:p w14:paraId="55C7DBEA" w14:textId="77777777" w:rsidR="002B21F4" w:rsidRPr="007F7CD8" w:rsidRDefault="00C67D56" w:rsidP="004E0C4C">
      <w:pPr>
        <w:pStyle w:val="Ttulo1"/>
        <w:ind w:left="0" w:right="0"/>
      </w:pPr>
      <w:r w:rsidRPr="007F7CD8">
        <w:t>CAPÍTULO III</w:t>
      </w:r>
    </w:p>
    <w:p w14:paraId="6F4C7AD1"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los Servicios por la Regulación de uso de Suelo o Construcciones de los Sujetos</w:t>
      </w:r>
    </w:p>
    <w:p w14:paraId="6410A9D2" w14:textId="77777777" w:rsidR="002B21F4" w:rsidRPr="007F7CD8" w:rsidRDefault="002B21F4" w:rsidP="00E067C9">
      <w:pPr>
        <w:pStyle w:val="Textoindependiente"/>
        <w:jc w:val="both"/>
        <w:rPr>
          <w:rFonts w:ascii="Arial" w:hAnsi="Arial" w:cs="Arial"/>
          <w:b/>
        </w:rPr>
      </w:pPr>
    </w:p>
    <w:p w14:paraId="069B175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79.- </w:t>
      </w:r>
      <w:r w:rsidRPr="007F7CD8">
        <w:rPr>
          <w:rFonts w:ascii="Arial" w:hAnsi="Arial" w:cs="Arial"/>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14:paraId="06DB71B3" w14:textId="77777777" w:rsidR="002B21F4" w:rsidRPr="007F7CD8" w:rsidRDefault="002B21F4" w:rsidP="00E067C9">
      <w:pPr>
        <w:pStyle w:val="Textoindependiente"/>
        <w:jc w:val="both"/>
        <w:rPr>
          <w:rFonts w:ascii="Arial" w:hAnsi="Arial" w:cs="Arial"/>
        </w:rPr>
      </w:pPr>
    </w:p>
    <w:p w14:paraId="2BA594A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80.- </w:t>
      </w:r>
      <w:r w:rsidRPr="007F7CD8">
        <w:rPr>
          <w:rFonts w:ascii="Arial" w:hAnsi="Arial" w:cs="Arial"/>
        </w:rPr>
        <w:t>Los sujetos pagarán los derechos por los servicios que soliciten a la Dirección de Desarrollo Urbano, consistentes en:</w:t>
      </w:r>
    </w:p>
    <w:p w14:paraId="0A43AB99" w14:textId="77777777" w:rsidR="002B21F4" w:rsidRPr="007F7CD8" w:rsidRDefault="002B21F4" w:rsidP="00E067C9">
      <w:pPr>
        <w:pStyle w:val="Textoindependiente"/>
        <w:jc w:val="both"/>
        <w:rPr>
          <w:rFonts w:ascii="Arial" w:hAnsi="Arial" w:cs="Arial"/>
        </w:rPr>
      </w:pPr>
    </w:p>
    <w:p w14:paraId="611ACE84"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Licencia de construcción;</w:t>
      </w:r>
    </w:p>
    <w:p w14:paraId="5C719829"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Constancia de terminación de obra;</w:t>
      </w:r>
    </w:p>
    <w:p w14:paraId="0CE7408D"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Licencia para realización de una demolición;</w:t>
      </w:r>
    </w:p>
    <w:p w14:paraId="1EA42B08"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Constancia de Alineamiento;</w:t>
      </w:r>
    </w:p>
    <w:p w14:paraId="1B13822A"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Sellado de planos;</w:t>
      </w:r>
    </w:p>
    <w:p w14:paraId="567537D5"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f)</w:t>
      </w:r>
      <w:r>
        <w:rPr>
          <w:rFonts w:ascii="Arial" w:hAnsi="Arial" w:cs="Arial"/>
          <w:sz w:val="20"/>
          <w:szCs w:val="20"/>
        </w:rPr>
        <w:t xml:space="preserve"> </w:t>
      </w:r>
      <w:r w:rsidR="00C67D56" w:rsidRPr="007F7CD8">
        <w:rPr>
          <w:rFonts w:ascii="Arial" w:hAnsi="Arial" w:cs="Arial"/>
          <w:sz w:val="20"/>
          <w:szCs w:val="20"/>
        </w:rPr>
        <w:t>Licencia para hacer cortes en banquetas, pavimento y guarniciones;</w:t>
      </w:r>
    </w:p>
    <w:p w14:paraId="69EBD785"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g)</w:t>
      </w:r>
      <w:r>
        <w:rPr>
          <w:rFonts w:ascii="Arial" w:hAnsi="Arial" w:cs="Arial"/>
          <w:sz w:val="20"/>
          <w:szCs w:val="20"/>
        </w:rPr>
        <w:t xml:space="preserve"> </w:t>
      </w:r>
      <w:r w:rsidR="00C67D56" w:rsidRPr="007F7CD8">
        <w:rPr>
          <w:rFonts w:ascii="Arial" w:hAnsi="Arial" w:cs="Arial"/>
          <w:sz w:val="20"/>
          <w:szCs w:val="20"/>
        </w:rPr>
        <w:t>Otorgamiento de constancia a que se refiere la Ley Sobre el Régimen de Propiedad y Condominio Inmobiliario del Estado de Yucatán;</w:t>
      </w:r>
    </w:p>
    <w:p w14:paraId="17B7EDCC"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h)</w:t>
      </w:r>
      <w:r>
        <w:rPr>
          <w:rFonts w:ascii="Arial" w:hAnsi="Arial" w:cs="Arial"/>
          <w:sz w:val="20"/>
          <w:szCs w:val="20"/>
        </w:rPr>
        <w:t xml:space="preserve"> </w:t>
      </w:r>
      <w:r w:rsidR="00C67D56" w:rsidRPr="007F7CD8">
        <w:rPr>
          <w:rFonts w:ascii="Arial" w:hAnsi="Arial" w:cs="Arial"/>
          <w:sz w:val="20"/>
          <w:szCs w:val="20"/>
        </w:rPr>
        <w:t>Constancia para obras de urbanización;</w:t>
      </w:r>
    </w:p>
    <w:p w14:paraId="062A74D8"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Constancia de uso de suelo;</w:t>
      </w:r>
    </w:p>
    <w:p w14:paraId="25D12BC2"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j)</w:t>
      </w:r>
      <w:r>
        <w:rPr>
          <w:rFonts w:ascii="Arial" w:hAnsi="Arial" w:cs="Arial"/>
          <w:sz w:val="20"/>
          <w:szCs w:val="20"/>
        </w:rPr>
        <w:t xml:space="preserve"> </w:t>
      </w:r>
      <w:r w:rsidR="00C67D56" w:rsidRPr="007F7CD8">
        <w:rPr>
          <w:rFonts w:ascii="Arial" w:hAnsi="Arial" w:cs="Arial"/>
          <w:sz w:val="20"/>
          <w:szCs w:val="20"/>
        </w:rPr>
        <w:t>Constancia de unión y división de inmuebles;</w:t>
      </w:r>
    </w:p>
    <w:p w14:paraId="6488682C"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k)</w:t>
      </w:r>
      <w:r>
        <w:rPr>
          <w:rFonts w:ascii="Arial" w:hAnsi="Arial" w:cs="Arial"/>
          <w:sz w:val="20"/>
          <w:szCs w:val="20"/>
        </w:rPr>
        <w:t xml:space="preserve"> </w:t>
      </w:r>
      <w:r w:rsidR="00C67D56" w:rsidRPr="007F7CD8">
        <w:rPr>
          <w:rFonts w:ascii="Arial" w:hAnsi="Arial" w:cs="Arial"/>
          <w:sz w:val="20"/>
          <w:szCs w:val="20"/>
        </w:rPr>
        <w:t>Licencia para efectuar excavaciones o para la construcción de pozos o albercas;</w:t>
      </w:r>
    </w:p>
    <w:p w14:paraId="59E9CD1D" w14:textId="3665851E" w:rsidR="002B21F4" w:rsidRPr="007F7CD8" w:rsidRDefault="009E1BDC" w:rsidP="00E067C9">
      <w:pPr>
        <w:pStyle w:val="Prrafodelista"/>
        <w:tabs>
          <w:tab w:val="left" w:pos="1428"/>
        </w:tabs>
        <w:spacing w:before="0"/>
        <w:ind w:left="0" w:firstLine="0"/>
        <w:jc w:val="both"/>
        <w:rPr>
          <w:rFonts w:ascii="Arial" w:hAnsi="Arial" w:cs="Arial"/>
          <w:sz w:val="20"/>
          <w:szCs w:val="20"/>
        </w:rPr>
      </w:pPr>
      <w:r w:rsidRPr="009E1BDC">
        <w:rPr>
          <w:rFonts w:ascii="Arial" w:hAnsi="Arial" w:cs="Arial"/>
          <w:b/>
          <w:sz w:val="20"/>
          <w:szCs w:val="20"/>
        </w:rPr>
        <w:t>l)</w:t>
      </w:r>
      <w:r>
        <w:rPr>
          <w:rFonts w:ascii="Arial" w:hAnsi="Arial" w:cs="Arial"/>
          <w:sz w:val="20"/>
          <w:szCs w:val="20"/>
        </w:rPr>
        <w:t xml:space="preserve"> </w:t>
      </w:r>
      <w:r w:rsidR="00C67D56" w:rsidRPr="007F7CD8">
        <w:rPr>
          <w:rFonts w:ascii="Arial" w:hAnsi="Arial" w:cs="Arial"/>
          <w:sz w:val="20"/>
          <w:szCs w:val="20"/>
        </w:rPr>
        <w:t>Licencia para construir bardas o colocar pisos;</w:t>
      </w:r>
    </w:p>
    <w:p w14:paraId="796EBB2E" w14:textId="77777777" w:rsidR="002B21F4" w:rsidRPr="007F7CD8" w:rsidRDefault="002B21F4" w:rsidP="00E067C9">
      <w:pPr>
        <w:pStyle w:val="Textoindependiente"/>
        <w:jc w:val="both"/>
        <w:rPr>
          <w:rFonts w:ascii="Arial" w:hAnsi="Arial" w:cs="Arial"/>
        </w:rPr>
      </w:pPr>
    </w:p>
    <w:p w14:paraId="23428F2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81.- </w:t>
      </w:r>
      <w:r w:rsidRPr="007F7CD8">
        <w:rPr>
          <w:rFonts w:ascii="Arial" w:hAnsi="Arial" w:cs="Arial"/>
        </w:rPr>
        <w:t>Las bases para el cobro de los derechos mencionados en el artículo que antecede, serán:</w:t>
      </w:r>
    </w:p>
    <w:p w14:paraId="4B79C4D3" w14:textId="77777777" w:rsidR="002B21F4" w:rsidRPr="007F7CD8" w:rsidRDefault="002B21F4" w:rsidP="00E067C9">
      <w:pPr>
        <w:pStyle w:val="Textoindependiente"/>
        <w:jc w:val="both"/>
        <w:rPr>
          <w:rFonts w:ascii="Arial" w:hAnsi="Arial" w:cs="Arial"/>
        </w:rPr>
      </w:pPr>
    </w:p>
    <w:p w14:paraId="1980A959"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El número de metros lineales;</w:t>
      </w:r>
    </w:p>
    <w:p w14:paraId="77ED74E0"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El número de metros cuadrados;</w:t>
      </w:r>
    </w:p>
    <w:p w14:paraId="6BA9A265"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El número de metros cúbicos;</w:t>
      </w:r>
    </w:p>
    <w:p w14:paraId="65C7E19E"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El número de predios, departamentos o locales resultantes, o</w:t>
      </w:r>
    </w:p>
    <w:p w14:paraId="40275E03" w14:textId="77777777" w:rsidR="002B21F4" w:rsidRPr="007F7CD8" w:rsidRDefault="009E1BDC" w:rsidP="00E067C9">
      <w:pPr>
        <w:pStyle w:val="Prrafodelista"/>
        <w:tabs>
          <w:tab w:val="left" w:pos="1427"/>
          <w:tab w:val="left" w:pos="1428"/>
        </w:tabs>
        <w:spacing w:before="0"/>
        <w:ind w:left="0" w:firstLine="0"/>
        <w:jc w:val="both"/>
        <w:rPr>
          <w:rFonts w:ascii="Arial" w:hAnsi="Arial" w:cs="Arial"/>
          <w:sz w:val="20"/>
          <w:szCs w:val="20"/>
        </w:rPr>
      </w:pPr>
      <w:r w:rsidRPr="009E1BDC">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El servicio prestado.</w:t>
      </w:r>
    </w:p>
    <w:p w14:paraId="414E7D58" w14:textId="77777777" w:rsidR="002B21F4" w:rsidRPr="007F7CD8" w:rsidRDefault="002B21F4" w:rsidP="00E067C9">
      <w:pPr>
        <w:pStyle w:val="Textoindependiente"/>
        <w:jc w:val="both"/>
        <w:rPr>
          <w:rFonts w:ascii="Arial" w:hAnsi="Arial" w:cs="Arial"/>
        </w:rPr>
      </w:pPr>
    </w:p>
    <w:p w14:paraId="4D13FE8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82.- </w:t>
      </w:r>
      <w:r w:rsidRPr="007F7CD8">
        <w:rPr>
          <w:rFonts w:ascii="Arial" w:hAnsi="Arial" w:cs="Arial"/>
        </w:rPr>
        <w:t xml:space="preserve">Para los efectos de este capítulo, </w:t>
      </w:r>
      <w:r w:rsidR="006E76CB" w:rsidRPr="007F7CD8">
        <w:rPr>
          <w:rFonts w:ascii="Arial" w:hAnsi="Arial" w:cs="Arial"/>
        </w:rPr>
        <w:t xml:space="preserve">las </w:t>
      </w:r>
      <w:r w:rsidRPr="007F7CD8">
        <w:rPr>
          <w:rFonts w:ascii="Arial" w:hAnsi="Arial" w:cs="Arial"/>
        </w:rPr>
        <w:t>construcciones se clasificarán en dos tipos:</w:t>
      </w:r>
    </w:p>
    <w:p w14:paraId="1318F670" w14:textId="77777777" w:rsidR="002B21F4" w:rsidRPr="007F7CD8" w:rsidRDefault="002B21F4" w:rsidP="00E067C9">
      <w:pPr>
        <w:pStyle w:val="Textoindependiente"/>
        <w:jc w:val="both"/>
        <w:rPr>
          <w:rFonts w:ascii="Arial" w:hAnsi="Arial" w:cs="Arial"/>
        </w:rPr>
      </w:pPr>
    </w:p>
    <w:p w14:paraId="3FB2D54B" w14:textId="77777777" w:rsidR="002B21F4" w:rsidRPr="007F7CD8" w:rsidRDefault="00C67D56" w:rsidP="00E067C9">
      <w:pPr>
        <w:pStyle w:val="Textoindependiente"/>
        <w:jc w:val="both"/>
        <w:rPr>
          <w:rFonts w:ascii="Arial" w:hAnsi="Arial" w:cs="Arial"/>
        </w:rPr>
      </w:pPr>
      <w:r w:rsidRPr="007F7CD8">
        <w:rPr>
          <w:rFonts w:ascii="Arial" w:hAnsi="Arial" w:cs="Arial"/>
        </w:rPr>
        <w:t>Construcción Habitacional y Comercial, y, Construcción Industrial. La Construcción Habitacional y Comercial son exclusivas para la vivienda de personas y para ayudar en las actividades cotidianas. La Construcción Industrial es el arte o técnica de fabricar edificios e infraestructuras.</w:t>
      </w:r>
    </w:p>
    <w:p w14:paraId="4AAD7756" w14:textId="77777777" w:rsidR="002B21F4" w:rsidRPr="007F7CD8" w:rsidRDefault="002B21F4" w:rsidP="00E067C9">
      <w:pPr>
        <w:pStyle w:val="Textoindependiente"/>
        <w:jc w:val="both"/>
        <w:rPr>
          <w:rFonts w:ascii="Arial" w:hAnsi="Arial" w:cs="Arial"/>
        </w:rPr>
      </w:pPr>
    </w:p>
    <w:p w14:paraId="7BC7F6F4" w14:textId="53FD4BEC" w:rsidR="002B21F4" w:rsidRPr="007F7CD8" w:rsidRDefault="00087AE7" w:rsidP="00087AE7">
      <w:pPr>
        <w:pStyle w:val="Ttulo1"/>
        <w:ind w:left="0" w:right="0"/>
      </w:pPr>
      <w:r w:rsidRPr="007F7CD8">
        <w:t xml:space="preserve">De </w:t>
      </w:r>
      <w:r>
        <w:t>l</w:t>
      </w:r>
      <w:r w:rsidRPr="007F7CD8">
        <w:t>a Tarifa</w:t>
      </w:r>
    </w:p>
    <w:p w14:paraId="3288A214" w14:textId="77777777" w:rsidR="002B21F4" w:rsidRPr="007F7CD8" w:rsidRDefault="002B21F4" w:rsidP="00E067C9">
      <w:pPr>
        <w:pStyle w:val="Textoindependiente"/>
        <w:jc w:val="both"/>
        <w:rPr>
          <w:rFonts w:ascii="Arial" w:hAnsi="Arial" w:cs="Arial"/>
          <w:b/>
        </w:rPr>
      </w:pPr>
    </w:p>
    <w:p w14:paraId="3EBEA8D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83.- </w:t>
      </w:r>
      <w:r w:rsidRPr="007F7CD8">
        <w:rPr>
          <w:rFonts w:ascii="Arial" w:hAnsi="Arial" w:cs="Arial"/>
        </w:rPr>
        <w:t xml:space="preserve">La tarifa del derecho por el servicio mencionado, así como por el otorgamiento de los permisos de construcción, reconstrucción, ampliación, demolición de inmuebles; de fraccionamientos; </w:t>
      </w:r>
      <w:r w:rsidRPr="007F7CD8">
        <w:rPr>
          <w:rFonts w:ascii="Arial" w:hAnsi="Arial" w:cs="Arial"/>
        </w:rPr>
        <w:lastRenderedPageBreak/>
        <w:t>construcción de pozos y albercas; ruptura de banqueta, empedrados o pavimento, causarán y pagarán derechos de acuerdo con las tarifas establecidas en la Ley de Ingresos del Municipio de Ucú, Yucatán en vigor.</w:t>
      </w:r>
    </w:p>
    <w:p w14:paraId="33601633" w14:textId="77777777" w:rsidR="002B21F4" w:rsidRPr="007F7CD8" w:rsidRDefault="002B21F4" w:rsidP="00E067C9">
      <w:pPr>
        <w:pStyle w:val="Textoindependiente"/>
        <w:jc w:val="both"/>
        <w:rPr>
          <w:rFonts w:ascii="Arial" w:hAnsi="Arial" w:cs="Arial"/>
        </w:rPr>
      </w:pPr>
    </w:p>
    <w:p w14:paraId="0840710E" w14:textId="77777777" w:rsidR="000119BF" w:rsidRPr="007F7CD8" w:rsidRDefault="00C67D56" w:rsidP="00E067C9">
      <w:pPr>
        <w:pStyle w:val="Textoindependiente"/>
        <w:jc w:val="both"/>
        <w:rPr>
          <w:rFonts w:ascii="Arial" w:hAnsi="Arial" w:cs="Arial"/>
        </w:rPr>
      </w:pPr>
      <w:r w:rsidRPr="007F7CD8">
        <w:rPr>
          <w:rFonts w:ascii="Arial" w:hAnsi="Arial" w:cs="Arial"/>
          <w:b/>
        </w:rPr>
        <w:t xml:space="preserve">Artículo 84.- </w:t>
      </w:r>
      <w:r w:rsidRPr="007F7CD8">
        <w:rPr>
          <w:rFonts w:ascii="Arial" w:hAnsi="Arial" w:cs="Arial"/>
        </w:rPr>
        <w:t>Son responsables solidarios del pago de estos derechos, los ingenieros, contratistas, arquitectos y/o encargados de la realización de las obras.</w:t>
      </w:r>
    </w:p>
    <w:p w14:paraId="2B3DE75A" w14:textId="77777777" w:rsidR="002B21F4" w:rsidRPr="007F7CD8" w:rsidRDefault="002B21F4" w:rsidP="00E067C9">
      <w:pPr>
        <w:pStyle w:val="Textoindependiente"/>
        <w:jc w:val="both"/>
        <w:rPr>
          <w:rFonts w:ascii="Arial" w:hAnsi="Arial" w:cs="Arial"/>
        </w:rPr>
      </w:pPr>
    </w:p>
    <w:p w14:paraId="00E12331" w14:textId="77777777" w:rsidR="002B21F4" w:rsidRPr="007F7CD8" w:rsidRDefault="00C67D56" w:rsidP="004E0C4C">
      <w:pPr>
        <w:pStyle w:val="Ttulo1"/>
        <w:ind w:left="0" w:right="0"/>
      </w:pPr>
      <w:r w:rsidRPr="007F7CD8">
        <w:t>CAPÍTULO IV</w:t>
      </w:r>
    </w:p>
    <w:p w14:paraId="580FCAD1"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Servicios de Seguridad Pública</w:t>
      </w:r>
    </w:p>
    <w:p w14:paraId="70E4A0B8" w14:textId="77777777" w:rsidR="002B21F4" w:rsidRPr="007F7CD8" w:rsidRDefault="002B21F4" w:rsidP="00E067C9">
      <w:pPr>
        <w:pStyle w:val="Textoindependiente"/>
        <w:jc w:val="both"/>
        <w:rPr>
          <w:rFonts w:ascii="Arial" w:hAnsi="Arial" w:cs="Arial"/>
          <w:b/>
        </w:rPr>
      </w:pPr>
    </w:p>
    <w:p w14:paraId="4C7C025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85.- </w:t>
      </w:r>
      <w:r w:rsidRPr="007F7CD8">
        <w:rPr>
          <w:rFonts w:ascii="Arial" w:hAnsi="Arial" w:cs="Arial"/>
        </w:rPr>
        <w:t>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con la tarifa establecida en la Ley de Ingresos del Municipio de Ucú, Yucatán vigente.</w:t>
      </w:r>
    </w:p>
    <w:p w14:paraId="4C71AD00" w14:textId="77777777" w:rsidR="002B21F4" w:rsidRPr="007F7CD8" w:rsidRDefault="002B21F4" w:rsidP="004E0C4C">
      <w:pPr>
        <w:pStyle w:val="Textoindependiente"/>
        <w:jc w:val="center"/>
        <w:rPr>
          <w:rFonts w:ascii="Arial" w:hAnsi="Arial" w:cs="Arial"/>
        </w:rPr>
      </w:pPr>
    </w:p>
    <w:p w14:paraId="4006AF18" w14:textId="77777777" w:rsidR="002B21F4" w:rsidRPr="007F7CD8" w:rsidRDefault="00C67D56" w:rsidP="004E0C4C">
      <w:pPr>
        <w:pStyle w:val="Ttulo1"/>
        <w:ind w:left="0" w:right="0"/>
      </w:pPr>
      <w:r w:rsidRPr="007F7CD8">
        <w:t>CAPÍTULO V</w:t>
      </w:r>
    </w:p>
    <w:p w14:paraId="5B77FA3E"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Otros Servicios Prestados por el Ayuntamiento</w:t>
      </w:r>
    </w:p>
    <w:p w14:paraId="285407AA" w14:textId="77777777" w:rsidR="002B21F4" w:rsidRPr="007F7CD8" w:rsidRDefault="002B21F4" w:rsidP="00E067C9">
      <w:pPr>
        <w:pStyle w:val="Textoindependiente"/>
        <w:jc w:val="both"/>
        <w:rPr>
          <w:rFonts w:ascii="Arial" w:hAnsi="Arial" w:cs="Arial"/>
          <w:b/>
        </w:rPr>
      </w:pPr>
    </w:p>
    <w:p w14:paraId="3AB6C0C7" w14:textId="64DEE8B2" w:rsidR="002B21F4" w:rsidRPr="007F7CD8" w:rsidRDefault="00C67D56" w:rsidP="00E067C9">
      <w:pPr>
        <w:pStyle w:val="Textoindependiente"/>
        <w:jc w:val="both"/>
        <w:rPr>
          <w:rFonts w:ascii="Arial" w:hAnsi="Arial" w:cs="Arial"/>
        </w:rPr>
      </w:pPr>
      <w:r w:rsidRPr="007F7CD8">
        <w:rPr>
          <w:rFonts w:ascii="Arial" w:hAnsi="Arial" w:cs="Arial"/>
          <w:b/>
        </w:rPr>
        <w:t xml:space="preserve">Artículo 86.- </w:t>
      </w:r>
      <w:r w:rsidRPr="007F7CD8">
        <w:rPr>
          <w:rFonts w:ascii="Arial" w:hAnsi="Arial" w:cs="Arial"/>
        </w:rPr>
        <w:t>Por el otorgamiento de los permisos para luz y sonido, bai</w:t>
      </w:r>
      <w:r w:rsidR="00E067C9">
        <w:rPr>
          <w:rFonts w:ascii="Arial" w:hAnsi="Arial" w:cs="Arial"/>
        </w:rPr>
        <w:t xml:space="preserve">les populares y verbenas </w:t>
      </w:r>
      <w:r w:rsidRPr="007F7CD8">
        <w:rPr>
          <w:rFonts w:ascii="Arial" w:hAnsi="Arial" w:cs="Arial"/>
        </w:rPr>
        <w:t>se causarán y pagarán derechos establecidos en la Ley de Ingresos de Municipio de Ucú, Yucatán vigente.</w:t>
      </w:r>
    </w:p>
    <w:p w14:paraId="100E58BB" w14:textId="77777777" w:rsidR="002B21F4" w:rsidRPr="007F7CD8" w:rsidRDefault="002B21F4" w:rsidP="00E067C9">
      <w:pPr>
        <w:pStyle w:val="Textoindependiente"/>
        <w:jc w:val="both"/>
        <w:rPr>
          <w:rFonts w:ascii="Arial" w:hAnsi="Arial" w:cs="Arial"/>
        </w:rPr>
      </w:pPr>
    </w:p>
    <w:p w14:paraId="116EA78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87.- </w:t>
      </w:r>
      <w:r w:rsidRPr="007F7CD8">
        <w:rPr>
          <w:rFonts w:ascii="Arial" w:hAnsi="Arial" w:cs="Arial"/>
        </w:rPr>
        <w:t>Por el permiso para el cierre de calles por fiestas o cualquier evento o espectáculo en la vía pública, se pagará derechos establecidos en la Ley de Ingresos del Municipio de Ucú, Yucatán vigente.</w:t>
      </w:r>
    </w:p>
    <w:p w14:paraId="5D1D6BE3" w14:textId="77777777" w:rsidR="002B21F4" w:rsidRPr="007F7CD8" w:rsidRDefault="002B21F4" w:rsidP="00E067C9">
      <w:pPr>
        <w:pStyle w:val="Textoindependiente"/>
        <w:jc w:val="both"/>
        <w:rPr>
          <w:rFonts w:ascii="Arial" w:hAnsi="Arial" w:cs="Arial"/>
        </w:rPr>
      </w:pPr>
    </w:p>
    <w:p w14:paraId="4CC0C3B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88.- </w:t>
      </w:r>
      <w:r w:rsidRPr="007F7CD8">
        <w:rPr>
          <w:rFonts w:ascii="Arial" w:hAnsi="Arial" w:cs="Arial"/>
        </w:rPr>
        <w:t>Por el otorgamiento de los permisos para cosos taurinos, se causarán y pagarán derechos por día por cada uno de los palqueros, los señalados en la Ley de Ingresos del Municipio de Ucú, Yucatán vigente.</w:t>
      </w:r>
    </w:p>
    <w:p w14:paraId="1A225FE3" w14:textId="77777777" w:rsidR="002B21F4" w:rsidRPr="007F7CD8" w:rsidRDefault="002B21F4" w:rsidP="00E067C9">
      <w:pPr>
        <w:pStyle w:val="Textoindependiente"/>
        <w:jc w:val="both"/>
        <w:rPr>
          <w:rFonts w:ascii="Arial" w:hAnsi="Arial" w:cs="Arial"/>
        </w:rPr>
      </w:pPr>
    </w:p>
    <w:p w14:paraId="33C557B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89.- </w:t>
      </w:r>
      <w:r w:rsidRPr="007F7CD8">
        <w:rPr>
          <w:rFonts w:ascii="Arial" w:hAnsi="Arial" w:cs="Arial"/>
        </w:rPr>
        <w:t>Por la expedición de certificados y constancias que expida la autoridad municipal, se pagarán las cuotas señaladas en la Ley de Ingresos del Municipio de Ucú, Yucatán vigente.</w:t>
      </w:r>
    </w:p>
    <w:p w14:paraId="34C2CF90" w14:textId="77777777" w:rsidR="002B21F4" w:rsidRPr="007F7CD8" w:rsidRDefault="002B21F4" w:rsidP="00E067C9">
      <w:pPr>
        <w:pStyle w:val="Textoindependiente"/>
        <w:jc w:val="both"/>
        <w:rPr>
          <w:rFonts w:ascii="Arial" w:hAnsi="Arial" w:cs="Arial"/>
        </w:rPr>
      </w:pPr>
    </w:p>
    <w:p w14:paraId="30A1971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90.- </w:t>
      </w:r>
      <w:r w:rsidRPr="007F7CD8">
        <w:rPr>
          <w:rFonts w:ascii="Arial" w:hAnsi="Arial" w:cs="Arial"/>
        </w:rPr>
        <w:t>Las personas físicas o morales que soliciten participar en licitaciones públicas celebradas por la autoridad municipal, pagaran un derecho de inscripción a la misma, por la cantidad establecida en la Ley de Ingresos del Municipio de Ucú, Yucatán vigente.</w:t>
      </w:r>
    </w:p>
    <w:p w14:paraId="1EF4C03B" w14:textId="77777777" w:rsidR="002B21F4" w:rsidRPr="007F7CD8" w:rsidRDefault="002B21F4" w:rsidP="00E067C9">
      <w:pPr>
        <w:pStyle w:val="Textoindependiente"/>
        <w:jc w:val="both"/>
        <w:rPr>
          <w:rFonts w:ascii="Arial" w:hAnsi="Arial" w:cs="Arial"/>
        </w:rPr>
      </w:pPr>
    </w:p>
    <w:p w14:paraId="2E7F54CD" w14:textId="77777777" w:rsidR="002B21F4" w:rsidRPr="007F7CD8" w:rsidRDefault="00C67D56" w:rsidP="004E0C4C">
      <w:pPr>
        <w:pStyle w:val="Ttulo1"/>
        <w:ind w:left="0" w:right="0"/>
      </w:pPr>
      <w:r w:rsidRPr="007F7CD8">
        <w:t>CAPÍTULO VI</w:t>
      </w:r>
    </w:p>
    <w:p w14:paraId="65E50D3E"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 de Rastro</w:t>
      </w:r>
    </w:p>
    <w:p w14:paraId="0E9414EB" w14:textId="77777777" w:rsidR="002B21F4" w:rsidRPr="007F7CD8" w:rsidRDefault="002B21F4" w:rsidP="00E067C9">
      <w:pPr>
        <w:pStyle w:val="Textoindependiente"/>
        <w:jc w:val="both"/>
        <w:rPr>
          <w:rFonts w:ascii="Arial" w:hAnsi="Arial" w:cs="Arial"/>
          <w:b/>
        </w:rPr>
      </w:pPr>
    </w:p>
    <w:p w14:paraId="61F342A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91.- </w:t>
      </w:r>
      <w:r w:rsidRPr="007F7CD8">
        <w:rPr>
          <w:rFonts w:ascii="Arial" w:hAnsi="Arial" w:cs="Arial"/>
        </w:rPr>
        <w:t>Es objeto del Derecho por Servicio de Rastro que preste el Ayuntamiento, el transporte, matanza, guarda en corrales, peso en básculas e inspección fuera del rastro de animales y de carne fresca o en canal.</w:t>
      </w:r>
      <w:r w:rsidR="000119BF" w:rsidRPr="007F7CD8">
        <w:rPr>
          <w:rFonts w:ascii="Arial" w:hAnsi="Arial" w:cs="Arial"/>
        </w:rPr>
        <w:t xml:space="preserve"> </w:t>
      </w:r>
      <w:r w:rsidRPr="007F7CD8">
        <w:rPr>
          <w:rFonts w:ascii="Arial" w:hAnsi="Arial" w:cs="Arial"/>
        </w:rPr>
        <w:t>Son sujetos del Derecho a que se refiere la presente Sección, las personas físicas o morales que utilicen los servicios de rastro que presta el Ayuntamiento.</w:t>
      </w:r>
    </w:p>
    <w:p w14:paraId="4C4FEA5D" w14:textId="77777777" w:rsidR="002B21F4" w:rsidRPr="007F7CD8" w:rsidRDefault="002B21F4" w:rsidP="00E067C9">
      <w:pPr>
        <w:pStyle w:val="Textoindependiente"/>
        <w:jc w:val="both"/>
        <w:rPr>
          <w:rFonts w:ascii="Arial" w:hAnsi="Arial" w:cs="Arial"/>
        </w:rPr>
      </w:pPr>
    </w:p>
    <w:p w14:paraId="30DEBD6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92.- </w:t>
      </w:r>
      <w:r w:rsidRPr="007F7CD8">
        <w:rPr>
          <w:rFonts w:ascii="Arial" w:hAnsi="Arial" w:cs="Arial"/>
        </w:rPr>
        <w:t>Será base de este tributo el tipo de servicio, el número de animales trasportados, sacrificados, guardados, pesados o inspeccionados.</w:t>
      </w:r>
    </w:p>
    <w:p w14:paraId="6C14635E" w14:textId="77777777" w:rsidR="002B21F4" w:rsidRPr="007F7CD8" w:rsidRDefault="002B21F4" w:rsidP="00E067C9">
      <w:pPr>
        <w:pStyle w:val="Textoindependiente"/>
        <w:jc w:val="both"/>
        <w:rPr>
          <w:rFonts w:ascii="Arial" w:hAnsi="Arial" w:cs="Arial"/>
        </w:rPr>
      </w:pPr>
    </w:p>
    <w:p w14:paraId="6534F645" w14:textId="77777777" w:rsidR="002B21F4" w:rsidRPr="007F7CD8" w:rsidRDefault="00C67D56" w:rsidP="00E067C9">
      <w:pPr>
        <w:pStyle w:val="Textoindependiente"/>
        <w:jc w:val="both"/>
        <w:rPr>
          <w:rFonts w:ascii="Arial" w:hAnsi="Arial" w:cs="Arial"/>
        </w:rPr>
      </w:pPr>
      <w:r w:rsidRPr="007F7CD8">
        <w:rPr>
          <w:rFonts w:ascii="Arial" w:hAnsi="Arial" w:cs="Arial"/>
        </w:rPr>
        <w:t>Los derechos por los servicios de Rastro se causarán de conformidad con la tarifa establecida en la Ley de Ingresos del Municipio de Ucú, Yucatán Vigente.</w:t>
      </w:r>
    </w:p>
    <w:p w14:paraId="3BD8AF46" w14:textId="77777777" w:rsidR="002B21F4" w:rsidRPr="007F7CD8" w:rsidRDefault="002B21F4" w:rsidP="00E067C9">
      <w:pPr>
        <w:pStyle w:val="Textoindependiente"/>
        <w:jc w:val="both"/>
        <w:rPr>
          <w:rFonts w:ascii="Arial" w:hAnsi="Arial" w:cs="Arial"/>
        </w:rPr>
      </w:pPr>
    </w:p>
    <w:p w14:paraId="02C8F417" w14:textId="77777777" w:rsidR="002B21F4" w:rsidRPr="007F7CD8" w:rsidRDefault="00C67D56" w:rsidP="00E067C9">
      <w:pPr>
        <w:pStyle w:val="Textoindependiente"/>
        <w:jc w:val="both"/>
        <w:rPr>
          <w:rFonts w:ascii="Arial" w:hAnsi="Arial" w:cs="Arial"/>
        </w:rPr>
      </w:pPr>
      <w:r w:rsidRPr="007F7CD8">
        <w:rPr>
          <w:rFonts w:ascii="Arial" w:hAnsi="Arial" w:cs="Arial"/>
        </w:rPr>
        <w:t>La inspección de carne en los rastros públicos no causará derecho alguno, pero las personas que introduzcan carne al Municipio de Ucú, deberán pasar por esa inspección. Dicha inspección se practicará en términos de lo dispuesto en la Ley de Salud del Estado de Yucatán.</w:t>
      </w:r>
    </w:p>
    <w:p w14:paraId="7248B9CB" w14:textId="77777777" w:rsidR="002B21F4" w:rsidRPr="007F7CD8" w:rsidRDefault="002B21F4" w:rsidP="00E067C9">
      <w:pPr>
        <w:pStyle w:val="Textoindependiente"/>
        <w:jc w:val="both"/>
        <w:rPr>
          <w:rFonts w:ascii="Arial" w:hAnsi="Arial" w:cs="Arial"/>
        </w:rPr>
      </w:pPr>
    </w:p>
    <w:p w14:paraId="6B0C9DBA" w14:textId="77777777" w:rsidR="002B21F4" w:rsidRPr="007F7CD8" w:rsidRDefault="00C67D56" w:rsidP="00E067C9">
      <w:pPr>
        <w:pStyle w:val="Textoindependiente"/>
        <w:jc w:val="both"/>
        <w:rPr>
          <w:rFonts w:ascii="Arial" w:hAnsi="Arial" w:cs="Arial"/>
        </w:rPr>
      </w:pPr>
      <w:r w:rsidRPr="007F7CD8">
        <w:rPr>
          <w:rFonts w:ascii="Arial" w:hAnsi="Arial" w:cs="Arial"/>
        </w:rPr>
        <w:t>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w:t>
      </w:r>
    </w:p>
    <w:p w14:paraId="5E0BD896" w14:textId="77777777" w:rsidR="002B21F4" w:rsidRPr="007F7CD8" w:rsidRDefault="002B21F4" w:rsidP="00E067C9">
      <w:pPr>
        <w:pStyle w:val="Textoindependiente"/>
        <w:jc w:val="both"/>
        <w:rPr>
          <w:rFonts w:ascii="Arial" w:hAnsi="Arial" w:cs="Arial"/>
        </w:rPr>
      </w:pPr>
    </w:p>
    <w:p w14:paraId="0780E19D" w14:textId="77777777" w:rsidR="002B21F4" w:rsidRPr="007F7CD8" w:rsidRDefault="00C67D56" w:rsidP="00E067C9">
      <w:pPr>
        <w:pStyle w:val="Textoindependiente"/>
        <w:jc w:val="both"/>
        <w:rPr>
          <w:rFonts w:ascii="Arial" w:hAnsi="Arial" w:cs="Arial"/>
        </w:rPr>
      </w:pPr>
      <w:r w:rsidRPr="007F7CD8">
        <w:rPr>
          <w:rFonts w:ascii="Arial" w:hAnsi="Arial" w:cs="Arial"/>
        </w:rPr>
        <w:t>El Ayuntamiento a través de sus órganos administrativos podrá autorizar la matanza de ganado fuera de los Rastros Públicos del Municipio, previo el cumplimiento del pago de Derecho establecido en la Ley de Ingresos del Municipio de Ucú y los requisitos que determinan la Ley de Salud del Estado de Yucatán y su Reglamento.</w:t>
      </w:r>
    </w:p>
    <w:p w14:paraId="765C05D2" w14:textId="77777777" w:rsidR="002B21F4" w:rsidRPr="007F7CD8" w:rsidRDefault="002B21F4" w:rsidP="00E067C9">
      <w:pPr>
        <w:pStyle w:val="Textoindependiente"/>
        <w:jc w:val="both"/>
        <w:rPr>
          <w:rFonts w:ascii="Arial" w:hAnsi="Arial" w:cs="Arial"/>
        </w:rPr>
      </w:pPr>
    </w:p>
    <w:p w14:paraId="43583590" w14:textId="77777777" w:rsidR="002B21F4" w:rsidRPr="007F7CD8" w:rsidRDefault="00C67D56" w:rsidP="00E067C9">
      <w:pPr>
        <w:pStyle w:val="Textoindependiente"/>
        <w:jc w:val="both"/>
        <w:rPr>
          <w:rFonts w:ascii="Arial" w:hAnsi="Arial" w:cs="Arial"/>
        </w:rPr>
      </w:pPr>
      <w:r w:rsidRPr="007F7CD8">
        <w:rPr>
          <w:rFonts w:ascii="Arial" w:hAnsi="Arial" w:cs="Arial"/>
        </w:rPr>
        <w:t>El incumplimiento de esta disposición será sancionado. En caso de reincidencia, dicha sanción se duplicará.</w:t>
      </w:r>
    </w:p>
    <w:p w14:paraId="08AA093A" w14:textId="77777777" w:rsidR="002B21F4" w:rsidRPr="007F7CD8" w:rsidRDefault="002B21F4" w:rsidP="004E0C4C">
      <w:pPr>
        <w:pStyle w:val="Textoindependiente"/>
        <w:jc w:val="center"/>
        <w:rPr>
          <w:rFonts w:ascii="Arial" w:hAnsi="Arial" w:cs="Arial"/>
        </w:rPr>
      </w:pPr>
    </w:p>
    <w:p w14:paraId="7E309D41" w14:textId="77777777" w:rsidR="002B21F4" w:rsidRPr="007F7CD8" w:rsidRDefault="00C67D56" w:rsidP="004E0C4C">
      <w:pPr>
        <w:pStyle w:val="Ttulo1"/>
        <w:ind w:left="0" w:right="0"/>
      </w:pPr>
      <w:r w:rsidRPr="007F7CD8">
        <w:t>CAPÍTULO VII</w:t>
      </w:r>
    </w:p>
    <w:p w14:paraId="2A0DC6BE"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los Derechos por los Servicios que Presta el Catastro Municipal</w:t>
      </w:r>
    </w:p>
    <w:p w14:paraId="6D8E31E0" w14:textId="77777777" w:rsidR="002B21F4" w:rsidRPr="007F7CD8" w:rsidRDefault="002B21F4" w:rsidP="00E067C9">
      <w:pPr>
        <w:pStyle w:val="Textoindependiente"/>
        <w:jc w:val="both"/>
        <w:rPr>
          <w:rFonts w:ascii="Arial" w:hAnsi="Arial" w:cs="Arial"/>
          <w:b/>
        </w:rPr>
      </w:pPr>
    </w:p>
    <w:p w14:paraId="6F48E96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93.- </w:t>
      </w:r>
      <w:r w:rsidRPr="007F7CD8">
        <w:rPr>
          <w:rFonts w:ascii="Arial" w:hAnsi="Arial" w:cs="Arial"/>
        </w:rPr>
        <w:t>El objeto de estos derechos está constituido por los servicios que presta el Catastro Municipal.</w:t>
      </w:r>
    </w:p>
    <w:p w14:paraId="5B2F3F1B" w14:textId="77777777" w:rsidR="002B21F4" w:rsidRPr="007F7CD8" w:rsidRDefault="002B21F4" w:rsidP="00E067C9">
      <w:pPr>
        <w:pStyle w:val="Textoindependiente"/>
        <w:jc w:val="both"/>
        <w:rPr>
          <w:rFonts w:ascii="Arial" w:hAnsi="Arial" w:cs="Arial"/>
        </w:rPr>
      </w:pPr>
    </w:p>
    <w:p w14:paraId="3E94D72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94.- </w:t>
      </w:r>
      <w:r w:rsidRPr="007F7CD8">
        <w:rPr>
          <w:rFonts w:ascii="Arial" w:hAnsi="Arial" w:cs="Arial"/>
        </w:rPr>
        <w:t>Son sujetos de estos derechos las personas físicas o morales que soliciten los servicios que presta el Catastro Municipal.</w:t>
      </w:r>
    </w:p>
    <w:p w14:paraId="6F1000E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La cuota que se pagará por los servicios que presta el Catastro Municipal, causarán derechos de conformidad con lo establecido en la Ley de Ingresos del Municipio de Ucú, Yucatán;</w:t>
      </w:r>
    </w:p>
    <w:p w14:paraId="53FEE3F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No causarán derecho alguno las divisiones o fracciones de terrenos en zonas rústicas que sean destinadas plenamente a la producción agrícola o ganadera, y</w:t>
      </w:r>
    </w:p>
    <w:p w14:paraId="747D9E4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Quedan exentas del pago de los derechos que establece esta Sección, las Instituciones Públicas.</w:t>
      </w:r>
    </w:p>
    <w:p w14:paraId="122CFDAE" w14:textId="77777777" w:rsidR="002B21F4" w:rsidRPr="007F7CD8" w:rsidRDefault="002B21F4" w:rsidP="00E067C9">
      <w:pPr>
        <w:pStyle w:val="Textoindependiente"/>
        <w:jc w:val="both"/>
        <w:rPr>
          <w:rFonts w:ascii="Arial" w:hAnsi="Arial" w:cs="Arial"/>
        </w:rPr>
      </w:pPr>
    </w:p>
    <w:p w14:paraId="7AAB2E5D" w14:textId="77777777" w:rsidR="002B21F4" w:rsidRPr="007F7CD8" w:rsidRDefault="00C67D56" w:rsidP="004E0C4C">
      <w:pPr>
        <w:pStyle w:val="Ttulo1"/>
        <w:ind w:left="0" w:right="0"/>
      </w:pPr>
      <w:r w:rsidRPr="007F7CD8">
        <w:t>CAPÍTULO VIII</w:t>
      </w:r>
    </w:p>
    <w:p w14:paraId="141E9342"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los Derechos por el Uso y Aprovechamiento de los Bienes de Dominio</w:t>
      </w:r>
    </w:p>
    <w:p w14:paraId="74040CFC" w14:textId="77777777" w:rsidR="002B21F4" w:rsidRPr="007F7CD8" w:rsidRDefault="00C67D56" w:rsidP="004E0C4C">
      <w:pPr>
        <w:pStyle w:val="Ttulo1"/>
        <w:ind w:left="0" w:right="0"/>
      </w:pPr>
      <w:r w:rsidRPr="007F7CD8">
        <w:t>Público del Patrimonio Municipal</w:t>
      </w:r>
    </w:p>
    <w:p w14:paraId="0DBB38BE" w14:textId="77777777" w:rsidR="002B21F4" w:rsidRPr="007F7CD8" w:rsidRDefault="002B21F4" w:rsidP="00E067C9">
      <w:pPr>
        <w:pStyle w:val="Textoindependiente"/>
        <w:jc w:val="both"/>
        <w:rPr>
          <w:rFonts w:ascii="Arial" w:hAnsi="Arial" w:cs="Arial"/>
          <w:b/>
        </w:rPr>
      </w:pPr>
    </w:p>
    <w:p w14:paraId="627C9B3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95.- </w:t>
      </w:r>
      <w:r w:rsidRPr="007F7CD8">
        <w:rPr>
          <w:rFonts w:ascii="Arial" w:hAnsi="Arial" w:cs="Arial"/>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domino público municipal.</w:t>
      </w:r>
    </w:p>
    <w:p w14:paraId="615AECFC" w14:textId="77777777" w:rsidR="002B21F4" w:rsidRPr="007F7CD8" w:rsidRDefault="002B21F4" w:rsidP="00E067C9">
      <w:pPr>
        <w:pStyle w:val="Textoindependiente"/>
        <w:jc w:val="both"/>
        <w:rPr>
          <w:rFonts w:ascii="Arial" w:hAnsi="Arial" w:cs="Arial"/>
        </w:rPr>
      </w:pPr>
    </w:p>
    <w:p w14:paraId="78426A3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96.- </w:t>
      </w:r>
      <w:r w:rsidRPr="007F7CD8">
        <w:rPr>
          <w:rFonts w:ascii="Arial" w:hAnsi="Arial" w:cs="Arial"/>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26F2BF8A" w14:textId="77777777" w:rsidR="002B21F4" w:rsidRDefault="002B21F4" w:rsidP="00E067C9">
      <w:pPr>
        <w:pStyle w:val="Textoindependiente"/>
        <w:jc w:val="both"/>
        <w:rPr>
          <w:rFonts w:ascii="Arial" w:hAnsi="Arial" w:cs="Arial"/>
        </w:rPr>
      </w:pPr>
    </w:p>
    <w:p w14:paraId="3BFCB007" w14:textId="3D71B655" w:rsidR="002B21F4" w:rsidRPr="007F7CD8" w:rsidRDefault="00087AE7" w:rsidP="00087AE7">
      <w:pPr>
        <w:pStyle w:val="Ttulo1"/>
        <w:ind w:left="0" w:right="0"/>
      </w:pPr>
      <w:r w:rsidRPr="007F7CD8">
        <w:lastRenderedPageBreak/>
        <w:t xml:space="preserve">De </w:t>
      </w:r>
      <w:r>
        <w:t>l</w:t>
      </w:r>
      <w:r w:rsidRPr="007F7CD8">
        <w:t>a Base</w:t>
      </w:r>
    </w:p>
    <w:p w14:paraId="75E487CE" w14:textId="77777777" w:rsidR="002B21F4" w:rsidRPr="007F7CD8" w:rsidRDefault="002B21F4" w:rsidP="00E067C9">
      <w:pPr>
        <w:pStyle w:val="Textoindependiente"/>
        <w:jc w:val="both"/>
        <w:rPr>
          <w:rFonts w:ascii="Arial" w:hAnsi="Arial" w:cs="Arial"/>
          <w:b/>
        </w:rPr>
      </w:pPr>
    </w:p>
    <w:p w14:paraId="5B3AED0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97.- </w:t>
      </w:r>
      <w:r w:rsidRPr="007F7CD8">
        <w:rPr>
          <w:rFonts w:ascii="Arial" w:hAnsi="Arial" w:cs="Arial"/>
        </w:rPr>
        <w:t>La base para determinar el monto de estos derechos, será el número de metros cuadrados concesionados o los que tenga en posesión por cualquier otro medio, la persona obligada al pago.</w:t>
      </w:r>
    </w:p>
    <w:p w14:paraId="7EA44E34" w14:textId="77777777" w:rsidR="002B21F4" w:rsidRPr="007F7CD8" w:rsidRDefault="002B21F4" w:rsidP="00E067C9">
      <w:pPr>
        <w:pStyle w:val="Textoindependiente"/>
        <w:jc w:val="both"/>
        <w:rPr>
          <w:rFonts w:ascii="Arial" w:hAnsi="Arial" w:cs="Arial"/>
        </w:rPr>
      </w:pPr>
    </w:p>
    <w:p w14:paraId="00591C3A" w14:textId="77777777" w:rsidR="002B21F4" w:rsidRPr="007F7CD8" w:rsidRDefault="00C67D56" w:rsidP="004E0C4C">
      <w:pPr>
        <w:pStyle w:val="Ttulo1"/>
        <w:ind w:left="0" w:right="0"/>
      </w:pPr>
      <w:r w:rsidRPr="007F7CD8">
        <w:t>CAPÍTULO IX</w:t>
      </w:r>
    </w:p>
    <w:p w14:paraId="759C8FF2"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 de Limpia</w:t>
      </w:r>
    </w:p>
    <w:p w14:paraId="66BA260E" w14:textId="77777777" w:rsidR="002B21F4" w:rsidRPr="007F7CD8" w:rsidRDefault="002B21F4" w:rsidP="00E067C9">
      <w:pPr>
        <w:pStyle w:val="Textoindependiente"/>
        <w:jc w:val="both"/>
        <w:rPr>
          <w:rFonts w:ascii="Arial" w:hAnsi="Arial" w:cs="Arial"/>
          <w:b/>
        </w:rPr>
      </w:pPr>
    </w:p>
    <w:p w14:paraId="0E52D3E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98.- </w:t>
      </w:r>
      <w:r w:rsidRPr="007F7CD8">
        <w:rPr>
          <w:rFonts w:ascii="Arial" w:hAnsi="Arial" w:cs="Arial"/>
        </w:rPr>
        <w:t>Son sujetos de este derecho, las personas físicas o morales que soliciten los servicios de limpia y recolección de basura que preste el Municipio.</w:t>
      </w:r>
    </w:p>
    <w:p w14:paraId="1A97550D" w14:textId="77777777" w:rsidR="002B21F4" w:rsidRPr="007F7CD8" w:rsidRDefault="002B21F4" w:rsidP="00E067C9">
      <w:pPr>
        <w:pStyle w:val="Textoindependiente"/>
        <w:jc w:val="both"/>
        <w:rPr>
          <w:rFonts w:ascii="Arial" w:hAnsi="Arial" w:cs="Arial"/>
        </w:rPr>
      </w:pPr>
    </w:p>
    <w:p w14:paraId="3AA6A64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99.- </w:t>
      </w:r>
      <w:r w:rsidRPr="007F7CD8">
        <w:rPr>
          <w:rFonts w:ascii="Arial" w:hAnsi="Arial" w:cs="Arial"/>
        </w:rPr>
        <w:t>Es objeto de este derecho el servicio de limpia y recolección de basura a domicilio o en los lugares que al efecto se establezcan en los Reglamentos Municipales correspondientes, así como</w:t>
      </w:r>
      <w:r w:rsidR="000119BF" w:rsidRPr="007F7CD8">
        <w:rPr>
          <w:rFonts w:ascii="Arial" w:hAnsi="Arial" w:cs="Arial"/>
        </w:rPr>
        <w:t xml:space="preserve"> </w:t>
      </w:r>
      <w:r w:rsidRPr="007F7CD8">
        <w:rPr>
          <w:rFonts w:ascii="Arial" w:hAnsi="Arial" w:cs="Arial"/>
        </w:rPr>
        <w:t>la limpieza de predios baldíos que sean aseados por el Ayuntamiento a solicitud del propietario de estos, fuera de este último caso, se estará a lo dispuesto en la reglamentación municipal respectiva.</w:t>
      </w:r>
    </w:p>
    <w:p w14:paraId="26466B88" w14:textId="77777777" w:rsidR="002B21F4" w:rsidRPr="007F7CD8" w:rsidRDefault="002B21F4" w:rsidP="00E067C9">
      <w:pPr>
        <w:pStyle w:val="Textoindependiente"/>
        <w:jc w:val="both"/>
        <w:rPr>
          <w:rFonts w:ascii="Arial" w:hAnsi="Arial" w:cs="Arial"/>
        </w:rPr>
      </w:pPr>
    </w:p>
    <w:p w14:paraId="7698038A"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100.- </w:t>
      </w:r>
      <w:r w:rsidRPr="007F7CD8">
        <w:rPr>
          <w:rFonts w:ascii="Arial" w:hAnsi="Arial" w:cs="Arial"/>
          <w:sz w:val="20"/>
          <w:szCs w:val="20"/>
        </w:rPr>
        <w:t>Servirá de base el cobro de este derecho:</w:t>
      </w:r>
    </w:p>
    <w:p w14:paraId="40CCBBBF" w14:textId="77777777" w:rsidR="002B21F4" w:rsidRPr="007F7CD8" w:rsidRDefault="002B21F4" w:rsidP="00E067C9">
      <w:pPr>
        <w:pStyle w:val="Textoindependiente"/>
        <w:jc w:val="both"/>
        <w:rPr>
          <w:rFonts w:ascii="Arial" w:hAnsi="Arial" w:cs="Arial"/>
        </w:rPr>
      </w:pPr>
    </w:p>
    <w:p w14:paraId="2A43E94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Tratándose del servicio de recolección de basura, la periodicidad y forma en que se preste el servicio.</w:t>
      </w:r>
    </w:p>
    <w:p w14:paraId="0A58963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superficie total del predio que deba limpiarse, a solicitud del propietario.</w:t>
      </w:r>
    </w:p>
    <w:p w14:paraId="05CD30F8" w14:textId="77777777" w:rsidR="002B21F4" w:rsidRPr="007F7CD8" w:rsidRDefault="002B21F4" w:rsidP="00E067C9">
      <w:pPr>
        <w:pStyle w:val="Textoindependiente"/>
        <w:jc w:val="both"/>
        <w:rPr>
          <w:rFonts w:ascii="Arial" w:hAnsi="Arial" w:cs="Arial"/>
        </w:rPr>
      </w:pPr>
    </w:p>
    <w:p w14:paraId="2BDC5CC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101.- </w:t>
      </w:r>
      <w:r w:rsidRPr="007F7CD8">
        <w:rPr>
          <w:rFonts w:ascii="Arial" w:hAnsi="Arial" w:cs="Arial"/>
        </w:rPr>
        <w:t>El pago se realizará en la caja de la Tesorería Municipal o con la persona que el Ayuntamiento designe.</w:t>
      </w:r>
    </w:p>
    <w:p w14:paraId="3FE03175" w14:textId="77777777" w:rsidR="002B21F4" w:rsidRPr="007F7CD8" w:rsidRDefault="002B21F4" w:rsidP="00E067C9">
      <w:pPr>
        <w:pStyle w:val="Textoindependiente"/>
        <w:jc w:val="both"/>
        <w:rPr>
          <w:rFonts w:ascii="Arial" w:hAnsi="Arial" w:cs="Arial"/>
        </w:rPr>
      </w:pPr>
    </w:p>
    <w:p w14:paraId="16D6365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102.- </w:t>
      </w:r>
      <w:r w:rsidRPr="007F7CD8">
        <w:rPr>
          <w:rFonts w:ascii="Arial" w:hAnsi="Arial" w:cs="Arial"/>
        </w:rPr>
        <w:t>Los predios relacionados con la prestación del servicio de limpia en cualquiera de las modalidades señaladas en este capítulo, responden de manera objetiva por el pago de créditos fiscales que se generen con motivo de la prestación de dichos servicios.</w:t>
      </w:r>
    </w:p>
    <w:p w14:paraId="7F3028CC" w14:textId="77777777" w:rsidR="002B21F4" w:rsidRPr="007F7CD8" w:rsidRDefault="002B21F4" w:rsidP="004E0C4C">
      <w:pPr>
        <w:pStyle w:val="Textoindependiente"/>
        <w:jc w:val="center"/>
        <w:rPr>
          <w:rFonts w:ascii="Arial" w:hAnsi="Arial" w:cs="Arial"/>
        </w:rPr>
      </w:pPr>
    </w:p>
    <w:p w14:paraId="759A0B2C" w14:textId="77777777" w:rsidR="002B21F4" w:rsidRPr="007F7CD8" w:rsidRDefault="00C67D56" w:rsidP="004E0C4C">
      <w:pPr>
        <w:pStyle w:val="Ttulo1"/>
        <w:ind w:left="0" w:right="0"/>
      </w:pPr>
      <w:r w:rsidRPr="007F7CD8">
        <w:t>CAPÍTULO X</w:t>
      </w:r>
    </w:p>
    <w:p w14:paraId="31AB9AEF"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Servicios de Agua Potable</w:t>
      </w:r>
    </w:p>
    <w:p w14:paraId="1F6397B8" w14:textId="77777777" w:rsidR="002B21F4" w:rsidRPr="007F7CD8" w:rsidRDefault="002B21F4" w:rsidP="00E067C9">
      <w:pPr>
        <w:pStyle w:val="Textoindependiente"/>
        <w:jc w:val="both"/>
        <w:rPr>
          <w:rFonts w:ascii="Arial" w:hAnsi="Arial" w:cs="Arial"/>
          <w:b/>
        </w:rPr>
      </w:pPr>
    </w:p>
    <w:p w14:paraId="4C62C39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103.- </w:t>
      </w:r>
      <w:r w:rsidRPr="007F7CD8">
        <w:rPr>
          <w:rFonts w:ascii="Arial" w:hAnsi="Arial" w:cs="Arial"/>
        </w:rPr>
        <w:t>Es objeto de este derecho la prestación de los servicios de agua potable a los habitantes del Municipio de Ucú.</w:t>
      </w:r>
    </w:p>
    <w:p w14:paraId="03F56D8B" w14:textId="77777777" w:rsidR="002B21F4" w:rsidRPr="007F7CD8" w:rsidRDefault="002B21F4" w:rsidP="00E067C9">
      <w:pPr>
        <w:pStyle w:val="Textoindependiente"/>
        <w:jc w:val="both"/>
        <w:rPr>
          <w:rFonts w:ascii="Arial" w:hAnsi="Arial" w:cs="Arial"/>
        </w:rPr>
      </w:pPr>
    </w:p>
    <w:p w14:paraId="79781521" w14:textId="77777777" w:rsidR="002B21F4" w:rsidRPr="007F7CD8" w:rsidRDefault="00C67D56" w:rsidP="00E067C9">
      <w:pPr>
        <w:pStyle w:val="Textoindependiente"/>
        <w:jc w:val="both"/>
        <w:rPr>
          <w:rFonts w:ascii="Arial" w:hAnsi="Arial" w:cs="Arial"/>
        </w:rPr>
      </w:pPr>
      <w:r w:rsidRPr="007F7CD8">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7D067CAE" w14:textId="77777777" w:rsidR="000119BF" w:rsidRPr="007F7CD8" w:rsidRDefault="000119BF" w:rsidP="00E067C9">
      <w:pPr>
        <w:pStyle w:val="Textoindependiente"/>
        <w:jc w:val="both"/>
        <w:rPr>
          <w:rFonts w:ascii="Arial" w:hAnsi="Arial" w:cs="Arial"/>
        </w:rPr>
      </w:pPr>
    </w:p>
    <w:p w14:paraId="7CEA0C4E" w14:textId="77777777" w:rsidR="002B21F4" w:rsidRPr="007F7CD8" w:rsidRDefault="00C67D56" w:rsidP="00E067C9">
      <w:pPr>
        <w:pStyle w:val="Textoindependiente"/>
        <w:jc w:val="both"/>
        <w:rPr>
          <w:rFonts w:ascii="Arial" w:hAnsi="Arial" w:cs="Arial"/>
        </w:rPr>
      </w:pPr>
      <w:r w:rsidRPr="007F7CD8">
        <w:rPr>
          <w:rFonts w:ascii="Arial" w:hAnsi="Arial" w:cs="Arial"/>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39E6F829" w14:textId="77777777" w:rsidR="002B21F4" w:rsidRPr="007F7CD8" w:rsidRDefault="002B21F4" w:rsidP="00E067C9">
      <w:pPr>
        <w:pStyle w:val="Textoindependiente"/>
        <w:jc w:val="both"/>
        <w:rPr>
          <w:rFonts w:ascii="Arial" w:hAnsi="Arial" w:cs="Arial"/>
        </w:rPr>
      </w:pPr>
    </w:p>
    <w:p w14:paraId="42A7A4D6" w14:textId="02177F1A" w:rsidR="002B21F4" w:rsidRPr="007F7CD8" w:rsidRDefault="00C67D56" w:rsidP="00E067C9">
      <w:pPr>
        <w:pStyle w:val="Textoindependiente"/>
        <w:jc w:val="both"/>
        <w:rPr>
          <w:rFonts w:ascii="Arial" w:hAnsi="Arial" w:cs="Arial"/>
        </w:rPr>
      </w:pPr>
      <w:r w:rsidRPr="007F7CD8">
        <w:rPr>
          <w:rFonts w:ascii="Arial" w:hAnsi="Arial" w:cs="Arial"/>
        </w:rPr>
        <w:t>Serán base de este derecho, el consumo en metros cúbicos de agua, en los casos que se haya instalado medidor y, a falta de éste, la cuota establecida en la Ley de Ingresos del Municipio de Ucú, Yucatán, y</w:t>
      </w:r>
      <w:r w:rsidR="00692573">
        <w:rPr>
          <w:rFonts w:ascii="Arial" w:hAnsi="Arial" w:cs="Arial"/>
        </w:rPr>
        <w:t xml:space="preserve"> </w:t>
      </w:r>
      <w:r w:rsidRPr="007F7CD8">
        <w:rPr>
          <w:rFonts w:ascii="Arial" w:hAnsi="Arial" w:cs="Arial"/>
        </w:rPr>
        <w:t xml:space="preserve">el costo del material utilizado en la instalación de tomas de agua potable. La cuota de este </w:t>
      </w:r>
      <w:r w:rsidRPr="007F7CD8">
        <w:rPr>
          <w:rFonts w:ascii="Arial" w:hAnsi="Arial" w:cs="Arial"/>
        </w:rPr>
        <w:lastRenderedPageBreak/>
        <w:t>derecho será la que al efecto determine la Ley de Ingresos del Municipio de Ucú, Yucatán.</w:t>
      </w:r>
    </w:p>
    <w:p w14:paraId="346B7D2F" w14:textId="77777777" w:rsidR="002B21F4" w:rsidRPr="007F7CD8" w:rsidRDefault="002B21F4" w:rsidP="00E067C9">
      <w:pPr>
        <w:pStyle w:val="Textoindependiente"/>
        <w:jc w:val="both"/>
        <w:rPr>
          <w:rFonts w:ascii="Arial" w:hAnsi="Arial" w:cs="Arial"/>
        </w:rPr>
      </w:pPr>
    </w:p>
    <w:p w14:paraId="1AAE4CF1" w14:textId="77777777" w:rsidR="002B21F4" w:rsidRPr="007F7CD8" w:rsidRDefault="00C67D56" w:rsidP="00E067C9">
      <w:pPr>
        <w:pStyle w:val="Textoindependiente"/>
        <w:jc w:val="both"/>
        <w:rPr>
          <w:rFonts w:ascii="Arial" w:hAnsi="Arial" w:cs="Arial"/>
        </w:rPr>
      </w:pPr>
      <w:r w:rsidRPr="007F7CD8">
        <w:rPr>
          <w:rFonts w:ascii="Arial" w:hAnsi="Arial" w:cs="Arial"/>
        </w:rPr>
        <w:t>Este derecho se causará mensualmente y se pagará durante los primeros quince días del período siguiente.</w:t>
      </w:r>
    </w:p>
    <w:p w14:paraId="2BCA7D5D" w14:textId="77777777" w:rsidR="002B21F4" w:rsidRPr="007F7CD8" w:rsidRDefault="002B21F4" w:rsidP="00E067C9">
      <w:pPr>
        <w:pStyle w:val="Textoindependiente"/>
        <w:jc w:val="both"/>
        <w:rPr>
          <w:rFonts w:ascii="Arial" w:hAnsi="Arial" w:cs="Arial"/>
        </w:rPr>
      </w:pPr>
    </w:p>
    <w:p w14:paraId="12381B06" w14:textId="77777777" w:rsidR="002B21F4" w:rsidRPr="007F7CD8" w:rsidRDefault="00C67D56" w:rsidP="00E067C9">
      <w:pPr>
        <w:pStyle w:val="Textoindependiente"/>
        <w:jc w:val="both"/>
        <w:rPr>
          <w:rFonts w:ascii="Arial" w:hAnsi="Arial" w:cs="Arial"/>
        </w:rPr>
      </w:pPr>
      <w:r w:rsidRPr="007F7CD8">
        <w:rPr>
          <w:rFonts w:ascii="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D717E8A" w14:textId="77777777" w:rsidR="002B21F4" w:rsidRPr="007F7CD8" w:rsidRDefault="002B21F4" w:rsidP="004E0C4C">
      <w:pPr>
        <w:pStyle w:val="Textoindependiente"/>
        <w:jc w:val="center"/>
        <w:rPr>
          <w:rFonts w:ascii="Arial" w:hAnsi="Arial" w:cs="Arial"/>
        </w:rPr>
      </w:pPr>
    </w:p>
    <w:p w14:paraId="561020F0" w14:textId="77777777" w:rsidR="002B21F4" w:rsidRPr="007F7CD8" w:rsidRDefault="00C67D56" w:rsidP="004E0C4C">
      <w:pPr>
        <w:pStyle w:val="Ttulo1"/>
        <w:ind w:left="0" w:right="0"/>
      </w:pPr>
      <w:r w:rsidRPr="007F7CD8">
        <w:t>CAPÍTULO XI</w:t>
      </w:r>
    </w:p>
    <w:p w14:paraId="43CC88DB"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 de Alumbrado Público</w:t>
      </w:r>
    </w:p>
    <w:p w14:paraId="18AB0218" w14:textId="77777777" w:rsidR="002B21F4" w:rsidRPr="007F7CD8" w:rsidRDefault="002B21F4" w:rsidP="00E067C9">
      <w:pPr>
        <w:pStyle w:val="Textoindependiente"/>
        <w:jc w:val="both"/>
        <w:rPr>
          <w:rFonts w:ascii="Arial" w:hAnsi="Arial" w:cs="Arial"/>
          <w:b/>
        </w:rPr>
      </w:pPr>
    </w:p>
    <w:p w14:paraId="7709893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104.- </w:t>
      </w:r>
      <w:r w:rsidRPr="007F7CD8">
        <w:rPr>
          <w:rFonts w:ascii="Arial" w:hAnsi="Arial" w:cs="Arial"/>
        </w:rPr>
        <w:t>Son sujetos del Derecho por el Servicio de Alumbrado Público los propietarios o poseedores de predios urbanos o rústicos ubicados en los Municipios que se rigen por esta Ley.</w:t>
      </w:r>
    </w:p>
    <w:p w14:paraId="43E1EDE7" w14:textId="77777777" w:rsidR="002B21F4" w:rsidRPr="007F7CD8" w:rsidRDefault="002B21F4" w:rsidP="00E067C9">
      <w:pPr>
        <w:pStyle w:val="Textoindependiente"/>
        <w:jc w:val="both"/>
        <w:rPr>
          <w:rFonts w:ascii="Arial" w:hAnsi="Arial" w:cs="Arial"/>
        </w:rPr>
      </w:pPr>
    </w:p>
    <w:p w14:paraId="4D70988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105.- </w:t>
      </w:r>
      <w:r w:rsidRPr="007F7CD8">
        <w:rPr>
          <w:rFonts w:ascii="Arial" w:hAnsi="Arial" w:cs="Arial"/>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14:paraId="739926B2" w14:textId="77777777" w:rsidR="002B21F4" w:rsidRPr="007F7CD8" w:rsidRDefault="002B21F4" w:rsidP="00E067C9">
      <w:pPr>
        <w:pStyle w:val="Textoindependiente"/>
        <w:jc w:val="both"/>
        <w:rPr>
          <w:rFonts w:ascii="Arial" w:hAnsi="Arial" w:cs="Arial"/>
        </w:rPr>
      </w:pPr>
    </w:p>
    <w:p w14:paraId="556E73D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106.- </w:t>
      </w:r>
      <w:r w:rsidRPr="007F7CD8">
        <w:rPr>
          <w:rFonts w:ascii="Arial" w:hAnsi="Arial" w:cs="Arial"/>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w:t>
      </w:r>
      <w:r w:rsidR="000119BF" w:rsidRPr="007F7CD8">
        <w:rPr>
          <w:rFonts w:ascii="Arial" w:hAnsi="Arial" w:cs="Arial"/>
        </w:rPr>
        <w:t xml:space="preserve"> </w:t>
      </w:r>
      <w:r w:rsidRPr="007F7CD8">
        <w:rPr>
          <w:rFonts w:ascii="Arial" w:hAnsi="Arial" w:cs="Arial"/>
        </w:rPr>
        <w:t>Precios al Consumidor del mes de noviembre del ejercicio inmediato anterior entre el Índice Nacional de Precios al Consumidor correspondiente al mes de octubre del penúltimo ejercicio inmediato anterior.</w:t>
      </w:r>
    </w:p>
    <w:p w14:paraId="095E348E" w14:textId="77777777" w:rsidR="002B21F4" w:rsidRPr="007F7CD8" w:rsidRDefault="002B21F4" w:rsidP="00E067C9">
      <w:pPr>
        <w:pStyle w:val="Textoindependiente"/>
        <w:jc w:val="both"/>
        <w:rPr>
          <w:rFonts w:ascii="Arial" w:hAnsi="Arial" w:cs="Arial"/>
        </w:rPr>
      </w:pPr>
    </w:p>
    <w:p w14:paraId="7E12E95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107.- </w:t>
      </w:r>
      <w:r w:rsidRPr="007F7CD8">
        <w:rPr>
          <w:rFonts w:ascii="Arial" w:hAnsi="Arial" w:cs="Arial"/>
        </w:rPr>
        <w:t>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14:paraId="368E08C5" w14:textId="77777777" w:rsidR="002B21F4" w:rsidRPr="007F7CD8" w:rsidRDefault="002B21F4" w:rsidP="00E067C9">
      <w:pPr>
        <w:pStyle w:val="Textoindependiente"/>
        <w:jc w:val="both"/>
        <w:rPr>
          <w:rFonts w:ascii="Arial" w:hAnsi="Arial" w:cs="Arial"/>
        </w:rPr>
      </w:pPr>
    </w:p>
    <w:p w14:paraId="01F32B8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108.- </w:t>
      </w:r>
      <w:r w:rsidRPr="007F7CD8">
        <w:rPr>
          <w:rFonts w:ascii="Arial" w:hAnsi="Arial" w:cs="Arial"/>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w:t>
      </w:r>
      <w:r w:rsidRPr="007F7CD8">
        <w:rPr>
          <w:rFonts w:ascii="Arial" w:hAnsi="Arial" w:cs="Arial"/>
        </w:rPr>
        <w:lastRenderedPageBreak/>
        <w:t>en las oficinas autorizadas por esta última.</w:t>
      </w:r>
    </w:p>
    <w:p w14:paraId="68D9E28F" w14:textId="77777777" w:rsidR="002B21F4" w:rsidRPr="007F7CD8" w:rsidRDefault="002B21F4" w:rsidP="00E067C9">
      <w:pPr>
        <w:pStyle w:val="Textoindependiente"/>
        <w:jc w:val="both"/>
        <w:rPr>
          <w:rFonts w:ascii="Arial" w:hAnsi="Arial" w:cs="Arial"/>
        </w:rPr>
      </w:pPr>
    </w:p>
    <w:p w14:paraId="09D5863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109.- </w:t>
      </w:r>
      <w:r w:rsidRPr="007F7CD8">
        <w:rPr>
          <w:rFonts w:ascii="Arial" w:hAnsi="Arial" w:cs="Arial"/>
        </w:rPr>
        <w:t>Los ingresos que se perciban por el derecho a que se refiere el presente Capítulo se destinarán al pago, mantenimiento y mejoramiento del servicio de alumbrado público que proporcione a los ayuntamientos.</w:t>
      </w:r>
    </w:p>
    <w:p w14:paraId="5F8A6C34" w14:textId="77777777" w:rsidR="002B21F4" w:rsidRPr="007F7CD8" w:rsidRDefault="002B21F4" w:rsidP="00E067C9">
      <w:pPr>
        <w:pStyle w:val="Textoindependiente"/>
        <w:jc w:val="both"/>
        <w:rPr>
          <w:rFonts w:ascii="Arial" w:hAnsi="Arial" w:cs="Arial"/>
        </w:rPr>
      </w:pPr>
    </w:p>
    <w:p w14:paraId="5C65F5A2" w14:textId="77777777" w:rsidR="002B21F4" w:rsidRPr="007F7CD8" w:rsidRDefault="00C67D56" w:rsidP="004E0C4C">
      <w:pPr>
        <w:pStyle w:val="Ttulo1"/>
        <w:ind w:left="0" w:right="0"/>
      </w:pPr>
      <w:r w:rsidRPr="007F7CD8">
        <w:t>CAPÍTULO XII</w:t>
      </w:r>
    </w:p>
    <w:p w14:paraId="4E8D3386"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Servicios de la Unidad de Transparencia</w:t>
      </w:r>
    </w:p>
    <w:p w14:paraId="52091FD3" w14:textId="77777777" w:rsidR="002B21F4" w:rsidRPr="007F7CD8" w:rsidRDefault="002B21F4" w:rsidP="00E067C9">
      <w:pPr>
        <w:pStyle w:val="Textoindependiente"/>
        <w:jc w:val="both"/>
        <w:rPr>
          <w:rFonts w:ascii="Arial" w:hAnsi="Arial" w:cs="Arial"/>
          <w:b/>
        </w:rPr>
      </w:pPr>
    </w:p>
    <w:p w14:paraId="4316BC5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110.- </w:t>
      </w:r>
      <w:r w:rsidRPr="007F7CD8">
        <w:rPr>
          <w:rFonts w:ascii="Arial" w:hAnsi="Arial" w:cs="Arial"/>
        </w:rPr>
        <w:t>El derecho por acceso a la información pública que proporciona la Unidad de Transparencia municipal será gratuita.</w:t>
      </w:r>
    </w:p>
    <w:p w14:paraId="5A434105" w14:textId="77777777" w:rsidR="002B21F4" w:rsidRPr="007F7CD8" w:rsidRDefault="002B21F4" w:rsidP="00E067C9">
      <w:pPr>
        <w:pStyle w:val="Textoindependiente"/>
        <w:jc w:val="both"/>
        <w:rPr>
          <w:rFonts w:ascii="Arial" w:hAnsi="Arial" w:cs="Arial"/>
        </w:rPr>
      </w:pPr>
    </w:p>
    <w:p w14:paraId="61225599" w14:textId="77777777" w:rsidR="002B21F4" w:rsidRPr="007F7CD8" w:rsidRDefault="00C67D56" w:rsidP="00E067C9">
      <w:pPr>
        <w:pStyle w:val="Textoindependiente"/>
        <w:jc w:val="both"/>
        <w:rPr>
          <w:rFonts w:ascii="Arial" w:hAnsi="Arial" w:cs="Arial"/>
        </w:rPr>
      </w:pPr>
      <w:r w:rsidRPr="007F7CD8">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D3AC74A" w14:textId="77777777" w:rsidR="002B21F4" w:rsidRPr="007F7CD8" w:rsidRDefault="002B21F4" w:rsidP="00E067C9">
      <w:pPr>
        <w:pStyle w:val="Textoindependiente"/>
        <w:jc w:val="both"/>
        <w:rPr>
          <w:rFonts w:ascii="Arial" w:hAnsi="Arial" w:cs="Arial"/>
        </w:rPr>
      </w:pPr>
    </w:p>
    <w:p w14:paraId="52FC53A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111.- </w:t>
      </w:r>
      <w:r w:rsidRPr="007F7CD8">
        <w:rPr>
          <w:rFonts w:ascii="Arial" w:hAnsi="Arial" w:cs="Arial"/>
        </w:rPr>
        <w:t>Son sujetos del pago por concepto de costos de recuperación, a que se refiere la presente Sección, las personas que soliciten el ejercicio del derecho señalado en el artículo anterior.</w:t>
      </w:r>
    </w:p>
    <w:p w14:paraId="3520F0C6" w14:textId="77777777" w:rsidR="002B21F4" w:rsidRPr="007F7CD8" w:rsidRDefault="002B21F4" w:rsidP="00E067C9">
      <w:pPr>
        <w:pStyle w:val="Textoindependiente"/>
        <w:jc w:val="both"/>
        <w:rPr>
          <w:rFonts w:ascii="Arial" w:hAnsi="Arial" w:cs="Arial"/>
        </w:rPr>
      </w:pPr>
    </w:p>
    <w:p w14:paraId="4BC1B8F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112.- </w:t>
      </w:r>
      <w:r w:rsidRPr="007F7CD8">
        <w:rPr>
          <w:rFonts w:ascii="Arial" w:hAnsi="Arial" w:cs="Arial"/>
        </w:rPr>
        <w:t xml:space="preserve">El costo de recuperación que deberá cubrir el solicitante por la modalidad de entrega de reproducción de la información que se refiere esta Sección no podrá ser superior a la suma del </w:t>
      </w:r>
      <w:r w:rsidR="000119BF" w:rsidRPr="007F7CD8">
        <w:rPr>
          <w:rFonts w:ascii="Arial" w:hAnsi="Arial" w:cs="Arial"/>
        </w:rPr>
        <w:t xml:space="preserve">precio </w:t>
      </w:r>
      <w:r w:rsidRPr="007F7CD8">
        <w:rPr>
          <w:rFonts w:ascii="Arial" w:hAnsi="Arial" w:cs="Arial"/>
        </w:rPr>
        <w:t>total del medio utilizado, el cual será determinado en la Ley de Ingresos del Municipio de Ucú, Yucatán y deberá cubrirse de manera previa a la entrega.</w:t>
      </w:r>
    </w:p>
    <w:p w14:paraId="61E2B2AD" w14:textId="77777777" w:rsidR="002B21F4" w:rsidRPr="007F7CD8" w:rsidRDefault="002B21F4" w:rsidP="00E067C9">
      <w:pPr>
        <w:pStyle w:val="Textoindependiente"/>
        <w:jc w:val="both"/>
        <w:rPr>
          <w:rFonts w:ascii="Arial" w:hAnsi="Arial" w:cs="Arial"/>
        </w:rPr>
      </w:pPr>
    </w:p>
    <w:p w14:paraId="50ED7ED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113.- </w:t>
      </w:r>
      <w:r w:rsidRPr="007F7CD8">
        <w:rPr>
          <w:rFonts w:ascii="Arial" w:hAnsi="Arial" w:cs="Arial"/>
        </w:rPr>
        <w:t>Las unidades de transparencia podrán exceptuar el pago de reproducción y envío atendiendo a las circunstancias socioeconómicas del solicitante y cuando los solicitantes sea personas con discapacidad.</w:t>
      </w:r>
    </w:p>
    <w:p w14:paraId="4228292B" w14:textId="77777777" w:rsidR="002B21F4" w:rsidRPr="007F7CD8" w:rsidRDefault="002B21F4" w:rsidP="00E067C9">
      <w:pPr>
        <w:pStyle w:val="Textoindependiente"/>
        <w:jc w:val="both"/>
        <w:rPr>
          <w:rFonts w:ascii="Arial" w:hAnsi="Arial" w:cs="Arial"/>
        </w:rPr>
      </w:pPr>
    </w:p>
    <w:p w14:paraId="19C02466" w14:textId="77777777" w:rsidR="002B21F4" w:rsidRPr="007F7CD8" w:rsidRDefault="00C67D56" w:rsidP="004E0C4C">
      <w:pPr>
        <w:pStyle w:val="Ttulo1"/>
        <w:ind w:left="0" w:right="0"/>
      </w:pPr>
      <w:r w:rsidRPr="007F7CD8">
        <w:t>CAPÍTULO XIII</w:t>
      </w:r>
    </w:p>
    <w:p w14:paraId="7B41255B"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Derechos por Servicios de Cementerios</w:t>
      </w:r>
    </w:p>
    <w:p w14:paraId="0D431F21" w14:textId="77777777" w:rsidR="002B21F4" w:rsidRPr="007F7CD8" w:rsidRDefault="002B21F4" w:rsidP="00E067C9">
      <w:pPr>
        <w:pStyle w:val="Textoindependiente"/>
        <w:jc w:val="both"/>
        <w:rPr>
          <w:rFonts w:ascii="Arial" w:hAnsi="Arial" w:cs="Arial"/>
          <w:b/>
        </w:rPr>
      </w:pPr>
    </w:p>
    <w:p w14:paraId="2853E6A1" w14:textId="77777777" w:rsidR="002B21F4" w:rsidRPr="007F7CD8" w:rsidRDefault="00C67D56" w:rsidP="00E067C9">
      <w:pPr>
        <w:pStyle w:val="Textoindependiente"/>
        <w:jc w:val="both"/>
        <w:rPr>
          <w:rFonts w:ascii="Arial" w:hAnsi="Arial" w:cs="Arial"/>
        </w:rPr>
      </w:pPr>
      <w:r w:rsidRPr="007F7CD8">
        <w:rPr>
          <w:rFonts w:ascii="Arial" w:hAnsi="Arial" w:cs="Arial"/>
          <w:b/>
        </w:rPr>
        <w:t>Artículo 114</w:t>
      </w:r>
      <w:r w:rsidRPr="007F7CD8">
        <w:rPr>
          <w:rFonts w:ascii="Arial" w:hAnsi="Arial" w:cs="Arial"/>
        </w:rPr>
        <w:t>.- Son objeto del Derecho por servicios de Cementerios, aquellos que sean solicitados y prestados por el Ayuntamiento.</w:t>
      </w:r>
    </w:p>
    <w:p w14:paraId="35C36650" w14:textId="77777777" w:rsidR="002B21F4" w:rsidRPr="007F7CD8" w:rsidRDefault="002B21F4" w:rsidP="00E067C9">
      <w:pPr>
        <w:pStyle w:val="Textoindependiente"/>
        <w:jc w:val="both"/>
        <w:rPr>
          <w:rFonts w:ascii="Arial" w:hAnsi="Arial" w:cs="Arial"/>
        </w:rPr>
      </w:pPr>
    </w:p>
    <w:p w14:paraId="2438CAE7" w14:textId="77777777" w:rsidR="002B21F4" w:rsidRPr="007F7CD8" w:rsidRDefault="00C67D56" w:rsidP="00E067C9">
      <w:pPr>
        <w:pStyle w:val="Textoindependiente"/>
        <w:jc w:val="both"/>
        <w:rPr>
          <w:rFonts w:ascii="Arial" w:hAnsi="Arial" w:cs="Arial"/>
        </w:rPr>
      </w:pPr>
      <w:r w:rsidRPr="007F7CD8">
        <w:rPr>
          <w:rFonts w:ascii="Arial" w:hAnsi="Arial" w:cs="Arial"/>
          <w:b/>
        </w:rPr>
        <w:t>Artículo 115</w:t>
      </w:r>
      <w:r w:rsidRPr="007F7CD8">
        <w:rPr>
          <w:rFonts w:ascii="Arial" w:hAnsi="Arial" w:cs="Arial"/>
        </w:rPr>
        <w:t>.- Son sujetos del derecho a que se refiere la presente sección, las personas físicas o morales que soliciten los servicios de panteones prestados por el Ayuntamiento.</w:t>
      </w:r>
    </w:p>
    <w:p w14:paraId="31CCD078" w14:textId="77777777" w:rsidR="002B21F4" w:rsidRPr="007F7CD8" w:rsidRDefault="002B21F4" w:rsidP="00E067C9">
      <w:pPr>
        <w:pStyle w:val="Textoindependiente"/>
        <w:jc w:val="both"/>
        <w:rPr>
          <w:rFonts w:ascii="Arial" w:hAnsi="Arial" w:cs="Arial"/>
        </w:rPr>
      </w:pPr>
    </w:p>
    <w:p w14:paraId="19664930" w14:textId="77777777" w:rsidR="002B21F4" w:rsidRPr="007F7CD8" w:rsidRDefault="00C67D56" w:rsidP="00E067C9">
      <w:pPr>
        <w:pStyle w:val="Textoindependiente"/>
        <w:jc w:val="both"/>
        <w:rPr>
          <w:rFonts w:ascii="Arial" w:hAnsi="Arial" w:cs="Arial"/>
        </w:rPr>
      </w:pPr>
      <w:r w:rsidRPr="007F7CD8">
        <w:rPr>
          <w:rFonts w:ascii="Arial" w:hAnsi="Arial" w:cs="Arial"/>
          <w:b/>
        </w:rPr>
        <w:t>Artículo 116</w:t>
      </w:r>
      <w:r w:rsidRPr="007F7CD8">
        <w:rPr>
          <w:rFonts w:ascii="Arial" w:hAnsi="Arial" w:cs="Arial"/>
        </w:rPr>
        <w:t>.- El pago por los servicios de panteones se realizará al momento de solicitarlos.</w:t>
      </w:r>
    </w:p>
    <w:p w14:paraId="041275C2" w14:textId="77777777" w:rsidR="002B21F4" w:rsidRPr="007F7CD8" w:rsidRDefault="002B21F4" w:rsidP="00E067C9">
      <w:pPr>
        <w:pStyle w:val="Textoindependiente"/>
        <w:jc w:val="both"/>
        <w:rPr>
          <w:rFonts w:ascii="Arial" w:hAnsi="Arial" w:cs="Arial"/>
        </w:rPr>
      </w:pPr>
    </w:p>
    <w:p w14:paraId="533C333F" w14:textId="77777777" w:rsidR="002B21F4" w:rsidRPr="007F7CD8" w:rsidRDefault="002B21F4" w:rsidP="00E067C9">
      <w:pPr>
        <w:pStyle w:val="Textoindependiente"/>
        <w:jc w:val="both"/>
        <w:rPr>
          <w:rFonts w:ascii="Arial" w:hAnsi="Arial" w:cs="Arial"/>
        </w:rPr>
      </w:pPr>
    </w:p>
    <w:p w14:paraId="4786D253" w14:textId="77777777" w:rsidR="002B21F4" w:rsidRPr="007F7CD8" w:rsidRDefault="00C67D56" w:rsidP="00E067C9">
      <w:pPr>
        <w:pStyle w:val="Textoindependiente"/>
        <w:jc w:val="both"/>
        <w:rPr>
          <w:rFonts w:ascii="Arial" w:hAnsi="Arial" w:cs="Arial"/>
        </w:rPr>
      </w:pPr>
      <w:r w:rsidRPr="007F7CD8">
        <w:rPr>
          <w:rFonts w:ascii="Arial" w:hAnsi="Arial" w:cs="Arial"/>
          <w:b/>
        </w:rPr>
        <w:t>Artículo 117</w:t>
      </w:r>
      <w:r w:rsidRPr="007F7CD8">
        <w:rPr>
          <w:rFonts w:ascii="Arial" w:hAnsi="Arial" w:cs="Arial"/>
        </w:rPr>
        <w:t>.- Por los servicios a que se refiere esta Sección, se causarán y pagarán derechos conforme a la tarifa establecida en la Ley de Ingresos del Municipio de Ucú.</w:t>
      </w:r>
    </w:p>
    <w:p w14:paraId="1A3F9D36" w14:textId="4E6CC055" w:rsidR="002B21F4" w:rsidRPr="007F7CD8" w:rsidRDefault="00087AE7" w:rsidP="004E0C4C">
      <w:pPr>
        <w:pStyle w:val="Textoindependiente"/>
        <w:jc w:val="center"/>
        <w:rPr>
          <w:rFonts w:ascii="Arial" w:hAnsi="Arial" w:cs="Arial"/>
        </w:rPr>
      </w:pPr>
      <w:r>
        <w:rPr>
          <w:rFonts w:ascii="Arial" w:hAnsi="Arial" w:cs="Arial"/>
        </w:rPr>
        <w:br w:type="column"/>
      </w:r>
    </w:p>
    <w:p w14:paraId="157ED90B" w14:textId="77777777" w:rsidR="002B21F4" w:rsidRPr="007F7CD8" w:rsidRDefault="00C67D56" w:rsidP="004E0C4C">
      <w:pPr>
        <w:pStyle w:val="Ttulo1"/>
        <w:ind w:left="0" w:right="0"/>
      </w:pPr>
      <w:r w:rsidRPr="007F7CD8">
        <w:t>TÍTULO CUARTO</w:t>
      </w:r>
    </w:p>
    <w:p w14:paraId="3E5925DB"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LAS CONTRIBUCIONES DE MEJORAS</w:t>
      </w:r>
    </w:p>
    <w:p w14:paraId="7D0E187F" w14:textId="77777777" w:rsidR="002B21F4" w:rsidRPr="007F7CD8" w:rsidRDefault="002B21F4" w:rsidP="004E0C4C">
      <w:pPr>
        <w:pStyle w:val="Textoindependiente"/>
        <w:jc w:val="center"/>
        <w:rPr>
          <w:rFonts w:ascii="Arial" w:hAnsi="Arial" w:cs="Arial"/>
          <w:b/>
        </w:rPr>
      </w:pPr>
    </w:p>
    <w:p w14:paraId="38ACA4CC" w14:textId="77777777" w:rsidR="002B21F4" w:rsidRPr="007F7CD8" w:rsidRDefault="00C67D56" w:rsidP="004E0C4C">
      <w:pPr>
        <w:pStyle w:val="Ttulo1"/>
        <w:ind w:left="0" w:right="0"/>
      </w:pPr>
      <w:r w:rsidRPr="007F7CD8">
        <w:t>CAPÍTULO ÚNICO</w:t>
      </w:r>
    </w:p>
    <w:p w14:paraId="523AEECA"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los Sujetos</w:t>
      </w:r>
    </w:p>
    <w:p w14:paraId="39E79C91" w14:textId="77777777" w:rsidR="002B21F4" w:rsidRPr="007F7CD8" w:rsidRDefault="002B21F4" w:rsidP="00E067C9">
      <w:pPr>
        <w:pStyle w:val="Textoindependiente"/>
        <w:jc w:val="both"/>
        <w:rPr>
          <w:rFonts w:ascii="Arial" w:hAnsi="Arial" w:cs="Arial"/>
          <w:b/>
        </w:rPr>
      </w:pPr>
    </w:p>
    <w:p w14:paraId="6F4F54E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118.- </w:t>
      </w:r>
      <w:r w:rsidRPr="007F7CD8">
        <w:rPr>
          <w:rFonts w:ascii="Arial" w:hAnsi="Arial" w:cs="Arial"/>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51796195" w14:textId="77777777" w:rsidR="002B21F4" w:rsidRPr="007F7CD8" w:rsidRDefault="002B21F4" w:rsidP="00E067C9">
      <w:pPr>
        <w:pStyle w:val="Textoindependiente"/>
        <w:jc w:val="both"/>
        <w:rPr>
          <w:rFonts w:ascii="Arial" w:hAnsi="Arial" w:cs="Arial"/>
        </w:rPr>
      </w:pPr>
    </w:p>
    <w:p w14:paraId="38A1838C" w14:textId="77777777" w:rsidR="002B21F4" w:rsidRPr="007F7CD8" w:rsidRDefault="00C67D56" w:rsidP="00E067C9">
      <w:pPr>
        <w:pStyle w:val="Textoindependiente"/>
        <w:jc w:val="both"/>
        <w:rPr>
          <w:rFonts w:ascii="Arial" w:hAnsi="Arial" w:cs="Arial"/>
        </w:rPr>
      </w:pPr>
      <w:r w:rsidRPr="007F7CD8">
        <w:rPr>
          <w:rFonts w:ascii="Arial" w:hAnsi="Arial" w:cs="Arial"/>
        </w:rPr>
        <w:t>Para los efectos de este artículo se consideran beneficiados con las obras que efectúe el Ayuntamiento los siguientes: Los predios exteriores, que colinden con la calle en la que se hubiese ejecutado las</w:t>
      </w:r>
      <w:r w:rsidR="009E1BDC">
        <w:rPr>
          <w:rFonts w:ascii="Arial" w:hAnsi="Arial" w:cs="Arial"/>
        </w:rPr>
        <w:t xml:space="preserve"> o</w:t>
      </w:r>
      <w:r w:rsidRPr="007F7CD8">
        <w:rPr>
          <w:rFonts w:ascii="Arial" w:hAnsi="Arial" w:cs="Arial"/>
        </w:rPr>
        <w:t>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14:paraId="27405359" w14:textId="77777777" w:rsidR="002B21F4" w:rsidRPr="007F7CD8" w:rsidRDefault="002B21F4" w:rsidP="00E067C9">
      <w:pPr>
        <w:pStyle w:val="Textoindependiente"/>
        <w:jc w:val="both"/>
        <w:rPr>
          <w:rFonts w:ascii="Arial" w:hAnsi="Arial" w:cs="Arial"/>
        </w:rPr>
      </w:pPr>
    </w:p>
    <w:p w14:paraId="69CA4DBA" w14:textId="1A2C471D" w:rsidR="002B21F4" w:rsidRPr="007F7CD8" w:rsidRDefault="00087AE7" w:rsidP="00087AE7">
      <w:pPr>
        <w:pStyle w:val="Ttulo1"/>
        <w:ind w:left="0" w:right="0"/>
      </w:pPr>
      <w:r w:rsidRPr="007F7CD8">
        <w:t xml:space="preserve">De </w:t>
      </w:r>
      <w:r>
        <w:t>l</w:t>
      </w:r>
      <w:r w:rsidRPr="007F7CD8">
        <w:t>a Clasificación</w:t>
      </w:r>
    </w:p>
    <w:p w14:paraId="1114D4F4" w14:textId="77777777" w:rsidR="002B21F4" w:rsidRPr="007F7CD8" w:rsidRDefault="002B21F4" w:rsidP="00E067C9">
      <w:pPr>
        <w:pStyle w:val="Textoindependiente"/>
        <w:jc w:val="both"/>
        <w:rPr>
          <w:rFonts w:ascii="Arial" w:hAnsi="Arial" w:cs="Arial"/>
          <w:b/>
        </w:rPr>
      </w:pPr>
    </w:p>
    <w:p w14:paraId="44EFD5E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119.- </w:t>
      </w:r>
      <w:r w:rsidRPr="007F7CD8">
        <w:rPr>
          <w:rFonts w:ascii="Arial" w:hAnsi="Arial" w:cs="Arial"/>
        </w:rPr>
        <w:t>Las contribuciones de mejoras se pagarán por la realización de obras públicas de urbanización consistentes en:</w:t>
      </w:r>
    </w:p>
    <w:p w14:paraId="3FEE2D20" w14:textId="77777777" w:rsidR="002B21F4" w:rsidRPr="007F7CD8" w:rsidRDefault="002B21F4" w:rsidP="00E067C9">
      <w:pPr>
        <w:pStyle w:val="Textoindependiente"/>
        <w:jc w:val="both"/>
        <w:rPr>
          <w:rFonts w:ascii="Arial" w:hAnsi="Arial" w:cs="Arial"/>
        </w:rPr>
      </w:pPr>
    </w:p>
    <w:p w14:paraId="2F460A87"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 </w:t>
      </w:r>
      <w:r w:rsidRPr="007F7CD8">
        <w:rPr>
          <w:rFonts w:ascii="Arial" w:hAnsi="Arial" w:cs="Arial"/>
          <w:sz w:val="20"/>
          <w:szCs w:val="20"/>
        </w:rPr>
        <w:t>Pavimentación;</w:t>
      </w:r>
    </w:p>
    <w:p w14:paraId="2D0EB81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Construcción de banquetas;</w:t>
      </w:r>
    </w:p>
    <w:p w14:paraId="28B8CBB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Instalación de alumbrado público;</w:t>
      </w:r>
    </w:p>
    <w:p w14:paraId="546B9C92" w14:textId="77777777" w:rsidR="002B21F4" w:rsidRPr="007F7CD8" w:rsidRDefault="00C67D56" w:rsidP="00E067C9">
      <w:pPr>
        <w:pStyle w:val="Textoindependiente"/>
        <w:jc w:val="both"/>
        <w:rPr>
          <w:rFonts w:ascii="Arial" w:hAnsi="Arial" w:cs="Arial"/>
        </w:rPr>
      </w:pPr>
      <w:r w:rsidRPr="007F7CD8">
        <w:rPr>
          <w:rFonts w:ascii="Arial" w:hAnsi="Arial" w:cs="Arial"/>
          <w:b/>
        </w:rPr>
        <w:t>IV.</w:t>
      </w:r>
      <w:r w:rsidRPr="007F7CD8">
        <w:rPr>
          <w:rFonts w:ascii="Arial" w:hAnsi="Arial" w:cs="Arial"/>
        </w:rPr>
        <w:t>- Introducción de agua potable;</w:t>
      </w:r>
    </w:p>
    <w:p w14:paraId="3F62614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Construcción de drenaje y alcantarillado público;</w:t>
      </w:r>
    </w:p>
    <w:p w14:paraId="3C3A011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Electrificación en baja tensión, y</w:t>
      </w:r>
    </w:p>
    <w:p w14:paraId="18496ABD" w14:textId="77777777" w:rsidR="002B21F4" w:rsidRPr="007F7CD8" w:rsidRDefault="00C67D56" w:rsidP="00E067C9">
      <w:pPr>
        <w:pStyle w:val="Textoindependiente"/>
        <w:jc w:val="both"/>
        <w:rPr>
          <w:rFonts w:ascii="Arial" w:hAnsi="Arial" w:cs="Arial"/>
        </w:rPr>
      </w:pPr>
      <w:r w:rsidRPr="007F7CD8">
        <w:rPr>
          <w:rFonts w:ascii="Arial" w:hAnsi="Arial" w:cs="Arial"/>
          <w:b/>
        </w:rPr>
        <w:t>VII</w:t>
      </w:r>
      <w:r w:rsidRPr="007F7CD8">
        <w:rPr>
          <w:rFonts w:ascii="Arial" w:hAnsi="Arial" w:cs="Arial"/>
        </w:rPr>
        <w:t>.- Cualquiera otra obra distinta de las anteriores que se lleven a cabo para el fortalecimiento del Municipio o el mejoramiento de la infraestructura social municipal.</w:t>
      </w:r>
    </w:p>
    <w:p w14:paraId="539086C9" w14:textId="77777777" w:rsidR="002B21F4" w:rsidRPr="007F7CD8" w:rsidRDefault="002B21F4" w:rsidP="00E067C9">
      <w:pPr>
        <w:pStyle w:val="Textoindependiente"/>
        <w:jc w:val="both"/>
        <w:rPr>
          <w:rFonts w:ascii="Arial" w:hAnsi="Arial" w:cs="Arial"/>
        </w:rPr>
      </w:pPr>
    </w:p>
    <w:p w14:paraId="6A8FBAB6" w14:textId="306E8628" w:rsidR="002B21F4" w:rsidRPr="007F7CD8" w:rsidRDefault="00087AE7" w:rsidP="00087AE7">
      <w:pPr>
        <w:pStyle w:val="Ttulo1"/>
        <w:ind w:left="0" w:right="0"/>
      </w:pPr>
      <w:r w:rsidRPr="007F7CD8">
        <w:t>Del Objeto</w:t>
      </w:r>
    </w:p>
    <w:p w14:paraId="26FAD553" w14:textId="77777777" w:rsidR="002B21F4" w:rsidRPr="007F7CD8" w:rsidRDefault="002B21F4" w:rsidP="00E067C9">
      <w:pPr>
        <w:pStyle w:val="Textoindependiente"/>
        <w:jc w:val="both"/>
        <w:rPr>
          <w:rFonts w:ascii="Arial" w:hAnsi="Arial" w:cs="Arial"/>
          <w:b/>
        </w:rPr>
      </w:pPr>
    </w:p>
    <w:p w14:paraId="66AA63A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120.- </w:t>
      </w:r>
      <w:r w:rsidRPr="007F7CD8">
        <w:rPr>
          <w:rFonts w:ascii="Arial" w:hAnsi="Arial" w:cs="Arial"/>
        </w:rPr>
        <w:t>El objeto de la contribución de mejoras, es el beneficio diferencial que obtengan todos los bienes inmuebles que colinden con las obras y servicios de urbanización mencionados en el artículo anterior, llevados a cabo por el Ayuntamiento.</w:t>
      </w:r>
    </w:p>
    <w:p w14:paraId="31BCFD2B" w14:textId="77777777" w:rsidR="002B21F4" w:rsidRPr="007F7CD8" w:rsidRDefault="002B21F4" w:rsidP="00E067C9">
      <w:pPr>
        <w:pStyle w:val="Textoindependiente"/>
        <w:jc w:val="both"/>
        <w:rPr>
          <w:rFonts w:ascii="Arial" w:hAnsi="Arial" w:cs="Arial"/>
        </w:rPr>
      </w:pPr>
    </w:p>
    <w:p w14:paraId="3A4920C1" w14:textId="481AF642" w:rsidR="002B21F4" w:rsidRPr="007F7CD8" w:rsidRDefault="00087AE7" w:rsidP="00087AE7">
      <w:pPr>
        <w:pStyle w:val="Ttulo1"/>
        <w:ind w:left="0" w:right="0"/>
      </w:pPr>
      <w:r w:rsidRPr="007F7CD8">
        <w:t xml:space="preserve">De </w:t>
      </w:r>
      <w:r>
        <w:t>l</w:t>
      </w:r>
      <w:r w:rsidRPr="007F7CD8">
        <w:t>a Cuota Unitaria</w:t>
      </w:r>
    </w:p>
    <w:p w14:paraId="227A668E" w14:textId="77777777" w:rsidR="002B21F4" w:rsidRPr="007F7CD8" w:rsidRDefault="002B21F4" w:rsidP="00E067C9">
      <w:pPr>
        <w:pStyle w:val="Textoindependiente"/>
        <w:jc w:val="both"/>
        <w:rPr>
          <w:rFonts w:ascii="Arial" w:hAnsi="Arial" w:cs="Arial"/>
          <w:b/>
        </w:rPr>
      </w:pPr>
    </w:p>
    <w:p w14:paraId="0C730C9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121.- </w:t>
      </w:r>
      <w:r w:rsidRPr="007F7CD8">
        <w:rPr>
          <w:rFonts w:ascii="Arial" w:hAnsi="Arial" w:cs="Arial"/>
        </w:rPr>
        <w:t>Para calcular el importe de las contribuciones de mejoras, el costo de la obra comprenderá los siguientes conceptos:</w:t>
      </w:r>
    </w:p>
    <w:p w14:paraId="34B65AFD" w14:textId="77777777" w:rsidR="002B21F4" w:rsidRPr="007F7CD8" w:rsidRDefault="002B21F4" w:rsidP="00E067C9">
      <w:pPr>
        <w:pStyle w:val="Textoindependiente"/>
        <w:jc w:val="both"/>
        <w:rPr>
          <w:rFonts w:ascii="Arial" w:hAnsi="Arial" w:cs="Arial"/>
        </w:rPr>
      </w:pPr>
    </w:p>
    <w:p w14:paraId="52CD71D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El costo del proyecto de la obra;</w:t>
      </w:r>
    </w:p>
    <w:p w14:paraId="2E959F2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La ejecución material de la obra;</w:t>
      </w:r>
    </w:p>
    <w:p w14:paraId="3D073E4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El costo de los materiales empleados en la obra;</w:t>
      </w:r>
    </w:p>
    <w:p w14:paraId="59EE3DCE" w14:textId="77777777" w:rsidR="002B21F4" w:rsidRPr="007F7CD8" w:rsidRDefault="00C67D56" w:rsidP="00E067C9">
      <w:pPr>
        <w:pStyle w:val="Textoindependiente"/>
        <w:jc w:val="both"/>
        <w:rPr>
          <w:rFonts w:ascii="Arial" w:hAnsi="Arial" w:cs="Arial"/>
        </w:rPr>
      </w:pPr>
      <w:r w:rsidRPr="007F7CD8">
        <w:rPr>
          <w:rFonts w:ascii="Arial" w:hAnsi="Arial" w:cs="Arial"/>
          <w:b/>
        </w:rPr>
        <w:t>IV.</w:t>
      </w:r>
      <w:r w:rsidRPr="007F7CD8">
        <w:rPr>
          <w:rFonts w:ascii="Arial" w:hAnsi="Arial" w:cs="Arial"/>
        </w:rPr>
        <w:t xml:space="preserve">- Los gastos de financiamiento para la ejecución de la obra; </w:t>
      </w:r>
      <w:r w:rsidRPr="007F7CD8">
        <w:rPr>
          <w:rFonts w:ascii="Arial" w:hAnsi="Arial" w:cs="Arial"/>
          <w:b/>
        </w:rPr>
        <w:t xml:space="preserve">V.- </w:t>
      </w:r>
      <w:r w:rsidRPr="007F7CD8">
        <w:rPr>
          <w:rFonts w:ascii="Arial" w:hAnsi="Arial" w:cs="Arial"/>
        </w:rPr>
        <w:t xml:space="preserve">Los gastos de administración del </w:t>
      </w:r>
      <w:r w:rsidRPr="007F7CD8">
        <w:rPr>
          <w:rFonts w:ascii="Arial" w:hAnsi="Arial" w:cs="Arial"/>
        </w:rPr>
        <w:lastRenderedPageBreak/>
        <w:t xml:space="preserve">financiamiento respectivo, y </w:t>
      </w:r>
      <w:r w:rsidRPr="007F7CD8">
        <w:rPr>
          <w:rFonts w:ascii="Arial" w:hAnsi="Arial" w:cs="Arial"/>
          <w:b/>
        </w:rPr>
        <w:t xml:space="preserve">VI.- </w:t>
      </w:r>
      <w:r w:rsidRPr="007F7CD8">
        <w:rPr>
          <w:rFonts w:ascii="Arial" w:hAnsi="Arial" w:cs="Arial"/>
        </w:rPr>
        <w:t>Los gastos indirectos.</w:t>
      </w:r>
    </w:p>
    <w:p w14:paraId="23C5F143" w14:textId="77777777" w:rsidR="002B21F4" w:rsidRPr="007F7CD8" w:rsidRDefault="002B21F4" w:rsidP="00E067C9">
      <w:pPr>
        <w:pStyle w:val="Textoindependiente"/>
        <w:jc w:val="both"/>
        <w:rPr>
          <w:rFonts w:ascii="Arial" w:hAnsi="Arial" w:cs="Arial"/>
        </w:rPr>
      </w:pPr>
    </w:p>
    <w:p w14:paraId="7BC5609E" w14:textId="77777777" w:rsidR="002B21F4" w:rsidRPr="007F7CD8" w:rsidRDefault="00C67D56" w:rsidP="00E067C9">
      <w:pPr>
        <w:pStyle w:val="Textoindependiente"/>
        <w:jc w:val="both"/>
        <w:rPr>
          <w:rFonts w:ascii="Arial" w:hAnsi="Arial" w:cs="Arial"/>
        </w:rPr>
      </w:pPr>
      <w:r w:rsidRPr="007F7CD8">
        <w:rPr>
          <w:rFonts w:ascii="Arial" w:hAnsi="Arial" w:cs="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5E187FF6" w14:textId="77777777" w:rsidR="002B21F4" w:rsidRPr="007F7CD8" w:rsidRDefault="002B21F4" w:rsidP="00E067C9">
      <w:pPr>
        <w:pStyle w:val="Textoindependiente"/>
        <w:jc w:val="both"/>
        <w:rPr>
          <w:rFonts w:ascii="Arial" w:hAnsi="Arial" w:cs="Arial"/>
        </w:rPr>
      </w:pPr>
    </w:p>
    <w:p w14:paraId="25E5B769" w14:textId="77777777" w:rsidR="00087AE7" w:rsidRDefault="00087AE7" w:rsidP="00087AE7">
      <w:pPr>
        <w:pStyle w:val="Ttulo1"/>
        <w:ind w:left="0" w:right="0"/>
      </w:pPr>
      <w:r w:rsidRPr="007F7CD8">
        <w:t xml:space="preserve">De </w:t>
      </w:r>
      <w:r>
        <w:t>l</w:t>
      </w:r>
      <w:r w:rsidRPr="007F7CD8">
        <w:t xml:space="preserve">a Base </w:t>
      </w:r>
      <w:r>
        <w:t>p</w:t>
      </w:r>
      <w:r w:rsidRPr="007F7CD8">
        <w:t xml:space="preserve">ara </w:t>
      </w:r>
      <w:r>
        <w:t>l</w:t>
      </w:r>
      <w:r w:rsidRPr="007F7CD8">
        <w:t xml:space="preserve">a </w:t>
      </w:r>
      <w:r>
        <w:t>d</w:t>
      </w:r>
      <w:r w:rsidRPr="007F7CD8">
        <w:t xml:space="preserve">eterminación </w:t>
      </w:r>
      <w:r>
        <w:t>d</w:t>
      </w:r>
      <w:r w:rsidRPr="007F7CD8">
        <w:t xml:space="preserve">el Importe </w:t>
      </w:r>
      <w:r>
        <w:t>d</w:t>
      </w:r>
      <w:r w:rsidRPr="007F7CD8">
        <w:t xml:space="preserve">e </w:t>
      </w:r>
      <w:r>
        <w:t>l</w:t>
      </w:r>
      <w:r w:rsidRPr="007F7CD8">
        <w:t xml:space="preserve">as Obras </w:t>
      </w:r>
      <w:r>
        <w:t>d</w:t>
      </w:r>
      <w:r w:rsidRPr="007F7CD8">
        <w:t xml:space="preserve">e Pavimentación </w:t>
      </w:r>
      <w:r>
        <w:t>y</w:t>
      </w:r>
      <w:r w:rsidRPr="007F7CD8">
        <w:t xml:space="preserve"> </w:t>
      </w:r>
    </w:p>
    <w:p w14:paraId="6CF1F63A" w14:textId="38FB9090" w:rsidR="002B21F4" w:rsidRPr="007F7CD8" w:rsidRDefault="00087AE7" w:rsidP="00087AE7">
      <w:pPr>
        <w:pStyle w:val="Ttulo1"/>
        <w:ind w:left="0" w:right="0"/>
      </w:pPr>
      <w:r w:rsidRPr="007F7CD8">
        <w:t>Construcción De Banquetas</w:t>
      </w:r>
    </w:p>
    <w:p w14:paraId="1980048F" w14:textId="77777777" w:rsidR="002B21F4" w:rsidRPr="007F7CD8" w:rsidRDefault="002B21F4" w:rsidP="00E067C9">
      <w:pPr>
        <w:pStyle w:val="Textoindependiente"/>
        <w:jc w:val="both"/>
        <w:rPr>
          <w:rFonts w:ascii="Arial" w:hAnsi="Arial" w:cs="Arial"/>
          <w:b/>
        </w:rPr>
      </w:pPr>
    </w:p>
    <w:p w14:paraId="108C127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122.- </w:t>
      </w:r>
      <w:r w:rsidRPr="007F7CD8">
        <w:rPr>
          <w:rFonts w:ascii="Arial" w:hAnsi="Arial" w:cs="Arial"/>
        </w:rPr>
        <w:t>Para determinar el importe de la contribución en caso de obras y pavimentación o por construcción de banquetas en los términos de este capítulo, se estará a lo siguiente:</w:t>
      </w:r>
    </w:p>
    <w:p w14:paraId="68AD6AF8" w14:textId="77777777" w:rsidR="002B21F4" w:rsidRPr="007F7CD8" w:rsidRDefault="002B21F4" w:rsidP="00E067C9">
      <w:pPr>
        <w:pStyle w:val="Textoindependiente"/>
        <w:jc w:val="both"/>
        <w:rPr>
          <w:rFonts w:ascii="Arial" w:hAnsi="Arial" w:cs="Arial"/>
        </w:rPr>
      </w:pPr>
    </w:p>
    <w:p w14:paraId="5FEDA31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3A96213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w:t>
      </w:r>
    </w:p>
    <w:p w14:paraId="2C840FF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08835A6" w14:textId="77777777" w:rsidR="006F65D3" w:rsidRDefault="006F65D3" w:rsidP="00E067C9">
      <w:pPr>
        <w:jc w:val="both"/>
        <w:rPr>
          <w:rFonts w:ascii="Arial" w:hAnsi="Arial" w:cs="Arial"/>
          <w:sz w:val="20"/>
          <w:szCs w:val="20"/>
        </w:rPr>
      </w:pPr>
    </w:p>
    <w:p w14:paraId="31E9125C" w14:textId="2C3D6633" w:rsidR="002B21F4" w:rsidRPr="007F7CD8" w:rsidRDefault="00087AE7" w:rsidP="00087AE7">
      <w:pPr>
        <w:pStyle w:val="Ttulo1"/>
        <w:ind w:left="0" w:right="0"/>
      </w:pPr>
      <w:r w:rsidRPr="007F7CD8">
        <w:t xml:space="preserve">De </w:t>
      </w:r>
      <w:r>
        <w:t>l</w:t>
      </w:r>
      <w:r w:rsidRPr="007F7CD8">
        <w:t>as Demás Obras</w:t>
      </w:r>
    </w:p>
    <w:p w14:paraId="557221DF" w14:textId="77777777" w:rsidR="002B21F4" w:rsidRPr="007F7CD8" w:rsidRDefault="002B21F4" w:rsidP="00E067C9">
      <w:pPr>
        <w:pStyle w:val="Textoindependiente"/>
        <w:jc w:val="both"/>
        <w:rPr>
          <w:rFonts w:ascii="Arial" w:hAnsi="Arial" w:cs="Arial"/>
          <w:b/>
        </w:rPr>
      </w:pPr>
    </w:p>
    <w:p w14:paraId="5212AE1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123.- </w:t>
      </w:r>
      <w:r w:rsidRPr="007F7CD8">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31ADD717" w14:textId="77777777" w:rsidR="002B21F4" w:rsidRPr="007F7CD8" w:rsidRDefault="002B21F4" w:rsidP="00E067C9">
      <w:pPr>
        <w:pStyle w:val="Textoindependiente"/>
        <w:jc w:val="both"/>
        <w:rPr>
          <w:rFonts w:ascii="Arial" w:hAnsi="Arial" w:cs="Arial"/>
        </w:rPr>
      </w:pPr>
    </w:p>
    <w:p w14:paraId="7521574F" w14:textId="77777777" w:rsidR="002B21F4" w:rsidRPr="007F7CD8" w:rsidRDefault="00C67D56" w:rsidP="00E067C9">
      <w:pPr>
        <w:pStyle w:val="Textoindependiente"/>
        <w:jc w:val="both"/>
        <w:rPr>
          <w:rFonts w:ascii="Arial" w:hAnsi="Arial" w:cs="Arial"/>
        </w:rPr>
      </w:pPr>
      <w:r w:rsidRPr="007F7CD8">
        <w:rPr>
          <w:rFonts w:ascii="Arial" w:hAnsi="Arial" w:cs="Arial"/>
        </w:rPr>
        <w:t>En el caso de predios interiores beneficiados el importe de la cuota unitaria será determinado en cada caso por la Dirección de Obras Públicas o la Dependencia Municipal encargada de la realización de las obras de que se trate.</w:t>
      </w:r>
    </w:p>
    <w:p w14:paraId="1B1F5641" w14:textId="4A868792" w:rsidR="002B21F4" w:rsidRPr="007F7CD8" w:rsidRDefault="00087AE7" w:rsidP="00E067C9">
      <w:pPr>
        <w:pStyle w:val="Textoindependiente"/>
        <w:jc w:val="both"/>
        <w:rPr>
          <w:rFonts w:ascii="Arial" w:hAnsi="Arial" w:cs="Arial"/>
        </w:rPr>
      </w:pPr>
      <w:r>
        <w:rPr>
          <w:rFonts w:ascii="Arial" w:hAnsi="Arial" w:cs="Arial"/>
        </w:rPr>
        <w:br w:type="column"/>
      </w:r>
    </w:p>
    <w:p w14:paraId="1C3CCC77" w14:textId="415830A1" w:rsidR="002B21F4" w:rsidRPr="007F7CD8" w:rsidRDefault="00087AE7" w:rsidP="00087AE7">
      <w:pPr>
        <w:pStyle w:val="Ttulo1"/>
        <w:ind w:left="0" w:right="0"/>
      </w:pPr>
      <w:r w:rsidRPr="007F7CD8">
        <w:t xml:space="preserve">De </w:t>
      </w:r>
      <w:r>
        <w:t>l</w:t>
      </w:r>
      <w:r w:rsidRPr="007F7CD8">
        <w:t xml:space="preserve">a Época </w:t>
      </w:r>
      <w:r>
        <w:t xml:space="preserve">y </w:t>
      </w:r>
      <w:r w:rsidRPr="007F7CD8">
        <w:t xml:space="preserve">Lugar </w:t>
      </w:r>
      <w:r>
        <w:t>d</w:t>
      </w:r>
      <w:r w:rsidRPr="007F7CD8">
        <w:t>e Pago</w:t>
      </w:r>
    </w:p>
    <w:p w14:paraId="637CA454" w14:textId="77777777" w:rsidR="002B21F4" w:rsidRPr="007F7CD8" w:rsidRDefault="002B21F4" w:rsidP="00E067C9">
      <w:pPr>
        <w:pStyle w:val="Textoindependiente"/>
        <w:jc w:val="both"/>
        <w:rPr>
          <w:rFonts w:ascii="Arial" w:hAnsi="Arial" w:cs="Arial"/>
          <w:b/>
        </w:rPr>
      </w:pPr>
    </w:p>
    <w:p w14:paraId="3CF66E8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124.- </w:t>
      </w:r>
      <w:r w:rsidRPr="007F7CD8">
        <w:rPr>
          <w:rFonts w:ascii="Arial" w:hAnsi="Arial" w:cs="Arial"/>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54FB4A1F" w14:textId="77777777" w:rsidR="002B21F4" w:rsidRPr="007F7CD8" w:rsidRDefault="002B21F4" w:rsidP="00E067C9">
      <w:pPr>
        <w:pStyle w:val="Textoindependiente"/>
        <w:jc w:val="both"/>
        <w:rPr>
          <w:rFonts w:ascii="Arial" w:hAnsi="Arial" w:cs="Arial"/>
        </w:rPr>
      </w:pPr>
    </w:p>
    <w:p w14:paraId="4757649F" w14:textId="77777777" w:rsidR="002B21F4" w:rsidRPr="007F7CD8" w:rsidRDefault="00C67D56" w:rsidP="00E067C9">
      <w:pPr>
        <w:pStyle w:val="Textoindependiente"/>
        <w:jc w:val="both"/>
        <w:rPr>
          <w:rFonts w:ascii="Arial" w:hAnsi="Arial" w:cs="Arial"/>
        </w:rPr>
      </w:pPr>
      <w:r w:rsidRPr="007F7CD8">
        <w:rPr>
          <w:rFonts w:ascii="Arial" w:hAnsi="Arial" w:cs="Arial"/>
        </w:rPr>
        <w:t>Transcurrido el plazo mencionado en el párrafo anterior, sin que se hubiere efectuado el pago, el Ayuntamiento por conducto de la Tesorería Municipal procederá a su cobro por la vía coactiva.</w:t>
      </w:r>
    </w:p>
    <w:p w14:paraId="7EBC0E09" w14:textId="6F4E659B" w:rsidR="002B21F4" w:rsidRPr="007F7CD8" w:rsidRDefault="002B21F4" w:rsidP="00E067C9">
      <w:pPr>
        <w:pStyle w:val="Textoindependiente"/>
        <w:jc w:val="both"/>
        <w:rPr>
          <w:rFonts w:ascii="Arial" w:hAnsi="Arial" w:cs="Arial"/>
        </w:rPr>
      </w:pPr>
    </w:p>
    <w:p w14:paraId="0F736D27" w14:textId="44C064E2" w:rsidR="002B21F4" w:rsidRPr="007F7CD8" w:rsidRDefault="00087AE7" w:rsidP="00087AE7">
      <w:pPr>
        <w:pStyle w:val="Ttulo1"/>
        <w:ind w:left="0" w:right="0"/>
      </w:pPr>
      <w:r w:rsidRPr="007F7CD8">
        <w:t xml:space="preserve">De </w:t>
      </w:r>
      <w:r>
        <w:t>l</w:t>
      </w:r>
      <w:r w:rsidRPr="007F7CD8">
        <w:t xml:space="preserve">a Facultad </w:t>
      </w:r>
      <w:r>
        <w:t>p</w:t>
      </w:r>
      <w:r w:rsidRPr="007F7CD8">
        <w:t xml:space="preserve">ara Disminuir </w:t>
      </w:r>
      <w:r>
        <w:t>l</w:t>
      </w:r>
      <w:r w:rsidRPr="007F7CD8">
        <w:t>a Contribución</w:t>
      </w:r>
    </w:p>
    <w:p w14:paraId="5A2F2AA3" w14:textId="77777777" w:rsidR="002B21F4" w:rsidRPr="007F7CD8" w:rsidRDefault="002B21F4" w:rsidP="00E067C9">
      <w:pPr>
        <w:pStyle w:val="Textoindependiente"/>
        <w:jc w:val="both"/>
        <w:rPr>
          <w:rFonts w:ascii="Arial" w:hAnsi="Arial" w:cs="Arial"/>
          <w:b/>
        </w:rPr>
      </w:pPr>
    </w:p>
    <w:p w14:paraId="79023AAD" w14:textId="6CD5D978"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125.- </w:t>
      </w:r>
      <w:r w:rsidRPr="007F7CD8">
        <w:rPr>
          <w:rFonts w:ascii="Arial" w:hAnsi="Arial" w:cs="Arial"/>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w:t>
      </w:r>
      <w:r w:rsidR="00692573">
        <w:rPr>
          <w:rFonts w:ascii="Arial" w:hAnsi="Arial" w:cs="Arial"/>
        </w:rPr>
        <w:t>dos UMA</w:t>
      </w:r>
      <w:r w:rsidRPr="007F7CD8">
        <w:rPr>
          <w:rFonts w:ascii="Arial" w:hAnsi="Arial" w:cs="Arial"/>
        </w:rPr>
        <w:t xml:space="preserve"> vigentes en el Estado de Yucatán.</w:t>
      </w:r>
    </w:p>
    <w:p w14:paraId="6591EB0B" w14:textId="77777777" w:rsidR="002B21F4" w:rsidRPr="007F7CD8" w:rsidRDefault="002B21F4" w:rsidP="00E067C9">
      <w:pPr>
        <w:pStyle w:val="Textoindependiente"/>
        <w:jc w:val="both"/>
        <w:rPr>
          <w:rFonts w:ascii="Arial" w:hAnsi="Arial" w:cs="Arial"/>
        </w:rPr>
      </w:pPr>
    </w:p>
    <w:p w14:paraId="29F2E9ED" w14:textId="77777777" w:rsidR="002B21F4" w:rsidRPr="007F7CD8" w:rsidRDefault="00C67D56" w:rsidP="004E0C4C">
      <w:pPr>
        <w:pStyle w:val="Ttulo1"/>
        <w:ind w:left="0" w:right="0"/>
      </w:pPr>
      <w:r w:rsidRPr="007F7CD8">
        <w:t>TÍTULO QUINTO</w:t>
      </w:r>
    </w:p>
    <w:p w14:paraId="6704F646"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LOS PRODUCTOS</w:t>
      </w:r>
    </w:p>
    <w:p w14:paraId="4468B8B7" w14:textId="77777777" w:rsidR="002B21F4" w:rsidRPr="007F7CD8" w:rsidRDefault="002B21F4" w:rsidP="004E0C4C">
      <w:pPr>
        <w:pStyle w:val="Textoindependiente"/>
        <w:jc w:val="center"/>
        <w:rPr>
          <w:rFonts w:ascii="Arial" w:hAnsi="Arial" w:cs="Arial"/>
          <w:b/>
        </w:rPr>
      </w:pPr>
    </w:p>
    <w:p w14:paraId="4200D805" w14:textId="77777777" w:rsidR="002B21F4" w:rsidRPr="007F7CD8" w:rsidRDefault="00C67D56" w:rsidP="004E0C4C">
      <w:pPr>
        <w:pStyle w:val="Ttulo1"/>
        <w:ind w:left="0" w:right="0"/>
      </w:pPr>
      <w:r w:rsidRPr="007F7CD8">
        <w:t>CAPÍTULO ÚNICO</w:t>
      </w:r>
    </w:p>
    <w:p w14:paraId="356C1747"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De la Clasificación</w:t>
      </w:r>
    </w:p>
    <w:p w14:paraId="556843CB" w14:textId="77777777" w:rsidR="000119BF" w:rsidRPr="007F7CD8" w:rsidRDefault="000119BF" w:rsidP="00E067C9">
      <w:pPr>
        <w:jc w:val="both"/>
        <w:rPr>
          <w:rFonts w:ascii="Arial" w:hAnsi="Arial" w:cs="Arial"/>
          <w:b/>
          <w:sz w:val="20"/>
          <w:szCs w:val="20"/>
        </w:rPr>
      </w:pPr>
    </w:p>
    <w:p w14:paraId="03A5FEF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126.- </w:t>
      </w:r>
      <w:r w:rsidRPr="007F7CD8">
        <w:rPr>
          <w:rFonts w:ascii="Arial" w:hAnsi="Arial" w:cs="Arial"/>
        </w:rPr>
        <w:t>Los productos que percibirá el Ayuntamiento a través de la Tesorería Municipal, serán:</w:t>
      </w:r>
    </w:p>
    <w:p w14:paraId="12338A13" w14:textId="77777777" w:rsidR="002B21F4" w:rsidRPr="007F7CD8" w:rsidRDefault="002B21F4" w:rsidP="00E067C9">
      <w:pPr>
        <w:pStyle w:val="Textoindependiente"/>
        <w:jc w:val="both"/>
        <w:rPr>
          <w:rFonts w:ascii="Arial" w:hAnsi="Arial" w:cs="Arial"/>
        </w:rPr>
      </w:pPr>
    </w:p>
    <w:p w14:paraId="5E44B8C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 </w:t>
      </w:r>
      <w:r w:rsidRPr="007F7CD8">
        <w:rPr>
          <w:rFonts w:ascii="Arial" w:hAnsi="Arial" w:cs="Arial"/>
        </w:rPr>
        <w:t>Por arrendamiento, enajenación y explotación de bienes muebles e inmuebles, del dominio privado del patrimonio municipal;</w:t>
      </w:r>
    </w:p>
    <w:p w14:paraId="0D721EF0"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 </w:t>
      </w:r>
      <w:r w:rsidRPr="007F7CD8">
        <w:rPr>
          <w:rFonts w:ascii="Arial" w:hAnsi="Arial" w:cs="Arial"/>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r w:rsidRPr="007F7CD8">
        <w:rPr>
          <w:rFonts w:ascii="Arial" w:hAnsi="Arial" w:cs="Arial"/>
          <w:b/>
        </w:rPr>
        <w:t xml:space="preserve">III.- </w:t>
      </w:r>
      <w:r w:rsidRPr="007F7CD8">
        <w:rPr>
          <w:rFonts w:ascii="Arial" w:hAnsi="Arial" w:cs="Arial"/>
        </w:rPr>
        <w:t>Por los remates de bienes mostrencos, y</w:t>
      </w:r>
    </w:p>
    <w:p w14:paraId="6E1992D5" w14:textId="77777777" w:rsidR="002B21F4" w:rsidRPr="007F7CD8" w:rsidRDefault="00C67D56" w:rsidP="00E067C9">
      <w:pPr>
        <w:pStyle w:val="Textoindependiente"/>
        <w:jc w:val="both"/>
        <w:rPr>
          <w:rFonts w:ascii="Arial" w:hAnsi="Arial" w:cs="Arial"/>
        </w:rPr>
      </w:pPr>
      <w:r w:rsidRPr="007F7CD8">
        <w:rPr>
          <w:rFonts w:ascii="Arial" w:hAnsi="Arial" w:cs="Arial"/>
          <w:b/>
        </w:rPr>
        <w:t>IV.</w:t>
      </w:r>
      <w:r w:rsidRPr="007F7CD8">
        <w:rPr>
          <w:rFonts w:ascii="Arial" w:hAnsi="Arial" w:cs="Arial"/>
        </w:rPr>
        <w:t>- Por los daños que sufrieron las vías públicas o los bienes del patrimonio municipal afectados a la prestación de un servicio público, causados por cualquier persona.</w:t>
      </w:r>
    </w:p>
    <w:p w14:paraId="6622F7AD" w14:textId="77777777" w:rsidR="002B21F4" w:rsidRPr="007F7CD8" w:rsidRDefault="002B21F4" w:rsidP="00E067C9">
      <w:pPr>
        <w:pStyle w:val="Textoindependiente"/>
        <w:jc w:val="both"/>
        <w:rPr>
          <w:rFonts w:ascii="Arial" w:hAnsi="Arial" w:cs="Arial"/>
        </w:rPr>
      </w:pPr>
    </w:p>
    <w:p w14:paraId="6684A341" w14:textId="0A092DF2" w:rsidR="002B21F4" w:rsidRPr="007F7CD8" w:rsidRDefault="00087AE7" w:rsidP="00087AE7">
      <w:pPr>
        <w:pStyle w:val="Ttulo1"/>
        <w:ind w:left="0" w:right="0"/>
      </w:pPr>
      <w:r w:rsidRPr="007F7CD8">
        <w:t xml:space="preserve">De </w:t>
      </w:r>
      <w:r>
        <w:t>l</w:t>
      </w:r>
      <w:r w:rsidRPr="007F7CD8">
        <w:t xml:space="preserve">os Arrendamientos </w:t>
      </w:r>
      <w:r>
        <w:t>y</w:t>
      </w:r>
      <w:r w:rsidRPr="007F7CD8">
        <w:t xml:space="preserve"> </w:t>
      </w:r>
      <w:r>
        <w:t>l</w:t>
      </w:r>
      <w:r w:rsidRPr="007F7CD8">
        <w:t>as Ventas</w:t>
      </w:r>
    </w:p>
    <w:p w14:paraId="0977D4AD" w14:textId="77777777" w:rsidR="002B21F4" w:rsidRPr="007F7CD8" w:rsidRDefault="002B21F4" w:rsidP="00E067C9">
      <w:pPr>
        <w:pStyle w:val="Textoindependiente"/>
        <w:jc w:val="both"/>
        <w:rPr>
          <w:rFonts w:ascii="Arial" w:hAnsi="Arial" w:cs="Arial"/>
          <w:b/>
        </w:rPr>
      </w:pPr>
    </w:p>
    <w:p w14:paraId="45B19EE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127.- </w:t>
      </w:r>
      <w:r w:rsidRPr="007F7CD8">
        <w:rPr>
          <w:rFonts w:ascii="Arial" w:hAnsi="Arial" w:cs="Arial"/>
        </w:rPr>
        <w:t>Los arrendamientos y las ventas de bienes muebles e inmuebles propiedad del Municipio se llevarán a cabo conforme a la Ley de Gobierno de los Municipios del Estado de Yucatán.</w:t>
      </w:r>
    </w:p>
    <w:p w14:paraId="4A28E4B2" w14:textId="77777777" w:rsidR="002B21F4" w:rsidRPr="007F7CD8" w:rsidRDefault="002B21F4" w:rsidP="00E067C9">
      <w:pPr>
        <w:pStyle w:val="Textoindependiente"/>
        <w:jc w:val="both"/>
        <w:rPr>
          <w:rFonts w:ascii="Arial" w:hAnsi="Arial" w:cs="Arial"/>
        </w:rPr>
      </w:pPr>
    </w:p>
    <w:p w14:paraId="1DDA5B08" w14:textId="77777777" w:rsidR="002B21F4" w:rsidRPr="007F7CD8" w:rsidRDefault="00C67D56" w:rsidP="00E067C9">
      <w:pPr>
        <w:pStyle w:val="Textoindependiente"/>
        <w:jc w:val="both"/>
        <w:rPr>
          <w:rFonts w:ascii="Arial" w:hAnsi="Arial" w:cs="Arial"/>
        </w:rPr>
      </w:pPr>
      <w:r w:rsidRPr="007F7CD8">
        <w:rPr>
          <w:rFonts w:ascii="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w:t>
      </w:r>
    </w:p>
    <w:p w14:paraId="5CE2F7A1" w14:textId="77777777" w:rsidR="002B21F4" w:rsidRPr="007F7CD8" w:rsidRDefault="002B21F4" w:rsidP="00E067C9">
      <w:pPr>
        <w:pStyle w:val="Textoindependiente"/>
        <w:jc w:val="both"/>
        <w:rPr>
          <w:rFonts w:ascii="Arial" w:hAnsi="Arial" w:cs="Arial"/>
        </w:rPr>
      </w:pPr>
    </w:p>
    <w:p w14:paraId="0A42BE66" w14:textId="77777777" w:rsidR="002B21F4" w:rsidRPr="007F7CD8" w:rsidRDefault="00C67D56" w:rsidP="00E067C9">
      <w:pPr>
        <w:pStyle w:val="Textoindependiente"/>
        <w:jc w:val="both"/>
        <w:rPr>
          <w:rFonts w:ascii="Arial" w:hAnsi="Arial" w:cs="Arial"/>
        </w:rPr>
      </w:pPr>
      <w:r w:rsidRPr="007F7CD8">
        <w:rPr>
          <w:rFonts w:ascii="Arial" w:hAnsi="Arial" w:cs="Arial"/>
        </w:rPr>
        <w:t>Queda prohibido el subarrendamiento de los inmuebles a que se refiere el párrafo anterior.</w:t>
      </w:r>
    </w:p>
    <w:p w14:paraId="3D8EF98A" w14:textId="1D3447ED" w:rsidR="002B21F4" w:rsidRPr="007F7CD8" w:rsidRDefault="00087AE7" w:rsidP="00E067C9">
      <w:pPr>
        <w:pStyle w:val="Textoindependiente"/>
        <w:jc w:val="both"/>
        <w:rPr>
          <w:rFonts w:ascii="Arial" w:hAnsi="Arial" w:cs="Arial"/>
        </w:rPr>
      </w:pPr>
      <w:r>
        <w:rPr>
          <w:rFonts w:ascii="Arial" w:hAnsi="Arial" w:cs="Arial"/>
        </w:rPr>
        <w:br w:type="column"/>
      </w:r>
    </w:p>
    <w:p w14:paraId="1A724EC7" w14:textId="35E31BA5" w:rsidR="002B21F4" w:rsidRPr="007F7CD8" w:rsidRDefault="00087AE7" w:rsidP="00087AE7">
      <w:pPr>
        <w:pStyle w:val="Ttulo1"/>
        <w:ind w:left="0" w:right="0"/>
      </w:pPr>
      <w:r w:rsidRPr="007F7CD8">
        <w:t xml:space="preserve">De </w:t>
      </w:r>
      <w:r>
        <w:t>l</w:t>
      </w:r>
      <w:r w:rsidRPr="007F7CD8">
        <w:t>a Explotación</w:t>
      </w:r>
    </w:p>
    <w:p w14:paraId="2E44EFED" w14:textId="77777777" w:rsidR="002B21F4" w:rsidRPr="007F7CD8" w:rsidRDefault="002B21F4" w:rsidP="00E067C9">
      <w:pPr>
        <w:pStyle w:val="Textoindependiente"/>
        <w:jc w:val="both"/>
        <w:rPr>
          <w:rFonts w:ascii="Arial" w:hAnsi="Arial" w:cs="Arial"/>
          <w:b/>
        </w:rPr>
      </w:pPr>
    </w:p>
    <w:p w14:paraId="311DD02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128.- </w:t>
      </w:r>
      <w:r w:rsidRPr="007F7CD8">
        <w:rPr>
          <w:rFonts w:ascii="Arial" w:hAnsi="Arial" w:cs="Arial"/>
        </w:rPr>
        <w:t>Los bienes muebles e inmuebles propiedad del Municipio, solamente podrán ser explotados, mediante concesión o contrato legalmente otorgado o celebrado, en los términos de la Ley de Gobierno de los Municipios del Estado de Yucatán.</w:t>
      </w:r>
    </w:p>
    <w:p w14:paraId="5FC6B4FE" w14:textId="77777777" w:rsidR="002B21F4" w:rsidRPr="007F7CD8" w:rsidRDefault="002B21F4" w:rsidP="00E067C9">
      <w:pPr>
        <w:pStyle w:val="Textoindependiente"/>
        <w:jc w:val="both"/>
        <w:rPr>
          <w:rFonts w:ascii="Arial" w:hAnsi="Arial" w:cs="Arial"/>
        </w:rPr>
      </w:pPr>
    </w:p>
    <w:p w14:paraId="3CDA6437" w14:textId="6922A5E6" w:rsidR="002B21F4" w:rsidRPr="007F7CD8" w:rsidRDefault="00087AE7" w:rsidP="00087AE7">
      <w:pPr>
        <w:pStyle w:val="Ttulo1"/>
        <w:ind w:left="0" w:right="0"/>
      </w:pPr>
      <w:r w:rsidRPr="007F7CD8">
        <w:t xml:space="preserve">Del Remate </w:t>
      </w:r>
      <w:r>
        <w:t>d</w:t>
      </w:r>
      <w:r w:rsidRPr="007F7CD8">
        <w:t xml:space="preserve">e Bienes Mostrencos </w:t>
      </w:r>
      <w:r>
        <w:t>o</w:t>
      </w:r>
      <w:r w:rsidRPr="007F7CD8">
        <w:t xml:space="preserve"> Abandonados</w:t>
      </w:r>
    </w:p>
    <w:p w14:paraId="21437809" w14:textId="77777777" w:rsidR="002B21F4" w:rsidRPr="007F7CD8" w:rsidRDefault="002B21F4" w:rsidP="00E067C9">
      <w:pPr>
        <w:pStyle w:val="Textoindependiente"/>
        <w:jc w:val="both"/>
        <w:rPr>
          <w:rFonts w:ascii="Arial" w:hAnsi="Arial" w:cs="Arial"/>
          <w:b/>
        </w:rPr>
      </w:pPr>
    </w:p>
    <w:p w14:paraId="7CE1AAE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129.- </w:t>
      </w:r>
      <w:r w:rsidRPr="007F7CD8">
        <w:rPr>
          <w:rFonts w:ascii="Arial" w:hAnsi="Arial" w:cs="Arial"/>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786777C0" w14:textId="77777777" w:rsidR="002B21F4" w:rsidRPr="007F7CD8" w:rsidRDefault="002B21F4" w:rsidP="00E067C9">
      <w:pPr>
        <w:pStyle w:val="Textoindependiente"/>
        <w:jc w:val="both"/>
        <w:rPr>
          <w:rFonts w:ascii="Arial" w:hAnsi="Arial" w:cs="Arial"/>
        </w:rPr>
      </w:pPr>
    </w:p>
    <w:p w14:paraId="3469F45E" w14:textId="54BEAB8E" w:rsidR="002B21F4" w:rsidRPr="007F7CD8" w:rsidRDefault="00087AE7" w:rsidP="00087AE7">
      <w:pPr>
        <w:pStyle w:val="Ttulo1"/>
        <w:ind w:left="0" w:right="0"/>
      </w:pPr>
      <w:r w:rsidRPr="007F7CD8">
        <w:t xml:space="preserve">De </w:t>
      </w:r>
      <w:r>
        <w:t>l</w:t>
      </w:r>
      <w:r w:rsidRPr="007F7CD8">
        <w:t>os Productos Financieros</w:t>
      </w:r>
    </w:p>
    <w:p w14:paraId="5FD0781D" w14:textId="77777777" w:rsidR="002B21F4" w:rsidRPr="007F7CD8" w:rsidRDefault="002B21F4" w:rsidP="00E067C9">
      <w:pPr>
        <w:pStyle w:val="Textoindependiente"/>
        <w:jc w:val="both"/>
        <w:rPr>
          <w:rFonts w:ascii="Arial" w:hAnsi="Arial" w:cs="Arial"/>
          <w:b/>
        </w:rPr>
      </w:pPr>
    </w:p>
    <w:p w14:paraId="2A4BA83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130.- </w:t>
      </w:r>
      <w:r w:rsidRPr="007F7CD8">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estos en caso de urgencia.</w:t>
      </w:r>
    </w:p>
    <w:p w14:paraId="33803C1D" w14:textId="77777777" w:rsidR="002B21F4" w:rsidRPr="007F7CD8" w:rsidRDefault="002B21F4" w:rsidP="00E067C9">
      <w:pPr>
        <w:pStyle w:val="Textoindependiente"/>
        <w:jc w:val="both"/>
        <w:rPr>
          <w:rFonts w:ascii="Arial" w:hAnsi="Arial" w:cs="Arial"/>
        </w:rPr>
      </w:pPr>
    </w:p>
    <w:p w14:paraId="598EF5F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131.- </w:t>
      </w:r>
      <w:r w:rsidRPr="007F7CD8">
        <w:rPr>
          <w:rFonts w:ascii="Arial" w:hAnsi="Arial" w:cs="Arial"/>
        </w:rPr>
        <w:t>Corresponde al Tesorero Municipal realizar las inversiones financieras previa la aprobación del Cabildo, en aquellos casos en que los depósitos se hagan por plazos mayores de tres meses naturales.</w:t>
      </w:r>
    </w:p>
    <w:p w14:paraId="5C7F8908" w14:textId="77777777" w:rsidR="002B21F4" w:rsidRPr="007F7CD8" w:rsidRDefault="002B21F4" w:rsidP="00E067C9">
      <w:pPr>
        <w:pStyle w:val="Textoindependiente"/>
        <w:jc w:val="both"/>
        <w:rPr>
          <w:rFonts w:ascii="Arial" w:hAnsi="Arial" w:cs="Arial"/>
        </w:rPr>
      </w:pPr>
    </w:p>
    <w:p w14:paraId="23B8D27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132.- </w:t>
      </w:r>
      <w:r w:rsidRPr="007F7CD8">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4701CC5" w14:textId="77777777" w:rsidR="002B21F4" w:rsidRPr="007F7CD8" w:rsidRDefault="002B21F4" w:rsidP="00E067C9">
      <w:pPr>
        <w:pStyle w:val="Textoindependiente"/>
        <w:jc w:val="both"/>
        <w:rPr>
          <w:rFonts w:ascii="Arial" w:hAnsi="Arial" w:cs="Arial"/>
        </w:rPr>
      </w:pPr>
    </w:p>
    <w:p w14:paraId="5C0C61BE" w14:textId="3BE50214" w:rsidR="002B21F4" w:rsidRPr="007F7CD8" w:rsidRDefault="00087AE7" w:rsidP="00087AE7">
      <w:pPr>
        <w:pStyle w:val="Ttulo1"/>
        <w:ind w:left="0" w:right="0"/>
      </w:pPr>
      <w:r w:rsidRPr="007F7CD8">
        <w:t xml:space="preserve">De </w:t>
      </w:r>
      <w:r>
        <w:t>l</w:t>
      </w:r>
      <w:r w:rsidRPr="007F7CD8">
        <w:t>os Daños</w:t>
      </w:r>
    </w:p>
    <w:p w14:paraId="6843CE52" w14:textId="77777777" w:rsidR="002B21F4" w:rsidRPr="007F7CD8" w:rsidRDefault="002B21F4" w:rsidP="00E067C9">
      <w:pPr>
        <w:pStyle w:val="Textoindependiente"/>
        <w:jc w:val="both"/>
        <w:rPr>
          <w:rFonts w:ascii="Arial" w:hAnsi="Arial" w:cs="Arial"/>
          <w:b/>
        </w:rPr>
      </w:pPr>
    </w:p>
    <w:p w14:paraId="0C4F03E6"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133.- </w:t>
      </w:r>
      <w:r w:rsidRPr="007F7CD8">
        <w:rPr>
          <w:rFonts w:ascii="Arial" w:hAnsi="Arial" w:cs="Arial"/>
        </w:rPr>
        <w:t>Los productos que percibirá el Municipio por los daños que sufrieren las vías públicas o los bienes de su propiedad, serán cuantificados de acuerdo con el peritaje que se elabore al efecto, sobre los daños sufridos. El perito será designado por el Presidente Municipal.</w:t>
      </w:r>
    </w:p>
    <w:p w14:paraId="4E553571" w14:textId="77777777" w:rsidR="002B21F4" w:rsidRPr="007F7CD8" w:rsidRDefault="002B21F4" w:rsidP="004E0C4C">
      <w:pPr>
        <w:pStyle w:val="Textoindependiente"/>
        <w:jc w:val="center"/>
        <w:rPr>
          <w:rFonts w:ascii="Arial" w:hAnsi="Arial" w:cs="Arial"/>
        </w:rPr>
      </w:pPr>
    </w:p>
    <w:p w14:paraId="20D861E3" w14:textId="249236E4" w:rsidR="006F65D3" w:rsidRDefault="00C67D56" w:rsidP="004E0C4C">
      <w:pPr>
        <w:pStyle w:val="Ttulo1"/>
        <w:ind w:left="0" w:right="0"/>
      </w:pPr>
      <w:r w:rsidRPr="007F7CD8">
        <w:t>TÍTULO SEXTO</w:t>
      </w:r>
    </w:p>
    <w:p w14:paraId="35F0144E" w14:textId="453F1A15" w:rsidR="002B21F4" w:rsidRPr="007F7CD8" w:rsidRDefault="00C67D56" w:rsidP="004E0C4C">
      <w:pPr>
        <w:pStyle w:val="Ttulo1"/>
        <w:ind w:left="0" w:right="0"/>
      </w:pPr>
      <w:r w:rsidRPr="007F7CD8">
        <w:t>APROVECHAMIENTOS</w:t>
      </w:r>
    </w:p>
    <w:p w14:paraId="5647CF86" w14:textId="77777777" w:rsidR="002B21F4" w:rsidRPr="007F7CD8" w:rsidRDefault="002B21F4" w:rsidP="004E0C4C">
      <w:pPr>
        <w:pStyle w:val="Textoindependiente"/>
        <w:jc w:val="center"/>
        <w:rPr>
          <w:rFonts w:ascii="Arial" w:hAnsi="Arial" w:cs="Arial"/>
          <w:b/>
        </w:rPr>
      </w:pPr>
    </w:p>
    <w:p w14:paraId="1BF123B2"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I</w:t>
      </w:r>
    </w:p>
    <w:p w14:paraId="0CF3193E" w14:textId="77777777" w:rsidR="002B21F4" w:rsidRPr="007F7CD8" w:rsidRDefault="00C67D56" w:rsidP="004E0C4C">
      <w:pPr>
        <w:pStyle w:val="Ttulo1"/>
        <w:ind w:left="0" w:right="0"/>
      </w:pPr>
      <w:r w:rsidRPr="007F7CD8">
        <w:t>De las Multas Administrativas</w:t>
      </w:r>
    </w:p>
    <w:p w14:paraId="0056E115" w14:textId="77777777" w:rsidR="002B21F4" w:rsidRPr="007F7CD8" w:rsidRDefault="002B21F4" w:rsidP="00E067C9">
      <w:pPr>
        <w:pStyle w:val="Textoindependiente"/>
        <w:jc w:val="both"/>
        <w:rPr>
          <w:rFonts w:ascii="Arial" w:hAnsi="Arial" w:cs="Arial"/>
          <w:b/>
        </w:rPr>
      </w:pPr>
    </w:p>
    <w:p w14:paraId="200594F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134.- </w:t>
      </w:r>
      <w:r w:rsidRPr="007F7CD8">
        <w:rPr>
          <w:rFonts w:ascii="Arial" w:hAnsi="Arial" w:cs="Arial"/>
        </w:rPr>
        <w:t>De conformidad con lo establecido en la Ley de Coordinación Fiscal y en los convenios de Colaboración Administrativa en Materia Fiscal Federal, el Municipio de Ucú,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11313D6D" w14:textId="77777777" w:rsidR="009E1BDC" w:rsidRDefault="009E1BDC" w:rsidP="00E067C9">
      <w:pPr>
        <w:pStyle w:val="Textoindependiente"/>
        <w:jc w:val="both"/>
        <w:rPr>
          <w:rFonts w:ascii="Arial" w:hAnsi="Arial" w:cs="Arial"/>
          <w:b/>
        </w:rPr>
      </w:pPr>
    </w:p>
    <w:p w14:paraId="290E311A"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135.- </w:t>
      </w:r>
      <w:r w:rsidRPr="007F7CD8">
        <w:rPr>
          <w:rFonts w:ascii="Arial" w:hAnsi="Arial" w:cs="Arial"/>
        </w:rPr>
        <w:t xml:space="preserve">Las multas impuestas por el Ayuntamiento por infracciones a los reglamentos </w:t>
      </w:r>
      <w:r w:rsidRPr="007F7CD8">
        <w:rPr>
          <w:rFonts w:ascii="Arial" w:hAnsi="Arial" w:cs="Arial"/>
        </w:rPr>
        <w:lastRenderedPageBreak/>
        <w:t>administrativos, tendrán el carácter de aprovechamientos y se turnarán a la Tesorería Municipal para su cobro. Cuando estas multas no fueren cubiertas dentro del plazo señalado serán cobradas mediante el procedimiento administrativo de ejecución.</w:t>
      </w:r>
    </w:p>
    <w:p w14:paraId="207E7642" w14:textId="77777777" w:rsidR="002B21F4" w:rsidRPr="007F7CD8" w:rsidRDefault="002B21F4" w:rsidP="004E0C4C">
      <w:pPr>
        <w:pStyle w:val="Textoindependiente"/>
        <w:jc w:val="center"/>
        <w:rPr>
          <w:rFonts w:ascii="Arial" w:hAnsi="Arial" w:cs="Arial"/>
        </w:rPr>
      </w:pPr>
    </w:p>
    <w:p w14:paraId="2E8B8437" w14:textId="77777777" w:rsidR="002B21F4" w:rsidRPr="007F7CD8" w:rsidRDefault="00C67D56" w:rsidP="004E0C4C">
      <w:pPr>
        <w:pStyle w:val="Ttulo1"/>
        <w:ind w:left="0" w:right="0"/>
      </w:pPr>
      <w:r w:rsidRPr="007F7CD8">
        <w:t>CAPÍTULO II</w:t>
      </w:r>
    </w:p>
    <w:p w14:paraId="395BFB56"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Aprovechamientos Derivados de Recursos Transferidos al Municipio</w:t>
      </w:r>
    </w:p>
    <w:p w14:paraId="18C5E56A" w14:textId="77777777" w:rsidR="002B21F4" w:rsidRPr="007F7CD8" w:rsidRDefault="002B21F4" w:rsidP="00E067C9">
      <w:pPr>
        <w:pStyle w:val="Textoindependiente"/>
        <w:jc w:val="both"/>
        <w:rPr>
          <w:rFonts w:ascii="Arial" w:hAnsi="Arial" w:cs="Arial"/>
          <w:b/>
        </w:rPr>
      </w:pPr>
    </w:p>
    <w:p w14:paraId="1EB69A1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136.- </w:t>
      </w:r>
      <w:r w:rsidRPr="007F7CD8">
        <w:rPr>
          <w:rFonts w:ascii="Arial" w:hAnsi="Arial" w:cs="Arial"/>
        </w:rPr>
        <w:t>Corresponderán a este capítulo de aprovechamientos, los que perciba el Municipio por cuenta de:</w:t>
      </w:r>
    </w:p>
    <w:p w14:paraId="5E425DF6" w14:textId="77777777" w:rsidR="002B21F4" w:rsidRPr="007F7CD8" w:rsidRDefault="002B21F4" w:rsidP="00E067C9">
      <w:pPr>
        <w:pStyle w:val="Textoindependiente"/>
        <w:jc w:val="both"/>
        <w:rPr>
          <w:rFonts w:ascii="Arial" w:hAnsi="Arial" w:cs="Arial"/>
        </w:rPr>
      </w:pPr>
    </w:p>
    <w:p w14:paraId="331B9F01" w14:textId="77777777" w:rsidR="009E1BDC" w:rsidRDefault="00C67D56" w:rsidP="00E067C9">
      <w:pPr>
        <w:jc w:val="both"/>
        <w:rPr>
          <w:rFonts w:ascii="Arial" w:hAnsi="Arial" w:cs="Arial"/>
          <w:sz w:val="20"/>
          <w:szCs w:val="20"/>
        </w:rPr>
      </w:pPr>
      <w:r w:rsidRPr="007F7CD8">
        <w:rPr>
          <w:rFonts w:ascii="Arial" w:hAnsi="Arial" w:cs="Arial"/>
          <w:b/>
          <w:sz w:val="20"/>
          <w:szCs w:val="20"/>
        </w:rPr>
        <w:t xml:space="preserve">I.- </w:t>
      </w:r>
      <w:r w:rsidRPr="007F7CD8">
        <w:rPr>
          <w:rFonts w:ascii="Arial" w:hAnsi="Arial" w:cs="Arial"/>
          <w:sz w:val="20"/>
          <w:szCs w:val="20"/>
        </w:rPr>
        <w:t xml:space="preserve">Cesiones; </w:t>
      </w:r>
    </w:p>
    <w:p w14:paraId="45AFADC6" w14:textId="77777777" w:rsidR="009E1BDC" w:rsidRDefault="00C67D56" w:rsidP="00E067C9">
      <w:pPr>
        <w:jc w:val="both"/>
        <w:rPr>
          <w:rFonts w:ascii="Arial" w:hAnsi="Arial" w:cs="Arial"/>
          <w:sz w:val="20"/>
          <w:szCs w:val="20"/>
        </w:rPr>
      </w:pPr>
      <w:r w:rsidRPr="007F7CD8">
        <w:rPr>
          <w:rFonts w:ascii="Arial" w:hAnsi="Arial" w:cs="Arial"/>
          <w:b/>
          <w:sz w:val="20"/>
          <w:szCs w:val="20"/>
        </w:rPr>
        <w:t xml:space="preserve">II.- </w:t>
      </w:r>
      <w:r w:rsidRPr="007F7CD8">
        <w:rPr>
          <w:rFonts w:ascii="Arial" w:hAnsi="Arial" w:cs="Arial"/>
          <w:sz w:val="20"/>
          <w:szCs w:val="20"/>
        </w:rPr>
        <w:t xml:space="preserve">Herencias; </w:t>
      </w:r>
    </w:p>
    <w:p w14:paraId="7FAA588C"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III.- </w:t>
      </w:r>
      <w:r w:rsidRPr="007F7CD8">
        <w:rPr>
          <w:rFonts w:ascii="Arial" w:hAnsi="Arial" w:cs="Arial"/>
          <w:sz w:val="20"/>
          <w:szCs w:val="20"/>
        </w:rPr>
        <w:t>Legados;</w:t>
      </w:r>
    </w:p>
    <w:p w14:paraId="4513E7F9"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IV.- </w:t>
      </w:r>
      <w:r w:rsidRPr="007F7CD8">
        <w:rPr>
          <w:rFonts w:ascii="Arial" w:hAnsi="Arial" w:cs="Arial"/>
          <w:sz w:val="20"/>
          <w:szCs w:val="20"/>
        </w:rPr>
        <w:t>Donaciones;</w:t>
      </w:r>
    </w:p>
    <w:p w14:paraId="27B711B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 </w:t>
      </w:r>
      <w:r w:rsidRPr="007F7CD8">
        <w:rPr>
          <w:rFonts w:ascii="Arial" w:hAnsi="Arial" w:cs="Arial"/>
        </w:rPr>
        <w:t>Adjudicaciones Judiciales;</w:t>
      </w:r>
    </w:p>
    <w:p w14:paraId="352EDC7D"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 </w:t>
      </w:r>
      <w:r w:rsidRPr="007F7CD8">
        <w:rPr>
          <w:rFonts w:ascii="Arial" w:hAnsi="Arial" w:cs="Arial"/>
        </w:rPr>
        <w:t>Adjudicaciones Administrativas;</w:t>
      </w:r>
    </w:p>
    <w:p w14:paraId="61CD86C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 </w:t>
      </w:r>
      <w:r w:rsidRPr="007F7CD8">
        <w:rPr>
          <w:rFonts w:ascii="Arial" w:hAnsi="Arial" w:cs="Arial"/>
        </w:rPr>
        <w:t>Subsidios de otro nivel de gobierno;</w:t>
      </w:r>
    </w:p>
    <w:p w14:paraId="24B8FC5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VIII.- </w:t>
      </w:r>
      <w:r w:rsidRPr="007F7CD8">
        <w:rPr>
          <w:rFonts w:ascii="Arial" w:hAnsi="Arial" w:cs="Arial"/>
        </w:rPr>
        <w:t>Subsidios de otros organismos públicos y privados, y</w:t>
      </w:r>
    </w:p>
    <w:p w14:paraId="67B5E408"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IX.- </w:t>
      </w:r>
      <w:r w:rsidRPr="007F7CD8">
        <w:rPr>
          <w:rFonts w:ascii="Arial" w:hAnsi="Arial" w:cs="Arial"/>
        </w:rPr>
        <w:t>Multas impuestas por Autoridades administrativas federales no fiscales.</w:t>
      </w:r>
    </w:p>
    <w:p w14:paraId="0F717ADE" w14:textId="77777777" w:rsidR="002B21F4" w:rsidRPr="007F7CD8" w:rsidRDefault="002B21F4" w:rsidP="00E067C9">
      <w:pPr>
        <w:pStyle w:val="Textoindependiente"/>
        <w:jc w:val="both"/>
        <w:rPr>
          <w:rFonts w:ascii="Arial" w:hAnsi="Arial" w:cs="Arial"/>
        </w:rPr>
      </w:pPr>
    </w:p>
    <w:p w14:paraId="0F834BDA" w14:textId="77777777" w:rsidR="002B21F4" w:rsidRPr="007F7CD8" w:rsidRDefault="00C67D56" w:rsidP="004E0C4C">
      <w:pPr>
        <w:pStyle w:val="Ttulo1"/>
        <w:ind w:left="0" w:right="0"/>
      </w:pPr>
      <w:r w:rsidRPr="007F7CD8">
        <w:t>TÍTULO SÉPTIMO</w:t>
      </w:r>
    </w:p>
    <w:p w14:paraId="3B019C53"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PROCEDIMIENTO ADMINISTRATIVO DE EJECUCIÓN</w:t>
      </w:r>
    </w:p>
    <w:p w14:paraId="47D6E37C" w14:textId="77777777" w:rsidR="002B21F4" w:rsidRPr="007F7CD8" w:rsidRDefault="002B21F4" w:rsidP="004E0C4C">
      <w:pPr>
        <w:pStyle w:val="Textoindependiente"/>
        <w:jc w:val="center"/>
        <w:rPr>
          <w:rFonts w:ascii="Arial" w:hAnsi="Arial" w:cs="Arial"/>
          <w:b/>
        </w:rPr>
      </w:pPr>
    </w:p>
    <w:p w14:paraId="19E1E2E4" w14:textId="77777777" w:rsidR="002B21F4" w:rsidRPr="007F7CD8" w:rsidRDefault="00C67D56" w:rsidP="004E0C4C">
      <w:pPr>
        <w:pStyle w:val="Ttulo1"/>
        <w:ind w:left="0" w:right="0"/>
      </w:pPr>
      <w:r w:rsidRPr="007F7CD8">
        <w:t>CAPÍTULO ÚNICO</w:t>
      </w:r>
    </w:p>
    <w:p w14:paraId="09CA0C50"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Ordenamiento Aplicable</w:t>
      </w:r>
    </w:p>
    <w:p w14:paraId="2747177B" w14:textId="77777777" w:rsidR="002B21F4" w:rsidRPr="007F7CD8" w:rsidRDefault="002B21F4" w:rsidP="00E067C9">
      <w:pPr>
        <w:pStyle w:val="Textoindependiente"/>
        <w:jc w:val="both"/>
        <w:rPr>
          <w:rFonts w:ascii="Arial" w:hAnsi="Arial" w:cs="Arial"/>
          <w:b/>
        </w:rPr>
      </w:pPr>
    </w:p>
    <w:p w14:paraId="6D5C88E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137.- </w:t>
      </w:r>
      <w:r w:rsidRPr="007F7CD8">
        <w:rPr>
          <w:rFonts w:ascii="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w:t>
      </w:r>
    </w:p>
    <w:p w14:paraId="11FDAB44" w14:textId="77777777" w:rsidR="009E1BDC" w:rsidRDefault="009E1BDC" w:rsidP="00E067C9">
      <w:pPr>
        <w:pStyle w:val="Ttulo1"/>
        <w:ind w:left="0" w:right="0"/>
        <w:jc w:val="both"/>
      </w:pPr>
    </w:p>
    <w:p w14:paraId="4BA007F9" w14:textId="39212158" w:rsidR="002B21F4" w:rsidRPr="007F7CD8" w:rsidRDefault="00087AE7" w:rsidP="00087AE7">
      <w:pPr>
        <w:pStyle w:val="Ttulo1"/>
        <w:ind w:left="0" w:right="0"/>
      </w:pPr>
      <w:r w:rsidRPr="007F7CD8">
        <w:t xml:space="preserve">De </w:t>
      </w:r>
      <w:r>
        <w:t>l</w:t>
      </w:r>
      <w:r w:rsidRPr="007F7CD8">
        <w:t xml:space="preserve">os Gastos </w:t>
      </w:r>
      <w:r>
        <w:t>d</w:t>
      </w:r>
      <w:r w:rsidRPr="007F7CD8">
        <w:t>e Ejecución</w:t>
      </w:r>
    </w:p>
    <w:p w14:paraId="2FBC7AFF" w14:textId="77777777" w:rsidR="002B21F4" w:rsidRPr="007F7CD8" w:rsidRDefault="002B21F4" w:rsidP="00692573">
      <w:pPr>
        <w:pStyle w:val="Textoindependiente"/>
        <w:rPr>
          <w:rFonts w:ascii="Arial" w:hAnsi="Arial" w:cs="Arial"/>
          <w:b/>
        </w:rPr>
      </w:pPr>
    </w:p>
    <w:p w14:paraId="6CC7487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138.- </w:t>
      </w:r>
      <w:r w:rsidRPr="007F7CD8">
        <w:rPr>
          <w:rFonts w:ascii="Arial" w:hAnsi="Arial" w:cs="Arial"/>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343440DF" w14:textId="77777777" w:rsidR="002B21F4" w:rsidRPr="007F7CD8" w:rsidRDefault="002B21F4" w:rsidP="00E067C9">
      <w:pPr>
        <w:pStyle w:val="Textoindependiente"/>
        <w:jc w:val="both"/>
        <w:rPr>
          <w:rFonts w:ascii="Arial" w:hAnsi="Arial" w:cs="Arial"/>
        </w:rPr>
      </w:pPr>
    </w:p>
    <w:p w14:paraId="53A968AD"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 </w:t>
      </w:r>
      <w:r w:rsidRPr="007F7CD8">
        <w:rPr>
          <w:rFonts w:ascii="Arial" w:hAnsi="Arial" w:cs="Arial"/>
          <w:sz w:val="20"/>
          <w:szCs w:val="20"/>
        </w:rPr>
        <w:t>Requerimiento;</w:t>
      </w:r>
    </w:p>
    <w:p w14:paraId="2521A17F"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II.- </w:t>
      </w:r>
      <w:r w:rsidRPr="007F7CD8">
        <w:rPr>
          <w:rFonts w:ascii="Arial" w:hAnsi="Arial" w:cs="Arial"/>
          <w:sz w:val="20"/>
          <w:szCs w:val="20"/>
        </w:rPr>
        <w:t>Embargo, y</w:t>
      </w:r>
    </w:p>
    <w:p w14:paraId="163D4727"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III.- </w:t>
      </w:r>
      <w:r w:rsidRPr="007F7CD8">
        <w:rPr>
          <w:rFonts w:ascii="Arial" w:hAnsi="Arial" w:cs="Arial"/>
        </w:rPr>
        <w:t>Honorarios o enajenación fuera de remate.</w:t>
      </w:r>
    </w:p>
    <w:p w14:paraId="47DF579E" w14:textId="77777777" w:rsidR="002B21F4" w:rsidRPr="007F7CD8" w:rsidRDefault="002B21F4" w:rsidP="00E067C9">
      <w:pPr>
        <w:pStyle w:val="Textoindependiente"/>
        <w:jc w:val="both"/>
        <w:rPr>
          <w:rFonts w:ascii="Arial" w:hAnsi="Arial" w:cs="Arial"/>
        </w:rPr>
      </w:pPr>
    </w:p>
    <w:p w14:paraId="1ED5C601" w14:textId="77777777" w:rsidR="002B21F4" w:rsidRPr="007F7CD8" w:rsidRDefault="00C67D56" w:rsidP="00E067C9">
      <w:pPr>
        <w:pStyle w:val="Textoindependiente"/>
        <w:jc w:val="both"/>
        <w:rPr>
          <w:rFonts w:ascii="Arial" w:hAnsi="Arial" w:cs="Arial"/>
        </w:rPr>
      </w:pPr>
      <w:r w:rsidRPr="007F7CD8">
        <w:rPr>
          <w:rFonts w:ascii="Arial" w:hAnsi="Arial" w:cs="Arial"/>
        </w:rPr>
        <w:t>Cuando el 3% del importe del crédito omitido, fuere inferior al importe de dos UMA vigente en el Estado de Yucatán, se cobrará el monto de dos UMA en lugar del mencionado 3% del crédito omitido.</w:t>
      </w:r>
    </w:p>
    <w:p w14:paraId="0A19E776" w14:textId="4708EC6F" w:rsidR="002B21F4" w:rsidRPr="007F7CD8" w:rsidRDefault="00087AE7" w:rsidP="00E067C9">
      <w:pPr>
        <w:pStyle w:val="Textoindependiente"/>
        <w:jc w:val="both"/>
        <w:rPr>
          <w:rFonts w:ascii="Arial" w:hAnsi="Arial" w:cs="Arial"/>
        </w:rPr>
      </w:pPr>
      <w:r>
        <w:rPr>
          <w:rFonts w:ascii="Arial" w:hAnsi="Arial" w:cs="Arial"/>
        </w:rPr>
        <w:br w:type="column"/>
      </w:r>
    </w:p>
    <w:p w14:paraId="1ED15E34" w14:textId="323FAC18" w:rsidR="002B21F4" w:rsidRPr="007F7CD8" w:rsidRDefault="00087AE7" w:rsidP="00087AE7">
      <w:pPr>
        <w:pStyle w:val="Ttulo1"/>
        <w:ind w:left="0" w:right="0"/>
      </w:pPr>
      <w:r w:rsidRPr="007F7CD8">
        <w:t xml:space="preserve">De </w:t>
      </w:r>
      <w:r>
        <w:t>l</w:t>
      </w:r>
      <w:r w:rsidRPr="007F7CD8">
        <w:t xml:space="preserve">os Gastos Extraordinarios </w:t>
      </w:r>
      <w:r>
        <w:t>d</w:t>
      </w:r>
      <w:r w:rsidRPr="007F7CD8">
        <w:t>e Ejecución</w:t>
      </w:r>
    </w:p>
    <w:p w14:paraId="66CF505D" w14:textId="77777777" w:rsidR="002B21F4" w:rsidRPr="007F7CD8" w:rsidRDefault="002B21F4" w:rsidP="00E067C9">
      <w:pPr>
        <w:pStyle w:val="Textoindependiente"/>
        <w:jc w:val="both"/>
        <w:rPr>
          <w:rFonts w:ascii="Arial" w:hAnsi="Arial" w:cs="Arial"/>
          <w:b/>
        </w:rPr>
      </w:pPr>
    </w:p>
    <w:p w14:paraId="3A4AFBF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139.- </w:t>
      </w:r>
      <w:r w:rsidRPr="007F7CD8">
        <w:rPr>
          <w:rFonts w:ascii="Arial" w:hAnsi="Arial" w:cs="Arial"/>
        </w:rPr>
        <w:t>Además de los gastos mencionados en el artículo inmediato anterior, el contribuyente, queda obligado a pagar los gastos extraordinarios que se hubiesen erogado, por los siguientes conceptos:</w:t>
      </w:r>
    </w:p>
    <w:p w14:paraId="69B02590" w14:textId="77777777" w:rsidR="002B21F4" w:rsidRPr="007F7CD8" w:rsidRDefault="002B21F4" w:rsidP="00E067C9">
      <w:pPr>
        <w:pStyle w:val="Textoindependiente"/>
        <w:jc w:val="both"/>
        <w:rPr>
          <w:rFonts w:ascii="Arial" w:hAnsi="Arial" w:cs="Arial"/>
        </w:rPr>
      </w:pPr>
    </w:p>
    <w:p w14:paraId="259DFD6D" w14:textId="77777777" w:rsidR="002B21F4" w:rsidRPr="007F7CD8" w:rsidRDefault="009E1BDC" w:rsidP="00E067C9">
      <w:pPr>
        <w:pStyle w:val="Prrafodelista"/>
        <w:tabs>
          <w:tab w:val="left" w:pos="1288"/>
        </w:tabs>
        <w:spacing w:before="0"/>
        <w:ind w:left="0" w:firstLine="0"/>
        <w:jc w:val="both"/>
        <w:rPr>
          <w:rFonts w:ascii="Arial" w:hAnsi="Arial" w:cs="Arial"/>
          <w:sz w:val="20"/>
          <w:szCs w:val="20"/>
        </w:rPr>
      </w:pPr>
      <w:r w:rsidRPr="009E1BDC">
        <w:rPr>
          <w:rFonts w:ascii="Arial" w:hAnsi="Arial" w:cs="Arial"/>
          <w:b/>
          <w:sz w:val="20"/>
          <w:szCs w:val="20"/>
        </w:rPr>
        <w:t>a)</w:t>
      </w:r>
      <w:r>
        <w:rPr>
          <w:rFonts w:ascii="Arial" w:hAnsi="Arial" w:cs="Arial"/>
          <w:sz w:val="20"/>
          <w:szCs w:val="20"/>
        </w:rPr>
        <w:t xml:space="preserve"> </w:t>
      </w:r>
      <w:r w:rsidR="00C67D56" w:rsidRPr="007F7CD8">
        <w:rPr>
          <w:rFonts w:ascii="Arial" w:hAnsi="Arial" w:cs="Arial"/>
          <w:sz w:val="20"/>
          <w:szCs w:val="20"/>
        </w:rPr>
        <w:t>Gastos de transporte de los bienes embargados;</w:t>
      </w:r>
    </w:p>
    <w:p w14:paraId="390FF898" w14:textId="77777777" w:rsidR="002B21F4" w:rsidRPr="007F7CD8" w:rsidRDefault="009E1BDC" w:rsidP="00E067C9">
      <w:pPr>
        <w:pStyle w:val="Prrafodelista"/>
        <w:tabs>
          <w:tab w:val="left" w:pos="1288"/>
        </w:tabs>
        <w:spacing w:before="0"/>
        <w:ind w:left="0" w:firstLine="0"/>
        <w:jc w:val="both"/>
        <w:rPr>
          <w:rFonts w:ascii="Arial" w:hAnsi="Arial" w:cs="Arial"/>
          <w:sz w:val="20"/>
          <w:szCs w:val="20"/>
        </w:rPr>
      </w:pPr>
      <w:r w:rsidRPr="009E1BDC">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Gastos de impresión y publicación de convocatorias;</w:t>
      </w:r>
    </w:p>
    <w:p w14:paraId="34C0A953" w14:textId="77777777" w:rsidR="002B21F4" w:rsidRPr="007F7CD8" w:rsidRDefault="009E1BDC" w:rsidP="00E067C9">
      <w:pPr>
        <w:pStyle w:val="Prrafodelista"/>
        <w:tabs>
          <w:tab w:val="left" w:pos="1288"/>
        </w:tabs>
        <w:spacing w:before="0"/>
        <w:ind w:left="0" w:firstLine="0"/>
        <w:jc w:val="both"/>
        <w:rPr>
          <w:rFonts w:ascii="Arial" w:hAnsi="Arial" w:cs="Arial"/>
          <w:sz w:val="20"/>
          <w:szCs w:val="20"/>
        </w:rPr>
      </w:pPr>
      <w:r w:rsidRPr="009E1BDC">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Gastos de inscripción o de cancelación de gravámenes en el Registro Público de la Propiedad y de Comercio del Instituto de Seguridad Jurídica Patrimonial de Yucatán, y</w:t>
      </w:r>
    </w:p>
    <w:p w14:paraId="5E2CA147" w14:textId="77777777" w:rsidR="002B21F4" w:rsidRPr="007F7CD8" w:rsidRDefault="009E1BDC" w:rsidP="00E067C9">
      <w:pPr>
        <w:pStyle w:val="Prrafodelista"/>
        <w:tabs>
          <w:tab w:val="left" w:pos="1288"/>
        </w:tabs>
        <w:spacing w:before="0"/>
        <w:ind w:left="0" w:firstLine="0"/>
        <w:jc w:val="both"/>
        <w:rPr>
          <w:rFonts w:ascii="Arial" w:hAnsi="Arial" w:cs="Arial"/>
          <w:sz w:val="20"/>
          <w:szCs w:val="20"/>
        </w:rPr>
      </w:pPr>
      <w:r w:rsidRPr="009E1BDC">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Gastos del certificado de libertad de gravamen.</w:t>
      </w:r>
    </w:p>
    <w:p w14:paraId="71340F9C" w14:textId="77777777" w:rsidR="002B21F4" w:rsidRPr="007F7CD8" w:rsidRDefault="002B21F4" w:rsidP="00E067C9">
      <w:pPr>
        <w:pStyle w:val="Textoindependiente"/>
        <w:jc w:val="both"/>
        <w:rPr>
          <w:rFonts w:ascii="Arial" w:hAnsi="Arial" w:cs="Arial"/>
        </w:rPr>
      </w:pPr>
    </w:p>
    <w:p w14:paraId="7547C64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140.- </w:t>
      </w:r>
      <w:r w:rsidRPr="007F7CD8">
        <w:rPr>
          <w:rFonts w:ascii="Arial" w:hAnsi="Arial" w:cs="Arial"/>
        </w:rPr>
        <w:t>Los gastos de ejecución mencionados en los artículos 125 y 126 de esta ley, no serán objeto de exención, disminución, condonación o convenio.</w:t>
      </w:r>
    </w:p>
    <w:p w14:paraId="72FA0BFE" w14:textId="77777777" w:rsidR="002B21F4" w:rsidRPr="007F7CD8" w:rsidRDefault="002B21F4" w:rsidP="00E067C9">
      <w:pPr>
        <w:pStyle w:val="Textoindependiente"/>
        <w:jc w:val="both"/>
        <w:rPr>
          <w:rFonts w:ascii="Arial" w:hAnsi="Arial" w:cs="Arial"/>
        </w:rPr>
      </w:pPr>
    </w:p>
    <w:p w14:paraId="7DAB0E46" w14:textId="77777777" w:rsidR="002B21F4" w:rsidRPr="007F7CD8" w:rsidRDefault="00C67D56" w:rsidP="004E0C4C">
      <w:pPr>
        <w:pStyle w:val="Ttulo1"/>
        <w:ind w:left="0" w:right="0"/>
      </w:pPr>
      <w:r w:rsidRPr="007F7CD8">
        <w:t>TÍTULO OCTAVO</w:t>
      </w:r>
    </w:p>
    <w:p w14:paraId="264F8F23"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INFRACCIONES Y MULTAS</w:t>
      </w:r>
    </w:p>
    <w:p w14:paraId="5533075B" w14:textId="77777777" w:rsidR="002B21F4" w:rsidRPr="007F7CD8" w:rsidRDefault="002B21F4" w:rsidP="004E0C4C">
      <w:pPr>
        <w:pStyle w:val="Textoindependiente"/>
        <w:jc w:val="center"/>
        <w:rPr>
          <w:rFonts w:ascii="Arial" w:hAnsi="Arial" w:cs="Arial"/>
          <w:b/>
        </w:rPr>
      </w:pPr>
    </w:p>
    <w:p w14:paraId="2FFB4B7D" w14:textId="77777777" w:rsidR="002B21F4" w:rsidRPr="007F7CD8" w:rsidRDefault="00C67D56" w:rsidP="004E0C4C">
      <w:pPr>
        <w:pStyle w:val="Ttulo1"/>
        <w:ind w:left="0" w:right="0"/>
      </w:pPr>
      <w:r w:rsidRPr="007F7CD8">
        <w:t>CAPÍTULO I</w:t>
      </w:r>
    </w:p>
    <w:p w14:paraId="568BDA05"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Generalidades</w:t>
      </w:r>
    </w:p>
    <w:p w14:paraId="4E37C2F7" w14:textId="77777777" w:rsidR="000119BF" w:rsidRPr="007F7CD8" w:rsidRDefault="000119BF" w:rsidP="00E067C9">
      <w:pPr>
        <w:jc w:val="both"/>
        <w:rPr>
          <w:rFonts w:ascii="Arial" w:hAnsi="Arial" w:cs="Arial"/>
          <w:b/>
          <w:sz w:val="20"/>
          <w:szCs w:val="20"/>
        </w:rPr>
      </w:pPr>
    </w:p>
    <w:p w14:paraId="4C3F4CB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141.- </w:t>
      </w:r>
      <w:r w:rsidRPr="007F7CD8">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336E8077" w14:textId="77777777" w:rsidR="002B21F4" w:rsidRPr="007F7CD8" w:rsidRDefault="002B21F4" w:rsidP="004E0C4C">
      <w:pPr>
        <w:pStyle w:val="Textoindependiente"/>
        <w:jc w:val="center"/>
        <w:rPr>
          <w:rFonts w:ascii="Arial" w:hAnsi="Arial" w:cs="Arial"/>
        </w:rPr>
      </w:pPr>
    </w:p>
    <w:p w14:paraId="31431E5D" w14:textId="77777777" w:rsidR="002B21F4" w:rsidRPr="007F7CD8" w:rsidRDefault="00C67D56" w:rsidP="004E0C4C">
      <w:pPr>
        <w:pStyle w:val="Ttulo1"/>
        <w:ind w:left="0" w:right="0"/>
      </w:pPr>
      <w:r w:rsidRPr="007F7CD8">
        <w:t>CAPÍTULO II</w:t>
      </w:r>
    </w:p>
    <w:p w14:paraId="76F0940C"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Infracciones y Sanciones de los responsables</w:t>
      </w:r>
    </w:p>
    <w:p w14:paraId="066C8E65" w14:textId="77777777" w:rsidR="002B21F4" w:rsidRPr="007F7CD8" w:rsidRDefault="002B21F4" w:rsidP="00E067C9">
      <w:pPr>
        <w:pStyle w:val="Textoindependiente"/>
        <w:jc w:val="both"/>
        <w:rPr>
          <w:rFonts w:ascii="Arial" w:hAnsi="Arial" w:cs="Arial"/>
          <w:b/>
        </w:rPr>
      </w:pPr>
    </w:p>
    <w:p w14:paraId="35481ED9"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142.- </w:t>
      </w:r>
      <w:r w:rsidRPr="007F7CD8">
        <w:rPr>
          <w:rFonts w:ascii="Arial" w:hAnsi="Arial" w:cs="Arial"/>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2AD44C51" w14:textId="77777777" w:rsidR="002B21F4" w:rsidRPr="007F7CD8" w:rsidRDefault="002B21F4" w:rsidP="00E067C9">
      <w:pPr>
        <w:pStyle w:val="Textoindependiente"/>
        <w:jc w:val="both"/>
        <w:rPr>
          <w:rFonts w:ascii="Arial" w:hAnsi="Arial" w:cs="Arial"/>
        </w:rPr>
      </w:pPr>
    </w:p>
    <w:p w14:paraId="2D807EF7" w14:textId="743E9BD1" w:rsidR="002B21F4" w:rsidRPr="007F7CD8" w:rsidRDefault="00087AE7" w:rsidP="00087AE7">
      <w:pPr>
        <w:pStyle w:val="Ttulo1"/>
        <w:ind w:left="0" w:right="0"/>
      </w:pPr>
      <w:r w:rsidRPr="007F7CD8">
        <w:t xml:space="preserve">De </w:t>
      </w:r>
      <w:r>
        <w:t>l</w:t>
      </w:r>
      <w:r w:rsidRPr="007F7CD8">
        <w:t xml:space="preserve">as Responsabilidades </w:t>
      </w:r>
      <w:r>
        <w:t>d</w:t>
      </w:r>
      <w:r w:rsidRPr="007F7CD8">
        <w:t xml:space="preserve">e </w:t>
      </w:r>
      <w:r>
        <w:t>l</w:t>
      </w:r>
      <w:r w:rsidRPr="007F7CD8">
        <w:t xml:space="preserve">os </w:t>
      </w:r>
      <w:proofErr w:type="gramStart"/>
      <w:r w:rsidRPr="007F7CD8">
        <w:t>Funcionarios</w:t>
      </w:r>
      <w:proofErr w:type="gramEnd"/>
      <w:r w:rsidRPr="007F7CD8">
        <w:t xml:space="preserve"> Empleados</w:t>
      </w:r>
    </w:p>
    <w:p w14:paraId="7C24E7A3" w14:textId="77777777" w:rsidR="002B21F4" w:rsidRPr="007F7CD8" w:rsidRDefault="002B21F4" w:rsidP="00E067C9">
      <w:pPr>
        <w:pStyle w:val="Textoindependiente"/>
        <w:jc w:val="both"/>
        <w:rPr>
          <w:rFonts w:ascii="Arial" w:hAnsi="Arial" w:cs="Arial"/>
          <w:b/>
        </w:rPr>
      </w:pPr>
    </w:p>
    <w:p w14:paraId="2ED762C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143.- </w:t>
      </w:r>
      <w:r w:rsidRPr="007F7CD8">
        <w:rPr>
          <w:rFonts w:ascii="Arial" w:hAnsi="Arial" w:cs="Arial"/>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17F480C6" w14:textId="77777777" w:rsidR="002B21F4" w:rsidRPr="007F7CD8" w:rsidRDefault="002B21F4" w:rsidP="00E067C9">
      <w:pPr>
        <w:pStyle w:val="Textoindependiente"/>
        <w:jc w:val="both"/>
        <w:rPr>
          <w:rFonts w:ascii="Arial" w:hAnsi="Arial" w:cs="Arial"/>
        </w:rPr>
      </w:pPr>
    </w:p>
    <w:p w14:paraId="19FCECAC" w14:textId="77777777" w:rsidR="002B21F4" w:rsidRPr="007F7CD8" w:rsidRDefault="00C67D56" w:rsidP="00E067C9">
      <w:pPr>
        <w:jc w:val="both"/>
        <w:rPr>
          <w:rFonts w:ascii="Arial" w:hAnsi="Arial" w:cs="Arial"/>
          <w:sz w:val="20"/>
          <w:szCs w:val="20"/>
        </w:rPr>
      </w:pPr>
      <w:r w:rsidRPr="007F7CD8">
        <w:rPr>
          <w:rFonts w:ascii="Arial" w:hAnsi="Arial" w:cs="Arial"/>
          <w:b/>
          <w:sz w:val="20"/>
          <w:szCs w:val="20"/>
        </w:rPr>
        <w:t xml:space="preserve">Artículo 144.- </w:t>
      </w:r>
      <w:r w:rsidRPr="007F7CD8">
        <w:rPr>
          <w:rFonts w:ascii="Arial" w:hAnsi="Arial" w:cs="Arial"/>
          <w:sz w:val="20"/>
          <w:szCs w:val="20"/>
        </w:rPr>
        <w:t>Son infracciones:</w:t>
      </w:r>
    </w:p>
    <w:p w14:paraId="17103391" w14:textId="77777777" w:rsidR="002B21F4" w:rsidRPr="007F7CD8" w:rsidRDefault="002B21F4" w:rsidP="00E067C9">
      <w:pPr>
        <w:pStyle w:val="Textoindependiente"/>
        <w:jc w:val="both"/>
        <w:rPr>
          <w:rFonts w:ascii="Arial" w:hAnsi="Arial" w:cs="Arial"/>
        </w:rPr>
      </w:pPr>
    </w:p>
    <w:p w14:paraId="31224C86" w14:textId="77777777" w:rsidR="002B21F4" w:rsidRPr="007F7CD8" w:rsidRDefault="009E1BDC" w:rsidP="00E067C9">
      <w:pPr>
        <w:pStyle w:val="Prrafodelista"/>
        <w:tabs>
          <w:tab w:val="left" w:pos="1017"/>
        </w:tabs>
        <w:spacing w:before="0"/>
        <w:ind w:left="0" w:firstLine="0"/>
        <w:jc w:val="both"/>
        <w:rPr>
          <w:rFonts w:ascii="Arial" w:hAnsi="Arial" w:cs="Arial"/>
          <w:sz w:val="20"/>
          <w:szCs w:val="20"/>
        </w:rPr>
      </w:pPr>
      <w:r w:rsidRPr="009E1BD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La falta de presentación o la presentación extemporánea de los avisos o manifestaciones que exige esta ley;</w:t>
      </w:r>
    </w:p>
    <w:p w14:paraId="0BDE72EB" w14:textId="77777777" w:rsidR="002B21F4" w:rsidRPr="007F7CD8" w:rsidRDefault="009E1BDC" w:rsidP="00E067C9">
      <w:pPr>
        <w:pStyle w:val="Prrafodelista"/>
        <w:tabs>
          <w:tab w:val="left" w:pos="1012"/>
        </w:tabs>
        <w:spacing w:before="0"/>
        <w:ind w:left="0" w:firstLine="0"/>
        <w:jc w:val="both"/>
        <w:rPr>
          <w:rFonts w:ascii="Arial" w:hAnsi="Arial" w:cs="Arial"/>
          <w:sz w:val="20"/>
          <w:szCs w:val="20"/>
        </w:rPr>
      </w:pPr>
      <w:r w:rsidRPr="009E1BDC">
        <w:rPr>
          <w:rFonts w:ascii="Arial" w:hAnsi="Arial" w:cs="Arial"/>
          <w:b/>
          <w:sz w:val="20"/>
          <w:szCs w:val="20"/>
        </w:rPr>
        <w:t>II.-</w:t>
      </w:r>
      <w:r>
        <w:rPr>
          <w:rFonts w:ascii="Arial" w:hAnsi="Arial" w:cs="Arial"/>
          <w:sz w:val="20"/>
          <w:szCs w:val="20"/>
        </w:rPr>
        <w:t xml:space="preserve"> </w:t>
      </w:r>
      <w:r w:rsidR="00C67D56" w:rsidRPr="007F7CD8">
        <w:rPr>
          <w:rFonts w:ascii="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w:t>
      </w:r>
      <w:r w:rsidR="00C67D56" w:rsidRPr="007F7CD8">
        <w:rPr>
          <w:rFonts w:ascii="Arial" w:hAnsi="Arial" w:cs="Arial"/>
          <w:sz w:val="20"/>
          <w:szCs w:val="20"/>
        </w:rPr>
        <w:lastRenderedPageBreak/>
        <w:t>evadir, dicho cumplimiento;</w:t>
      </w:r>
    </w:p>
    <w:p w14:paraId="6FEB6AB9" w14:textId="77777777" w:rsidR="002B21F4" w:rsidRPr="007F7CD8" w:rsidRDefault="009E1BDC" w:rsidP="00E067C9">
      <w:pPr>
        <w:pStyle w:val="Prrafodelista"/>
        <w:tabs>
          <w:tab w:val="left" w:pos="1003"/>
        </w:tabs>
        <w:spacing w:before="0"/>
        <w:ind w:left="0" w:firstLine="0"/>
        <w:jc w:val="both"/>
        <w:rPr>
          <w:rFonts w:ascii="Arial" w:hAnsi="Arial" w:cs="Arial"/>
          <w:sz w:val="20"/>
          <w:szCs w:val="20"/>
        </w:rPr>
      </w:pPr>
      <w:r w:rsidRPr="009E1BDC">
        <w:rPr>
          <w:rFonts w:ascii="Arial" w:hAnsi="Arial" w:cs="Arial"/>
          <w:b/>
          <w:sz w:val="20"/>
          <w:szCs w:val="20"/>
        </w:rPr>
        <w:t>III.-</w:t>
      </w:r>
      <w:r>
        <w:rPr>
          <w:rFonts w:ascii="Arial" w:hAnsi="Arial" w:cs="Arial"/>
          <w:sz w:val="20"/>
          <w:szCs w:val="20"/>
        </w:rPr>
        <w:t xml:space="preserve"> </w:t>
      </w:r>
      <w:r w:rsidR="00C67D56" w:rsidRPr="007F7CD8">
        <w:rPr>
          <w:rFonts w:ascii="Arial" w:hAnsi="Arial" w:cs="Arial"/>
          <w:sz w:val="20"/>
          <w:szCs w:val="20"/>
        </w:rPr>
        <w:t>La falta de empadronamiento de los obligados a ello, en la Tesorería Municipal;</w:t>
      </w:r>
    </w:p>
    <w:p w14:paraId="356A34BE" w14:textId="77777777" w:rsidR="002B21F4" w:rsidRPr="007F7CD8" w:rsidRDefault="009E1BDC" w:rsidP="00E067C9">
      <w:pPr>
        <w:pStyle w:val="Prrafodelista"/>
        <w:tabs>
          <w:tab w:val="left" w:pos="1003"/>
        </w:tabs>
        <w:spacing w:before="0"/>
        <w:ind w:left="0" w:firstLine="0"/>
        <w:jc w:val="both"/>
        <w:rPr>
          <w:rFonts w:ascii="Arial" w:hAnsi="Arial" w:cs="Arial"/>
          <w:sz w:val="20"/>
          <w:szCs w:val="20"/>
        </w:rPr>
      </w:pPr>
      <w:r w:rsidRPr="009E1BDC">
        <w:rPr>
          <w:rFonts w:ascii="Arial" w:hAnsi="Arial" w:cs="Arial"/>
          <w:b/>
          <w:sz w:val="20"/>
          <w:szCs w:val="20"/>
        </w:rPr>
        <w:t>IV.-</w:t>
      </w:r>
      <w:r>
        <w:rPr>
          <w:rFonts w:ascii="Arial" w:hAnsi="Arial" w:cs="Arial"/>
          <w:sz w:val="20"/>
          <w:szCs w:val="20"/>
        </w:rPr>
        <w:t xml:space="preserve"> </w:t>
      </w:r>
      <w:r w:rsidR="00C67D56" w:rsidRPr="007F7CD8">
        <w:rPr>
          <w:rFonts w:ascii="Arial" w:hAnsi="Arial" w:cs="Arial"/>
          <w:sz w:val="20"/>
          <w:szCs w:val="20"/>
        </w:rPr>
        <w:t>La falta de revalidación de la licencia municipal de funcionamiento;</w:t>
      </w:r>
    </w:p>
    <w:p w14:paraId="4676287A" w14:textId="77777777" w:rsidR="002B21F4" w:rsidRPr="007F7CD8" w:rsidRDefault="009E1BDC" w:rsidP="00E067C9">
      <w:pPr>
        <w:pStyle w:val="Prrafodelista"/>
        <w:tabs>
          <w:tab w:val="left" w:pos="1012"/>
        </w:tabs>
        <w:spacing w:before="0"/>
        <w:ind w:left="0" w:firstLine="0"/>
        <w:jc w:val="both"/>
        <w:rPr>
          <w:rFonts w:ascii="Arial" w:hAnsi="Arial" w:cs="Arial"/>
          <w:sz w:val="20"/>
          <w:szCs w:val="20"/>
        </w:rPr>
      </w:pPr>
      <w:r w:rsidRPr="009E1BDC">
        <w:rPr>
          <w:rFonts w:ascii="Arial" w:hAnsi="Arial" w:cs="Arial"/>
          <w:b/>
          <w:sz w:val="20"/>
          <w:szCs w:val="20"/>
        </w:rPr>
        <w:t>V.-</w:t>
      </w:r>
      <w:r>
        <w:rPr>
          <w:rFonts w:ascii="Arial" w:hAnsi="Arial" w:cs="Arial"/>
          <w:sz w:val="20"/>
          <w:szCs w:val="20"/>
        </w:rPr>
        <w:t xml:space="preserve"> </w:t>
      </w:r>
      <w:r w:rsidR="00C67D56" w:rsidRPr="007F7CD8">
        <w:rPr>
          <w:rFonts w:ascii="Arial" w:hAnsi="Arial" w:cs="Arial"/>
          <w:sz w:val="20"/>
          <w:szCs w:val="20"/>
        </w:rPr>
        <w:t>La falta de presentación de los documentos que, conforme a esta ley, se requieran para acreditar el pago de las contribuciones municipales;</w:t>
      </w:r>
    </w:p>
    <w:p w14:paraId="3DFBA6CA" w14:textId="77777777" w:rsidR="002B21F4" w:rsidRPr="007F7CD8" w:rsidRDefault="009E1BDC" w:rsidP="00E067C9">
      <w:pPr>
        <w:pStyle w:val="Prrafodelista"/>
        <w:tabs>
          <w:tab w:val="left" w:pos="1003"/>
        </w:tabs>
        <w:spacing w:before="0"/>
        <w:ind w:left="0" w:firstLine="0"/>
        <w:jc w:val="both"/>
        <w:rPr>
          <w:rFonts w:ascii="Arial" w:hAnsi="Arial" w:cs="Arial"/>
          <w:sz w:val="20"/>
          <w:szCs w:val="20"/>
        </w:rPr>
      </w:pPr>
      <w:r w:rsidRPr="009E1BDC">
        <w:rPr>
          <w:rFonts w:ascii="Arial" w:hAnsi="Arial" w:cs="Arial"/>
          <w:b/>
          <w:sz w:val="20"/>
          <w:szCs w:val="20"/>
        </w:rPr>
        <w:t>VI.-</w:t>
      </w:r>
      <w:r>
        <w:rPr>
          <w:rFonts w:ascii="Arial" w:hAnsi="Arial" w:cs="Arial"/>
          <w:sz w:val="20"/>
          <w:szCs w:val="20"/>
        </w:rPr>
        <w:t xml:space="preserve"> </w:t>
      </w:r>
      <w:r w:rsidR="00C67D56" w:rsidRPr="007F7CD8">
        <w:rPr>
          <w:rFonts w:ascii="Arial" w:hAnsi="Arial" w:cs="Arial"/>
          <w:sz w:val="20"/>
          <w:szCs w:val="20"/>
        </w:rPr>
        <w:t>La ocupación de la vía pública, con el objeto de realizar alguna actividad comercial, y</w:t>
      </w:r>
    </w:p>
    <w:p w14:paraId="7A3A5E62" w14:textId="77777777" w:rsidR="002B21F4" w:rsidRPr="007F7CD8" w:rsidRDefault="009E1BDC" w:rsidP="00E067C9">
      <w:pPr>
        <w:pStyle w:val="Prrafodelista"/>
        <w:tabs>
          <w:tab w:val="left" w:pos="1441"/>
          <w:tab w:val="left" w:pos="1442"/>
        </w:tabs>
        <w:spacing w:before="0"/>
        <w:ind w:left="0" w:firstLine="0"/>
        <w:jc w:val="both"/>
        <w:rPr>
          <w:rFonts w:ascii="Arial" w:hAnsi="Arial" w:cs="Arial"/>
          <w:sz w:val="20"/>
          <w:szCs w:val="20"/>
        </w:rPr>
      </w:pPr>
      <w:r w:rsidRPr="009E1BDC">
        <w:rPr>
          <w:rFonts w:ascii="Arial" w:hAnsi="Arial" w:cs="Arial"/>
          <w:b/>
          <w:sz w:val="20"/>
          <w:szCs w:val="20"/>
        </w:rPr>
        <w:t>VII.-</w:t>
      </w:r>
      <w:r>
        <w:rPr>
          <w:rFonts w:ascii="Arial" w:hAnsi="Arial" w:cs="Arial"/>
          <w:sz w:val="20"/>
          <w:szCs w:val="20"/>
        </w:rPr>
        <w:t xml:space="preserve">  </w:t>
      </w:r>
      <w:r w:rsidR="00C67D56" w:rsidRPr="007F7CD8">
        <w:rPr>
          <w:rFonts w:ascii="Arial" w:hAnsi="Arial" w:cs="Arial"/>
          <w:sz w:val="20"/>
          <w:szCs w:val="20"/>
        </w:rPr>
        <w:t>No proporcionar la información a que se refiere el último párrafo del artículo 28 de esta Ley, en los plazos que establece;</w:t>
      </w:r>
    </w:p>
    <w:p w14:paraId="2C43CEFD" w14:textId="77777777" w:rsidR="002B21F4" w:rsidRPr="007F7CD8" w:rsidRDefault="00C67D56" w:rsidP="00E067C9">
      <w:pPr>
        <w:pStyle w:val="Textoindependiente"/>
        <w:jc w:val="both"/>
        <w:rPr>
          <w:rFonts w:ascii="Arial" w:hAnsi="Arial" w:cs="Arial"/>
        </w:rPr>
      </w:pPr>
      <w:r w:rsidRPr="007F7CD8">
        <w:rPr>
          <w:rFonts w:ascii="Arial" w:hAnsi="Arial" w:cs="Arial"/>
        </w:rPr>
        <w:t>.</w:t>
      </w:r>
    </w:p>
    <w:p w14:paraId="039ADD92" w14:textId="77777777" w:rsidR="009E1BDC" w:rsidRDefault="00C67D56" w:rsidP="00E067C9">
      <w:pPr>
        <w:pStyle w:val="Textoindependiente"/>
        <w:jc w:val="both"/>
        <w:rPr>
          <w:rFonts w:ascii="Arial" w:hAnsi="Arial" w:cs="Arial"/>
        </w:rPr>
      </w:pPr>
      <w:r w:rsidRPr="007F7CD8">
        <w:rPr>
          <w:rFonts w:ascii="Arial" w:hAnsi="Arial" w:cs="Arial"/>
          <w:b/>
        </w:rPr>
        <w:t>Artículo 145</w:t>
      </w:r>
      <w:r w:rsidRPr="007F7CD8">
        <w:rPr>
          <w:rFonts w:ascii="Arial" w:hAnsi="Arial" w:cs="Arial"/>
        </w:rPr>
        <w:t>.- I. Para las señaladas en las fracciones I y II:</w:t>
      </w:r>
    </w:p>
    <w:p w14:paraId="6732D62B" w14:textId="77777777" w:rsidR="002B21F4" w:rsidRPr="007F7CD8" w:rsidRDefault="009E1BDC" w:rsidP="00E067C9">
      <w:pPr>
        <w:pStyle w:val="Textoindependiente"/>
        <w:jc w:val="both"/>
        <w:rPr>
          <w:rFonts w:ascii="Arial" w:hAnsi="Arial" w:cs="Arial"/>
        </w:rPr>
      </w:pPr>
      <w:r w:rsidRPr="009E1BDC">
        <w:rPr>
          <w:rFonts w:ascii="Arial" w:hAnsi="Arial" w:cs="Arial"/>
          <w:b/>
        </w:rPr>
        <w:t>a)</w:t>
      </w:r>
      <w:r>
        <w:rPr>
          <w:rFonts w:ascii="Arial" w:hAnsi="Arial" w:cs="Arial"/>
        </w:rPr>
        <w:t xml:space="preserve"> </w:t>
      </w:r>
      <w:r w:rsidR="00C67D56" w:rsidRPr="007F7CD8">
        <w:rPr>
          <w:rFonts w:ascii="Arial" w:hAnsi="Arial" w:cs="Arial"/>
        </w:rPr>
        <w:t>De 8 a 205 UMA, por cada obligación a que esté afecto al presentar una declaración, solicitud, aviso o constancia fuera del plazo señalado en el requerimiento o por su incumplimiento.</w:t>
      </w:r>
    </w:p>
    <w:p w14:paraId="244F2F4D" w14:textId="77777777" w:rsidR="002B21F4" w:rsidRPr="007F7CD8" w:rsidRDefault="009E1BDC" w:rsidP="00E067C9">
      <w:pPr>
        <w:pStyle w:val="Prrafodelista"/>
        <w:tabs>
          <w:tab w:val="left" w:pos="1801"/>
        </w:tabs>
        <w:spacing w:before="0"/>
        <w:ind w:left="0" w:firstLine="0"/>
        <w:jc w:val="both"/>
        <w:rPr>
          <w:rFonts w:ascii="Arial" w:hAnsi="Arial" w:cs="Arial"/>
          <w:sz w:val="20"/>
          <w:szCs w:val="20"/>
        </w:rPr>
      </w:pPr>
      <w:r w:rsidRPr="009E1BDC">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De 8 a 27 UMA, en los demás documentos.</w:t>
      </w:r>
    </w:p>
    <w:p w14:paraId="0CD6643C" w14:textId="77777777" w:rsidR="002B21F4" w:rsidRPr="007F7CD8" w:rsidRDefault="002B21F4" w:rsidP="00E067C9">
      <w:pPr>
        <w:pStyle w:val="Textoindependiente"/>
        <w:jc w:val="both"/>
        <w:rPr>
          <w:rFonts w:ascii="Arial" w:hAnsi="Arial" w:cs="Arial"/>
        </w:rPr>
      </w:pPr>
    </w:p>
    <w:p w14:paraId="17CFFB4F" w14:textId="77777777" w:rsidR="002B21F4" w:rsidRPr="007F7CD8" w:rsidRDefault="002B21F4" w:rsidP="00E067C9">
      <w:pPr>
        <w:pStyle w:val="Textoindependiente"/>
        <w:jc w:val="both"/>
        <w:rPr>
          <w:rFonts w:ascii="Arial" w:hAnsi="Arial" w:cs="Arial"/>
        </w:rPr>
      </w:pPr>
    </w:p>
    <w:p w14:paraId="20E8D14E" w14:textId="77777777" w:rsidR="002B21F4" w:rsidRPr="007F7CD8" w:rsidRDefault="009E1BDC" w:rsidP="00E067C9">
      <w:pPr>
        <w:pStyle w:val="Prrafodelista"/>
        <w:tabs>
          <w:tab w:val="left" w:pos="1663"/>
        </w:tabs>
        <w:spacing w:before="0"/>
        <w:ind w:left="0" w:firstLine="0"/>
        <w:jc w:val="both"/>
        <w:rPr>
          <w:rFonts w:ascii="Arial" w:hAnsi="Arial" w:cs="Arial"/>
          <w:sz w:val="20"/>
          <w:szCs w:val="20"/>
        </w:rPr>
      </w:pPr>
      <w:r w:rsidRPr="009E1BD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Respecto de la infracción señalada en la fracción III:</w:t>
      </w:r>
    </w:p>
    <w:p w14:paraId="1EB25B61" w14:textId="77777777" w:rsidR="002B21F4" w:rsidRPr="007F7CD8" w:rsidRDefault="002B21F4" w:rsidP="00E067C9">
      <w:pPr>
        <w:pStyle w:val="Textoindependiente"/>
        <w:jc w:val="both"/>
        <w:rPr>
          <w:rFonts w:ascii="Arial" w:hAnsi="Arial" w:cs="Arial"/>
        </w:rPr>
      </w:pPr>
    </w:p>
    <w:p w14:paraId="2D77E2C5" w14:textId="77777777" w:rsidR="002B21F4" w:rsidRPr="009E1BDC" w:rsidRDefault="009E1BDC" w:rsidP="00E067C9">
      <w:pPr>
        <w:tabs>
          <w:tab w:val="left" w:pos="1680"/>
        </w:tabs>
        <w:jc w:val="both"/>
        <w:rPr>
          <w:rFonts w:ascii="Arial" w:hAnsi="Arial" w:cs="Arial"/>
          <w:sz w:val="20"/>
          <w:szCs w:val="20"/>
        </w:rPr>
      </w:pPr>
      <w:r w:rsidRPr="009E1BDC">
        <w:rPr>
          <w:rFonts w:ascii="Arial" w:hAnsi="Arial" w:cs="Arial"/>
          <w:b/>
          <w:sz w:val="20"/>
          <w:szCs w:val="20"/>
        </w:rPr>
        <w:t>a)</w:t>
      </w:r>
      <w:r>
        <w:rPr>
          <w:rFonts w:ascii="Arial" w:hAnsi="Arial" w:cs="Arial"/>
          <w:sz w:val="20"/>
          <w:szCs w:val="20"/>
        </w:rPr>
        <w:t xml:space="preserve"> </w:t>
      </w:r>
      <w:r w:rsidR="00C67D56" w:rsidRPr="009E1BDC">
        <w:rPr>
          <w:rFonts w:ascii="Arial" w:hAnsi="Arial" w:cs="Arial"/>
          <w:sz w:val="20"/>
          <w:szCs w:val="20"/>
        </w:rPr>
        <w:t>De 6 a 20 UMA, por no poner el nombre o domicilio, o ponerlos equivocadamente, por cada uno.</w:t>
      </w:r>
    </w:p>
    <w:p w14:paraId="6B437C40" w14:textId="77777777" w:rsidR="002B21F4" w:rsidRPr="007F7CD8" w:rsidRDefault="009E1BDC" w:rsidP="00E067C9">
      <w:pPr>
        <w:pStyle w:val="Prrafodelista"/>
        <w:tabs>
          <w:tab w:val="left" w:pos="1674"/>
        </w:tabs>
        <w:spacing w:before="0"/>
        <w:ind w:left="0" w:firstLine="0"/>
        <w:jc w:val="both"/>
        <w:rPr>
          <w:rFonts w:ascii="Arial" w:hAnsi="Arial" w:cs="Arial"/>
          <w:sz w:val="20"/>
          <w:szCs w:val="20"/>
        </w:rPr>
      </w:pPr>
      <w:r w:rsidRPr="009E1BDC">
        <w:rPr>
          <w:rFonts w:ascii="Arial" w:hAnsi="Arial" w:cs="Arial"/>
          <w:b/>
          <w:sz w:val="20"/>
          <w:szCs w:val="20"/>
        </w:rPr>
        <w:t>b)</w:t>
      </w:r>
      <w:r>
        <w:rPr>
          <w:rFonts w:ascii="Arial" w:hAnsi="Arial" w:cs="Arial"/>
          <w:sz w:val="20"/>
          <w:szCs w:val="20"/>
        </w:rPr>
        <w:t xml:space="preserve"> </w:t>
      </w:r>
      <w:r w:rsidR="00C67D56" w:rsidRPr="007F7CD8">
        <w:rPr>
          <w:rFonts w:ascii="Arial" w:hAnsi="Arial" w:cs="Arial"/>
          <w:sz w:val="20"/>
          <w:szCs w:val="20"/>
        </w:rPr>
        <w:t>De 1 a 2 UMA, por cada dato no asentado o asentado incorrectamente.</w:t>
      </w:r>
    </w:p>
    <w:p w14:paraId="1702978B" w14:textId="77777777" w:rsidR="002B21F4" w:rsidRPr="007F7CD8" w:rsidRDefault="009E1BDC" w:rsidP="00E067C9">
      <w:pPr>
        <w:pStyle w:val="Prrafodelista"/>
        <w:tabs>
          <w:tab w:val="left" w:pos="1677"/>
        </w:tabs>
        <w:spacing w:before="0"/>
        <w:ind w:left="0" w:firstLine="0"/>
        <w:jc w:val="both"/>
        <w:rPr>
          <w:rFonts w:ascii="Arial" w:hAnsi="Arial" w:cs="Arial"/>
          <w:sz w:val="20"/>
          <w:szCs w:val="20"/>
        </w:rPr>
      </w:pPr>
      <w:r w:rsidRPr="009E1BDC">
        <w:rPr>
          <w:rFonts w:ascii="Arial" w:hAnsi="Arial" w:cs="Arial"/>
          <w:b/>
          <w:sz w:val="20"/>
          <w:szCs w:val="20"/>
        </w:rPr>
        <w:t>c)</w:t>
      </w:r>
      <w:r>
        <w:rPr>
          <w:rFonts w:ascii="Arial" w:hAnsi="Arial" w:cs="Arial"/>
          <w:sz w:val="20"/>
          <w:szCs w:val="20"/>
        </w:rPr>
        <w:t xml:space="preserve"> </w:t>
      </w:r>
      <w:r w:rsidR="00C67D56" w:rsidRPr="007F7CD8">
        <w:rPr>
          <w:rFonts w:ascii="Arial" w:hAnsi="Arial" w:cs="Arial"/>
          <w:sz w:val="20"/>
          <w:szCs w:val="20"/>
        </w:rPr>
        <w:t>De 4 a 10 UMA, por no señalar la actividad preponderante conforme al catálogo vigente, o señalarla equivocadamente.</w:t>
      </w:r>
    </w:p>
    <w:p w14:paraId="597C5F60" w14:textId="77777777" w:rsidR="002B21F4" w:rsidRPr="007F7CD8" w:rsidRDefault="009E1BDC" w:rsidP="00E067C9">
      <w:pPr>
        <w:pStyle w:val="Prrafodelista"/>
        <w:tabs>
          <w:tab w:val="left" w:pos="1728"/>
        </w:tabs>
        <w:spacing w:before="0"/>
        <w:ind w:left="0" w:firstLine="0"/>
        <w:jc w:val="both"/>
        <w:rPr>
          <w:rFonts w:ascii="Arial" w:hAnsi="Arial" w:cs="Arial"/>
          <w:sz w:val="20"/>
          <w:szCs w:val="20"/>
        </w:rPr>
      </w:pPr>
      <w:r w:rsidRPr="009E1BDC">
        <w:rPr>
          <w:rFonts w:ascii="Arial" w:hAnsi="Arial" w:cs="Arial"/>
          <w:b/>
          <w:sz w:val="20"/>
          <w:szCs w:val="20"/>
        </w:rPr>
        <w:t>d)</w:t>
      </w:r>
      <w:r>
        <w:rPr>
          <w:rFonts w:ascii="Arial" w:hAnsi="Arial" w:cs="Arial"/>
          <w:sz w:val="20"/>
          <w:szCs w:val="20"/>
        </w:rPr>
        <w:t xml:space="preserve"> </w:t>
      </w:r>
      <w:r w:rsidR="00C67D56" w:rsidRPr="007F7CD8">
        <w:rPr>
          <w:rFonts w:ascii="Arial" w:hAnsi="Arial" w:cs="Arial"/>
          <w:sz w:val="20"/>
          <w:szCs w:val="20"/>
        </w:rPr>
        <w:t>De 7 a 22 UMA, por presentar las declaraciones sin la firma del contribuyente o del representante legal debidamente acreditado.</w:t>
      </w:r>
    </w:p>
    <w:p w14:paraId="1363C257" w14:textId="77777777" w:rsidR="002B21F4" w:rsidRPr="007F7CD8" w:rsidRDefault="009E1BDC" w:rsidP="00E067C9">
      <w:pPr>
        <w:pStyle w:val="Prrafodelista"/>
        <w:tabs>
          <w:tab w:val="left" w:pos="1674"/>
        </w:tabs>
        <w:spacing w:before="0"/>
        <w:ind w:left="0" w:firstLine="0"/>
        <w:jc w:val="both"/>
        <w:rPr>
          <w:rFonts w:ascii="Arial" w:hAnsi="Arial" w:cs="Arial"/>
          <w:sz w:val="20"/>
          <w:szCs w:val="20"/>
        </w:rPr>
      </w:pPr>
      <w:r w:rsidRPr="009E1BDC">
        <w:rPr>
          <w:rFonts w:ascii="Arial" w:hAnsi="Arial" w:cs="Arial"/>
          <w:b/>
          <w:sz w:val="20"/>
          <w:szCs w:val="20"/>
        </w:rPr>
        <w:t>e)</w:t>
      </w:r>
      <w:r>
        <w:rPr>
          <w:rFonts w:ascii="Arial" w:hAnsi="Arial" w:cs="Arial"/>
          <w:sz w:val="20"/>
          <w:szCs w:val="20"/>
        </w:rPr>
        <w:t xml:space="preserve"> </w:t>
      </w:r>
      <w:r w:rsidR="00C67D56" w:rsidRPr="007F7CD8">
        <w:rPr>
          <w:rFonts w:ascii="Arial" w:hAnsi="Arial" w:cs="Arial"/>
          <w:sz w:val="20"/>
          <w:szCs w:val="20"/>
        </w:rPr>
        <w:t>De 4 a 10 UMA, en los demás casos.</w:t>
      </w:r>
    </w:p>
    <w:p w14:paraId="75233C9F" w14:textId="77777777" w:rsidR="002B21F4" w:rsidRPr="007F7CD8" w:rsidRDefault="002B21F4" w:rsidP="00E067C9">
      <w:pPr>
        <w:pStyle w:val="Textoindependiente"/>
        <w:jc w:val="both"/>
        <w:rPr>
          <w:rFonts w:ascii="Arial" w:hAnsi="Arial" w:cs="Arial"/>
        </w:rPr>
      </w:pPr>
    </w:p>
    <w:p w14:paraId="63D9A8BB" w14:textId="77777777" w:rsidR="002B21F4" w:rsidRPr="007F7CD8" w:rsidRDefault="002B21F4" w:rsidP="00E067C9">
      <w:pPr>
        <w:pStyle w:val="Textoindependiente"/>
        <w:jc w:val="both"/>
        <w:rPr>
          <w:rFonts w:ascii="Arial" w:hAnsi="Arial" w:cs="Arial"/>
        </w:rPr>
      </w:pPr>
    </w:p>
    <w:p w14:paraId="302AE946" w14:textId="77777777" w:rsidR="002B21F4" w:rsidRPr="007F7CD8" w:rsidRDefault="009E1BDC" w:rsidP="00E067C9">
      <w:pPr>
        <w:pStyle w:val="Prrafodelista"/>
        <w:tabs>
          <w:tab w:val="left" w:pos="1717"/>
        </w:tabs>
        <w:spacing w:before="0"/>
        <w:ind w:left="0" w:firstLine="0"/>
        <w:jc w:val="both"/>
        <w:rPr>
          <w:rFonts w:ascii="Arial" w:hAnsi="Arial" w:cs="Arial"/>
          <w:sz w:val="20"/>
          <w:szCs w:val="20"/>
        </w:rPr>
      </w:pPr>
      <w:r w:rsidRPr="009E1BD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De 8 a 205 UMA, tratándose de las señaladas en la fracción IV, por cada requerimiento:</w:t>
      </w:r>
    </w:p>
    <w:p w14:paraId="7943E603" w14:textId="77777777" w:rsidR="002B21F4" w:rsidRPr="007F7CD8" w:rsidRDefault="002B21F4" w:rsidP="00E067C9">
      <w:pPr>
        <w:pStyle w:val="Textoindependiente"/>
        <w:jc w:val="both"/>
        <w:rPr>
          <w:rFonts w:ascii="Arial" w:hAnsi="Arial" w:cs="Arial"/>
        </w:rPr>
      </w:pPr>
    </w:p>
    <w:p w14:paraId="5E3EB699" w14:textId="77777777" w:rsidR="002B21F4" w:rsidRPr="007F7CD8" w:rsidRDefault="009E1BDC" w:rsidP="00E067C9">
      <w:pPr>
        <w:pStyle w:val="Prrafodelista"/>
        <w:tabs>
          <w:tab w:val="left" w:pos="1739"/>
        </w:tabs>
        <w:spacing w:before="0"/>
        <w:ind w:left="0" w:firstLine="0"/>
        <w:jc w:val="both"/>
        <w:rPr>
          <w:rFonts w:ascii="Arial" w:hAnsi="Arial" w:cs="Arial"/>
          <w:sz w:val="20"/>
          <w:szCs w:val="20"/>
        </w:rPr>
      </w:pPr>
      <w:r w:rsidRPr="009E1BDC">
        <w:rPr>
          <w:rFonts w:ascii="Arial" w:hAnsi="Arial" w:cs="Arial"/>
          <w:b/>
          <w:sz w:val="20"/>
          <w:szCs w:val="20"/>
        </w:rPr>
        <w:t>II.-</w:t>
      </w:r>
      <w:r>
        <w:rPr>
          <w:rFonts w:ascii="Arial" w:hAnsi="Arial" w:cs="Arial"/>
          <w:sz w:val="20"/>
          <w:szCs w:val="20"/>
        </w:rPr>
        <w:t xml:space="preserve"> </w:t>
      </w:r>
      <w:r w:rsidR="00C67D56" w:rsidRPr="007F7CD8">
        <w:rPr>
          <w:rFonts w:ascii="Arial" w:hAnsi="Arial" w:cs="Arial"/>
          <w:sz w:val="20"/>
          <w:szCs w:val="20"/>
        </w:rPr>
        <w:t>De 103 a 205 UMA, respecto de la señalada en la fracción V.</w:t>
      </w:r>
    </w:p>
    <w:p w14:paraId="26EFE499" w14:textId="77777777" w:rsidR="002B21F4" w:rsidRPr="007F7CD8" w:rsidRDefault="002B21F4" w:rsidP="00E067C9">
      <w:pPr>
        <w:pStyle w:val="Textoindependiente"/>
        <w:jc w:val="both"/>
        <w:rPr>
          <w:rFonts w:ascii="Arial" w:hAnsi="Arial" w:cs="Arial"/>
        </w:rPr>
      </w:pPr>
    </w:p>
    <w:p w14:paraId="0F1DDDE0" w14:textId="77777777" w:rsidR="002B21F4" w:rsidRPr="007F7CD8" w:rsidRDefault="009E1BDC" w:rsidP="00E067C9">
      <w:pPr>
        <w:pStyle w:val="Prrafodelista"/>
        <w:tabs>
          <w:tab w:val="left" w:pos="1684"/>
        </w:tabs>
        <w:spacing w:before="0"/>
        <w:ind w:left="0" w:firstLine="0"/>
        <w:jc w:val="both"/>
        <w:rPr>
          <w:rFonts w:ascii="Arial" w:hAnsi="Arial" w:cs="Arial"/>
          <w:sz w:val="20"/>
          <w:szCs w:val="20"/>
        </w:rPr>
      </w:pPr>
      <w:r w:rsidRPr="009E1BDC">
        <w:rPr>
          <w:rFonts w:ascii="Arial" w:hAnsi="Arial" w:cs="Arial"/>
          <w:b/>
          <w:sz w:val="20"/>
          <w:szCs w:val="20"/>
        </w:rPr>
        <w:t>III.-</w:t>
      </w:r>
      <w:r>
        <w:rPr>
          <w:rFonts w:ascii="Arial" w:hAnsi="Arial" w:cs="Arial"/>
          <w:sz w:val="20"/>
          <w:szCs w:val="20"/>
        </w:rPr>
        <w:t xml:space="preserve"> </w:t>
      </w:r>
      <w:r w:rsidR="00C67D56" w:rsidRPr="007F7CD8">
        <w:rPr>
          <w:rFonts w:ascii="Arial" w:hAnsi="Arial" w:cs="Arial"/>
          <w:sz w:val="20"/>
          <w:szCs w:val="20"/>
        </w:rPr>
        <w:t>De 20 a 62 UMA, tratándose de la señalada en la fracción VI.</w:t>
      </w:r>
    </w:p>
    <w:p w14:paraId="2A13CED0" w14:textId="77777777" w:rsidR="002B21F4" w:rsidRPr="007F7CD8" w:rsidRDefault="002B21F4" w:rsidP="00E067C9">
      <w:pPr>
        <w:pStyle w:val="Textoindependiente"/>
        <w:jc w:val="both"/>
        <w:rPr>
          <w:rFonts w:ascii="Arial" w:hAnsi="Arial" w:cs="Arial"/>
        </w:rPr>
      </w:pPr>
    </w:p>
    <w:p w14:paraId="54F1CA04" w14:textId="77777777" w:rsidR="002B21F4" w:rsidRPr="007F7CD8" w:rsidRDefault="009E1BDC" w:rsidP="00E067C9">
      <w:pPr>
        <w:pStyle w:val="Prrafodelista"/>
        <w:tabs>
          <w:tab w:val="left" w:pos="1739"/>
        </w:tabs>
        <w:spacing w:before="0"/>
        <w:ind w:left="0" w:firstLine="0"/>
        <w:jc w:val="both"/>
        <w:rPr>
          <w:rFonts w:ascii="Arial" w:hAnsi="Arial" w:cs="Arial"/>
          <w:sz w:val="20"/>
          <w:szCs w:val="20"/>
        </w:rPr>
      </w:pPr>
      <w:r w:rsidRPr="009E1BDC">
        <w:rPr>
          <w:rFonts w:ascii="Arial" w:hAnsi="Arial" w:cs="Arial"/>
          <w:b/>
          <w:sz w:val="20"/>
          <w:szCs w:val="20"/>
        </w:rPr>
        <w:t>IV.-</w:t>
      </w:r>
      <w:r>
        <w:rPr>
          <w:rFonts w:ascii="Arial" w:hAnsi="Arial" w:cs="Arial"/>
          <w:sz w:val="20"/>
          <w:szCs w:val="20"/>
        </w:rPr>
        <w:t xml:space="preserve"> </w:t>
      </w:r>
      <w:r w:rsidR="00C67D56" w:rsidRPr="007F7CD8">
        <w:rPr>
          <w:rFonts w:ascii="Arial" w:hAnsi="Arial" w:cs="Arial"/>
          <w:sz w:val="20"/>
          <w:szCs w:val="20"/>
        </w:rPr>
        <w:t>De 62 a 205 UMA, tratándose de la señalada en la fracción VII.</w:t>
      </w:r>
    </w:p>
    <w:p w14:paraId="5ADFEE18" w14:textId="77777777" w:rsidR="002B21F4" w:rsidRPr="007F7CD8" w:rsidRDefault="002B21F4" w:rsidP="004E0C4C">
      <w:pPr>
        <w:pStyle w:val="Textoindependiente"/>
        <w:jc w:val="center"/>
        <w:rPr>
          <w:rFonts w:ascii="Arial" w:hAnsi="Arial" w:cs="Arial"/>
        </w:rPr>
      </w:pPr>
    </w:p>
    <w:p w14:paraId="52DD32D5" w14:textId="5DA8820E" w:rsidR="006F65D3" w:rsidRDefault="00C67D56" w:rsidP="004E0C4C">
      <w:pPr>
        <w:pStyle w:val="Ttulo1"/>
        <w:ind w:left="0" w:right="0"/>
      </w:pPr>
      <w:r w:rsidRPr="007F7CD8">
        <w:t>TÍTULO NOVENO</w:t>
      </w:r>
    </w:p>
    <w:p w14:paraId="1F0B4D93" w14:textId="282FF52B" w:rsidR="002B21F4" w:rsidRPr="007F7CD8" w:rsidRDefault="00C67D56" w:rsidP="004E0C4C">
      <w:pPr>
        <w:pStyle w:val="Ttulo1"/>
        <w:ind w:left="0" w:right="0"/>
      </w:pPr>
      <w:r w:rsidRPr="007F7CD8">
        <w:t>PARTICIPACIONES Y APORTACIONES</w:t>
      </w:r>
    </w:p>
    <w:p w14:paraId="0FABB12F" w14:textId="77777777" w:rsidR="002B21F4" w:rsidRPr="007F7CD8" w:rsidRDefault="002B21F4" w:rsidP="004E0C4C">
      <w:pPr>
        <w:pStyle w:val="Textoindependiente"/>
        <w:jc w:val="center"/>
        <w:rPr>
          <w:rFonts w:ascii="Arial" w:hAnsi="Arial" w:cs="Arial"/>
          <w:b/>
        </w:rPr>
      </w:pPr>
    </w:p>
    <w:p w14:paraId="48B91511"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ÚNICO</w:t>
      </w:r>
    </w:p>
    <w:p w14:paraId="7F6A0177" w14:textId="77777777" w:rsidR="002B21F4" w:rsidRPr="007F7CD8" w:rsidRDefault="002B21F4" w:rsidP="00E067C9">
      <w:pPr>
        <w:pStyle w:val="Textoindependiente"/>
        <w:jc w:val="both"/>
        <w:rPr>
          <w:rFonts w:ascii="Arial" w:hAnsi="Arial" w:cs="Arial"/>
          <w:b/>
        </w:rPr>
      </w:pPr>
    </w:p>
    <w:p w14:paraId="20C73FB3"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146.- </w:t>
      </w:r>
      <w:r w:rsidRPr="007F7CD8">
        <w:rPr>
          <w:rFonts w:ascii="Arial" w:hAnsi="Arial" w:cs="Arial"/>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16E3671C" w14:textId="20ECA600" w:rsidR="000119BF" w:rsidRPr="007F7CD8" w:rsidRDefault="00087AE7" w:rsidP="004E0C4C">
      <w:pPr>
        <w:pStyle w:val="Ttulo1"/>
        <w:ind w:left="0" w:right="0"/>
      </w:pPr>
      <w:r>
        <w:br w:type="column"/>
      </w:r>
    </w:p>
    <w:p w14:paraId="4F013CEA" w14:textId="0A2C398D" w:rsidR="006F65D3" w:rsidRDefault="00C67D56" w:rsidP="004E0C4C">
      <w:pPr>
        <w:pStyle w:val="Ttulo1"/>
        <w:ind w:left="0" w:right="0"/>
      </w:pPr>
      <w:r w:rsidRPr="007F7CD8">
        <w:t>TÍTULO DÉCIMO</w:t>
      </w:r>
    </w:p>
    <w:p w14:paraId="2CF74FAD" w14:textId="0AF408C6" w:rsidR="002B21F4" w:rsidRPr="007F7CD8" w:rsidRDefault="00C67D56" w:rsidP="004E0C4C">
      <w:pPr>
        <w:pStyle w:val="Ttulo1"/>
        <w:ind w:left="0" w:right="0"/>
      </w:pPr>
      <w:r w:rsidRPr="007F7CD8">
        <w:t>INGRESOS EXTRAORDINARIOS</w:t>
      </w:r>
    </w:p>
    <w:p w14:paraId="26B863A9" w14:textId="77777777" w:rsidR="002B21F4" w:rsidRPr="007F7CD8" w:rsidRDefault="002B21F4" w:rsidP="004E0C4C">
      <w:pPr>
        <w:pStyle w:val="Textoindependiente"/>
        <w:jc w:val="center"/>
        <w:rPr>
          <w:rFonts w:ascii="Arial" w:hAnsi="Arial" w:cs="Arial"/>
          <w:b/>
        </w:rPr>
      </w:pPr>
    </w:p>
    <w:p w14:paraId="03F56C36"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ÚNICO</w:t>
      </w:r>
    </w:p>
    <w:p w14:paraId="7945006C" w14:textId="77777777" w:rsidR="002B21F4" w:rsidRPr="007F7CD8" w:rsidRDefault="00C67D56" w:rsidP="004E0C4C">
      <w:pPr>
        <w:pStyle w:val="Ttulo1"/>
        <w:ind w:left="0" w:right="0"/>
      </w:pPr>
      <w:r w:rsidRPr="007F7CD8">
        <w:t>De los Empréstitos, Subsidios y los Provenientes del Estado o la Federación</w:t>
      </w:r>
    </w:p>
    <w:p w14:paraId="672E20E6" w14:textId="77777777" w:rsidR="002B21F4" w:rsidRPr="007F7CD8" w:rsidRDefault="002B21F4" w:rsidP="00E067C9">
      <w:pPr>
        <w:pStyle w:val="Textoindependiente"/>
        <w:jc w:val="both"/>
        <w:rPr>
          <w:rFonts w:ascii="Arial" w:hAnsi="Arial" w:cs="Arial"/>
          <w:b/>
        </w:rPr>
      </w:pPr>
    </w:p>
    <w:p w14:paraId="6FB10685"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147.- </w:t>
      </w:r>
      <w:r w:rsidRPr="007F7CD8">
        <w:rPr>
          <w:rFonts w:ascii="Arial" w:hAnsi="Arial" w:cs="Arial"/>
        </w:rPr>
        <w:t>Son ingresos extraordinarios los empréstitos, subsidios y los decretados excepcionalmente.</w:t>
      </w:r>
    </w:p>
    <w:p w14:paraId="75541CE4" w14:textId="77777777" w:rsidR="002B21F4" w:rsidRPr="007F7CD8" w:rsidRDefault="002B21F4" w:rsidP="00E067C9">
      <w:pPr>
        <w:pStyle w:val="Textoindependiente"/>
        <w:jc w:val="both"/>
        <w:rPr>
          <w:rFonts w:ascii="Arial" w:hAnsi="Arial" w:cs="Arial"/>
        </w:rPr>
      </w:pPr>
    </w:p>
    <w:p w14:paraId="36E54B58" w14:textId="77777777" w:rsidR="002B21F4" w:rsidRPr="007F7CD8" w:rsidRDefault="00C67D56" w:rsidP="00E067C9">
      <w:pPr>
        <w:pStyle w:val="Textoindependiente"/>
        <w:jc w:val="both"/>
        <w:rPr>
          <w:rFonts w:ascii="Arial" w:hAnsi="Arial" w:cs="Arial"/>
        </w:rPr>
      </w:pPr>
      <w:r w:rsidRPr="007F7CD8">
        <w:rPr>
          <w:rFonts w:ascii="Arial" w:hAnsi="Arial" w:cs="Arial"/>
        </w:rPr>
        <w:t>El Municipio podrá percibir ingresos extraordinarios cuando así lo decrete de manera excepcional el Congreso del Estado, o cuando los reciba de la Federación o del Estado, por conceptos diferentes a participaciones o aportaciones.</w:t>
      </w:r>
    </w:p>
    <w:p w14:paraId="158833D5" w14:textId="31A91841" w:rsidR="002B21F4" w:rsidRPr="007F7CD8" w:rsidRDefault="002B21F4" w:rsidP="00E067C9">
      <w:pPr>
        <w:pStyle w:val="Textoindependiente"/>
        <w:jc w:val="both"/>
        <w:rPr>
          <w:rFonts w:ascii="Arial" w:hAnsi="Arial" w:cs="Arial"/>
        </w:rPr>
      </w:pPr>
    </w:p>
    <w:p w14:paraId="55DDA6DE" w14:textId="77777777" w:rsidR="002B21F4" w:rsidRPr="007F7CD8" w:rsidRDefault="00C67D56" w:rsidP="004E0C4C">
      <w:pPr>
        <w:pStyle w:val="Ttulo1"/>
        <w:ind w:left="0" w:right="0"/>
      </w:pPr>
      <w:r w:rsidRPr="007F7CD8">
        <w:t>TÍTULO DÉCIMO PRIMERO</w:t>
      </w:r>
    </w:p>
    <w:p w14:paraId="3DD832D7" w14:textId="77777777" w:rsidR="002B21F4" w:rsidRDefault="002B21F4" w:rsidP="004E0C4C">
      <w:pPr>
        <w:pStyle w:val="Textoindependiente"/>
        <w:jc w:val="center"/>
        <w:rPr>
          <w:rFonts w:ascii="Arial" w:hAnsi="Arial" w:cs="Arial"/>
          <w:b/>
        </w:rPr>
      </w:pPr>
    </w:p>
    <w:p w14:paraId="2A232937"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ÚNICO</w:t>
      </w:r>
    </w:p>
    <w:p w14:paraId="21F0E4EB" w14:textId="77777777" w:rsidR="002B21F4" w:rsidRPr="007F7CD8" w:rsidRDefault="00C67D56" w:rsidP="004E0C4C">
      <w:pPr>
        <w:pStyle w:val="Ttulo1"/>
        <w:ind w:left="0" w:right="0"/>
      </w:pPr>
      <w:r w:rsidRPr="007F7CD8">
        <w:t>De los Recursos Administrativos</w:t>
      </w:r>
    </w:p>
    <w:p w14:paraId="37A224A3" w14:textId="77777777" w:rsidR="002B21F4" w:rsidRPr="007F7CD8" w:rsidRDefault="002B21F4" w:rsidP="00E067C9">
      <w:pPr>
        <w:pStyle w:val="Textoindependiente"/>
        <w:jc w:val="both"/>
        <w:rPr>
          <w:rFonts w:ascii="Arial" w:hAnsi="Arial" w:cs="Arial"/>
          <w:b/>
        </w:rPr>
      </w:pPr>
    </w:p>
    <w:p w14:paraId="62644B04"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148.- </w:t>
      </w:r>
      <w:r w:rsidRPr="007F7CD8">
        <w:rPr>
          <w:rFonts w:ascii="Arial" w:hAnsi="Arial" w:cs="Arial"/>
        </w:rPr>
        <w:t>Contra cualquier resolución que dicten autoridades fiscales municipales, serán admisibles los recursos establecidos en la Ley de Gobierno de los Municipios del Estado de Yucatán.</w:t>
      </w:r>
    </w:p>
    <w:p w14:paraId="3C9ED56F" w14:textId="77777777" w:rsidR="002B21F4" w:rsidRPr="007F7CD8" w:rsidRDefault="002B21F4" w:rsidP="00E067C9">
      <w:pPr>
        <w:pStyle w:val="Textoindependiente"/>
        <w:jc w:val="both"/>
        <w:rPr>
          <w:rFonts w:ascii="Arial" w:hAnsi="Arial" w:cs="Arial"/>
        </w:rPr>
      </w:pPr>
    </w:p>
    <w:p w14:paraId="39054347" w14:textId="31E06FC2" w:rsidR="006F65D3" w:rsidRDefault="00C67D56" w:rsidP="004E0C4C">
      <w:pPr>
        <w:pStyle w:val="Ttulo1"/>
        <w:ind w:left="0" w:right="0"/>
      </w:pPr>
      <w:r w:rsidRPr="007F7CD8">
        <w:t>TÍTULO DÉCIMO SEGUNDO</w:t>
      </w:r>
    </w:p>
    <w:p w14:paraId="6488AB8F" w14:textId="65278AD0" w:rsidR="002B21F4" w:rsidRPr="007F7CD8" w:rsidRDefault="00C67D56" w:rsidP="004E0C4C">
      <w:pPr>
        <w:pStyle w:val="Ttulo1"/>
        <w:ind w:left="0" w:right="0"/>
      </w:pPr>
      <w:r w:rsidRPr="007F7CD8">
        <w:t>FINANCIAMIENTOS</w:t>
      </w:r>
    </w:p>
    <w:p w14:paraId="6A2A8103" w14:textId="77777777" w:rsidR="002B21F4" w:rsidRPr="007F7CD8" w:rsidRDefault="002B21F4" w:rsidP="004E0C4C">
      <w:pPr>
        <w:pStyle w:val="Textoindependiente"/>
        <w:jc w:val="center"/>
        <w:rPr>
          <w:rFonts w:ascii="Arial" w:hAnsi="Arial" w:cs="Arial"/>
          <w:b/>
        </w:rPr>
      </w:pPr>
    </w:p>
    <w:p w14:paraId="7BA437CA"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CAPÍTULO ÚNICO</w:t>
      </w:r>
    </w:p>
    <w:p w14:paraId="3C22B497" w14:textId="77777777" w:rsidR="002B21F4" w:rsidRPr="007F7CD8" w:rsidRDefault="002B21F4" w:rsidP="00E067C9">
      <w:pPr>
        <w:pStyle w:val="Textoindependiente"/>
        <w:jc w:val="both"/>
        <w:rPr>
          <w:rFonts w:ascii="Arial" w:hAnsi="Arial" w:cs="Arial"/>
          <w:b/>
        </w:rPr>
      </w:pPr>
    </w:p>
    <w:p w14:paraId="1A76D2A2"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149.- </w:t>
      </w:r>
      <w:r w:rsidRPr="007F7CD8">
        <w:rPr>
          <w:rFonts w:ascii="Arial" w:hAnsi="Arial" w:cs="Arial"/>
        </w:rPr>
        <w:t>El Ayuntamiento de Ucú,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w:t>
      </w:r>
    </w:p>
    <w:p w14:paraId="5B7B5928" w14:textId="77777777" w:rsidR="000119BF" w:rsidRPr="007F7CD8" w:rsidRDefault="000119BF" w:rsidP="00E067C9">
      <w:pPr>
        <w:pStyle w:val="Textoindependiente"/>
        <w:jc w:val="both"/>
        <w:rPr>
          <w:rFonts w:ascii="Arial" w:hAnsi="Arial" w:cs="Arial"/>
        </w:rPr>
      </w:pPr>
    </w:p>
    <w:p w14:paraId="0A32346F" w14:textId="77777777" w:rsidR="002B21F4" w:rsidRPr="007F7CD8" w:rsidRDefault="00C67D56" w:rsidP="004E0C4C">
      <w:pPr>
        <w:pStyle w:val="Ttulo1"/>
        <w:ind w:left="0" w:right="0"/>
      </w:pPr>
      <w:r w:rsidRPr="007F7CD8">
        <w:t>TÍTULO DÉCIMO TERCERO</w:t>
      </w:r>
    </w:p>
    <w:p w14:paraId="4312499C" w14:textId="77777777" w:rsidR="002B21F4" w:rsidRPr="007F7CD8" w:rsidRDefault="00C67D56" w:rsidP="004E0C4C">
      <w:pPr>
        <w:jc w:val="center"/>
        <w:rPr>
          <w:rFonts w:ascii="Arial" w:hAnsi="Arial" w:cs="Arial"/>
          <w:b/>
          <w:sz w:val="20"/>
          <w:szCs w:val="20"/>
        </w:rPr>
      </w:pPr>
      <w:r w:rsidRPr="007F7CD8">
        <w:rPr>
          <w:rFonts w:ascii="Arial" w:hAnsi="Arial" w:cs="Arial"/>
          <w:b/>
          <w:sz w:val="20"/>
          <w:szCs w:val="20"/>
        </w:rPr>
        <w:t>SUBSIDIO A LA INVERSIÓN</w:t>
      </w:r>
    </w:p>
    <w:p w14:paraId="2F9EC3DC" w14:textId="5AB376C6" w:rsidR="002B21F4" w:rsidRPr="007F7CD8" w:rsidRDefault="002B21F4" w:rsidP="004E0C4C">
      <w:pPr>
        <w:pStyle w:val="Textoindependiente"/>
        <w:tabs>
          <w:tab w:val="left" w:pos="1305"/>
        </w:tabs>
        <w:jc w:val="center"/>
        <w:rPr>
          <w:rFonts w:ascii="Arial" w:hAnsi="Arial" w:cs="Arial"/>
          <w:b/>
        </w:rPr>
      </w:pPr>
    </w:p>
    <w:p w14:paraId="5A8D9F63" w14:textId="77777777" w:rsidR="002B21F4" w:rsidRPr="007F7CD8" w:rsidRDefault="00C67D56" w:rsidP="004E0C4C">
      <w:pPr>
        <w:pStyle w:val="Ttulo1"/>
        <w:ind w:left="0" w:right="0"/>
      </w:pPr>
      <w:r w:rsidRPr="007F7CD8">
        <w:t>CAPÍTULO ÚNICO</w:t>
      </w:r>
    </w:p>
    <w:p w14:paraId="06287CFF" w14:textId="77777777" w:rsidR="002B21F4" w:rsidRPr="007F7CD8" w:rsidRDefault="002B21F4" w:rsidP="00E067C9">
      <w:pPr>
        <w:pStyle w:val="Textoindependiente"/>
        <w:jc w:val="both"/>
        <w:rPr>
          <w:rFonts w:ascii="Arial" w:hAnsi="Arial" w:cs="Arial"/>
          <w:b/>
        </w:rPr>
      </w:pPr>
    </w:p>
    <w:p w14:paraId="4B7307BF"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150.- </w:t>
      </w:r>
      <w:r w:rsidRPr="007F7CD8">
        <w:rPr>
          <w:rFonts w:ascii="Arial" w:hAnsi="Arial" w:cs="Arial"/>
        </w:rPr>
        <w:t>El Municipio de Ucú a través de la Tesorería, para impulsar la competitividad y el desarrollo económico del Municipio, podrá otorgar subsidios como modalidad de pago de contribuciones</w:t>
      </w:r>
      <w:r w:rsidR="000119BF" w:rsidRPr="007F7CD8">
        <w:rPr>
          <w:rFonts w:ascii="Arial" w:hAnsi="Arial" w:cs="Arial"/>
        </w:rPr>
        <w:t xml:space="preserve"> </w:t>
      </w:r>
      <w:r w:rsidRPr="007F7CD8">
        <w:rPr>
          <w:rFonts w:ascii="Arial" w:hAnsi="Arial" w:cs="Arial"/>
        </w:rPr>
        <w:t>a empresas particulares que inviertan en proyectos de desarrollo que generen nuevos empleos y produzcan beneficios sociales o económicos.</w:t>
      </w:r>
    </w:p>
    <w:p w14:paraId="16FD0534" w14:textId="77777777" w:rsidR="002B21F4" w:rsidRPr="007F7CD8" w:rsidRDefault="002B21F4" w:rsidP="00E067C9">
      <w:pPr>
        <w:pStyle w:val="Textoindependiente"/>
        <w:jc w:val="both"/>
        <w:rPr>
          <w:rFonts w:ascii="Arial" w:hAnsi="Arial" w:cs="Arial"/>
        </w:rPr>
      </w:pPr>
    </w:p>
    <w:p w14:paraId="03BD5511"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151.- </w:t>
      </w:r>
      <w:r w:rsidRPr="007F7CD8">
        <w:rPr>
          <w:rFonts w:ascii="Arial" w:hAnsi="Arial" w:cs="Arial"/>
        </w:rPr>
        <w:t>Para el otorgamiento del subsidio como modalidad de pago de contribuciones, el Ayuntamiento del Municipio de Ucú deberá realizar una evaluación de rentabilidad social de cada inversión productiva descrita en el proyecto de inversión y se deberá verificar que el otorgamiento del subsidio contribuya al desarrollo económico del Municipio de Ucú.</w:t>
      </w:r>
    </w:p>
    <w:p w14:paraId="117510FF" w14:textId="77777777" w:rsidR="002B21F4" w:rsidRPr="007F7CD8" w:rsidRDefault="002B21F4" w:rsidP="00E067C9">
      <w:pPr>
        <w:pStyle w:val="Textoindependiente"/>
        <w:jc w:val="both"/>
        <w:rPr>
          <w:rFonts w:ascii="Arial" w:hAnsi="Arial" w:cs="Arial"/>
        </w:rPr>
      </w:pPr>
    </w:p>
    <w:p w14:paraId="5319B35E"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152.- </w:t>
      </w:r>
      <w:r w:rsidRPr="007F7CD8">
        <w:rPr>
          <w:rFonts w:ascii="Arial" w:hAnsi="Arial" w:cs="Arial"/>
        </w:rPr>
        <w:t xml:space="preserve">Para el otorgamiento del subsidio como modalidad de pago de contribuciones, las empresas que deseen acceder deberán formalizar su petición ante la Tesorería del Municipio de Ucú, </w:t>
      </w:r>
      <w:r w:rsidRPr="007F7CD8">
        <w:rPr>
          <w:rFonts w:ascii="Arial" w:hAnsi="Arial" w:cs="Arial"/>
        </w:rPr>
        <w:lastRenderedPageBreak/>
        <w:t>mediante la cual acrediten colmar los requisitos a que se refiere el artículo anterior, así como los que se determinen en las reglas de carácter general que al efecto se emitan y se publiquen en la Gaceta Municipal del Ayuntamiento de Ucú.</w:t>
      </w:r>
    </w:p>
    <w:p w14:paraId="1C0307D9" w14:textId="77777777" w:rsidR="002B21F4" w:rsidRPr="007F7CD8" w:rsidRDefault="002B21F4" w:rsidP="00E067C9">
      <w:pPr>
        <w:pStyle w:val="Textoindependiente"/>
        <w:jc w:val="both"/>
        <w:rPr>
          <w:rFonts w:ascii="Arial" w:hAnsi="Arial" w:cs="Arial"/>
        </w:rPr>
      </w:pPr>
    </w:p>
    <w:p w14:paraId="3B50DC7C"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153.- </w:t>
      </w:r>
      <w:r w:rsidRPr="007F7CD8">
        <w:rPr>
          <w:rFonts w:ascii="Arial" w:hAnsi="Arial" w:cs="Arial"/>
        </w:rPr>
        <w:t>Las empresas interesadas en obtener algún incentivo de los previstos en esta Ley, deberán presentar a la Tesorería del Municipio de Ucú, una solicitud que deberá ir acompañada del proyecto de inversión para el que solicitan el incentivo. Este proyecto deberá indicar claramente el monto de la inversión y el número de empleos directos e indirectos a crear en cada una de las distintas fases de su implementación.</w:t>
      </w:r>
    </w:p>
    <w:p w14:paraId="282753EB" w14:textId="77777777" w:rsidR="002B21F4" w:rsidRPr="007F7CD8" w:rsidRDefault="002B21F4" w:rsidP="00E067C9">
      <w:pPr>
        <w:pStyle w:val="Textoindependiente"/>
        <w:jc w:val="both"/>
        <w:rPr>
          <w:rFonts w:ascii="Arial" w:hAnsi="Arial" w:cs="Arial"/>
        </w:rPr>
      </w:pPr>
    </w:p>
    <w:p w14:paraId="07CB342B" w14:textId="77777777" w:rsidR="002B21F4" w:rsidRPr="007F7CD8" w:rsidRDefault="00C67D56" w:rsidP="00E067C9">
      <w:pPr>
        <w:pStyle w:val="Textoindependiente"/>
        <w:jc w:val="both"/>
        <w:rPr>
          <w:rFonts w:ascii="Arial" w:hAnsi="Arial" w:cs="Arial"/>
        </w:rPr>
      </w:pPr>
      <w:r w:rsidRPr="007F7CD8">
        <w:rPr>
          <w:rFonts w:ascii="Arial" w:hAnsi="Arial" w:cs="Arial"/>
          <w:b/>
        </w:rPr>
        <w:t xml:space="preserve">Artículo 154.- </w:t>
      </w:r>
      <w:r w:rsidRPr="007F7CD8">
        <w:rPr>
          <w:rFonts w:ascii="Arial" w:hAnsi="Arial" w:cs="Arial"/>
        </w:rPr>
        <w:t>Para calcular el subsidio a la inversión como modalidad de pago de contribuciones, la Tesorería del Municipio de Ucú considerará el monto total de la inversión del proyecto de desarrollo que implique un beneficio social o económico para el municipio de Ucú, conforme a lo siguiente:</w:t>
      </w:r>
    </w:p>
    <w:p w14:paraId="199D0846" w14:textId="77777777" w:rsidR="002B21F4" w:rsidRPr="007F7CD8" w:rsidRDefault="002B21F4" w:rsidP="00E067C9">
      <w:pPr>
        <w:pStyle w:val="Textoindependiente"/>
        <w:jc w:val="both"/>
        <w:rPr>
          <w:rFonts w:ascii="Arial" w:hAnsi="Arial" w:cs="Arial"/>
        </w:rPr>
      </w:pPr>
    </w:p>
    <w:p w14:paraId="3853372D" w14:textId="77777777" w:rsidR="002B21F4" w:rsidRPr="007F7CD8" w:rsidRDefault="00976B5C" w:rsidP="00E067C9">
      <w:pPr>
        <w:pStyle w:val="Prrafodelista"/>
        <w:tabs>
          <w:tab w:val="left" w:pos="1146"/>
          <w:tab w:val="left" w:pos="1147"/>
        </w:tabs>
        <w:spacing w:before="0"/>
        <w:ind w:left="0" w:firstLine="0"/>
        <w:jc w:val="both"/>
        <w:rPr>
          <w:rFonts w:ascii="Arial" w:hAnsi="Arial" w:cs="Arial"/>
          <w:sz w:val="20"/>
          <w:szCs w:val="20"/>
        </w:rPr>
      </w:pPr>
      <w:r w:rsidRPr="00976B5C">
        <w:rPr>
          <w:rFonts w:ascii="Arial" w:hAnsi="Arial" w:cs="Arial"/>
          <w:b/>
          <w:sz w:val="20"/>
          <w:szCs w:val="20"/>
        </w:rPr>
        <w:t>I.-</w:t>
      </w:r>
      <w:r>
        <w:rPr>
          <w:rFonts w:ascii="Arial" w:hAnsi="Arial" w:cs="Arial"/>
          <w:sz w:val="20"/>
          <w:szCs w:val="20"/>
        </w:rPr>
        <w:t xml:space="preserve"> </w:t>
      </w:r>
      <w:r w:rsidR="00C67D56" w:rsidRPr="007F7CD8">
        <w:rPr>
          <w:rFonts w:ascii="Arial" w:hAnsi="Arial" w:cs="Arial"/>
          <w:sz w:val="20"/>
          <w:szCs w:val="20"/>
        </w:rPr>
        <w:t>De diez millones de pesos a veinticinco millones de pesos: 1% de subsidio.</w:t>
      </w:r>
    </w:p>
    <w:p w14:paraId="6B7899B4" w14:textId="77777777" w:rsidR="002B21F4" w:rsidRPr="007F7CD8" w:rsidRDefault="00976B5C" w:rsidP="00E067C9">
      <w:pPr>
        <w:pStyle w:val="Prrafodelista"/>
        <w:tabs>
          <w:tab w:val="left" w:pos="1146"/>
          <w:tab w:val="left" w:pos="1147"/>
        </w:tabs>
        <w:spacing w:before="0"/>
        <w:ind w:left="0" w:firstLine="0"/>
        <w:jc w:val="both"/>
        <w:rPr>
          <w:rFonts w:ascii="Arial" w:hAnsi="Arial" w:cs="Arial"/>
          <w:sz w:val="20"/>
          <w:szCs w:val="20"/>
        </w:rPr>
      </w:pPr>
      <w:r w:rsidRPr="00976B5C">
        <w:rPr>
          <w:rFonts w:ascii="Arial" w:hAnsi="Arial" w:cs="Arial"/>
          <w:b/>
          <w:sz w:val="20"/>
          <w:szCs w:val="20"/>
        </w:rPr>
        <w:t>II.-</w:t>
      </w:r>
      <w:r>
        <w:rPr>
          <w:rFonts w:ascii="Arial" w:hAnsi="Arial" w:cs="Arial"/>
          <w:sz w:val="20"/>
          <w:szCs w:val="20"/>
        </w:rPr>
        <w:t xml:space="preserve"> </w:t>
      </w:r>
      <w:r w:rsidR="00C67D56" w:rsidRPr="007F7CD8">
        <w:rPr>
          <w:rFonts w:ascii="Arial" w:hAnsi="Arial" w:cs="Arial"/>
          <w:sz w:val="20"/>
          <w:szCs w:val="20"/>
        </w:rPr>
        <w:t>De veintiséis millones de pesos a cincuenta millones de pesos: 2% de subsidio.</w:t>
      </w:r>
    </w:p>
    <w:p w14:paraId="0CAD7EDD" w14:textId="77777777" w:rsidR="002B21F4" w:rsidRPr="007F7CD8" w:rsidRDefault="00976B5C" w:rsidP="00E067C9">
      <w:pPr>
        <w:pStyle w:val="Prrafodelista"/>
        <w:tabs>
          <w:tab w:val="left" w:pos="1146"/>
          <w:tab w:val="left" w:pos="1147"/>
        </w:tabs>
        <w:spacing w:before="0"/>
        <w:ind w:left="0" w:firstLine="0"/>
        <w:jc w:val="both"/>
        <w:rPr>
          <w:rFonts w:ascii="Arial" w:hAnsi="Arial" w:cs="Arial"/>
          <w:sz w:val="20"/>
          <w:szCs w:val="20"/>
        </w:rPr>
      </w:pPr>
      <w:r w:rsidRPr="00976B5C">
        <w:rPr>
          <w:rFonts w:ascii="Arial" w:hAnsi="Arial" w:cs="Arial"/>
          <w:b/>
          <w:sz w:val="20"/>
          <w:szCs w:val="20"/>
        </w:rPr>
        <w:t>III.-</w:t>
      </w:r>
      <w:r>
        <w:rPr>
          <w:rFonts w:ascii="Arial" w:hAnsi="Arial" w:cs="Arial"/>
          <w:sz w:val="20"/>
          <w:szCs w:val="20"/>
        </w:rPr>
        <w:t xml:space="preserve"> </w:t>
      </w:r>
      <w:r w:rsidR="00C67D56" w:rsidRPr="007F7CD8">
        <w:rPr>
          <w:rFonts w:ascii="Arial" w:hAnsi="Arial" w:cs="Arial"/>
          <w:sz w:val="20"/>
          <w:szCs w:val="20"/>
        </w:rPr>
        <w:t>De cincuenta y un millón de pesos a setenta y cinco millones de pesos: 3% de subsidio.</w:t>
      </w:r>
    </w:p>
    <w:p w14:paraId="76E88A1F" w14:textId="77777777" w:rsidR="002B21F4" w:rsidRPr="007F7CD8" w:rsidRDefault="00976B5C" w:rsidP="00E067C9">
      <w:pPr>
        <w:pStyle w:val="Prrafodelista"/>
        <w:tabs>
          <w:tab w:val="left" w:pos="1147"/>
        </w:tabs>
        <w:spacing w:before="0"/>
        <w:ind w:left="0" w:firstLine="0"/>
        <w:jc w:val="both"/>
        <w:rPr>
          <w:rFonts w:ascii="Arial" w:hAnsi="Arial" w:cs="Arial"/>
          <w:sz w:val="20"/>
          <w:szCs w:val="20"/>
        </w:rPr>
      </w:pPr>
      <w:r w:rsidRPr="00976B5C">
        <w:rPr>
          <w:rFonts w:ascii="Arial" w:hAnsi="Arial" w:cs="Arial"/>
          <w:b/>
          <w:sz w:val="20"/>
          <w:szCs w:val="20"/>
        </w:rPr>
        <w:t>IV.-</w:t>
      </w:r>
      <w:r>
        <w:rPr>
          <w:rFonts w:ascii="Arial" w:hAnsi="Arial" w:cs="Arial"/>
          <w:sz w:val="20"/>
          <w:szCs w:val="20"/>
        </w:rPr>
        <w:t xml:space="preserve"> </w:t>
      </w:r>
      <w:r w:rsidR="00C67D56" w:rsidRPr="007F7CD8">
        <w:rPr>
          <w:rFonts w:ascii="Arial" w:hAnsi="Arial" w:cs="Arial"/>
          <w:sz w:val="20"/>
          <w:szCs w:val="20"/>
        </w:rPr>
        <w:t>De setenta y seis millones de pesos a cien millones de pesos: 4% de reducción.</w:t>
      </w:r>
    </w:p>
    <w:p w14:paraId="5207BD0C" w14:textId="77777777" w:rsidR="002B21F4" w:rsidRPr="007F7CD8" w:rsidRDefault="002B21F4" w:rsidP="00E067C9">
      <w:pPr>
        <w:pStyle w:val="Textoindependiente"/>
        <w:jc w:val="both"/>
        <w:rPr>
          <w:rFonts w:ascii="Arial" w:hAnsi="Arial" w:cs="Arial"/>
        </w:rPr>
      </w:pPr>
    </w:p>
    <w:p w14:paraId="40C08581" w14:textId="77777777" w:rsidR="002B21F4" w:rsidRDefault="00C67D56" w:rsidP="00E067C9">
      <w:pPr>
        <w:pStyle w:val="Textoindependiente"/>
        <w:jc w:val="both"/>
        <w:rPr>
          <w:rFonts w:ascii="Arial" w:hAnsi="Arial" w:cs="Arial"/>
        </w:rPr>
      </w:pPr>
      <w:r w:rsidRPr="007F7CD8">
        <w:rPr>
          <w:rFonts w:ascii="Arial" w:hAnsi="Arial" w:cs="Arial"/>
          <w:b/>
        </w:rPr>
        <w:t xml:space="preserve">Artículo 155.- </w:t>
      </w:r>
      <w:r w:rsidRPr="007F7CD8">
        <w:rPr>
          <w:rFonts w:ascii="Arial" w:hAnsi="Arial" w:cs="Arial"/>
        </w:rPr>
        <w:t>Los subsidios otorgados a los privados se aplicarán, sin excepción alguna, como modalidad de pago de las contribuciones establecidas en la presente Ley, para lo cual el contribuyente que tenga como beneficio el subsidio a la inversión, notificará a la Tesorería del Municipio de Ucú, la contribución y el monto en que solicita sea aplicado el subsidio.</w:t>
      </w:r>
    </w:p>
    <w:p w14:paraId="1B1B4358" w14:textId="77777777" w:rsidR="00D571E3" w:rsidRDefault="00D571E3" w:rsidP="00E067C9">
      <w:pPr>
        <w:pStyle w:val="Textoindependiente"/>
        <w:jc w:val="both"/>
        <w:rPr>
          <w:rFonts w:ascii="Arial" w:hAnsi="Arial" w:cs="Arial"/>
        </w:rPr>
      </w:pPr>
    </w:p>
    <w:p w14:paraId="310A799B" w14:textId="77777777" w:rsidR="00D571E3" w:rsidRDefault="00D571E3" w:rsidP="00E067C9">
      <w:pPr>
        <w:pStyle w:val="Textoindependiente"/>
        <w:jc w:val="both"/>
        <w:rPr>
          <w:rFonts w:ascii="Arial" w:hAnsi="Arial" w:cs="Arial"/>
        </w:rPr>
      </w:pPr>
    </w:p>
    <w:p w14:paraId="445347E2" w14:textId="664EEA1B" w:rsidR="00D571E3" w:rsidRPr="00D571E3" w:rsidRDefault="00D571E3" w:rsidP="00D571E3">
      <w:pPr>
        <w:pStyle w:val="Textoindependiente"/>
        <w:jc w:val="center"/>
        <w:rPr>
          <w:rFonts w:ascii="Arial" w:hAnsi="Arial" w:cs="Arial"/>
          <w:b/>
          <w:bCs/>
        </w:rPr>
      </w:pPr>
      <w:r>
        <w:rPr>
          <w:rFonts w:ascii="Arial" w:hAnsi="Arial" w:cs="Arial"/>
          <w:b/>
          <w:bCs/>
        </w:rPr>
        <w:t>T r a n s i t o r i o</w:t>
      </w:r>
    </w:p>
    <w:p w14:paraId="200CD0D2" w14:textId="77777777" w:rsidR="00D571E3" w:rsidRDefault="00D571E3" w:rsidP="00D571E3">
      <w:pPr>
        <w:jc w:val="both"/>
        <w:rPr>
          <w:rFonts w:ascii="Arial" w:hAnsi="Arial" w:cs="Arial"/>
          <w:b/>
          <w:bCs/>
        </w:rPr>
      </w:pPr>
    </w:p>
    <w:p w14:paraId="6BB45A39" w14:textId="732E3360" w:rsidR="00D571E3" w:rsidRPr="007106C9" w:rsidRDefault="00D571E3" w:rsidP="00D571E3">
      <w:pPr>
        <w:jc w:val="both"/>
        <w:rPr>
          <w:rFonts w:ascii="Arial" w:hAnsi="Arial" w:cs="Arial"/>
        </w:rPr>
      </w:pPr>
      <w:r>
        <w:rPr>
          <w:rFonts w:ascii="Arial" w:hAnsi="Arial" w:cs="Arial"/>
          <w:b/>
          <w:bCs/>
        </w:rPr>
        <w:t xml:space="preserve">Artículo </w:t>
      </w:r>
      <w:proofErr w:type="gramStart"/>
      <w:r>
        <w:rPr>
          <w:rFonts w:ascii="Arial" w:hAnsi="Arial" w:cs="Arial"/>
          <w:b/>
          <w:bCs/>
        </w:rPr>
        <w:t>único</w:t>
      </w:r>
      <w:r w:rsidRPr="00513F4E">
        <w:rPr>
          <w:rFonts w:ascii="Arial" w:hAnsi="Arial" w:cs="Arial"/>
          <w:b/>
          <w:bCs/>
        </w:rPr>
        <w:t>.-</w:t>
      </w:r>
      <w:proofErr w:type="gramEnd"/>
      <w:r w:rsidRPr="00513F4E">
        <w:rPr>
          <w:rFonts w:ascii="Arial" w:hAnsi="Arial" w:cs="Arial"/>
        </w:rPr>
        <w:t xml:space="preserve"> Se abroga la Ley de Hacienda del Municipio de </w:t>
      </w:r>
      <w:proofErr w:type="spellStart"/>
      <w:r>
        <w:rPr>
          <w:rFonts w:ascii="Arial" w:hAnsi="Arial" w:cs="Arial"/>
        </w:rPr>
        <w:t>Ucú</w:t>
      </w:r>
      <w:proofErr w:type="spellEnd"/>
      <w:r w:rsidRPr="00513F4E">
        <w:rPr>
          <w:rFonts w:ascii="Arial" w:hAnsi="Arial" w:cs="Arial"/>
        </w:rPr>
        <w:t xml:space="preserve">, Yucatán, publicada en el Diario Oficial del Gobierno del Estado el día </w:t>
      </w:r>
      <w:r>
        <w:rPr>
          <w:rFonts w:ascii="Arial" w:hAnsi="Arial" w:cs="Arial"/>
        </w:rPr>
        <w:t>30</w:t>
      </w:r>
      <w:r w:rsidRPr="00513F4E">
        <w:rPr>
          <w:rFonts w:ascii="Arial" w:hAnsi="Arial" w:cs="Arial"/>
        </w:rPr>
        <w:t xml:space="preserve"> de diciembre de 20</w:t>
      </w:r>
      <w:r>
        <w:rPr>
          <w:rFonts w:ascii="Arial" w:hAnsi="Arial" w:cs="Arial"/>
        </w:rPr>
        <w:t>22</w:t>
      </w:r>
      <w:r w:rsidRPr="00513F4E">
        <w:rPr>
          <w:rFonts w:ascii="Arial" w:hAnsi="Arial" w:cs="Arial"/>
        </w:rPr>
        <w:t xml:space="preserve"> con el Decreto </w:t>
      </w:r>
      <w:r>
        <w:rPr>
          <w:rFonts w:ascii="Arial" w:hAnsi="Arial" w:cs="Arial"/>
        </w:rPr>
        <w:t>587</w:t>
      </w:r>
      <w:r w:rsidRPr="00513F4E">
        <w:rPr>
          <w:rFonts w:ascii="Arial" w:hAnsi="Arial" w:cs="Arial"/>
        </w:rPr>
        <w:t>.</w:t>
      </w:r>
    </w:p>
    <w:p w14:paraId="5260EEC2" w14:textId="77777777" w:rsidR="00D571E3" w:rsidRPr="007F7CD8" w:rsidRDefault="00D571E3" w:rsidP="00E067C9">
      <w:pPr>
        <w:pStyle w:val="Textoindependiente"/>
        <w:jc w:val="both"/>
        <w:rPr>
          <w:rFonts w:ascii="Arial" w:hAnsi="Arial" w:cs="Arial"/>
        </w:rPr>
      </w:pPr>
    </w:p>
    <w:sectPr w:rsidR="00D571E3" w:rsidRPr="007F7CD8" w:rsidSect="007F7CD8">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6EC64" w14:textId="77777777" w:rsidR="00A03EC5" w:rsidRDefault="00A03EC5">
      <w:r>
        <w:separator/>
      </w:r>
    </w:p>
  </w:endnote>
  <w:endnote w:type="continuationSeparator" w:id="0">
    <w:p w14:paraId="7AF22102" w14:textId="77777777" w:rsidR="00A03EC5" w:rsidRDefault="00A0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373194"/>
      <w:docPartObj>
        <w:docPartGallery w:val="Page Numbers (Bottom of Page)"/>
        <w:docPartUnique/>
      </w:docPartObj>
    </w:sdtPr>
    <w:sdtEndPr>
      <w:rPr>
        <w:rFonts w:ascii="Arial" w:hAnsi="Arial" w:cs="Arial"/>
        <w:sz w:val="20"/>
        <w:szCs w:val="20"/>
      </w:rPr>
    </w:sdtEndPr>
    <w:sdtContent>
      <w:p w14:paraId="2117670E" w14:textId="0CFE054E" w:rsidR="00A03EC5" w:rsidRPr="006F65D3" w:rsidRDefault="00A03EC5">
        <w:pPr>
          <w:pStyle w:val="Piedepgina"/>
          <w:jc w:val="center"/>
          <w:rPr>
            <w:rFonts w:ascii="Arial" w:hAnsi="Arial" w:cs="Arial"/>
            <w:sz w:val="20"/>
            <w:szCs w:val="20"/>
          </w:rPr>
        </w:pPr>
        <w:r w:rsidRPr="006F65D3">
          <w:rPr>
            <w:rFonts w:ascii="Arial" w:hAnsi="Arial" w:cs="Arial"/>
            <w:sz w:val="20"/>
            <w:szCs w:val="20"/>
          </w:rPr>
          <w:fldChar w:fldCharType="begin"/>
        </w:r>
        <w:r w:rsidRPr="006F65D3">
          <w:rPr>
            <w:rFonts w:ascii="Arial" w:hAnsi="Arial" w:cs="Arial"/>
            <w:sz w:val="20"/>
            <w:szCs w:val="20"/>
          </w:rPr>
          <w:instrText>PAGE   \* MERGEFORMAT</w:instrText>
        </w:r>
        <w:r w:rsidRPr="006F65D3">
          <w:rPr>
            <w:rFonts w:ascii="Arial" w:hAnsi="Arial" w:cs="Arial"/>
            <w:sz w:val="20"/>
            <w:szCs w:val="20"/>
          </w:rPr>
          <w:fldChar w:fldCharType="separate"/>
        </w:r>
        <w:r w:rsidR="00692573">
          <w:rPr>
            <w:rFonts w:ascii="Arial" w:hAnsi="Arial" w:cs="Arial"/>
            <w:noProof/>
            <w:sz w:val="20"/>
            <w:szCs w:val="20"/>
          </w:rPr>
          <w:t>36</w:t>
        </w:r>
        <w:r w:rsidRPr="006F65D3">
          <w:rPr>
            <w:rFonts w:ascii="Arial" w:hAnsi="Arial" w:cs="Arial"/>
            <w:sz w:val="20"/>
            <w:szCs w:val="20"/>
          </w:rPr>
          <w:fldChar w:fldCharType="end"/>
        </w:r>
      </w:p>
    </w:sdtContent>
  </w:sdt>
  <w:p w14:paraId="1C6753B0" w14:textId="77777777" w:rsidR="00A03EC5" w:rsidRDefault="00A03EC5">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36F0" w14:textId="77777777" w:rsidR="00A03EC5" w:rsidRDefault="00A03EC5">
      <w:r>
        <w:separator/>
      </w:r>
    </w:p>
  </w:footnote>
  <w:footnote w:type="continuationSeparator" w:id="0">
    <w:p w14:paraId="3D0F0FF0" w14:textId="77777777" w:rsidR="00A03EC5" w:rsidRDefault="00A0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87FD" w14:textId="49ACB105" w:rsidR="00A03EC5" w:rsidRDefault="00A03EC5">
    <w:pPr>
      <w:pStyle w:val="Encabezado"/>
    </w:pPr>
    <w:r>
      <w:rPr>
        <w:noProof/>
        <w:lang w:val="es-MX" w:eastAsia="es-MX"/>
      </w:rPr>
      <mc:AlternateContent>
        <mc:Choice Requires="wpg">
          <w:drawing>
            <wp:anchor distT="0" distB="0" distL="114300" distR="114300" simplePos="0" relativeHeight="251659264" behindDoc="0" locked="0" layoutInCell="1" allowOverlap="1" wp14:anchorId="010FF8CB" wp14:editId="5CC82D68">
              <wp:simplePos x="0" y="0"/>
              <wp:positionH relativeFrom="column">
                <wp:posOffset>-175260</wp:posOffset>
              </wp:positionH>
              <wp:positionV relativeFrom="paragraph">
                <wp:posOffset>-316865</wp:posOffset>
              </wp:positionV>
              <wp:extent cx="5885815" cy="157670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CC1D6" w14:textId="77777777" w:rsidR="00A03EC5" w:rsidRDefault="00A03EC5" w:rsidP="006F65D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45507E8" w14:textId="77777777" w:rsidR="00A03EC5" w:rsidRPr="000C7742" w:rsidRDefault="00A03EC5" w:rsidP="006F65D3">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214"/>
                          <a:ext cx="3345" cy="2483"/>
                          <a:chOff x="1669" y="214"/>
                          <a:chExt cx="3345" cy="248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D2EF7" w14:textId="77777777" w:rsidR="00A03EC5" w:rsidRDefault="00A03EC5" w:rsidP="006F65D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39F91D9" w14:textId="77777777" w:rsidR="00A03EC5" w:rsidRDefault="00A03EC5" w:rsidP="006F65D3">
                              <w:pPr>
                                <w:ind w:left="-851"/>
                                <w:jc w:val="center"/>
                                <w:rPr>
                                  <w:rFonts w:ascii="Tahoma" w:hAnsi="Tahoma" w:cs="Tahoma"/>
                                  <w:sz w:val="16"/>
                                  <w:szCs w:val="16"/>
                                </w:rPr>
                              </w:pPr>
                              <w:r>
                                <w:rPr>
                                  <w:rFonts w:ascii="Tahoma" w:hAnsi="Tahoma" w:cs="Tahoma"/>
                                  <w:sz w:val="16"/>
                                  <w:szCs w:val="16"/>
                                </w:rPr>
                                <w:t>LIBRE Y SOBERANO</w:t>
                              </w:r>
                            </w:p>
                            <w:p w14:paraId="5BAAFCAF" w14:textId="77777777" w:rsidR="00A03EC5" w:rsidRPr="00603AF2" w:rsidRDefault="00A03EC5" w:rsidP="006F65D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10FF8CB" id="Group 5" o:spid="_x0000_s1026" style="position:absolute;margin-left:-13.8pt;margin-top:-24.95pt;width:463.45pt;height:124.15pt;z-index:251659264"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HPW7FAwAAjwsAAA4AAABkcnMvZTJvRG9jLnhtbMxWbW/bNhD+PmD/&#10;gdD3RpZsy7IQp+iSJSjQbcHa/QCKoiSiEsmRtOXs1++OlGQnHtCge6sBCySPPN49vOfurt8e+44c&#10;uLFCyV2UXC0iwiVTlZDNLvrt0/2bPCLWUVnRTkm+i564jd7efP/d9aALnqpWdRU3BJRIWwx6F7XO&#10;6SKOLWt5T+2V0lyCsFampw6mpokrQwfQ3ndxulhk8aBMpY1i3FpYvQvC6Mbrr2vO3C91bbkj3S4C&#10;25z/Gv8t8RvfXNOiMVS3go1m0K+woqdCwqWzqjvqKNkbcaGqF8woq2p3xVQfq7oWjHsfwJtk8cKb&#10;B6P22vvSFEOjZ5gA2hc4fbVa9vPhweiP+tEE62H4QbHPFnCJB90U53KcN2EzKYefVAXvSfdOeceP&#10;telRBbhEjh7fpxlffnSEweI6z9d5so4IA1my3mSbxTq8AGvhmfBckmXbiIA4TVaT6Mfx+DZFGZ5N&#10;V/kSpTEtwr3e1tE2fHsIJnvCy/49vD62VHP/DBbxeDREVGBDRCTtAYJP6N4P6khSNAnvhk2IKHFH&#10;WAafPEA2AEukum2pbPg7Y9TQclqBdYl35uxo0GNRyZeQXiU5cAxAybIxnCe4s80aQh7xytce5xku&#10;Wmhj3QNXPcHBLjJAFG8lPXywLiA7bcFXtaoT1b3oOj8xTXnbGXKgQKp7/xsf49m2TuJmqfBY0Igr&#10;8FK2QMeCi+5YHkfUSlU9gb9GBZJCUoFBq8wfERmAoLvI/r6nhkekey8Bs22yWiGj/WS13qQwMeeS&#10;8lxCJQNVu8hFJAxvXcgCe21E08JN4ZWkegcRXQuPAZoarBrthqBCs0cahOEpIpZTRHjeEh+/LzmE&#10;GeKf4tglV6aXXy5XI8smptDiVRS7PDjHzP9AsdUE6Ewxz/oznvw3FJuBTraLDYY6LS6R3mw9/Wa8&#10;vi2O+ZTl08wpqL99qmnBCviPhQ9GF4n8yw0CnHJ7TBuhyehfpaOn5vNev4EarakTpeiEe/L9BiRJ&#10;NEoeHgXDHIaTUwYA0oWaAFK8lHjEpz3hBMSFYL7GnkqB1ZB/MQWdli6qw3MtMU6fWVF2Qk8ZGsej&#10;v5DlXvQKfwFZ6EPuFNv3XLrQWBnegetK2lZoC6m14H3JKygV7yvvFRQFw34Fuwk0UmmabfLADOsM&#10;d6xFktSQ+XFHyP6zwNt+Mhc9eVWlS7Y55Pjz3mBiYbrEUuC7imzp8+6/SEP0jHa6paEATqy3oSr6&#10;puQ1dXByGw7gEP6+yMy1xedb6Pq8wrFDxbbyfO5PnPromz8B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K1yX+/iAAAACwEAAA8AAABkcnMvZG93bnJldi54bWxMj8FuwjAMhu+T9g6R&#10;J+0GaYGxpmuKENp2QkiDSYhbaExb0SRVE9ry9vNO282WP/3+/mw1mob12PnaWQnxNAKGtnC6tqWE&#10;78PHJAHmg7JaNc6ihDt6WOWPD5lKtRvsF/b7UDIKsT5VEqoQ2pRzX1RolJ+6Fi3dLq4zKtDalVx3&#10;aqBw0/BZFC25UbWlD5VqcVNhcd3fjITPQQ3refzeb6+Xzf10eNkdtzFK+fw0rt+ABRzDHwy/+qQO&#10;OTmd3c1qzxoJk9nrklAaFkIAIyIRYg7sTKhIFsDzjP/vkP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hHPW7FAwAAjwsAAA4AAAAAAAAAAAAAAAAAPAIAAGRycy9l&#10;Mm9Eb2MueG1sUEsBAi0ACgAAAAAAAAAhAJGKfXW2JwAAticAABUAAAAAAAAAAAAAAAAALQYAAGRy&#10;cy9tZWRpYS9pbWFnZTEuanBlZ1BLAQItABQABgAIAAAAIQCtcl/v4gAAAAsBAAAPAAAAAAAAAAAA&#10;AAAAABYuAABkcnMvZG93bnJldi54bWxQSwECLQAUAAYACAAAACEAWGCzG7oAAAAiAQAAGQAAAAAA&#10;AAAAAAAAAAAlLwAAZHJzL19yZWxzL2Uyb0RvYy54bWwucmVsc1BLBQYAAAAABgAGAH0BAAAWMAAA&#10;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16CC1D6" w14:textId="77777777" w:rsidR="00A03EC5" w:rsidRDefault="00A03EC5" w:rsidP="006F65D3">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45507E8" w14:textId="77777777" w:rsidR="00A03EC5" w:rsidRPr="000C7742" w:rsidRDefault="00A03EC5" w:rsidP="006F65D3">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v:textbox>
              </v:shape>
              <v:group id="Group 4" o:spid="_x0000_s1028" style="position:absolute;left:1669;top:214;width:3345;height:2483" coordorigin="1669,214" coordsize="334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D1D2EF7" w14:textId="77777777" w:rsidR="00A03EC5" w:rsidRDefault="00A03EC5" w:rsidP="006F65D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39F91D9" w14:textId="77777777" w:rsidR="00A03EC5" w:rsidRDefault="00A03EC5" w:rsidP="006F65D3">
                        <w:pPr>
                          <w:ind w:left="-851"/>
                          <w:jc w:val="center"/>
                          <w:rPr>
                            <w:rFonts w:ascii="Tahoma" w:hAnsi="Tahoma" w:cs="Tahoma"/>
                            <w:sz w:val="16"/>
                            <w:szCs w:val="16"/>
                          </w:rPr>
                        </w:pPr>
                        <w:r>
                          <w:rPr>
                            <w:rFonts w:ascii="Tahoma" w:hAnsi="Tahoma" w:cs="Tahoma"/>
                            <w:sz w:val="16"/>
                            <w:szCs w:val="16"/>
                          </w:rPr>
                          <w:t>LIBRE Y SOBERANO</w:t>
                        </w:r>
                      </w:p>
                      <w:p w14:paraId="5BAAFCAF" w14:textId="77777777" w:rsidR="00A03EC5" w:rsidRPr="00603AF2" w:rsidRDefault="00A03EC5" w:rsidP="006F65D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AE2"/>
    <w:multiLevelType w:val="hybridMultilevel"/>
    <w:tmpl w:val="25AA4920"/>
    <w:lvl w:ilvl="0" w:tplc="CDC229EA">
      <w:start w:val="1"/>
      <w:numFmt w:val="upperRoman"/>
      <w:lvlText w:val="%1."/>
      <w:lvlJc w:val="left"/>
      <w:pPr>
        <w:ind w:left="721" w:hanging="296"/>
      </w:pPr>
      <w:rPr>
        <w:rFonts w:ascii="Arial" w:eastAsia="Arial" w:hAnsi="Arial" w:cs="Arial" w:hint="default"/>
        <w:b/>
        <w:bCs/>
        <w:spacing w:val="-2"/>
        <w:w w:val="99"/>
        <w:sz w:val="20"/>
        <w:szCs w:val="20"/>
        <w:lang w:val="es-ES" w:eastAsia="en-US" w:bidi="ar-SA"/>
      </w:rPr>
    </w:lvl>
    <w:lvl w:ilvl="1" w:tplc="66E6E1D8">
      <w:numFmt w:val="bullet"/>
      <w:lvlText w:val="•"/>
      <w:lvlJc w:val="left"/>
      <w:pPr>
        <w:ind w:left="1646" w:hanging="296"/>
      </w:pPr>
      <w:rPr>
        <w:rFonts w:hint="default"/>
        <w:lang w:val="es-ES" w:eastAsia="en-US" w:bidi="ar-SA"/>
      </w:rPr>
    </w:lvl>
    <w:lvl w:ilvl="2" w:tplc="CF4C5288">
      <w:numFmt w:val="bullet"/>
      <w:lvlText w:val="•"/>
      <w:lvlJc w:val="left"/>
      <w:pPr>
        <w:ind w:left="2572" w:hanging="296"/>
      </w:pPr>
      <w:rPr>
        <w:rFonts w:hint="default"/>
        <w:lang w:val="es-ES" w:eastAsia="en-US" w:bidi="ar-SA"/>
      </w:rPr>
    </w:lvl>
    <w:lvl w:ilvl="3" w:tplc="A754AEBA">
      <w:numFmt w:val="bullet"/>
      <w:lvlText w:val="•"/>
      <w:lvlJc w:val="left"/>
      <w:pPr>
        <w:ind w:left="3498" w:hanging="296"/>
      </w:pPr>
      <w:rPr>
        <w:rFonts w:hint="default"/>
        <w:lang w:val="es-ES" w:eastAsia="en-US" w:bidi="ar-SA"/>
      </w:rPr>
    </w:lvl>
    <w:lvl w:ilvl="4" w:tplc="9A88BCBE">
      <w:numFmt w:val="bullet"/>
      <w:lvlText w:val="•"/>
      <w:lvlJc w:val="left"/>
      <w:pPr>
        <w:ind w:left="4424" w:hanging="296"/>
      </w:pPr>
      <w:rPr>
        <w:rFonts w:hint="default"/>
        <w:lang w:val="es-ES" w:eastAsia="en-US" w:bidi="ar-SA"/>
      </w:rPr>
    </w:lvl>
    <w:lvl w:ilvl="5" w:tplc="3F4A69AE">
      <w:numFmt w:val="bullet"/>
      <w:lvlText w:val="•"/>
      <w:lvlJc w:val="left"/>
      <w:pPr>
        <w:ind w:left="5350" w:hanging="296"/>
      </w:pPr>
      <w:rPr>
        <w:rFonts w:hint="default"/>
        <w:lang w:val="es-ES" w:eastAsia="en-US" w:bidi="ar-SA"/>
      </w:rPr>
    </w:lvl>
    <w:lvl w:ilvl="6" w:tplc="D83C0C26">
      <w:numFmt w:val="bullet"/>
      <w:lvlText w:val="•"/>
      <w:lvlJc w:val="left"/>
      <w:pPr>
        <w:ind w:left="6276" w:hanging="296"/>
      </w:pPr>
      <w:rPr>
        <w:rFonts w:hint="default"/>
        <w:lang w:val="es-ES" w:eastAsia="en-US" w:bidi="ar-SA"/>
      </w:rPr>
    </w:lvl>
    <w:lvl w:ilvl="7" w:tplc="6C6CD638">
      <w:numFmt w:val="bullet"/>
      <w:lvlText w:val="•"/>
      <w:lvlJc w:val="left"/>
      <w:pPr>
        <w:ind w:left="7202" w:hanging="296"/>
      </w:pPr>
      <w:rPr>
        <w:rFonts w:hint="default"/>
        <w:lang w:val="es-ES" w:eastAsia="en-US" w:bidi="ar-SA"/>
      </w:rPr>
    </w:lvl>
    <w:lvl w:ilvl="8" w:tplc="B18CB548">
      <w:numFmt w:val="bullet"/>
      <w:lvlText w:val="•"/>
      <w:lvlJc w:val="left"/>
      <w:pPr>
        <w:ind w:left="8128" w:hanging="296"/>
      </w:pPr>
      <w:rPr>
        <w:rFonts w:hint="default"/>
        <w:lang w:val="es-ES" w:eastAsia="en-US" w:bidi="ar-SA"/>
      </w:rPr>
    </w:lvl>
  </w:abstractNum>
  <w:abstractNum w:abstractNumId="1" w15:restartNumberingAfterBreak="0">
    <w:nsid w:val="02D96568"/>
    <w:multiLevelType w:val="hybridMultilevel"/>
    <w:tmpl w:val="1068E4C8"/>
    <w:lvl w:ilvl="0" w:tplc="4E62771A">
      <w:start w:val="1"/>
      <w:numFmt w:val="lowerLetter"/>
      <w:lvlText w:val="%1)"/>
      <w:lvlJc w:val="left"/>
      <w:pPr>
        <w:ind w:left="1288" w:hanging="284"/>
      </w:pPr>
      <w:rPr>
        <w:rFonts w:ascii="Calibri" w:eastAsia="Calibri" w:hAnsi="Calibri" w:cs="Calibri" w:hint="default"/>
        <w:b/>
        <w:bCs/>
        <w:w w:val="99"/>
        <w:sz w:val="20"/>
        <w:szCs w:val="20"/>
        <w:lang w:val="es-ES" w:eastAsia="en-US" w:bidi="ar-SA"/>
      </w:rPr>
    </w:lvl>
    <w:lvl w:ilvl="1" w:tplc="9AFE8B48">
      <w:numFmt w:val="bullet"/>
      <w:lvlText w:val="•"/>
      <w:lvlJc w:val="left"/>
      <w:pPr>
        <w:ind w:left="2150" w:hanging="284"/>
      </w:pPr>
      <w:rPr>
        <w:rFonts w:hint="default"/>
        <w:lang w:val="es-ES" w:eastAsia="en-US" w:bidi="ar-SA"/>
      </w:rPr>
    </w:lvl>
    <w:lvl w:ilvl="2" w:tplc="B340554E">
      <w:numFmt w:val="bullet"/>
      <w:lvlText w:val="•"/>
      <w:lvlJc w:val="left"/>
      <w:pPr>
        <w:ind w:left="3020" w:hanging="284"/>
      </w:pPr>
      <w:rPr>
        <w:rFonts w:hint="default"/>
        <w:lang w:val="es-ES" w:eastAsia="en-US" w:bidi="ar-SA"/>
      </w:rPr>
    </w:lvl>
    <w:lvl w:ilvl="3" w:tplc="E160A2BC">
      <w:numFmt w:val="bullet"/>
      <w:lvlText w:val="•"/>
      <w:lvlJc w:val="left"/>
      <w:pPr>
        <w:ind w:left="3890" w:hanging="284"/>
      </w:pPr>
      <w:rPr>
        <w:rFonts w:hint="default"/>
        <w:lang w:val="es-ES" w:eastAsia="en-US" w:bidi="ar-SA"/>
      </w:rPr>
    </w:lvl>
    <w:lvl w:ilvl="4" w:tplc="AC2472E2">
      <w:numFmt w:val="bullet"/>
      <w:lvlText w:val="•"/>
      <w:lvlJc w:val="left"/>
      <w:pPr>
        <w:ind w:left="4760" w:hanging="284"/>
      </w:pPr>
      <w:rPr>
        <w:rFonts w:hint="default"/>
        <w:lang w:val="es-ES" w:eastAsia="en-US" w:bidi="ar-SA"/>
      </w:rPr>
    </w:lvl>
    <w:lvl w:ilvl="5" w:tplc="D592C7E0">
      <w:numFmt w:val="bullet"/>
      <w:lvlText w:val="•"/>
      <w:lvlJc w:val="left"/>
      <w:pPr>
        <w:ind w:left="5630" w:hanging="284"/>
      </w:pPr>
      <w:rPr>
        <w:rFonts w:hint="default"/>
        <w:lang w:val="es-ES" w:eastAsia="en-US" w:bidi="ar-SA"/>
      </w:rPr>
    </w:lvl>
    <w:lvl w:ilvl="6" w:tplc="7368D02E">
      <w:numFmt w:val="bullet"/>
      <w:lvlText w:val="•"/>
      <w:lvlJc w:val="left"/>
      <w:pPr>
        <w:ind w:left="6500" w:hanging="284"/>
      </w:pPr>
      <w:rPr>
        <w:rFonts w:hint="default"/>
        <w:lang w:val="es-ES" w:eastAsia="en-US" w:bidi="ar-SA"/>
      </w:rPr>
    </w:lvl>
    <w:lvl w:ilvl="7" w:tplc="35AA3A20">
      <w:numFmt w:val="bullet"/>
      <w:lvlText w:val="•"/>
      <w:lvlJc w:val="left"/>
      <w:pPr>
        <w:ind w:left="7370" w:hanging="284"/>
      </w:pPr>
      <w:rPr>
        <w:rFonts w:hint="default"/>
        <w:lang w:val="es-ES" w:eastAsia="en-US" w:bidi="ar-SA"/>
      </w:rPr>
    </w:lvl>
    <w:lvl w:ilvl="8" w:tplc="41C0C474">
      <w:numFmt w:val="bullet"/>
      <w:lvlText w:val="•"/>
      <w:lvlJc w:val="left"/>
      <w:pPr>
        <w:ind w:left="8240" w:hanging="284"/>
      </w:pPr>
      <w:rPr>
        <w:rFonts w:hint="default"/>
        <w:lang w:val="es-ES" w:eastAsia="en-US" w:bidi="ar-SA"/>
      </w:rPr>
    </w:lvl>
  </w:abstractNum>
  <w:abstractNum w:abstractNumId="2" w15:restartNumberingAfterBreak="0">
    <w:nsid w:val="048801FC"/>
    <w:multiLevelType w:val="hybridMultilevel"/>
    <w:tmpl w:val="A13E7A5C"/>
    <w:lvl w:ilvl="0" w:tplc="817A8BF6">
      <w:start w:val="1"/>
      <w:numFmt w:val="upperRoman"/>
      <w:lvlText w:val="%1."/>
      <w:lvlJc w:val="left"/>
      <w:pPr>
        <w:ind w:left="1146" w:hanging="425"/>
      </w:pPr>
      <w:rPr>
        <w:rFonts w:ascii="Arial" w:eastAsia="Arial" w:hAnsi="Arial" w:cs="Arial" w:hint="default"/>
        <w:b/>
        <w:bCs/>
        <w:w w:val="99"/>
        <w:sz w:val="20"/>
        <w:szCs w:val="20"/>
        <w:lang w:val="es-ES" w:eastAsia="en-US" w:bidi="ar-SA"/>
      </w:rPr>
    </w:lvl>
    <w:lvl w:ilvl="1" w:tplc="D4904C62">
      <w:numFmt w:val="bullet"/>
      <w:lvlText w:val="•"/>
      <w:lvlJc w:val="left"/>
      <w:pPr>
        <w:ind w:left="2024" w:hanging="425"/>
      </w:pPr>
      <w:rPr>
        <w:rFonts w:hint="default"/>
        <w:lang w:val="es-ES" w:eastAsia="en-US" w:bidi="ar-SA"/>
      </w:rPr>
    </w:lvl>
    <w:lvl w:ilvl="2" w:tplc="D6C0369A">
      <w:numFmt w:val="bullet"/>
      <w:lvlText w:val="•"/>
      <w:lvlJc w:val="left"/>
      <w:pPr>
        <w:ind w:left="2908" w:hanging="425"/>
      </w:pPr>
      <w:rPr>
        <w:rFonts w:hint="default"/>
        <w:lang w:val="es-ES" w:eastAsia="en-US" w:bidi="ar-SA"/>
      </w:rPr>
    </w:lvl>
    <w:lvl w:ilvl="3" w:tplc="17BA94EC">
      <w:numFmt w:val="bullet"/>
      <w:lvlText w:val="•"/>
      <w:lvlJc w:val="left"/>
      <w:pPr>
        <w:ind w:left="3792" w:hanging="425"/>
      </w:pPr>
      <w:rPr>
        <w:rFonts w:hint="default"/>
        <w:lang w:val="es-ES" w:eastAsia="en-US" w:bidi="ar-SA"/>
      </w:rPr>
    </w:lvl>
    <w:lvl w:ilvl="4" w:tplc="CE94A8FA">
      <w:numFmt w:val="bullet"/>
      <w:lvlText w:val="•"/>
      <w:lvlJc w:val="left"/>
      <w:pPr>
        <w:ind w:left="4676" w:hanging="425"/>
      </w:pPr>
      <w:rPr>
        <w:rFonts w:hint="default"/>
        <w:lang w:val="es-ES" w:eastAsia="en-US" w:bidi="ar-SA"/>
      </w:rPr>
    </w:lvl>
    <w:lvl w:ilvl="5" w:tplc="FE9A1460">
      <w:numFmt w:val="bullet"/>
      <w:lvlText w:val="•"/>
      <w:lvlJc w:val="left"/>
      <w:pPr>
        <w:ind w:left="5560" w:hanging="425"/>
      </w:pPr>
      <w:rPr>
        <w:rFonts w:hint="default"/>
        <w:lang w:val="es-ES" w:eastAsia="en-US" w:bidi="ar-SA"/>
      </w:rPr>
    </w:lvl>
    <w:lvl w:ilvl="6" w:tplc="185E507C">
      <w:numFmt w:val="bullet"/>
      <w:lvlText w:val="•"/>
      <w:lvlJc w:val="left"/>
      <w:pPr>
        <w:ind w:left="6444" w:hanging="425"/>
      </w:pPr>
      <w:rPr>
        <w:rFonts w:hint="default"/>
        <w:lang w:val="es-ES" w:eastAsia="en-US" w:bidi="ar-SA"/>
      </w:rPr>
    </w:lvl>
    <w:lvl w:ilvl="7" w:tplc="F8686F4C">
      <w:numFmt w:val="bullet"/>
      <w:lvlText w:val="•"/>
      <w:lvlJc w:val="left"/>
      <w:pPr>
        <w:ind w:left="7328" w:hanging="425"/>
      </w:pPr>
      <w:rPr>
        <w:rFonts w:hint="default"/>
        <w:lang w:val="es-ES" w:eastAsia="en-US" w:bidi="ar-SA"/>
      </w:rPr>
    </w:lvl>
    <w:lvl w:ilvl="8" w:tplc="2FC62282">
      <w:numFmt w:val="bullet"/>
      <w:lvlText w:val="•"/>
      <w:lvlJc w:val="left"/>
      <w:pPr>
        <w:ind w:left="8212" w:hanging="425"/>
      </w:pPr>
      <w:rPr>
        <w:rFonts w:hint="default"/>
        <w:lang w:val="es-ES" w:eastAsia="en-US" w:bidi="ar-SA"/>
      </w:rPr>
    </w:lvl>
  </w:abstractNum>
  <w:abstractNum w:abstractNumId="3" w15:restartNumberingAfterBreak="0">
    <w:nsid w:val="12186548"/>
    <w:multiLevelType w:val="hybridMultilevel"/>
    <w:tmpl w:val="94D64AD6"/>
    <w:lvl w:ilvl="0" w:tplc="836647DE">
      <w:start w:val="1"/>
      <w:numFmt w:val="lowerLetter"/>
      <w:lvlText w:val="%1)"/>
      <w:lvlJc w:val="left"/>
      <w:pPr>
        <w:ind w:left="1146" w:hanging="425"/>
      </w:pPr>
      <w:rPr>
        <w:rFonts w:ascii="Arial" w:eastAsia="Arial" w:hAnsi="Arial" w:cs="Arial" w:hint="default"/>
        <w:b/>
        <w:bCs/>
        <w:w w:val="99"/>
        <w:sz w:val="20"/>
        <w:szCs w:val="20"/>
        <w:lang w:val="es-ES" w:eastAsia="en-US" w:bidi="ar-SA"/>
      </w:rPr>
    </w:lvl>
    <w:lvl w:ilvl="1" w:tplc="81FC3682">
      <w:start w:val="1"/>
      <w:numFmt w:val="lowerLetter"/>
      <w:lvlText w:val="%2)"/>
      <w:lvlJc w:val="left"/>
      <w:pPr>
        <w:ind w:left="1427" w:hanging="423"/>
      </w:pPr>
      <w:rPr>
        <w:rFonts w:ascii="Arial" w:eastAsia="Arial" w:hAnsi="Arial" w:cs="Arial" w:hint="default"/>
        <w:b/>
        <w:bCs/>
        <w:w w:val="99"/>
        <w:sz w:val="20"/>
        <w:szCs w:val="20"/>
        <w:lang w:val="es-ES" w:eastAsia="en-US" w:bidi="ar-SA"/>
      </w:rPr>
    </w:lvl>
    <w:lvl w:ilvl="2" w:tplc="A8204EFA">
      <w:numFmt w:val="bullet"/>
      <w:lvlText w:val="•"/>
      <w:lvlJc w:val="left"/>
      <w:pPr>
        <w:ind w:left="2371" w:hanging="423"/>
      </w:pPr>
      <w:rPr>
        <w:rFonts w:hint="default"/>
        <w:lang w:val="es-ES" w:eastAsia="en-US" w:bidi="ar-SA"/>
      </w:rPr>
    </w:lvl>
    <w:lvl w:ilvl="3" w:tplc="6422FEC6">
      <w:numFmt w:val="bullet"/>
      <w:lvlText w:val="•"/>
      <w:lvlJc w:val="left"/>
      <w:pPr>
        <w:ind w:left="3322" w:hanging="423"/>
      </w:pPr>
      <w:rPr>
        <w:rFonts w:hint="default"/>
        <w:lang w:val="es-ES" w:eastAsia="en-US" w:bidi="ar-SA"/>
      </w:rPr>
    </w:lvl>
    <w:lvl w:ilvl="4" w:tplc="A2DEC8CE">
      <w:numFmt w:val="bullet"/>
      <w:lvlText w:val="•"/>
      <w:lvlJc w:val="left"/>
      <w:pPr>
        <w:ind w:left="4273" w:hanging="423"/>
      </w:pPr>
      <w:rPr>
        <w:rFonts w:hint="default"/>
        <w:lang w:val="es-ES" w:eastAsia="en-US" w:bidi="ar-SA"/>
      </w:rPr>
    </w:lvl>
    <w:lvl w:ilvl="5" w:tplc="340E6E78">
      <w:numFmt w:val="bullet"/>
      <w:lvlText w:val="•"/>
      <w:lvlJc w:val="left"/>
      <w:pPr>
        <w:ind w:left="5224" w:hanging="423"/>
      </w:pPr>
      <w:rPr>
        <w:rFonts w:hint="default"/>
        <w:lang w:val="es-ES" w:eastAsia="en-US" w:bidi="ar-SA"/>
      </w:rPr>
    </w:lvl>
    <w:lvl w:ilvl="6" w:tplc="8032827A">
      <w:numFmt w:val="bullet"/>
      <w:lvlText w:val="•"/>
      <w:lvlJc w:val="left"/>
      <w:pPr>
        <w:ind w:left="6175" w:hanging="423"/>
      </w:pPr>
      <w:rPr>
        <w:rFonts w:hint="default"/>
        <w:lang w:val="es-ES" w:eastAsia="en-US" w:bidi="ar-SA"/>
      </w:rPr>
    </w:lvl>
    <w:lvl w:ilvl="7" w:tplc="EA8CA990">
      <w:numFmt w:val="bullet"/>
      <w:lvlText w:val="•"/>
      <w:lvlJc w:val="left"/>
      <w:pPr>
        <w:ind w:left="7126" w:hanging="423"/>
      </w:pPr>
      <w:rPr>
        <w:rFonts w:hint="default"/>
        <w:lang w:val="es-ES" w:eastAsia="en-US" w:bidi="ar-SA"/>
      </w:rPr>
    </w:lvl>
    <w:lvl w:ilvl="8" w:tplc="A8EAB274">
      <w:numFmt w:val="bullet"/>
      <w:lvlText w:val="•"/>
      <w:lvlJc w:val="left"/>
      <w:pPr>
        <w:ind w:left="8077" w:hanging="423"/>
      </w:pPr>
      <w:rPr>
        <w:rFonts w:hint="default"/>
        <w:lang w:val="es-ES" w:eastAsia="en-US" w:bidi="ar-SA"/>
      </w:rPr>
    </w:lvl>
  </w:abstractNum>
  <w:abstractNum w:abstractNumId="4" w15:restartNumberingAfterBreak="0">
    <w:nsid w:val="17386D1F"/>
    <w:multiLevelType w:val="hybridMultilevel"/>
    <w:tmpl w:val="158882A2"/>
    <w:lvl w:ilvl="0" w:tplc="27BEF398">
      <w:start w:val="1"/>
      <w:numFmt w:val="upperRoman"/>
      <w:lvlText w:val="%1."/>
      <w:lvlJc w:val="left"/>
      <w:pPr>
        <w:ind w:left="721" w:hanging="500"/>
      </w:pPr>
      <w:rPr>
        <w:rFonts w:ascii="Arial" w:eastAsia="Arial" w:hAnsi="Arial" w:cs="Arial" w:hint="default"/>
        <w:b/>
        <w:bCs/>
        <w:spacing w:val="-2"/>
        <w:w w:val="99"/>
        <w:sz w:val="20"/>
        <w:szCs w:val="20"/>
        <w:lang w:val="es-ES" w:eastAsia="en-US" w:bidi="ar-SA"/>
      </w:rPr>
    </w:lvl>
    <w:lvl w:ilvl="1" w:tplc="8EC49A08">
      <w:start w:val="1"/>
      <w:numFmt w:val="lowerLetter"/>
      <w:lvlText w:val="%2)"/>
      <w:lvlJc w:val="left"/>
      <w:pPr>
        <w:ind w:left="1427" w:hanging="423"/>
      </w:pPr>
      <w:rPr>
        <w:rFonts w:ascii="Arial" w:eastAsia="Arial" w:hAnsi="Arial" w:cs="Arial" w:hint="default"/>
        <w:b/>
        <w:bCs/>
        <w:w w:val="99"/>
        <w:sz w:val="20"/>
        <w:szCs w:val="20"/>
        <w:lang w:val="es-ES" w:eastAsia="en-US" w:bidi="ar-SA"/>
      </w:rPr>
    </w:lvl>
    <w:lvl w:ilvl="2" w:tplc="A6C44CF0">
      <w:numFmt w:val="bullet"/>
      <w:lvlText w:val="•"/>
      <w:lvlJc w:val="left"/>
      <w:pPr>
        <w:ind w:left="2371" w:hanging="423"/>
      </w:pPr>
      <w:rPr>
        <w:rFonts w:hint="default"/>
        <w:lang w:val="es-ES" w:eastAsia="en-US" w:bidi="ar-SA"/>
      </w:rPr>
    </w:lvl>
    <w:lvl w:ilvl="3" w:tplc="0D2E05E6">
      <w:numFmt w:val="bullet"/>
      <w:lvlText w:val="•"/>
      <w:lvlJc w:val="left"/>
      <w:pPr>
        <w:ind w:left="3322" w:hanging="423"/>
      </w:pPr>
      <w:rPr>
        <w:rFonts w:hint="default"/>
        <w:lang w:val="es-ES" w:eastAsia="en-US" w:bidi="ar-SA"/>
      </w:rPr>
    </w:lvl>
    <w:lvl w:ilvl="4" w:tplc="C870FAF2">
      <w:numFmt w:val="bullet"/>
      <w:lvlText w:val="•"/>
      <w:lvlJc w:val="left"/>
      <w:pPr>
        <w:ind w:left="4273" w:hanging="423"/>
      </w:pPr>
      <w:rPr>
        <w:rFonts w:hint="default"/>
        <w:lang w:val="es-ES" w:eastAsia="en-US" w:bidi="ar-SA"/>
      </w:rPr>
    </w:lvl>
    <w:lvl w:ilvl="5" w:tplc="C28853DE">
      <w:numFmt w:val="bullet"/>
      <w:lvlText w:val="•"/>
      <w:lvlJc w:val="left"/>
      <w:pPr>
        <w:ind w:left="5224" w:hanging="423"/>
      </w:pPr>
      <w:rPr>
        <w:rFonts w:hint="default"/>
        <w:lang w:val="es-ES" w:eastAsia="en-US" w:bidi="ar-SA"/>
      </w:rPr>
    </w:lvl>
    <w:lvl w:ilvl="6" w:tplc="034855C0">
      <w:numFmt w:val="bullet"/>
      <w:lvlText w:val="•"/>
      <w:lvlJc w:val="left"/>
      <w:pPr>
        <w:ind w:left="6175" w:hanging="423"/>
      </w:pPr>
      <w:rPr>
        <w:rFonts w:hint="default"/>
        <w:lang w:val="es-ES" w:eastAsia="en-US" w:bidi="ar-SA"/>
      </w:rPr>
    </w:lvl>
    <w:lvl w:ilvl="7" w:tplc="03B6A68E">
      <w:numFmt w:val="bullet"/>
      <w:lvlText w:val="•"/>
      <w:lvlJc w:val="left"/>
      <w:pPr>
        <w:ind w:left="7126" w:hanging="423"/>
      </w:pPr>
      <w:rPr>
        <w:rFonts w:hint="default"/>
        <w:lang w:val="es-ES" w:eastAsia="en-US" w:bidi="ar-SA"/>
      </w:rPr>
    </w:lvl>
    <w:lvl w:ilvl="8" w:tplc="3E886A7C">
      <w:numFmt w:val="bullet"/>
      <w:lvlText w:val="•"/>
      <w:lvlJc w:val="left"/>
      <w:pPr>
        <w:ind w:left="8077" w:hanging="423"/>
      </w:pPr>
      <w:rPr>
        <w:rFonts w:hint="default"/>
        <w:lang w:val="es-ES" w:eastAsia="en-US" w:bidi="ar-SA"/>
      </w:rPr>
    </w:lvl>
  </w:abstractNum>
  <w:abstractNum w:abstractNumId="5" w15:restartNumberingAfterBreak="0">
    <w:nsid w:val="17BD648B"/>
    <w:multiLevelType w:val="hybridMultilevel"/>
    <w:tmpl w:val="D5326312"/>
    <w:lvl w:ilvl="0" w:tplc="330E3040">
      <w:start w:val="1"/>
      <w:numFmt w:val="lowerLetter"/>
      <w:lvlText w:val="%1)"/>
      <w:lvlJc w:val="left"/>
      <w:pPr>
        <w:ind w:left="1427" w:hanging="423"/>
      </w:pPr>
      <w:rPr>
        <w:rFonts w:ascii="Arial" w:eastAsia="Arial" w:hAnsi="Arial" w:cs="Arial" w:hint="default"/>
        <w:b/>
        <w:bCs/>
        <w:w w:val="99"/>
        <w:sz w:val="20"/>
        <w:szCs w:val="20"/>
        <w:lang w:val="es-ES" w:eastAsia="en-US" w:bidi="ar-SA"/>
      </w:rPr>
    </w:lvl>
    <w:lvl w:ilvl="1" w:tplc="813A1F3A">
      <w:numFmt w:val="bullet"/>
      <w:lvlText w:val="•"/>
      <w:lvlJc w:val="left"/>
      <w:pPr>
        <w:ind w:left="2276" w:hanging="423"/>
      </w:pPr>
      <w:rPr>
        <w:rFonts w:hint="default"/>
        <w:lang w:val="es-ES" w:eastAsia="en-US" w:bidi="ar-SA"/>
      </w:rPr>
    </w:lvl>
    <w:lvl w:ilvl="2" w:tplc="5984AEE8">
      <w:numFmt w:val="bullet"/>
      <w:lvlText w:val="•"/>
      <w:lvlJc w:val="left"/>
      <w:pPr>
        <w:ind w:left="3132" w:hanging="423"/>
      </w:pPr>
      <w:rPr>
        <w:rFonts w:hint="default"/>
        <w:lang w:val="es-ES" w:eastAsia="en-US" w:bidi="ar-SA"/>
      </w:rPr>
    </w:lvl>
    <w:lvl w:ilvl="3" w:tplc="916C4E04">
      <w:numFmt w:val="bullet"/>
      <w:lvlText w:val="•"/>
      <w:lvlJc w:val="left"/>
      <w:pPr>
        <w:ind w:left="3988" w:hanging="423"/>
      </w:pPr>
      <w:rPr>
        <w:rFonts w:hint="default"/>
        <w:lang w:val="es-ES" w:eastAsia="en-US" w:bidi="ar-SA"/>
      </w:rPr>
    </w:lvl>
    <w:lvl w:ilvl="4" w:tplc="59E8AA0C">
      <w:numFmt w:val="bullet"/>
      <w:lvlText w:val="•"/>
      <w:lvlJc w:val="left"/>
      <w:pPr>
        <w:ind w:left="4844" w:hanging="423"/>
      </w:pPr>
      <w:rPr>
        <w:rFonts w:hint="default"/>
        <w:lang w:val="es-ES" w:eastAsia="en-US" w:bidi="ar-SA"/>
      </w:rPr>
    </w:lvl>
    <w:lvl w:ilvl="5" w:tplc="3210E080">
      <w:numFmt w:val="bullet"/>
      <w:lvlText w:val="•"/>
      <w:lvlJc w:val="left"/>
      <w:pPr>
        <w:ind w:left="5700" w:hanging="423"/>
      </w:pPr>
      <w:rPr>
        <w:rFonts w:hint="default"/>
        <w:lang w:val="es-ES" w:eastAsia="en-US" w:bidi="ar-SA"/>
      </w:rPr>
    </w:lvl>
    <w:lvl w:ilvl="6" w:tplc="39B40E08">
      <w:numFmt w:val="bullet"/>
      <w:lvlText w:val="•"/>
      <w:lvlJc w:val="left"/>
      <w:pPr>
        <w:ind w:left="6556" w:hanging="423"/>
      </w:pPr>
      <w:rPr>
        <w:rFonts w:hint="default"/>
        <w:lang w:val="es-ES" w:eastAsia="en-US" w:bidi="ar-SA"/>
      </w:rPr>
    </w:lvl>
    <w:lvl w:ilvl="7" w:tplc="CA8E564E">
      <w:numFmt w:val="bullet"/>
      <w:lvlText w:val="•"/>
      <w:lvlJc w:val="left"/>
      <w:pPr>
        <w:ind w:left="7412" w:hanging="423"/>
      </w:pPr>
      <w:rPr>
        <w:rFonts w:hint="default"/>
        <w:lang w:val="es-ES" w:eastAsia="en-US" w:bidi="ar-SA"/>
      </w:rPr>
    </w:lvl>
    <w:lvl w:ilvl="8" w:tplc="6CEAB876">
      <w:numFmt w:val="bullet"/>
      <w:lvlText w:val="•"/>
      <w:lvlJc w:val="left"/>
      <w:pPr>
        <w:ind w:left="8268" w:hanging="423"/>
      </w:pPr>
      <w:rPr>
        <w:rFonts w:hint="default"/>
        <w:lang w:val="es-ES" w:eastAsia="en-US" w:bidi="ar-SA"/>
      </w:rPr>
    </w:lvl>
  </w:abstractNum>
  <w:abstractNum w:abstractNumId="6" w15:restartNumberingAfterBreak="0">
    <w:nsid w:val="1E711A76"/>
    <w:multiLevelType w:val="hybridMultilevel"/>
    <w:tmpl w:val="E362C682"/>
    <w:lvl w:ilvl="0" w:tplc="FB92D6A0">
      <w:start w:val="1"/>
      <w:numFmt w:val="lowerLetter"/>
      <w:lvlText w:val="%1)"/>
      <w:lvlJc w:val="left"/>
      <w:pPr>
        <w:ind w:left="1441" w:hanging="238"/>
      </w:pPr>
      <w:rPr>
        <w:rFonts w:ascii="Arial" w:eastAsia="Arial MT" w:hAnsi="Arial" w:cs="Arial"/>
        <w:b/>
        <w:w w:val="99"/>
        <w:sz w:val="20"/>
        <w:szCs w:val="20"/>
        <w:lang w:val="es-ES" w:eastAsia="en-US" w:bidi="ar-SA"/>
      </w:rPr>
    </w:lvl>
    <w:lvl w:ilvl="1" w:tplc="BF328CB6">
      <w:numFmt w:val="bullet"/>
      <w:lvlText w:val="•"/>
      <w:lvlJc w:val="left"/>
      <w:pPr>
        <w:ind w:left="2294" w:hanging="238"/>
      </w:pPr>
      <w:rPr>
        <w:rFonts w:hint="default"/>
        <w:lang w:val="es-ES" w:eastAsia="en-US" w:bidi="ar-SA"/>
      </w:rPr>
    </w:lvl>
    <w:lvl w:ilvl="2" w:tplc="97BC8414">
      <w:numFmt w:val="bullet"/>
      <w:lvlText w:val="•"/>
      <w:lvlJc w:val="left"/>
      <w:pPr>
        <w:ind w:left="3148" w:hanging="238"/>
      </w:pPr>
      <w:rPr>
        <w:rFonts w:hint="default"/>
        <w:lang w:val="es-ES" w:eastAsia="en-US" w:bidi="ar-SA"/>
      </w:rPr>
    </w:lvl>
    <w:lvl w:ilvl="3" w:tplc="972297D6">
      <w:numFmt w:val="bullet"/>
      <w:lvlText w:val="•"/>
      <w:lvlJc w:val="left"/>
      <w:pPr>
        <w:ind w:left="4002" w:hanging="238"/>
      </w:pPr>
      <w:rPr>
        <w:rFonts w:hint="default"/>
        <w:lang w:val="es-ES" w:eastAsia="en-US" w:bidi="ar-SA"/>
      </w:rPr>
    </w:lvl>
    <w:lvl w:ilvl="4" w:tplc="8DE61F90">
      <w:numFmt w:val="bullet"/>
      <w:lvlText w:val="•"/>
      <w:lvlJc w:val="left"/>
      <w:pPr>
        <w:ind w:left="4856" w:hanging="238"/>
      </w:pPr>
      <w:rPr>
        <w:rFonts w:hint="default"/>
        <w:lang w:val="es-ES" w:eastAsia="en-US" w:bidi="ar-SA"/>
      </w:rPr>
    </w:lvl>
    <w:lvl w:ilvl="5" w:tplc="220A52C8">
      <w:numFmt w:val="bullet"/>
      <w:lvlText w:val="•"/>
      <w:lvlJc w:val="left"/>
      <w:pPr>
        <w:ind w:left="5710" w:hanging="238"/>
      </w:pPr>
      <w:rPr>
        <w:rFonts w:hint="default"/>
        <w:lang w:val="es-ES" w:eastAsia="en-US" w:bidi="ar-SA"/>
      </w:rPr>
    </w:lvl>
    <w:lvl w:ilvl="6" w:tplc="1D5835E0">
      <w:numFmt w:val="bullet"/>
      <w:lvlText w:val="•"/>
      <w:lvlJc w:val="left"/>
      <w:pPr>
        <w:ind w:left="6564" w:hanging="238"/>
      </w:pPr>
      <w:rPr>
        <w:rFonts w:hint="default"/>
        <w:lang w:val="es-ES" w:eastAsia="en-US" w:bidi="ar-SA"/>
      </w:rPr>
    </w:lvl>
    <w:lvl w:ilvl="7" w:tplc="502045EE">
      <w:numFmt w:val="bullet"/>
      <w:lvlText w:val="•"/>
      <w:lvlJc w:val="left"/>
      <w:pPr>
        <w:ind w:left="7418" w:hanging="238"/>
      </w:pPr>
      <w:rPr>
        <w:rFonts w:hint="default"/>
        <w:lang w:val="es-ES" w:eastAsia="en-US" w:bidi="ar-SA"/>
      </w:rPr>
    </w:lvl>
    <w:lvl w:ilvl="8" w:tplc="31A83F1E">
      <w:numFmt w:val="bullet"/>
      <w:lvlText w:val="•"/>
      <w:lvlJc w:val="left"/>
      <w:pPr>
        <w:ind w:left="8272" w:hanging="238"/>
      </w:pPr>
      <w:rPr>
        <w:rFonts w:hint="default"/>
        <w:lang w:val="es-ES" w:eastAsia="en-US" w:bidi="ar-SA"/>
      </w:rPr>
    </w:lvl>
  </w:abstractNum>
  <w:abstractNum w:abstractNumId="7" w15:restartNumberingAfterBreak="0">
    <w:nsid w:val="288C3DDE"/>
    <w:multiLevelType w:val="hybridMultilevel"/>
    <w:tmpl w:val="7CA67F0A"/>
    <w:lvl w:ilvl="0" w:tplc="041AC052">
      <w:start w:val="1"/>
      <w:numFmt w:val="lowerLetter"/>
      <w:lvlText w:val="%1)"/>
      <w:lvlJc w:val="left"/>
      <w:pPr>
        <w:ind w:left="1429" w:hanging="425"/>
      </w:pPr>
      <w:rPr>
        <w:rFonts w:ascii="Calibri" w:eastAsia="Calibri" w:hAnsi="Calibri" w:cs="Calibri" w:hint="default"/>
        <w:b/>
        <w:bCs/>
        <w:w w:val="99"/>
        <w:sz w:val="20"/>
        <w:szCs w:val="20"/>
        <w:lang w:val="es-ES" w:eastAsia="en-US" w:bidi="ar-SA"/>
      </w:rPr>
    </w:lvl>
    <w:lvl w:ilvl="1" w:tplc="7AA0BDE4">
      <w:numFmt w:val="bullet"/>
      <w:lvlText w:val="•"/>
      <w:lvlJc w:val="left"/>
      <w:pPr>
        <w:ind w:left="2276" w:hanging="425"/>
      </w:pPr>
      <w:rPr>
        <w:rFonts w:hint="default"/>
        <w:lang w:val="es-ES" w:eastAsia="en-US" w:bidi="ar-SA"/>
      </w:rPr>
    </w:lvl>
    <w:lvl w:ilvl="2" w:tplc="6FC8D99E">
      <w:numFmt w:val="bullet"/>
      <w:lvlText w:val="•"/>
      <w:lvlJc w:val="left"/>
      <w:pPr>
        <w:ind w:left="3132" w:hanging="425"/>
      </w:pPr>
      <w:rPr>
        <w:rFonts w:hint="default"/>
        <w:lang w:val="es-ES" w:eastAsia="en-US" w:bidi="ar-SA"/>
      </w:rPr>
    </w:lvl>
    <w:lvl w:ilvl="3" w:tplc="3BB640F8">
      <w:numFmt w:val="bullet"/>
      <w:lvlText w:val="•"/>
      <w:lvlJc w:val="left"/>
      <w:pPr>
        <w:ind w:left="3988" w:hanging="425"/>
      </w:pPr>
      <w:rPr>
        <w:rFonts w:hint="default"/>
        <w:lang w:val="es-ES" w:eastAsia="en-US" w:bidi="ar-SA"/>
      </w:rPr>
    </w:lvl>
    <w:lvl w:ilvl="4" w:tplc="FDA2D7F8">
      <w:numFmt w:val="bullet"/>
      <w:lvlText w:val="•"/>
      <w:lvlJc w:val="left"/>
      <w:pPr>
        <w:ind w:left="4844" w:hanging="425"/>
      </w:pPr>
      <w:rPr>
        <w:rFonts w:hint="default"/>
        <w:lang w:val="es-ES" w:eastAsia="en-US" w:bidi="ar-SA"/>
      </w:rPr>
    </w:lvl>
    <w:lvl w:ilvl="5" w:tplc="DC8A4320">
      <w:numFmt w:val="bullet"/>
      <w:lvlText w:val="•"/>
      <w:lvlJc w:val="left"/>
      <w:pPr>
        <w:ind w:left="5700" w:hanging="425"/>
      </w:pPr>
      <w:rPr>
        <w:rFonts w:hint="default"/>
        <w:lang w:val="es-ES" w:eastAsia="en-US" w:bidi="ar-SA"/>
      </w:rPr>
    </w:lvl>
    <w:lvl w:ilvl="6" w:tplc="9C002448">
      <w:numFmt w:val="bullet"/>
      <w:lvlText w:val="•"/>
      <w:lvlJc w:val="left"/>
      <w:pPr>
        <w:ind w:left="6556" w:hanging="425"/>
      </w:pPr>
      <w:rPr>
        <w:rFonts w:hint="default"/>
        <w:lang w:val="es-ES" w:eastAsia="en-US" w:bidi="ar-SA"/>
      </w:rPr>
    </w:lvl>
    <w:lvl w:ilvl="7" w:tplc="2D7418BA">
      <w:numFmt w:val="bullet"/>
      <w:lvlText w:val="•"/>
      <w:lvlJc w:val="left"/>
      <w:pPr>
        <w:ind w:left="7412" w:hanging="425"/>
      </w:pPr>
      <w:rPr>
        <w:rFonts w:hint="default"/>
        <w:lang w:val="es-ES" w:eastAsia="en-US" w:bidi="ar-SA"/>
      </w:rPr>
    </w:lvl>
    <w:lvl w:ilvl="8" w:tplc="11EC0F40">
      <w:numFmt w:val="bullet"/>
      <w:lvlText w:val="•"/>
      <w:lvlJc w:val="left"/>
      <w:pPr>
        <w:ind w:left="8268" w:hanging="425"/>
      </w:pPr>
      <w:rPr>
        <w:rFonts w:hint="default"/>
        <w:lang w:val="es-ES" w:eastAsia="en-US" w:bidi="ar-SA"/>
      </w:rPr>
    </w:lvl>
  </w:abstractNum>
  <w:abstractNum w:abstractNumId="8" w15:restartNumberingAfterBreak="0">
    <w:nsid w:val="3F0155BC"/>
    <w:multiLevelType w:val="hybridMultilevel"/>
    <w:tmpl w:val="910ACC18"/>
    <w:lvl w:ilvl="0" w:tplc="6CDE19AC">
      <w:start w:val="1"/>
      <w:numFmt w:val="lowerLetter"/>
      <w:lvlText w:val="%1)"/>
      <w:lvlJc w:val="left"/>
      <w:pPr>
        <w:ind w:left="1427" w:hanging="423"/>
      </w:pPr>
      <w:rPr>
        <w:rFonts w:ascii="Arial" w:eastAsia="Arial" w:hAnsi="Arial" w:cs="Arial" w:hint="default"/>
        <w:b/>
        <w:bCs/>
        <w:w w:val="99"/>
        <w:sz w:val="20"/>
        <w:szCs w:val="20"/>
        <w:lang w:val="es-ES" w:eastAsia="en-US" w:bidi="ar-SA"/>
      </w:rPr>
    </w:lvl>
    <w:lvl w:ilvl="1" w:tplc="5BF649C0">
      <w:numFmt w:val="bullet"/>
      <w:lvlText w:val="•"/>
      <w:lvlJc w:val="left"/>
      <w:pPr>
        <w:ind w:left="2276" w:hanging="423"/>
      </w:pPr>
      <w:rPr>
        <w:rFonts w:hint="default"/>
        <w:lang w:val="es-ES" w:eastAsia="en-US" w:bidi="ar-SA"/>
      </w:rPr>
    </w:lvl>
    <w:lvl w:ilvl="2" w:tplc="A77E27B0">
      <w:numFmt w:val="bullet"/>
      <w:lvlText w:val="•"/>
      <w:lvlJc w:val="left"/>
      <w:pPr>
        <w:ind w:left="3132" w:hanging="423"/>
      </w:pPr>
      <w:rPr>
        <w:rFonts w:hint="default"/>
        <w:lang w:val="es-ES" w:eastAsia="en-US" w:bidi="ar-SA"/>
      </w:rPr>
    </w:lvl>
    <w:lvl w:ilvl="3" w:tplc="ECEEE9CE">
      <w:numFmt w:val="bullet"/>
      <w:lvlText w:val="•"/>
      <w:lvlJc w:val="left"/>
      <w:pPr>
        <w:ind w:left="3988" w:hanging="423"/>
      </w:pPr>
      <w:rPr>
        <w:rFonts w:hint="default"/>
        <w:lang w:val="es-ES" w:eastAsia="en-US" w:bidi="ar-SA"/>
      </w:rPr>
    </w:lvl>
    <w:lvl w:ilvl="4" w:tplc="0564202E">
      <w:numFmt w:val="bullet"/>
      <w:lvlText w:val="•"/>
      <w:lvlJc w:val="left"/>
      <w:pPr>
        <w:ind w:left="4844" w:hanging="423"/>
      </w:pPr>
      <w:rPr>
        <w:rFonts w:hint="default"/>
        <w:lang w:val="es-ES" w:eastAsia="en-US" w:bidi="ar-SA"/>
      </w:rPr>
    </w:lvl>
    <w:lvl w:ilvl="5" w:tplc="F874282E">
      <w:numFmt w:val="bullet"/>
      <w:lvlText w:val="•"/>
      <w:lvlJc w:val="left"/>
      <w:pPr>
        <w:ind w:left="5700" w:hanging="423"/>
      </w:pPr>
      <w:rPr>
        <w:rFonts w:hint="default"/>
        <w:lang w:val="es-ES" w:eastAsia="en-US" w:bidi="ar-SA"/>
      </w:rPr>
    </w:lvl>
    <w:lvl w:ilvl="6" w:tplc="CB343AAA">
      <w:numFmt w:val="bullet"/>
      <w:lvlText w:val="•"/>
      <w:lvlJc w:val="left"/>
      <w:pPr>
        <w:ind w:left="6556" w:hanging="423"/>
      </w:pPr>
      <w:rPr>
        <w:rFonts w:hint="default"/>
        <w:lang w:val="es-ES" w:eastAsia="en-US" w:bidi="ar-SA"/>
      </w:rPr>
    </w:lvl>
    <w:lvl w:ilvl="7" w:tplc="0B50590E">
      <w:numFmt w:val="bullet"/>
      <w:lvlText w:val="•"/>
      <w:lvlJc w:val="left"/>
      <w:pPr>
        <w:ind w:left="7412" w:hanging="423"/>
      </w:pPr>
      <w:rPr>
        <w:rFonts w:hint="default"/>
        <w:lang w:val="es-ES" w:eastAsia="en-US" w:bidi="ar-SA"/>
      </w:rPr>
    </w:lvl>
    <w:lvl w:ilvl="8" w:tplc="FEB4E47C">
      <w:numFmt w:val="bullet"/>
      <w:lvlText w:val="•"/>
      <w:lvlJc w:val="left"/>
      <w:pPr>
        <w:ind w:left="8268" w:hanging="423"/>
      </w:pPr>
      <w:rPr>
        <w:rFonts w:hint="default"/>
        <w:lang w:val="es-ES" w:eastAsia="en-US" w:bidi="ar-SA"/>
      </w:rPr>
    </w:lvl>
  </w:abstractNum>
  <w:abstractNum w:abstractNumId="9" w15:restartNumberingAfterBreak="0">
    <w:nsid w:val="45841DF7"/>
    <w:multiLevelType w:val="hybridMultilevel"/>
    <w:tmpl w:val="7FA2C770"/>
    <w:lvl w:ilvl="0" w:tplc="B72230D8">
      <w:start w:val="1"/>
      <w:numFmt w:val="lowerLetter"/>
      <w:lvlText w:val="%1)"/>
      <w:lvlJc w:val="left"/>
      <w:pPr>
        <w:ind w:left="1427" w:hanging="423"/>
      </w:pPr>
      <w:rPr>
        <w:rFonts w:ascii="Arial" w:eastAsia="Arial" w:hAnsi="Arial" w:cs="Arial" w:hint="default"/>
        <w:b/>
        <w:bCs/>
        <w:w w:val="99"/>
        <w:sz w:val="20"/>
        <w:szCs w:val="20"/>
        <w:lang w:val="es-ES" w:eastAsia="en-US" w:bidi="ar-SA"/>
      </w:rPr>
    </w:lvl>
    <w:lvl w:ilvl="1" w:tplc="3E9C4B96">
      <w:numFmt w:val="bullet"/>
      <w:lvlText w:val="•"/>
      <w:lvlJc w:val="left"/>
      <w:pPr>
        <w:ind w:left="2276" w:hanging="423"/>
      </w:pPr>
      <w:rPr>
        <w:rFonts w:hint="default"/>
        <w:lang w:val="es-ES" w:eastAsia="en-US" w:bidi="ar-SA"/>
      </w:rPr>
    </w:lvl>
    <w:lvl w:ilvl="2" w:tplc="0D8E688A">
      <w:numFmt w:val="bullet"/>
      <w:lvlText w:val="•"/>
      <w:lvlJc w:val="left"/>
      <w:pPr>
        <w:ind w:left="3132" w:hanging="423"/>
      </w:pPr>
      <w:rPr>
        <w:rFonts w:hint="default"/>
        <w:lang w:val="es-ES" w:eastAsia="en-US" w:bidi="ar-SA"/>
      </w:rPr>
    </w:lvl>
    <w:lvl w:ilvl="3" w:tplc="0FEADA46">
      <w:numFmt w:val="bullet"/>
      <w:lvlText w:val="•"/>
      <w:lvlJc w:val="left"/>
      <w:pPr>
        <w:ind w:left="3988" w:hanging="423"/>
      </w:pPr>
      <w:rPr>
        <w:rFonts w:hint="default"/>
        <w:lang w:val="es-ES" w:eastAsia="en-US" w:bidi="ar-SA"/>
      </w:rPr>
    </w:lvl>
    <w:lvl w:ilvl="4" w:tplc="65422682">
      <w:numFmt w:val="bullet"/>
      <w:lvlText w:val="•"/>
      <w:lvlJc w:val="left"/>
      <w:pPr>
        <w:ind w:left="4844" w:hanging="423"/>
      </w:pPr>
      <w:rPr>
        <w:rFonts w:hint="default"/>
        <w:lang w:val="es-ES" w:eastAsia="en-US" w:bidi="ar-SA"/>
      </w:rPr>
    </w:lvl>
    <w:lvl w:ilvl="5" w:tplc="B98CB122">
      <w:numFmt w:val="bullet"/>
      <w:lvlText w:val="•"/>
      <w:lvlJc w:val="left"/>
      <w:pPr>
        <w:ind w:left="5700" w:hanging="423"/>
      </w:pPr>
      <w:rPr>
        <w:rFonts w:hint="default"/>
        <w:lang w:val="es-ES" w:eastAsia="en-US" w:bidi="ar-SA"/>
      </w:rPr>
    </w:lvl>
    <w:lvl w:ilvl="6" w:tplc="0922AFBA">
      <w:numFmt w:val="bullet"/>
      <w:lvlText w:val="•"/>
      <w:lvlJc w:val="left"/>
      <w:pPr>
        <w:ind w:left="6556" w:hanging="423"/>
      </w:pPr>
      <w:rPr>
        <w:rFonts w:hint="default"/>
        <w:lang w:val="es-ES" w:eastAsia="en-US" w:bidi="ar-SA"/>
      </w:rPr>
    </w:lvl>
    <w:lvl w:ilvl="7" w:tplc="FD52F564">
      <w:numFmt w:val="bullet"/>
      <w:lvlText w:val="•"/>
      <w:lvlJc w:val="left"/>
      <w:pPr>
        <w:ind w:left="7412" w:hanging="423"/>
      </w:pPr>
      <w:rPr>
        <w:rFonts w:hint="default"/>
        <w:lang w:val="es-ES" w:eastAsia="en-US" w:bidi="ar-SA"/>
      </w:rPr>
    </w:lvl>
    <w:lvl w:ilvl="8" w:tplc="A03476A2">
      <w:numFmt w:val="bullet"/>
      <w:lvlText w:val="•"/>
      <w:lvlJc w:val="left"/>
      <w:pPr>
        <w:ind w:left="8268" w:hanging="423"/>
      </w:pPr>
      <w:rPr>
        <w:rFonts w:hint="default"/>
        <w:lang w:val="es-ES" w:eastAsia="en-US" w:bidi="ar-SA"/>
      </w:rPr>
    </w:lvl>
  </w:abstractNum>
  <w:abstractNum w:abstractNumId="10" w15:restartNumberingAfterBreak="0">
    <w:nsid w:val="4DFA2BCA"/>
    <w:multiLevelType w:val="hybridMultilevel"/>
    <w:tmpl w:val="434C45F0"/>
    <w:lvl w:ilvl="0" w:tplc="576C467E">
      <w:start w:val="1"/>
      <w:numFmt w:val="lowerLetter"/>
      <w:lvlText w:val="%1)"/>
      <w:lvlJc w:val="left"/>
      <w:pPr>
        <w:ind w:left="1429" w:hanging="416"/>
      </w:pPr>
      <w:rPr>
        <w:rFonts w:ascii="Arial" w:eastAsia="Arial" w:hAnsi="Arial" w:cs="Arial" w:hint="default"/>
        <w:b/>
        <w:bCs/>
        <w:w w:val="99"/>
        <w:sz w:val="20"/>
        <w:szCs w:val="20"/>
        <w:lang w:val="es-ES" w:eastAsia="en-US" w:bidi="ar-SA"/>
      </w:rPr>
    </w:lvl>
    <w:lvl w:ilvl="1" w:tplc="C9960DF2">
      <w:numFmt w:val="bullet"/>
      <w:lvlText w:val="•"/>
      <w:lvlJc w:val="left"/>
      <w:pPr>
        <w:ind w:left="2276" w:hanging="416"/>
      </w:pPr>
      <w:rPr>
        <w:rFonts w:hint="default"/>
        <w:lang w:val="es-ES" w:eastAsia="en-US" w:bidi="ar-SA"/>
      </w:rPr>
    </w:lvl>
    <w:lvl w:ilvl="2" w:tplc="5D20FB66">
      <w:numFmt w:val="bullet"/>
      <w:lvlText w:val="•"/>
      <w:lvlJc w:val="left"/>
      <w:pPr>
        <w:ind w:left="3132" w:hanging="416"/>
      </w:pPr>
      <w:rPr>
        <w:rFonts w:hint="default"/>
        <w:lang w:val="es-ES" w:eastAsia="en-US" w:bidi="ar-SA"/>
      </w:rPr>
    </w:lvl>
    <w:lvl w:ilvl="3" w:tplc="103640B8">
      <w:numFmt w:val="bullet"/>
      <w:lvlText w:val="•"/>
      <w:lvlJc w:val="left"/>
      <w:pPr>
        <w:ind w:left="3988" w:hanging="416"/>
      </w:pPr>
      <w:rPr>
        <w:rFonts w:hint="default"/>
        <w:lang w:val="es-ES" w:eastAsia="en-US" w:bidi="ar-SA"/>
      </w:rPr>
    </w:lvl>
    <w:lvl w:ilvl="4" w:tplc="2E1090BA">
      <w:numFmt w:val="bullet"/>
      <w:lvlText w:val="•"/>
      <w:lvlJc w:val="left"/>
      <w:pPr>
        <w:ind w:left="4844" w:hanging="416"/>
      </w:pPr>
      <w:rPr>
        <w:rFonts w:hint="default"/>
        <w:lang w:val="es-ES" w:eastAsia="en-US" w:bidi="ar-SA"/>
      </w:rPr>
    </w:lvl>
    <w:lvl w:ilvl="5" w:tplc="BBAC329C">
      <w:numFmt w:val="bullet"/>
      <w:lvlText w:val="•"/>
      <w:lvlJc w:val="left"/>
      <w:pPr>
        <w:ind w:left="5700" w:hanging="416"/>
      </w:pPr>
      <w:rPr>
        <w:rFonts w:hint="default"/>
        <w:lang w:val="es-ES" w:eastAsia="en-US" w:bidi="ar-SA"/>
      </w:rPr>
    </w:lvl>
    <w:lvl w:ilvl="6" w:tplc="17BE3AB0">
      <w:numFmt w:val="bullet"/>
      <w:lvlText w:val="•"/>
      <w:lvlJc w:val="left"/>
      <w:pPr>
        <w:ind w:left="6556" w:hanging="416"/>
      </w:pPr>
      <w:rPr>
        <w:rFonts w:hint="default"/>
        <w:lang w:val="es-ES" w:eastAsia="en-US" w:bidi="ar-SA"/>
      </w:rPr>
    </w:lvl>
    <w:lvl w:ilvl="7" w:tplc="C414B1E0">
      <w:numFmt w:val="bullet"/>
      <w:lvlText w:val="•"/>
      <w:lvlJc w:val="left"/>
      <w:pPr>
        <w:ind w:left="7412" w:hanging="416"/>
      </w:pPr>
      <w:rPr>
        <w:rFonts w:hint="default"/>
        <w:lang w:val="es-ES" w:eastAsia="en-US" w:bidi="ar-SA"/>
      </w:rPr>
    </w:lvl>
    <w:lvl w:ilvl="8" w:tplc="4EBE4588">
      <w:numFmt w:val="bullet"/>
      <w:lvlText w:val="•"/>
      <w:lvlJc w:val="left"/>
      <w:pPr>
        <w:ind w:left="8268" w:hanging="416"/>
      </w:pPr>
      <w:rPr>
        <w:rFonts w:hint="default"/>
        <w:lang w:val="es-ES" w:eastAsia="en-US" w:bidi="ar-SA"/>
      </w:rPr>
    </w:lvl>
  </w:abstractNum>
  <w:abstractNum w:abstractNumId="11" w15:restartNumberingAfterBreak="0">
    <w:nsid w:val="5DA673B7"/>
    <w:multiLevelType w:val="hybridMultilevel"/>
    <w:tmpl w:val="82A09814"/>
    <w:lvl w:ilvl="0" w:tplc="EC96F656">
      <w:start w:val="1"/>
      <w:numFmt w:val="upperRoman"/>
      <w:lvlText w:val="%1."/>
      <w:lvlJc w:val="left"/>
      <w:pPr>
        <w:ind w:left="1441" w:hanging="720"/>
        <w:jc w:val="right"/>
      </w:pPr>
      <w:rPr>
        <w:rFonts w:hint="default"/>
        <w:b/>
        <w:bCs/>
        <w:w w:val="99"/>
        <w:lang w:val="es-ES" w:eastAsia="en-US" w:bidi="ar-SA"/>
      </w:rPr>
    </w:lvl>
    <w:lvl w:ilvl="1" w:tplc="B270210A">
      <w:start w:val="1"/>
      <w:numFmt w:val="lowerLetter"/>
      <w:lvlText w:val="%2)"/>
      <w:lvlJc w:val="left"/>
      <w:pPr>
        <w:ind w:left="1801" w:hanging="360"/>
      </w:pPr>
      <w:rPr>
        <w:rFonts w:ascii="Arial MT" w:eastAsia="Arial MT" w:hAnsi="Arial MT" w:cs="Arial MT" w:hint="default"/>
        <w:b/>
        <w:w w:val="99"/>
        <w:sz w:val="20"/>
        <w:szCs w:val="20"/>
        <w:lang w:val="es-ES" w:eastAsia="en-US" w:bidi="ar-SA"/>
      </w:rPr>
    </w:lvl>
    <w:lvl w:ilvl="2" w:tplc="5EA0B8A6">
      <w:numFmt w:val="bullet"/>
      <w:lvlText w:val="•"/>
      <w:lvlJc w:val="left"/>
      <w:pPr>
        <w:ind w:left="2708" w:hanging="360"/>
      </w:pPr>
      <w:rPr>
        <w:rFonts w:hint="default"/>
        <w:lang w:val="es-ES" w:eastAsia="en-US" w:bidi="ar-SA"/>
      </w:rPr>
    </w:lvl>
    <w:lvl w:ilvl="3" w:tplc="4E301366">
      <w:numFmt w:val="bullet"/>
      <w:lvlText w:val="•"/>
      <w:lvlJc w:val="left"/>
      <w:pPr>
        <w:ind w:left="3617" w:hanging="360"/>
      </w:pPr>
      <w:rPr>
        <w:rFonts w:hint="default"/>
        <w:lang w:val="es-ES" w:eastAsia="en-US" w:bidi="ar-SA"/>
      </w:rPr>
    </w:lvl>
    <w:lvl w:ilvl="4" w:tplc="814CB522">
      <w:numFmt w:val="bullet"/>
      <w:lvlText w:val="•"/>
      <w:lvlJc w:val="left"/>
      <w:pPr>
        <w:ind w:left="4526" w:hanging="360"/>
      </w:pPr>
      <w:rPr>
        <w:rFonts w:hint="default"/>
        <w:lang w:val="es-ES" w:eastAsia="en-US" w:bidi="ar-SA"/>
      </w:rPr>
    </w:lvl>
    <w:lvl w:ilvl="5" w:tplc="6D7E0106">
      <w:numFmt w:val="bullet"/>
      <w:lvlText w:val="•"/>
      <w:lvlJc w:val="left"/>
      <w:pPr>
        <w:ind w:left="5435" w:hanging="360"/>
      </w:pPr>
      <w:rPr>
        <w:rFonts w:hint="default"/>
        <w:lang w:val="es-ES" w:eastAsia="en-US" w:bidi="ar-SA"/>
      </w:rPr>
    </w:lvl>
    <w:lvl w:ilvl="6" w:tplc="BCBAB6CC">
      <w:numFmt w:val="bullet"/>
      <w:lvlText w:val="•"/>
      <w:lvlJc w:val="left"/>
      <w:pPr>
        <w:ind w:left="6344" w:hanging="360"/>
      </w:pPr>
      <w:rPr>
        <w:rFonts w:hint="default"/>
        <w:lang w:val="es-ES" w:eastAsia="en-US" w:bidi="ar-SA"/>
      </w:rPr>
    </w:lvl>
    <w:lvl w:ilvl="7" w:tplc="23FE2952">
      <w:numFmt w:val="bullet"/>
      <w:lvlText w:val="•"/>
      <w:lvlJc w:val="left"/>
      <w:pPr>
        <w:ind w:left="7253" w:hanging="360"/>
      </w:pPr>
      <w:rPr>
        <w:rFonts w:hint="default"/>
        <w:lang w:val="es-ES" w:eastAsia="en-US" w:bidi="ar-SA"/>
      </w:rPr>
    </w:lvl>
    <w:lvl w:ilvl="8" w:tplc="9AD6B0CC">
      <w:numFmt w:val="bullet"/>
      <w:lvlText w:val="•"/>
      <w:lvlJc w:val="left"/>
      <w:pPr>
        <w:ind w:left="8162" w:hanging="360"/>
      </w:pPr>
      <w:rPr>
        <w:rFonts w:hint="default"/>
        <w:lang w:val="es-ES" w:eastAsia="en-US" w:bidi="ar-SA"/>
      </w:rPr>
    </w:lvl>
  </w:abstractNum>
  <w:abstractNum w:abstractNumId="12" w15:restartNumberingAfterBreak="0">
    <w:nsid w:val="5F0803A2"/>
    <w:multiLevelType w:val="hybridMultilevel"/>
    <w:tmpl w:val="2012ADD4"/>
    <w:lvl w:ilvl="0" w:tplc="38626D3C">
      <w:start w:val="1"/>
      <w:numFmt w:val="decimal"/>
      <w:lvlText w:val="%1)"/>
      <w:lvlJc w:val="left"/>
      <w:pPr>
        <w:ind w:left="1427" w:hanging="423"/>
      </w:pPr>
      <w:rPr>
        <w:rFonts w:ascii="Arial" w:eastAsia="Arial" w:hAnsi="Arial" w:cs="Arial" w:hint="default"/>
        <w:b/>
        <w:bCs/>
        <w:w w:val="99"/>
        <w:sz w:val="20"/>
        <w:szCs w:val="20"/>
        <w:lang w:val="es-ES" w:eastAsia="en-US" w:bidi="ar-SA"/>
      </w:rPr>
    </w:lvl>
    <w:lvl w:ilvl="1" w:tplc="0608A05E">
      <w:start w:val="1"/>
      <w:numFmt w:val="lowerLetter"/>
      <w:lvlText w:val="%2)"/>
      <w:lvlJc w:val="left"/>
      <w:pPr>
        <w:ind w:left="1429" w:hanging="281"/>
      </w:pPr>
      <w:rPr>
        <w:rFonts w:ascii="Calibri" w:eastAsia="Calibri" w:hAnsi="Calibri" w:cs="Calibri" w:hint="default"/>
        <w:b/>
        <w:bCs/>
        <w:w w:val="99"/>
        <w:sz w:val="20"/>
        <w:szCs w:val="20"/>
        <w:lang w:val="es-ES" w:eastAsia="en-US" w:bidi="ar-SA"/>
      </w:rPr>
    </w:lvl>
    <w:lvl w:ilvl="2" w:tplc="E4F419B8">
      <w:numFmt w:val="bullet"/>
      <w:lvlText w:val="•"/>
      <w:lvlJc w:val="left"/>
      <w:pPr>
        <w:ind w:left="3132" w:hanging="281"/>
      </w:pPr>
      <w:rPr>
        <w:rFonts w:hint="default"/>
        <w:lang w:val="es-ES" w:eastAsia="en-US" w:bidi="ar-SA"/>
      </w:rPr>
    </w:lvl>
    <w:lvl w:ilvl="3" w:tplc="F84E61A0">
      <w:numFmt w:val="bullet"/>
      <w:lvlText w:val="•"/>
      <w:lvlJc w:val="left"/>
      <w:pPr>
        <w:ind w:left="3988" w:hanging="281"/>
      </w:pPr>
      <w:rPr>
        <w:rFonts w:hint="default"/>
        <w:lang w:val="es-ES" w:eastAsia="en-US" w:bidi="ar-SA"/>
      </w:rPr>
    </w:lvl>
    <w:lvl w:ilvl="4" w:tplc="B038FD1E">
      <w:numFmt w:val="bullet"/>
      <w:lvlText w:val="•"/>
      <w:lvlJc w:val="left"/>
      <w:pPr>
        <w:ind w:left="4844" w:hanging="281"/>
      </w:pPr>
      <w:rPr>
        <w:rFonts w:hint="default"/>
        <w:lang w:val="es-ES" w:eastAsia="en-US" w:bidi="ar-SA"/>
      </w:rPr>
    </w:lvl>
    <w:lvl w:ilvl="5" w:tplc="F42CEFE6">
      <w:numFmt w:val="bullet"/>
      <w:lvlText w:val="•"/>
      <w:lvlJc w:val="left"/>
      <w:pPr>
        <w:ind w:left="5700" w:hanging="281"/>
      </w:pPr>
      <w:rPr>
        <w:rFonts w:hint="default"/>
        <w:lang w:val="es-ES" w:eastAsia="en-US" w:bidi="ar-SA"/>
      </w:rPr>
    </w:lvl>
    <w:lvl w:ilvl="6" w:tplc="E4BA6AD0">
      <w:numFmt w:val="bullet"/>
      <w:lvlText w:val="•"/>
      <w:lvlJc w:val="left"/>
      <w:pPr>
        <w:ind w:left="6556" w:hanging="281"/>
      </w:pPr>
      <w:rPr>
        <w:rFonts w:hint="default"/>
        <w:lang w:val="es-ES" w:eastAsia="en-US" w:bidi="ar-SA"/>
      </w:rPr>
    </w:lvl>
    <w:lvl w:ilvl="7" w:tplc="18247802">
      <w:numFmt w:val="bullet"/>
      <w:lvlText w:val="•"/>
      <w:lvlJc w:val="left"/>
      <w:pPr>
        <w:ind w:left="7412" w:hanging="281"/>
      </w:pPr>
      <w:rPr>
        <w:rFonts w:hint="default"/>
        <w:lang w:val="es-ES" w:eastAsia="en-US" w:bidi="ar-SA"/>
      </w:rPr>
    </w:lvl>
    <w:lvl w:ilvl="8" w:tplc="4302391C">
      <w:numFmt w:val="bullet"/>
      <w:lvlText w:val="•"/>
      <w:lvlJc w:val="left"/>
      <w:pPr>
        <w:ind w:left="8268" w:hanging="281"/>
      </w:pPr>
      <w:rPr>
        <w:rFonts w:hint="default"/>
        <w:lang w:val="es-ES" w:eastAsia="en-US" w:bidi="ar-SA"/>
      </w:rPr>
    </w:lvl>
  </w:abstractNum>
  <w:abstractNum w:abstractNumId="13" w15:restartNumberingAfterBreak="0">
    <w:nsid w:val="63520541"/>
    <w:multiLevelType w:val="hybridMultilevel"/>
    <w:tmpl w:val="7A14C00A"/>
    <w:lvl w:ilvl="0" w:tplc="C47429FC">
      <w:start w:val="1"/>
      <w:numFmt w:val="lowerLetter"/>
      <w:lvlText w:val="%1)"/>
      <w:lvlJc w:val="left"/>
      <w:pPr>
        <w:ind w:left="1004" w:hanging="538"/>
      </w:pPr>
      <w:rPr>
        <w:rFonts w:ascii="Arial" w:eastAsia="Arial" w:hAnsi="Arial" w:cs="Arial" w:hint="default"/>
        <w:b/>
        <w:bCs/>
        <w:w w:val="99"/>
        <w:sz w:val="20"/>
        <w:szCs w:val="20"/>
        <w:lang w:val="es-ES" w:eastAsia="en-US" w:bidi="ar-SA"/>
      </w:rPr>
    </w:lvl>
    <w:lvl w:ilvl="1" w:tplc="1834E70A">
      <w:numFmt w:val="bullet"/>
      <w:lvlText w:val="•"/>
      <w:lvlJc w:val="left"/>
      <w:pPr>
        <w:ind w:left="1898" w:hanging="538"/>
      </w:pPr>
      <w:rPr>
        <w:rFonts w:hint="default"/>
        <w:lang w:val="es-ES" w:eastAsia="en-US" w:bidi="ar-SA"/>
      </w:rPr>
    </w:lvl>
    <w:lvl w:ilvl="2" w:tplc="040A58B8">
      <w:numFmt w:val="bullet"/>
      <w:lvlText w:val="•"/>
      <w:lvlJc w:val="left"/>
      <w:pPr>
        <w:ind w:left="2796" w:hanging="538"/>
      </w:pPr>
      <w:rPr>
        <w:rFonts w:hint="default"/>
        <w:lang w:val="es-ES" w:eastAsia="en-US" w:bidi="ar-SA"/>
      </w:rPr>
    </w:lvl>
    <w:lvl w:ilvl="3" w:tplc="250451E2">
      <w:numFmt w:val="bullet"/>
      <w:lvlText w:val="•"/>
      <w:lvlJc w:val="left"/>
      <w:pPr>
        <w:ind w:left="3694" w:hanging="538"/>
      </w:pPr>
      <w:rPr>
        <w:rFonts w:hint="default"/>
        <w:lang w:val="es-ES" w:eastAsia="en-US" w:bidi="ar-SA"/>
      </w:rPr>
    </w:lvl>
    <w:lvl w:ilvl="4" w:tplc="B420DF4A">
      <w:numFmt w:val="bullet"/>
      <w:lvlText w:val="•"/>
      <w:lvlJc w:val="left"/>
      <w:pPr>
        <w:ind w:left="4592" w:hanging="538"/>
      </w:pPr>
      <w:rPr>
        <w:rFonts w:hint="default"/>
        <w:lang w:val="es-ES" w:eastAsia="en-US" w:bidi="ar-SA"/>
      </w:rPr>
    </w:lvl>
    <w:lvl w:ilvl="5" w:tplc="B6D6ADB8">
      <w:numFmt w:val="bullet"/>
      <w:lvlText w:val="•"/>
      <w:lvlJc w:val="left"/>
      <w:pPr>
        <w:ind w:left="5490" w:hanging="538"/>
      </w:pPr>
      <w:rPr>
        <w:rFonts w:hint="default"/>
        <w:lang w:val="es-ES" w:eastAsia="en-US" w:bidi="ar-SA"/>
      </w:rPr>
    </w:lvl>
    <w:lvl w:ilvl="6" w:tplc="16645D6A">
      <w:numFmt w:val="bullet"/>
      <w:lvlText w:val="•"/>
      <w:lvlJc w:val="left"/>
      <w:pPr>
        <w:ind w:left="6388" w:hanging="538"/>
      </w:pPr>
      <w:rPr>
        <w:rFonts w:hint="default"/>
        <w:lang w:val="es-ES" w:eastAsia="en-US" w:bidi="ar-SA"/>
      </w:rPr>
    </w:lvl>
    <w:lvl w:ilvl="7" w:tplc="2F86B08E">
      <w:numFmt w:val="bullet"/>
      <w:lvlText w:val="•"/>
      <w:lvlJc w:val="left"/>
      <w:pPr>
        <w:ind w:left="7286" w:hanging="538"/>
      </w:pPr>
      <w:rPr>
        <w:rFonts w:hint="default"/>
        <w:lang w:val="es-ES" w:eastAsia="en-US" w:bidi="ar-SA"/>
      </w:rPr>
    </w:lvl>
    <w:lvl w:ilvl="8" w:tplc="E2A2FB92">
      <w:numFmt w:val="bullet"/>
      <w:lvlText w:val="•"/>
      <w:lvlJc w:val="left"/>
      <w:pPr>
        <w:ind w:left="8184" w:hanging="538"/>
      </w:pPr>
      <w:rPr>
        <w:rFonts w:hint="default"/>
        <w:lang w:val="es-ES" w:eastAsia="en-US" w:bidi="ar-SA"/>
      </w:rPr>
    </w:lvl>
  </w:abstractNum>
  <w:abstractNum w:abstractNumId="14" w15:restartNumberingAfterBreak="0">
    <w:nsid w:val="68210B37"/>
    <w:multiLevelType w:val="hybridMultilevel"/>
    <w:tmpl w:val="EDC66616"/>
    <w:lvl w:ilvl="0" w:tplc="EB940EEA">
      <w:start w:val="1"/>
      <w:numFmt w:val="lowerLetter"/>
      <w:lvlText w:val="%1)"/>
      <w:lvlJc w:val="left"/>
      <w:pPr>
        <w:ind w:left="1429" w:hanging="281"/>
      </w:pPr>
      <w:rPr>
        <w:rFonts w:ascii="Arial" w:eastAsia="Arial" w:hAnsi="Arial" w:cs="Arial" w:hint="default"/>
        <w:b/>
        <w:bCs/>
        <w:w w:val="99"/>
        <w:sz w:val="20"/>
        <w:szCs w:val="20"/>
        <w:lang w:val="es-ES" w:eastAsia="en-US" w:bidi="ar-SA"/>
      </w:rPr>
    </w:lvl>
    <w:lvl w:ilvl="1" w:tplc="9668B240">
      <w:numFmt w:val="bullet"/>
      <w:lvlText w:val="•"/>
      <w:lvlJc w:val="left"/>
      <w:pPr>
        <w:ind w:left="2276" w:hanging="281"/>
      </w:pPr>
      <w:rPr>
        <w:rFonts w:hint="default"/>
        <w:lang w:val="es-ES" w:eastAsia="en-US" w:bidi="ar-SA"/>
      </w:rPr>
    </w:lvl>
    <w:lvl w:ilvl="2" w:tplc="B5E6CF44">
      <w:numFmt w:val="bullet"/>
      <w:lvlText w:val="•"/>
      <w:lvlJc w:val="left"/>
      <w:pPr>
        <w:ind w:left="3132" w:hanging="281"/>
      </w:pPr>
      <w:rPr>
        <w:rFonts w:hint="default"/>
        <w:lang w:val="es-ES" w:eastAsia="en-US" w:bidi="ar-SA"/>
      </w:rPr>
    </w:lvl>
    <w:lvl w:ilvl="3" w:tplc="DC9E5BA2">
      <w:numFmt w:val="bullet"/>
      <w:lvlText w:val="•"/>
      <w:lvlJc w:val="left"/>
      <w:pPr>
        <w:ind w:left="3988" w:hanging="281"/>
      </w:pPr>
      <w:rPr>
        <w:rFonts w:hint="default"/>
        <w:lang w:val="es-ES" w:eastAsia="en-US" w:bidi="ar-SA"/>
      </w:rPr>
    </w:lvl>
    <w:lvl w:ilvl="4" w:tplc="EBBAE086">
      <w:numFmt w:val="bullet"/>
      <w:lvlText w:val="•"/>
      <w:lvlJc w:val="left"/>
      <w:pPr>
        <w:ind w:left="4844" w:hanging="281"/>
      </w:pPr>
      <w:rPr>
        <w:rFonts w:hint="default"/>
        <w:lang w:val="es-ES" w:eastAsia="en-US" w:bidi="ar-SA"/>
      </w:rPr>
    </w:lvl>
    <w:lvl w:ilvl="5" w:tplc="079C5DFC">
      <w:numFmt w:val="bullet"/>
      <w:lvlText w:val="•"/>
      <w:lvlJc w:val="left"/>
      <w:pPr>
        <w:ind w:left="5700" w:hanging="281"/>
      </w:pPr>
      <w:rPr>
        <w:rFonts w:hint="default"/>
        <w:lang w:val="es-ES" w:eastAsia="en-US" w:bidi="ar-SA"/>
      </w:rPr>
    </w:lvl>
    <w:lvl w:ilvl="6" w:tplc="E7A42A6A">
      <w:numFmt w:val="bullet"/>
      <w:lvlText w:val="•"/>
      <w:lvlJc w:val="left"/>
      <w:pPr>
        <w:ind w:left="6556" w:hanging="281"/>
      </w:pPr>
      <w:rPr>
        <w:rFonts w:hint="default"/>
        <w:lang w:val="es-ES" w:eastAsia="en-US" w:bidi="ar-SA"/>
      </w:rPr>
    </w:lvl>
    <w:lvl w:ilvl="7" w:tplc="A770EDB4">
      <w:numFmt w:val="bullet"/>
      <w:lvlText w:val="•"/>
      <w:lvlJc w:val="left"/>
      <w:pPr>
        <w:ind w:left="7412" w:hanging="281"/>
      </w:pPr>
      <w:rPr>
        <w:rFonts w:hint="default"/>
        <w:lang w:val="es-ES" w:eastAsia="en-US" w:bidi="ar-SA"/>
      </w:rPr>
    </w:lvl>
    <w:lvl w:ilvl="8" w:tplc="DA06A57C">
      <w:numFmt w:val="bullet"/>
      <w:lvlText w:val="•"/>
      <w:lvlJc w:val="left"/>
      <w:pPr>
        <w:ind w:left="8268" w:hanging="281"/>
      </w:pPr>
      <w:rPr>
        <w:rFonts w:hint="default"/>
        <w:lang w:val="es-ES" w:eastAsia="en-US" w:bidi="ar-SA"/>
      </w:rPr>
    </w:lvl>
  </w:abstractNum>
  <w:abstractNum w:abstractNumId="15" w15:restartNumberingAfterBreak="0">
    <w:nsid w:val="738C10AD"/>
    <w:multiLevelType w:val="hybridMultilevel"/>
    <w:tmpl w:val="BFEEABE8"/>
    <w:lvl w:ilvl="0" w:tplc="92FE7F12">
      <w:start w:val="1"/>
      <w:numFmt w:val="lowerLetter"/>
      <w:lvlText w:val="%1)"/>
      <w:lvlJc w:val="left"/>
      <w:pPr>
        <w:ind w:left="1237" w:hanging="233"/>
      </w:pPr>
      <w:rPr>
        <w:rFonts w:ascii="Arial" w:eastAsia="Arial" w:hAnsi="Arial" w:cs="Arial" w:hint="default"/>
        <w:b/>
        <w:bCs/>
        <w:w w:val="99"/>
        <w:sz w:val="20"/>
        <w:szCs w:val="20"/>
        <w:lang w:val="es-ES" w:eastAsia="en-US" w:bidi="ar-SA"/>
      </w:rPr>
    </w:lvl>
    <w:lvl w:ilvl="1" w:tplc="56009D9C">
      <w:numFmt w:val="bullet"/>
      <w:lvlText w:val="•"/>
      <w:lvlJc w:val="left"/>
      <w:pPr>
        <w:ind w:left="2114" w:hanging="233"/>
      </w:pPr>
      <w:rPr>
        <w:rFonts w:hint="default"/>
        <w:lang w:val="es-ES" w:eastAsia="en-US" w:bidi="ar-SA"/>
      </w:rPr>
    </w:lvl>
    <w:lvl w:ilvl="2" w:tplc="D212772A">
      <w:numFmt w:val="bullet"/>
      <w:lvlText w:val="•"/>
      <w:lvlJc w:val="left"/>
      <w:pPr>
        <w:ind w:left="2988" w:hanging="233"/>
      </w:pPr>
      <w:rPr>
        <w:rFonts w:hint="default"/>
        <w:lang w:val="es-ES" w:eastAsia="en-US" w:bidi="ar-SA"/>
      </w:rPr>
    </w:lvl>
    <w:lvl w:ilvl="3" w:tplc="FE98CCDC">
      <w:numFmt w:val="bullet"/>
      <w:lvlText w:val="•"/>
      <w:lvlJc w:val="left"/>
      <w:pPr>
        <w:ind w:left="3862" w:hanging="233"/>
      </w:pPr>
      <w:rPr>
        <w:rFonts w:hint="default"/>
        <w:lang w:val="es-ES" w:eastAsia="en-US" w:bidi="ar-SA"/>
      </w:rPr>
    </w:lvl>
    <w:lvl w:ilvl="4" w:tplc="991408B2">
      <w:numFmt w:val="bullet"/>
      <w:lvlText w:val="•"/>
      <w:lvlJc w:val="left"/>
      <w:pPr>
        <w:ind w:left="4736" w:hanging="233"/>
      </w:pPr>
      <w:rPr>
        <w:rFonts w:hint="default"/>
        <w:lang w:val="es-ES" w:eastAsia="en-US" w:bidi="ar-SA"/>
      </w:rPr>
    </w:lvl>
    <w:lvl w:ilvl="5" w:tplc="0D0E422E">
      <w:numFmt w:val="bullet"/>
      <w:lvlText w:val="•"/>
      <w:lvlJc w:val="left"/>
      <w:pPr>
        <w:ind w:left="5610" w:hanging="233"/>
      </w:pPr>
      <w:rPr>
        <w:rFonts w:hint="default"/>
        <w:lang w:val="es-ES" w:eastAsia="en-US" w:bidi="ar-SA"/>
      </w:rPr>
    </w:lvl>
    <w:lvl w:ilvl="6" w:tplc="609A879C">
      <w:numFmt w:val="bullet"/>
      <w:lvlText w:val="•"/>
      <w:lvlJc w:val="left"/>
      <w:pPr>
        <w:ind w:left="6484" w:hanging="233"/>
      </w:pPr>
      <w:rPr>
        <w:rFonts w:hint="default"/>
        <w:lang w:val="es-ES" w:eastAsia="en-US" w:bidi="ar-SA"/>
      </w:rPr>
    </w:lvl>
    <w:lvl w:ilvl="7" w:tplc="F844E066">
      <w:numFmt w:val="bullet"/>
      <w:lvlText w:val="•"/>
      <w:lvlJc w:val="left"/>
      <w:pPr>
        <w:ind w:left="7358" w:hanging="233"/>
      </w:pPr>
      <w:rPr>
        <w:rFonts w:hint="default"/>
        <w:lang w:val="es-ES" w:eastAsia="en-US" w:bidi="ar-SA"/>
      </w:rPr>
    </w:lvl>
    <w:lvl w:ilvl="8" w:tplc="392A4FA4">
      <w:numFmt w:val="bullet"/>
      <w:lvlText w:val="•"/>
      <w:lvlJc w:val="left"/>
      <w:pPr>
        <w:ind w:left="8232" w:hanging="233"/>
      </w:pPr>
      <w:rPr>
        <w:rFonts w:hint="default"/>
        <w:lang w:val="es-ES" w:eastAsia="en-US" w:bidi="ar-SA"/>
      </w:rPr>
    </w:lvl>
  </w:abstractNum>
  <w:num w:numId="1" w16cid:durableId="1056859855">
    <w:abstractNumId w:val="2"/>
  </w:num>
  <w:num w:numId="2" w16cid:durableId="2062047556">
    <w:abstractNumId w:val="6"/>
  </w:num>
  <w:num w:numId="3" w16cid:durableId="1813792677">
    <w:abstractNumId w:val="11"/>
  </w:num>
  <w:num w:numId="4" w16cid:durableId="2014720221">
    <w:abstractNumId w:val="0"/>
  </w:num>
  <w:num w:numId="5" w16cid:durableId="1449591176">
    <w:abstractNumId w:val="1"/>
  </w:num>
  <w:num w:numId="6" w16cid:durableId="1008483381">
    <w:abstractNumId w:val="5"/>
  </w:num>
  <w:num w:numId="7" w16cid:durableId="1993482602">
    <w:abstractNumId w:val="4"/>
  </w:num>
  <w:num w:numId="8" w16cid:durableId="1467314986">
    <w:abstractNumId w:val="10"/>
  </w:num>
  <w:num w:numId="9" w16cid:durableId="2114586515">
    <w:abstractNumId w:val="15"/>
  </w:num>
  <w:num w:numId="10" w16cid:durableId="1823691502">
    <w:abstractNumId w:val="12"/>
  </w:num>
  <w:num w:numId="11" w16cid:durableId="701517185">
    <w:abstractNumId w:val="7"/>
  </w:num>
  <w:num w:numId="12" w16cid:durableId="1718821417">
    <w:abstractNumId w:val="8"/>
  </w:num>
  <w:num w:numId="13" w16cid:durableId="1884100782">
    <w:abstractNumId w:val="3"/>
  </w:num>
  <w:num w:numId="14" w16cid:durableId="1894657269">
    <w:abstractNumId w:val="9"/>
  </w:num>
  <w:num w:numId="15" w16cid:durableId="184293525">
    <w:abstractNumId w:val="13"/>
  </w:num>
  <w:num w:numId="16" w16cid:durableId="351416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21F4"/>
    <w:rsid w:val="000119BF"/>
    <w:rsid w:val="00016DAD"/>
    <w:rsid w:val="0005197F"/>
    <w:rsid w:val="00087AE7"/>
    <w:rsid w:val="001C30B2"/>
    <w:rsid w:val="00282870"/>
    <w:rsid w:val="002B21F4"/>
    <w:rsid w:val="004B22F7"/>
    <w:rsid w:val="004E0C4C"/>
    <w:rsid w:val="00600BBB"/>
    <w:rsid w:val="00692573"/>
    <w:rsid w:val="006E76CB"/>
    <w:rsid w:val="006F65D3"/>
    <w:rsid w:val="007351F4"/>
    <w:rsid w:val="007F7CD8"/>
    <w:rsid w:val="00874A8E"/>
    <w:rsid w:val="00940D60"/>
    <w:rsid w:val="00976B5C"/>
    <w:rsid w:val="009A736D"/>
    <w:rsid w:val="009E1BDC"/>
    <w:rsid w:val="00A03EC5"/>
    <w:rsid w:val="00B036F6"/>
    <w:rsid w:val="00B733D7"/>
    <w:rsid w:val="00B92C35"/>
    <w:rsid w:val="00C64CDA"/>
    <w:rsid w:val="00C67D56"/>
    <w:rsid w:val="00C75430"/>
    <w:rsid w:val="00D571E3"/>
    <w:rsid w:val="00E010EC"/>
    <w:rsid w:val="00E067C9"/>
    <w:rsid w:val="00E338FA"/>
    <w:rsid w:val="00E42F7A"/>
    <w:rsid w:val="00E71F10"/>
    <w:rsid w:val="00E86785"/>
    <w:rsid w:val="00F54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5A55"/>
  <w15:docId w15:val="{C7AC575B-67F4-481B-B3D9-18224E44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9" w:right="616"/>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7F7CD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2041" w:right="189"/>
      <w:jc w:val="center"/>
    </w:pPr>
    <w:rPr>
      <w:rFonts w:ascii="Tahoma" w:eastAsia="Tahoma" w:hAnsi="Tahoma" w:cs="Tahoma"/>
      <w:b/>
      <w:bCs/>
      <w:sz w:val="60"/>
      <w:szCs w:val="60"/>
    </w:rPr>
  </w:style>
  <w:style w:type="paragraph" w:styleId="Prrafodelista">
    <w:name w:val="List Paragraph"/>
    <w:basedOn w:val="Normal"/>
    <w:uiPriority w:val="1"/>
    <w:qFormat/>
    <w:pPr>
      <w:spacing w:before="106"/>
      <w:ind w:left="1427" w:hanging="424"/>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B733D7"/>
    <w:pPr>
      <w:tabs>
        <w:tab w:val="center" w:pos="4419"/>
        <w:tab w:val="right" w:pos="8838"/>
      </w:tabs>
    </w:pPr>
  </w:style>
  <w:style w:type="character" w:customStyle="1" w:styleId="EncabezadoCar">
    <w:name w:val="Encabezado Car"/>
    <w:basedOn w:val="Fuentedeprrafopredeter"/>
    <w:link w:val="Encabezado"/>
    <w:rsid w:val="00B733D7"/>
    <w:rPr>
      <w:rFonts w:ascii="Arial MT" w:eastAsia="Arial MT" w:hAnsi="Arial MT" w:cs="Arial MT"/>
      <w:lang w:val="es-ES"/>
    </w:rPr>
  </w:style>
  <w:style w:type="paragraph" w:styleId="Piedepgina">
    <w:name w:val="footer"/>
    <w:basedOn w:val="Normal"/>
    <w:link w:val="PiedepginaCar"/>
    <w:uiPriority w:val="99"/>
    <w:unhideWhenUsed/>
    <w:rsid w:val="00B733D7"/>
    <w:pPr>
      <w:tabs>
        <w:tab w:val="center" w:pos="4419"/>
        <w:tab w:val="right" w:pos="8838"/>
      </w:tabs>
    </w:pPr>
  </w:style>
  <w:style w:type="character" w:customStyle="1" w:styleId="PiedepginaCar">
    <w:name w:val="Pie de página Car"/>
    <w:basedOn w:val="Fuentedeprrafopredeter"/>
    <w:link w:val="Piedepgina"/>
    <w:uiPriority w:val="99"/>
    <w:rsid w:val="00B733D7"/>
    <w:rPr>
      <w:rFonts w:ascii="Arial MT" w:eastAsia="Arial MT" w:hAnsi="Arial MT" w:cs="Arial MT"/>
      <w:lang w:val="es-ES"/>
    </w:rPr>
  </w:style>
  <w:style w:type="paragraph" w:styleId="Textodeglobo">
    <w:name w:val="Balloon Text"/>
    <w:basedOn w:val="Normal"/>
    <w:link w:val="TextodegloboCar"/>
    <w:uiPriority w:val="99"/>
    <w:semiHidden/>
    <w:unhideWhenUsed/>
    <w:rsid w:val="00E71F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F10"/>
    <w:rPr>
      <w:rFonts w:ascii="Segoe UI" w:eastAsia="Arial MT" w:hAnsi="Segoe UI" w:cs="Segoe UI"/>
      <w:sz w:val="18"/>
      <w:szCs w:val="18"/>
      <w:lang w:val="es-ES"/>
    </w:rPr>
  </w:style>
  <w:style w:type="character" w:customStyle="1" w:styleId="Ttulo5Car">
    <w:name w:val="Título 5 Car"/>
    <w:basedOn w:val="Fuentedeprrafopredeter"/>
    <w:link w:val="Ttulo5"/>
    <w:uiPriority w:val="9"/>
    <w:semiHidden/>
    <w:rsid w:val="007F7CD8"/>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B072-E904-451F-B96B-9111C91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39</Pages>
  <Words>16569</Words>
  <Characters>91133</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Microsoft Word - LEY DE HACIENDA UCU_2024.</vt:lpstr>
    </vt:vector>
  </TitlesOfParts>
  <Company/>
  <LinksUpToDate>false</LinksUpToDate>
  <CharactersWithSpaces>107488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HACIENDA UCU_2024.</dc:title>
  <dc:creator>roberto alejandro chan uitz</dc:creator>
  <cp:lastModifiedBy>Geovanni Gabriel Casanova Trujeque</cp:lastModifiedBy>
  <cp:revision>19</cp:revision>
  <cp:lastPrinted>2024-12-12T18:59:00Z</cp:lastPrinted>
  <dcterms:created xsi:type="dcterms:W3CDTF">2024-11-22T15:05:00Z</dcterms:created>
  <dcterms:modified xsi:type="dcterms:W3CDTF">2024-12-12T18:59:00Z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LastSaved">
    <vt:filetime>2024-11-22T00:00:00Z</vt:filetime>
  </property>
</Properties>
</file>