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849" w:rsidRPr="00F87912" w:rsidRDefault="00E855C2" w:rsidP="00E855C2">
      <w:pPr>
        <w:widowControl w:val="0"/>
        <w:tabs>
          <w:tab w:val="left" w:pos="8280"/>
        </w:tabs>
        <w:autoSpaceDE w:val="0"/>
        <w:autoSpaceDN w:val="0"/>
        <w:adjustRightInd w:val="0"/>
        <w:spacing w:after="0" w:line="360" w:lineRule="auto"/>
        <w:jc w:val="both"/>
        <w:rPr>
          <w:rFonts w:ascii="Arial" w:eastAsia="Times New Roman" w:hAnsi="Arial"/>
          <w:b/>
          <w:sz w:val="20"/>
          <w:szCs w:val="20"/>
        </w:rPr>
      </w:pPr>
      <w:r>
        <w:rPr>
          <w:rFonts w:ascii="Arial" w:eastAsia="Times New Roman" w:hAnsi="Arial"/>
          <w:b/>
          <w:sz w:val="20"/>
          <w:szCs w:val="20"/>
        </w:rPr>
        <w:t xml:space="preserve">IV.- </w:t>
      </w:r>
      <w:r w:rsidR="001B6849" w:rsidRPr="00F87912">
        <w:rPr>
          <w:rFonts w:ascii="Arial" w:eastAsia="Times New Roman" w:hAnsi="Arial"/>
          <w:b/>
          <w:sz w:val="20"/>
          <w:szCs w:val="20"/>
        </w:rPr>
        <w:t>LEY DE HACIENDA DEL MUNICIPIO DE KANASIN, YUCATÁN</w:t>
      </w:r>
    </w:p>
    <w:p w:rsidR="001B6849" w:rsidRDefault="001B6849" w:rsidP="00F87912">
      <w:pPr>
        <w:widowControl w:val="0"/>
        <w:tabs>
          <w:tab w:val="left" w:pos="8280"/>
        </w:tabs>
        <w:autoSpaceDE w:val="0"/>
        <w:autoSpaceDN w:val="0"/>
        <w:adjustRightInd w:val="0"/>
        <w:spacing w:after="0" w:line="360" w:lineRule="auto"/>
        <w:jc w:val="center"/>
        <w:rPr>
          <w:rFonts w:ascii="Arial" w:eastAsia="Times New Roman" w:hAnsi="Arial"/>
          <w:b/>
          <w:bCs/>
          <w:sz w:val="20"/>
          <w:szCs w:val="20"/>
        </w:rPr>
      </w:pPr>
    </w:p>
    <w:p w:rsidR="001B6849" w:rsidRPr="00F87912" w:rsidRDefault="001B6849" w:rsidP="00F87912">
      <w:pPr>
        <w:widowControl w:val="0"/>
        <w:tabs>
          <w:tab w:val="left" w:pos="8280"/>
        </w:tabs>
        <w:autoSpaceDE w:val="0"/>
        <w:autoSpaceDN w:val="0"/>
        <w:adjustRightInd w:val="0"/>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TÍTULO PRIMERO</w:t>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GENERALIDADES</w:t>
      </w:r>
    </w:p>
    <w:p w:rsidR="001B6849" w:rsidRPr="00F87912" w:rsidRDefault="001B6849" w:rsidP="00F87912">
      <w:pPr>
        <w:spacing w:after="0" w:line="360" w:lineRule="auto"/>
        <w:jc w:val="center"/>
        <w:rPr>
          <w:rFonts w:ascii="Arial" w:eastAsia="Times New Roman" w:hAnsi="Arial"/>
          <w:b/>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CAPÍTULO I</w:t>
      </w:r>
    </w:p>
    <w:p w:rsidR="001B6849" w:rsidRPr="00F87912" w:rsidRDefault="001B6849" w:rsidP="00F87912">
      <w:pPr>
        <w:tabs>
          <w:tab w:val="left" w:pos="1996"/>
          <w:tab w:val="center" w:pos="4394"/>
        </w:tabs>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DISPOSICIONES GENERALES</w:t>
      </w:r>
    </w:p>
    <w:p w:rsidR="001B6849" w:rsidRPr="00F87912" w:rsidRDefault="001B6849" w:rsidP="00F87912">
      <w:pPr>
        <w:tabs>
          <w:tab w:val="left" w:pos="1996"/>
          <w:tab w:val="center" w:pos="4394"/>
        </w:tabs>
        <w:spacing w:after="0" w:line="360" w:lineRule="auto"/>
        <w:jc w:val="center"/>
        <w:rPr>
          <w:rFonts w:ascii="Arial" w:eastAsia="Times New Roman" w:hAnsi="Arial"/>
          <w:b/>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Primera</w:t>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los Ingresos Municipales</w:t>
      </w:r>
    </w:p>
    <w:p w:rsidR="001B6849" w:rsidRPr="00F87912" w:rsidRDefault="001B6849" w:rsidP="00F87912">
      <w:pPr>
        <w:spacing w:after="0" w:line="360" w:lineRule="auto"/>
        <w:jc w:val="center"/>
        <w:rPr>
          <w:rFonts w:ascii="Arial" w:eastAsia="Times New Roman" w:hAnsi="Arial"/>
          <w:b/>
          <w:bCs/>
          <w:sz w:val="20"/>
          <w:szCs w:val="20"/>
        </w:rPr>
      </w:pPr>
    </w:p>
    <w:p w:rsidR="001B6849" w:rsidRDefault="001B6849" w:rsidP="00602242">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1.-</w:t>
      </w:r>
      <w:r w:rsidRPr="00F87912">
        <w:rPr>
          <w:rFonts w:ascii="Arial" w:eastAsia="Times New Roman" w:hAnsi="Arial"/>
          <w:sz w:val="20"/>
          <w:szCs w:val="20"/>
        </w:rPr>
        <w:t xml:space="preserve"> El Ayuntamiento del Municipio de Kanasín, Yucatán, para cubrir los gastos de su administración y demás obligaciones a su cargo, percibirá, por conducto de su Hacienda Pública, los ingresos que por concepto de impuestos, contribuciones de mejoras, derechos, productos, aprovechamientos, participaciones y aportaciones, transferencias, asignaciones, subsidios y otras ayudas e ingresos derivados de financiamientos que se establecen en esta Ley y en la Ley de Ingresos del Municipio de Kanasín.</w:t>
      </w:r>
    </w:p>
    <w:p w:rsidR="00602242" w:rsidRPr="00F87912" w:rsidRDefault="00602242" w:rsidP="00602242">
      <w:pPr>
        <w:spacing w:after="0" w:line="360" w:lineRule="auto"/>
        <w:jc w:val="both"/>
        <w:rPr>
          <w:rFonts w:ascii="Arial" w:eastAsia="Times New Roman" w:hAnsi="Arial"/>
          <w:sz w:val="20"/>
          <w:szCs w:val="20"/>
        </w:rPr>
      </w:pPr>
    </w:p>
    <w:p w:rsidR="001B6849" w:rsidRDefault="001B6849" w:rsidP="00602242">
      <w:pPr>
        <w:spacing w:after="0" w:line="360" w:lineRule="auto"/>
        <w:jc w:val="both"/>
        <w:rPr>
          <w:rFonts w:ascii="Arial" w:eastAsia="Times New Roman" w:hAnsi="Arial"/>
          <w:sz w:val="20"/>
          <w:szCs w:val="20"/>
        </w:rPr>
      </w:pPr>
      <w:r w:rsidRPr="00F87912">
        <w:rPr>
          <w:rFonts w:ascii="Arial" w:eastAsia="Times New Roman" w:hAnsi="Arial"/>
          <w:sz w:val="20"/>
          <w:szCs w:val="20"/>
        </w:rPr>
        <w:t>El Ayuntamiento del Municipio de Kanasín podrá establecer programas de estímulos para los contribuyentes, mismos que deberán publicarse en la Gaceta Municipal del Ayuntamiento de Kanasín. En dichos programas, podrá establecerse entre otras acciones lo siguiente:</w:t>
      </w:r>
    </w:p>
    <w:p w:rsidR="00602242" w:rsidRPr="00F87912" w:rsidRDefault="00602242" w:rsidP="00602242">
      <w:pPr>
        <w:spacing w:after="0" w:line="360" w:lineRule="auto"/>
        <w:jc w:val="both"/>
        <w:rPr>
          <w:rFonts w:ascii="Arial" w:eastAsia="Times New Roman" w:hAnsi="Arial"/>
          <w:sz w:val="20"/>
          <w:szCs w:val="20"/>
        </w:rPr>
      </w:pPr>
    </w:p>
    <w:p w:rsidR="001B6849" w:rsidRPr="00F87912" w:rsidRDefault="00602242" w:rsidP="00E15AF9">
      <w:pPr>
        <w:spacing w:after="0" w:line="360" w:lineRule="auto"/>
        <w:ind w:left="426"/>
        <w:contextualSpacing/>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Bonificaciones, estímulos fiscales, así como la condonación total o parcial de contribuciones, aprovechamientos y sus accesorios.</w:t>
      </w:r>
    </w:p>
    <w:p w:rsidR="001B6849" w:rsidRPr="00F87912" w:rsidRDefault="00602242" w:rsidP="00E15AF9">
      <w:pPr>
        <w:spacing w:after="0" w:line="360" w:lineRule="auto"/>
        <w:ind w:left="426"/>
        <w:contextualSpacing/>
        <w:jc w:val="both"/>
        <w:rPr>
          <w:rFonts w:ascii="Arial" w:hAnsi="Arial"/>
          <w:sz w:val="20"/>
          <w:szCs w:val="20"/>
        </w:rPr>
      </w:pPr>
      <w:r>
        <w:rPr>
          <w:rFonts w:ascii="Arial" w:hAnsi="Arial"/>
          <w:b/>
          <w:sz w:val="20"/>
          <w:szCs w:val="20"/>
        </w:rPr>
        <w:t xml:space="preserve">b) </w:t>
      </w:r>
      <w:r w:rsidR="001B6849" w:rsidRPr="00F87912">
        <w:rPr>
          <w:rFonts w:ascii="Arial" w:hAnsi="Arial"/>
          <w:sz w:val="20"/>
          <w:szCs w:val="20"/>
        </w:rPr>
        <w:t>La autorización de pagos diferidos de contribuciones y aprovechamientos, en modalidad diferente a lo establecido en el artículo 31 de este mismo ordenamiento legal.</w:t>
      </w:r>
    </w:p>
    <w:p w:rsidR="001B6849" w:rsidRPr="00F87912" w:rsidRDefault="00602242" w:rsidP="00E15AF9">
      <w:pPr>
        <w:spacing w:after="0" w:line="360" w:lineRule="auto"/>
        <w:ind w:left="426"/>
        <w:contextualSpacing/>
        <w:jc w:val="both"/>
        <w:rPr>
          <w:rFonts w:ascii="Arial" w:hAnsi="Arial"/>
          <w:sz w:val="20"/>
          <w:szCs w:val="20"/>
        </w:rPr>
      </w:pPr>
      <w:r>
        <w:rPr>
          <w:rFonts w:ascii="Arial" w:hAnsi="Arial"/>
          <w:b/>
          <w:sz w:val="20"/>
          <w:szCs w:val="20"/>
        </w:rPr>
        <w:t xml:space="preserve">c) </w:t>
      </w:r>
      <w:r w:rsidR="001B6849" w:rsidRPr="00F87912">
        <w:rPr>
          <w:rFonts w:ascii="Arial" w:hAnsi="Arial"/>
          <w:sz w:val="20"/>
          <w:szCs w:val="20"/>
        </w:rPr>
        <w:t>La condonación total o parcial de créditos fiscales causados.</w:t>
      </w:r>
    </w:p>
    <w:p w:rsidR="003516E7" w:rsidRDefault="003516E7" w:rsidP="00602242">
      <w:pPr>
        <w:spacing w:after="0" w:line="360" w:lineRule="auto"/>
        <w:jc w:val="both"/>
        <w:rPr>
          <w:rFonts w:ascii="Arial" w:eastAsia="Times New Roman" w:hAnsi="Arial"/>
          <w:sz w:val="20"/>
          <w:szCs w:val="20"/>
        </w:rPr>
      </w:pPr>
    </w:p>
    <w:p w:rsidR="001B6849" w:rsidRPr="00F87912" w:rsidRDefault="001B6849" w:rsidP="00602242">
      <w:pPr>
        <w:spacing w:after="0" w:line="360" w:lineRule="auto"/>
        <w:jc w:val="both"/>
        <w:rPr>
          <w:rFonts w:ascii="Arial" w:eastAsia="Times New Roman" w:hAnsi="Arial"/>
          <w:sz w:val="20"/>
          <w:szCs w:val="20"/>
        </w:rPr>
      </w:pPr>
      <w:r w:rsidRPr="00F87912">
        <w:rPr>
          <w:rFonts w:ascii="Arial" w:eastAsia="Times New Roman" w:hAnsi="Arial"/>
          <w:sz w:val="20"/>
          <w:szCs w:val="20"/>
        </w:rPr>
        <w:t>Asimismo, el Ayuntamiento de Kanasín podrá establecer programas de estímulos que incentiven el cumplimiento de obligaciones de pago de los contribuyentes. Entre dichos programas se podrá incluir la organización de loterías, sorteos o rifas fiscales, con diversos premios en los que participarán los contribuyentes que hayan cumplido con el pago de sus contribuciones.</w:t>
      </w:r>
    </w:p>
    <w:p w:rsidR="001B6849" w:rsidRPr="00F87912" w:rsidRDefault="001B6849" w:rsidP="003516E7">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lastRenderedPageBreak/>
        <w:t>Sección Segunda</w:t>
      </w:r>
    </w:p>
    <w:p w:rsidR="001B6849" w:rsidRPr="00F87912" w:rsidRDefault="001B6849" w:rsidP="003516E7">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las disposiciones fiscales</w:t>
      </w:r>
    </w:p>
    <w:p w:rsidR="003516E7" w:rsidRDefault="003516E7" w:rsidP="00F87912">
      <w:pPr>
        <w:spacing w:after="0" w:line="360" w:lineRule="auto"/>
        <w:rPr>
          <w:rFonts w:ascii="Arial" w:eastAsia="Times New Roman" w:hAnsi="Arial"/>
          <w:b/>
          <w:bCs/>
          <w:sz w:val="20"/>
          <w:szCs w:val="20"/>
        </w:rPr>
      </w:pPr>
    </w:p>
    <w:p w:rsidR="001B6849"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2.-</w:t>
      </w:r>
      <w:r w:rsidRPr="00F87912">
        <w:rPr>
          <w:rFonts w:ascii="Arial" w:eastAsia="Times New Roman" w:hAnsi="Arial"/>
          <w:sz w:val="20"/>
          <w:szCs w:val="20"/>
        </w:rPr>
        <w:t xml:space="preserve"> Son disposiciones fiscales del Municipio:</w:t>
      </w:r>
    </w:p>
    <w:p w:rsidR="00271D26" w:rsidRPr="00F87912" w:rsidRDefault="00271D26" w:rsidP="00271D26">
      <w:pPr>
        <w:spacing w:after="0" w:line="360" w:lineRule="auto"/>
        <w:jc w:val="both"/>
        <w:rPr>
          <w:rFonts w:ascii="Arial" w:eastAsia="Times New Roman" w:hAnsi="Arial"/>
          <w:sz w:val="20"/>
          <w:szCs w:val="20"/>
        </w:rPr>
      </w:pPr>
    </w:p>
    <w:p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La presente Ley de Hacienda;</w:t>
      </w:r>
    </w:p>
    <w:p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La Ley de Ingresos del Municipio de Kanasín;</w:t>
      </w:r>
    </w:p>
    <w:p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Las disposiciones que autoricen ingresos extraordinarios, y</w:t>
      </w:r>
    </w:p>
    <w:p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Los Reglamentos Municipales y las demás leyes, que contengan disposiciones de carácter hacendario.</w:t>
      </w:r>
    </w:p>
    <w:p w:rsidR="001B6849" w:rsidRPr="00F87912" w:rsidRDefault="001B6849" w:rsidP="00271D26">
      <w:pPr>
        <w:spacing w:after="0" w:line="360" w:lineRule="auto"/>
        <w:jc w:val="both"/>
        <w:rPr>
          <w:rFonts w:ascii="Arial" w:eastAsia="Times New Roman" w:hAnsi="Arial"/>
          <w:b/>
          <w:bCs/>
          <w:sz w:val="20"/>
          <w:szCs w:val="20"/>
        </w:rPr>
      </w:pPr>
    </w:p>
    <w:p w:rsidR="001B6849"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3.-</w:t>
      </w:r>
      <w:r w:rsidRPr="00F87912">
        <w:rPr>
          <w:rFonts w:ascii="Arial" w:eastAsia="Times New Roman" w:hAnsi="Arial"/>
          <w:sz w:val="20"/>
          <w:szCs w:val="20"/>
        </w:rPr>
        <w:t xml:space="preserve"> La Ley de Ingresos del Municipio de Kanasín, será publicada en el Diario Oficial del Gobierno del Estado a más tardar el treinta y uno de diciembre de cada año y entrará en vigor a partir del primero de enero del año siguiente.</w:t>
      </w:r>
    </w:p>
    <w:p w:rsidR="00271D26" w:rsidRPr="00F87912" w:rsidRDefault="00271D26" w:rsidP="00271D26">
      <w:pPr>
        <w:spacing w:after="0" w:line="360" w:lineRule="auto"/>
        <w:jc w:val="both"/>
        <w:rPr>
          <w:rFonts w:ascii="Arial" w:eastAsia="Times New Roman" w:hAnsi="Arial"/>
          <w:sz w:val="20"/>
          <w:szCs w:val="20"/>
        </w:rPr>
      </w:pPr>
    </w:p>
    <w:p w:rsidR="001B6849" w:rsidRPr="00F87912" w:rsidRDefault="001B6849" w:rsidP="00271D26">
      <w:pPr>
        <w:spacing w:after="0" w:line="360" w:lineRule="auto"/>
        <w:jc w:val="both"/>
        <w:rPr>
          <w:rFonts w:ascii="Arial" w:eastAsia="Times New Roman" w:hAnsi="Arial"/>
          <w:b/>
          <w:bCs/>
          <w:sz w:val="20"/>
          <w:szCs w:val="20"/>
        </w:rPr>
      </w:pPr>
      <w:r w:rsidRPr="00F87912">
        <w:rPr>
          <w:rFonts w:ascii="Arial" w:eastAsia="Times New Roman" w:hAnsi="Arial"/>
          <w:b/>
          <w:bCs/>
          <w:sz w:val="20"/>
          <w:szCs w:val="20"/>
        </w:rPr>
        <w:t xml:space="preserve">Artículo 4.- </w:t>
      </w:r>
      <w:r w:rsidRPr="00F87912">
        <w:rPr>
          <w:rFonts w:ascii="Arial" w:eastAsia="Times New Roman" w:hAnsi="Arial"/>
          <w:sz w:val="20"/>
          <w:szCs w:val="20"/>
        </w:rPr>
        <w:t>Cualquier disposición dictada o convenio celebrado por autoridad fiscal competente, se sujetará a la presente Ley; en caso contrario, carecerá de valor y será nulo de pleno derecho.</w:t>
      </w:r>
    </w:p>
    <w:p w:rsidR="00271D26" w:rsidRDefault="00271D26" w:rsidP="00271D26">
      <w:pPr>
        <w:spacing w:after="0" w:line="360" w:lineRule="auto"/>
        <w:jc w:val="both"/>
        <w:rPr>
          <w:rFonts w:ascii="Arial" w:eastAsia="Times New Roman" w:hAnsi="Arial"/>
          <w:b/>
          <w:bCs/>
          <w:sz w:val="20"/>
          <w:szCs w:val="20"/>
        </w:rPr>
      </w:pPr>
    </w:p>
    <w:p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5.-</w:t>
      </w:r>
      <w:r w:rsidRPr="00F87912">
        <w:rPr>
          <w:rFonts w:ascii="Arial" w:eastAsia="Times New Roman" w:hAnsi="Arial"/>
          <w:sz w:val="20"/>
          <w:szCs w:val="20"/>
        </w:rPr>
        <w:t xml:space="preserve"> 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rsidR="00271D26" w:rsidRDefault="00271D26" w:rsidP="00271D26">
      <w:pPr>
        <w:spacing w:after="0" w:line="360" w:lineRule="auto"/>
        <w:jc w:val="both"/>
        <w:rPr>
          <w:rFonts w:ascii="Arial" w:eastAsia="Times New Roman" w:hAnsi="Arial"/>
          <w:b/>
          <w:bCs/>
          <w:sz w:val="20"/>
          <w:szCs w:val="20"/>
        </w:rPr>
      </w:pPr>
    </w:p>
    <w:p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6.-</w:t>
      </w:r>
      <w:r w:rsidRPr="00F87912">
        <w:rPr>
          <w:rFonts w:ascii="Arial" w:eastAsia="Times New Roman" w:hAnsi="Arial"/>
          <w:sz w:val="20"/>
          <w:szCs w:val="20"/>
        </w:rPr>
        <w:t xml:space="preserve"> Las disposiciones fiscales, distintas a las señaladas en el artículo 5 de esta Ley, se interpretarán aplicando cualquier método de interpretación jurídica.</w:t>
      </w:r>
    </w:p>
    <w:p w:rsidR="00271D26" w:rsidRDefault="00271D26" w:rsidP="00271D26">
      <w:pPr>
        <w:spacing w:after="0" w:line="360" w:lineRule="auto"/>
        <w:jc w:val="both"/>
        <w:rPr>
          <w:rFonts w:ascii="Arial" w:eastAsia="Times New Roman" w:hAnsi="Arial"/>
          <w:sz w:val="20"/>
          <w:szCs w:val="20"/>
        </w:rPr>
      </w:pPr>
    </w:p>
    <w:p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rsidR="00271D26" w:rsidRDefault="00271D26" w:rsidP="00271D26">
      <w:pPr>
        <w:spacing w:after="0" w:line="360" w:lineRule="auto"/>
        <w:jc w:val="both"/>
        <w:rPr>
          <w:rFonts w:ascii="Arial" w:eastAsia="Times New Roman" w:hAnsi="Arial"/>
          <w:b/>
          <w:bCs/>
          <w:sz w:val="20"/>
          <w:szCs w:val="20"/>
        </w:rPr>
      </w:pPr>
    </w:p>
    <w:p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Artículo 7.-</w:t>
      </w:r>
      <w:r w:rsidRPr="00F87912">
        <w:rPr>
          <w:rFonts w:ascii="Arial" w:eastAsia="Times New Roman" w:hAnsi="Arial"/>
          <w:sz w:val="20"/>
          <w:szCs w:val="20"/>
        </w:rPr>
        <w:t xml:space="preserve"> La ignorancia de las leyes y de las demás disposiciones fiscales de observancia general debidamente publicadas, no servirá de excusa, ni aprovechará a persona alguna.</w:t>
      </w:r>
    </w:p>
    <w:p w:rsidR="0073725C" w:rsidRDefault="0073725C" w:rsidP="00271D26">
      <w:pPr>
        <w:spacing w:after="0" w:line="360" w:lineRule="auto"/>
        <w:jc w:val="both"/>
        <w:rPr>
          <w:rFonts w:ascii="Arial" w:eastAsia="Times New Roman" w:hAnsi="Arial"/>
          <w:b/>
          <w:bCs/>
          <w:sz w:val="20"/>
          <w:szCs w:val="20"/>
        </w:rPr>
      </w:pPr>
    </w:p>
    <w:p w:rsidR="001B6849"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8.-</w:t>
      </w:r>
      <w:r w:rsidRPr="00F87912">
        <w:rPr>
          <w:rFonts w:ascii="Arial" w:eastAsia="Times New Roman" w:hAnsi="Arial"/>
          <w:sz w:val="20"/>
          <w:szCs w:val="20"/>
        </w:rPr>
        <w:t xml:space="preserve"> Contra las resoluciones que dicten las autoridades fiscales municipales, serán admisibles los recursos establecidos en la Ley de Gobierno de los Municipios del Estado de Yucatán.</w:t>
      </w:r>
    </w:p>
    <w:p w:rsidR="00271D26" w:rsidRPr="00F87912" w:rsidRDefault="00271D26" w:rsidP="00271D26">
      <w:pPr>
        <w:spacing w:after="0" w:line="360" w:lineRule="auto"/>
        <w:jc w:val="both"/>
        <w:rPr>
          <w:rFonts w:ascii="Arial" w:eastAsia="Times New Roman" w:hAnsi="Arial"/>
          <w:sz w:val="20"/>
          <w:szCs w:val="20"/>
        </w:rPr>
      </w:pPr>
    </w:p>
    <w:p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w:t>
      </w:r>
    </w:p>
    <w:p w:rsidR="00271D26" w:rsidRDefault="00271D26" w:rsidP="00271D26">
      <w:pPr>
        <w:spacing w:after="0" w:line="360" w:lineRule="auto"/>
        <w:jc w:val="both"/>
        <w:rPr>
          <w:rFonts w:ascii="Arial" w:eastAsia="Times New Roman" w:hAnsi="Arial"/>
          <w:sz w:val="20"/>
          <w:szCs w:val="20"/>
        </w:rPr>
      </w:pPr>
    </w:p>
    <w:p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En este caso, los recursos que se promuevan se tramitarán y resolverán en la forma prevista en dicho Código.</w:t>
      </w:r>
    </w:p>
    <w:p w:rsidR="00271D26" w:rsidRDefault="00271D26" w:rsidP="00271D26">
      <w:pPr>
        <w:spacing w:after="0" w:line="360" w:lineRule="auto"/>
        <w:jc w:val="both"/>
        <w:rPr>
          <w:rFonts w:ascii="Arial" w:eastAsia="Times New Roman" w:hAnsi="Arial"/>
          <w:b/>
          <w:bCs/>
          <w:sz w:val="20"/>
          <w:szCs w:val="20"/>
        </w:rPr>
      </w:pPr>
    </w:p>
    <w:p w:rsidR="001B6849"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9.-</w:t>
      </w:r>
      <w:r w:rsidRPr="00F87912">
        <w:rPr>
          <w:rFonts w:ascii="Arial" w:eastAsia="Times New Roman" w:hAnsi="Arial"/>
          <w:sz w:val="20"/>
          <w:szCs w:val="20"/>
        </w:rPr>
        <w:t xml:space="preserve"> 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rsidR="00271D26" w:rsidRPr="00F87912" w:rsidRDefault="00271D26" w:rsidP="00271D26">
      <w:pPr>
        <w:spacing w:after="0" w:line="360" w:lineRule="auto"/>
        <w:jc w:val="both"/>
        <w:rPr>
          <w:rFonts w:ascii="Arial" w:eastAsia="Times New Roman" w:hAnsi="Arial"/>
          <w:sz w:val="20"/>
          <w:szCs w:val="20"/>
        </w:rPr>
      </w:pPr>
    </w:p>
    <w:p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rsidR="00271D26" w:rsidRDefault="00271D26" w:rsidP="00271D26">
      <w:pPr>
        <w:spacing w:after="0" w:line="360" w:lineRule="auto"/>
        <w:jc w:val="both"/>
        <w:rPr>
          <w:rFonts w:ascii="Arial" w:eastAsia="Times New Roman" w:hAnsi="Arial"/>
          <w:sz w:val="20"/>
          <w:szCs w:val="20"/>
        </w:rPr>
      </w:pPr>
    </w:p>
    <w:p w:rsidR="00271D26"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Dichas garantías serán:</w:t>
      </w:r>
    </w:p>
    <w:p w:rsidR="001B6849" w:rsidRPr="00F87912" w:rsidRDefault="00C9419B" w:rsidP="0073725C">
      <w:pPr>
        <w:spacing w:after="0" w:line="360" w:lineRule="auto"/>
        <w:ind w:left="426"/>
        <w:contextualSpacing/>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Depósito de dinero, en efectivo o en cheque certificado ante la propia autoridad o en una Institución Bancaria autorizada, entregando el correspondien</w:t>
      </w:r>
      <w:r>
        <w:rPr>
          <w:rFonts w:ascii="Arial" w:hAnsi="Arial"/>
          <w:sz w:val="20"/>
          <w:szCs w:val="20"/>
        </w:rPr>
        <w:t>te recibo o billete de depósito;</w:t>
      </w:r>
    </w:p>
    <w:p w:rsidR="001B6849" w:rsidRPr="00F87912" w:rsidRDefault="00C9419B" w:rsidP="0073725C">
      <w:pPr>
        <w:spacing w:after="0" w:line="360" w:lineRule="auto"/>
        <w:ind w:left="426"/>
        <w:contextualSpacing/>
        <w:jc w:val="both"/>
        <w:rPr>
          <w:rFonts w:ascii="Arial" w:hAnsi="Arial"/>
          <w:sz w:val="20"/>
          <w:szCs w:val="20"/>
        </w:rPr>
      </w:pPr>
      <w:r>
        <w:rPr>
          <w:rFonts w:ascii="Arial" w:hAnsi="Arial"/>
          <w:b/>
          <w:sz w:val="20"/>
          <w:szCs w:val="20"/>
        </w:rPr>
        <w:t xml:space="preserve">b) </w:t>
      </w:r>
      <w:r w:rsidR="001B6849" w:rsidRPr="00F87912">
        <w:rPr>
          <w:rFonts w:ascii="Arial" w:hAnsi="Arial"/>
          <w:sz w:val="20"/>
          <w:szCs w:val="20"/>
        </w:rPr>
        <w:t>Fianza, expedida por compañía debidamente autorizada para ello, la que no gozará de los</w:t>
      </w:r>
      <w:r>
        <w:rPr>
          <w:rFonts w:ascii="Arial" w:hAnsi="Arial"/>
          <w:sz w:val="20"/>
          <w:szCs w:val="20"/>
        </w:rPr>
        <w:t xml:space="preserve"> beneficios de orden y excusión;</w:t>
      </w:r>
    </w:p>
    <w:p w:rsidR="001B6849" w:rsidRPr="00F87912" w:rsidRDefault="00C9419B" w:rsidP="0073725C">
      <w:pPr>
        <w:spacing w:after="0" w:line="360" w:lineRule="auto"/>
        <w:ind w:left="426"/>
        <w:contextualSpacing/>
        <w:jc w:val="both"/>
        <w:rPr>
          <w:rFonts w:ascii="Arial" w:hAnsi="Arial"/>
          <w:sz w:val="20"/>
          <w:szCs w:val="20"/>
        </w:rPr>
      </w:pPr>
      <w:r>
        <w:rPr>
          <w:rFonts w:ascii="Arial" w:hAnsi="Arial"/>
          <w:b/>
          <w:sz w:val="20"/>
          <w:szCs w:val="20"/>
        </w:rPr>
        <w:lastRenderedPageBreak/>
        <w:t xml:space="preserve">c) </w:t>
      </w:r>
      <w:r>
        <w:rPr>
          <w:rFonts w:ascii="Arial" w:hAnsi="Arial"/>
          <w:sz w:val="20"/>
          <w:szCs w:val="20"/>
        </w:rPr>
        <w:t>Hipoteca;</w:t>
      </w:r>
    </w:p>
    <w:p w:rsidR="001B6849" w:rsidRPr="00F87912" w:rsidRDefault="00C9419B" w:rsidP="0073725C">
      <w:pPr>
        <w:spacing w:after="0" w:line="360" w:lineRule="auto"/>
        <w:ind w:left="426"/>
        <w:contextualSpacing/>
        <w:jc w:val="both"/>
        <w:rPr>
          <w:rFonts w:ascii="Arial" w:hAnsi="Arial"/>
          <w:sz w:val="20"/>
          <w:szCs w:val="20"/>
        </w:rPr>
      </w:pPr>
      <w:r>
        <w:rPr>
          <w:rFonts w:ascii="Arial" w:hAnsi="Arial"/>
          <w:b/>
          <w:sz w:val="20"/>
          <w:szCs w:val="20"/>
        </w:rPr>
        <w:t xml:space="preserve">d) </w:t>
      </w:r>
      <w:r>
        <w:rPr>
          <w:rFonts w:ascii="Arial" w:hAnsi="Arial"/>
          <w:sz w:val="20"/>
          <w:szCs w:val="20"/>
        </w:rPr>
        <w:t>Prenda, y</w:t>
      </w:r>
    </w:p>
    <w:p w:rsidR="001B6849" w:rsidRPr="00F87912" w:rsidRDefault="00C9419B" w:rsidP="0073725C">
      <w:pPr>
        <w:spacing w:after="0" w:line="360" w:lineRule="auto"/>
        <w:ind w:left="426"/>
        <w:contextualSpacing/>
        <w:jc w:val="both"/>
        <w:rPr>
          <w:rFonts w:ascii="Arial" w:hAnsi="Arial"/>
          <w:sz w:val="20"/>
          <w:szCs w:val="20"/>
        </w:rPr>
      </w:pPr>
      <w:r>
        <w:rPr>
          <w:rFonts w:ascii="Arial" w:hAnsi="Arial"/>
          <w:b/>
          <w:sz w:val="20"/>
          <w:szCs w:val="20"/>
        </w:rPr>
        <w:t xml:space="preserve">e) </w:t>
      </w:r>
      <w:r w:rsidR="001B6849" w:rsidRPr="00F87912">
        <w:rPr>
          <w:rFonts w:ascii="Arial" w:hAnsi="Arial"/>
          <w:sz w:val="20"/>
          <w:szCs w:val="20"/>
        </w:rPr>
        <w:t>Embargo en la vía administrativa.</w:t>
      </w:r>
    </w:p>
    <w:p w:rsidR="00C9419B" w:rsidRDefault="00C9419B" w:rsidP="00271D26">
      <w:pPr>
        <w:spacing w:after="0" w:line="360" w:lineRule="auto"/>
        <w:jc w:val="both"/>
        <w:rPr>
          <w:rFonts w:ascii="Arial" w:eastAsia="Times New Roman" w:hAnsi="Arial"/>
          <w:sz w:val="20"/>
          <w:szCs w:val="20"/>
        </w:rPr>
      </w:pPr>
    </w:p>
    <w:p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Respecto de la garantía prendaria, solamente será aceptada por la autoridad como tal, cuando el monto del crédito fiscal y sus accesorios sea menor o igual a 50 veces la unidad de medida y actualización vigente al momento de la determinación del crédito.</w:t>
      </w:r>
    </w:p>
    <w:p w:rsidR="00FF1FC6" w:rsidRDefault="00FF1FC6" w:rsidP="00271D26">
      <w:pPr>
        <w:spacing w:after="0" w:line="360" w:lineRule="auto"/>
        <w:jc w:val="both"/>
        <w:rPr>
          <w:rFonts w:ascii="Arial" w:eastAsia="Times New Roman" w:hAnsi="Arial"/>
          <w:sz w:val="20"/>
          <w:szCs w:val="20"/>
        </w:rPr>
      </w:pPr>
    </w:p>
    <w:p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En caso de otorgarse la garantía señalada en el inciso e) deberán pagarse los gastos de ejecución que se establecen en el artículo 168 de esta Ley.</w:t>
      </w:r>
    </w:p>
    <w:p w:rsidR="00FF1FC6" w:rsidRDefault="00FF1FC6" w:rsidP="00271D26">
      <w:pPr>
        <w:spacing w:after="0" w:line="360" w:lineRule="auto"/>
        <w:jc w:val="both"/>
        <w:rPr>
          <w:rFonts w:ascii="Arial" w:eastAsia="Times New Roman" w:hAnsi="Arial"/>
          <w:sz w:val="20"/>
          <w:szCs w:val="20"/>
        </w:rPr>
      </w:pPr>
    </w:p>
    <w:p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En el procedimiento de constitución de estas garantías se observarán en cuanto fueren aplicables las reglas que fijen el Código Fiscal de la Federación y el reglamento de dicho Código.</w:t>
      </w:r>
    </w:p>
    <w:p w:rsidR="00FF1FC6" w:rsidRDefault="00FF1FC6" w:rsidP="00271D26">
      <w:pPr>
        <w:spacing w:after="0" w:line="360" w:lineRule="auto"/>
        <w:jc w:val="both"/>
        <w:rPr>
          <w:rFonts w:ascii="Arial" w:eastAsia="Times New Roman" w:hAnsi="Arial"/>
          <w:b/>
          <w:sz w:val="20"/>
          <w:szCs w:val="20"/>
        </w:rPr>
      </w:pPr>
    </w:p>
    <w:p w:rsidR="001B6849" w:rsidRDefault="001B6849" w:rsidP="00271D26">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10.-</w:t>
      </w:r>
      <w:r w:rsidRPr="00F87912">
        <w:rPr>
          <w:rFonts w:ascii="Arial" w:eastAsia="Times New Roman" w:hAnsi="Arial"/>
          <w:sz w:val="20"/>
          <w:szCs w:val="20"/>
        </w:rPr>
        <w:t xml:space="preserve"> Para los efectos de esta Ley, cuando se haga referencia a firma, equivaldrá a firma autógrafa o a firma electrónica según el medio en que se aplique.</w:t>
      </w:r>
    </w:p>
    <w:p w:rsidR="00FF1FC6" w:rsidRPr="00F87912" w:rsidRDefault="00FF1FC6" w:rsidP="00271D26">
      <w:pPr>
        <w:spacing w:after="0" w:line="360" w:lineRule="auto"/>
        <w:jc w:val="both"/>
        <w:rPr>
          <w:rFonts w:ascii="Arial" w:eastAsia="Times New Roman" w:hAnsi="Arial"/>
          <w:sz w:val="20"/>
          <w:szCs w:val="20"/>
        </w:rPr>
      </w:pPr>
    </w:p>
    <w:p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Se entenderá por “firma electrónica”: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conforme a la ley estatal o federal de la materia.</w:t>
      </w:r>
    </w:p>
    <w:p w:rsidR="001B6849" w:rsidRPr="00F87912" w:rsidRDefault="001B6849" w:rsidP="00F87912">
      <w:pPr>
        <w:spacing w:after="0" w:line="360" w:lineRule="auto"/>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Tercera</w:t>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las </w:t>
      </w:r>
      <w:r w:rsidR="0041217D">
        <w:rPr>
          <w:rFonts w:ascii="Arial" w:eastAsia="Times New Roman" w:hAnsi="Arial"/>
          <w:b/>
          <w:bCs/>
          <w:sz w:val="20"/>
          <w:szCs w:val="20"/>
        </w:rPr>
        <w:t>A</w:t>
      </w:r>
      <w:r w:rsidRPr="00F87912">
        <w:rPr>
          <w:rFonts w:ascii="Arial" w:eastAsia="Times New Roman" w:hAnsi="Arial"/>
          <w:b/>
          <w:bCs/>
          <w:sz w:val="20"/>
          <w:szCs w:val="20"/>
        </w:rPr>
        <w:t xml:space="preserve">utoridades </w:t>
      </w:r>
      <w:r w:rsidR="0041217D">
        <w:rPr>
          <w:rFonts w:ascii="Arial" w:eastAsia="Times New Roman" w:hAnsi="Arial"/>
          <w:b/>
          <w:bCs/>
          <w:sz w:val="20"/>
          <w:szCs w:val="20"/>
        </w:rPr>
        <w:t>F</w:t>
      </w:r>
      <w:r w:rsidRPr="00F87912">
        <w:rPr>
          <w:rFonts w:ascii="Arial" w:eastAsia="Times New Roman" w:hAnsi="Arial"/>
          <w:b/>
          <w:bCs/>
          <w:sz w:val="20"/>
          <w:szCs w:val="20"/>
        </w:rPr>
        <w:t>iscales</w:t>
      </w:r>
    </w:p>
    <w:p w:rsidR="001B6849" w:rsidRPr="00F87912" w:rsidRDefault="001B6849" w:rsidP="00F87912">
      <w:pPr>
        <w:spacing w:after="0" w:line="360" w:lineRule="auto"/>
        <w:jc w:val="center"/>
        <w:rPr>
          <w:rFonts w:ascii="Arial" w:eastAsia="Times New Roman" w:hAnsi="Arial"/>
          <w:b/>
          <w:bCs/>
          <w:sz w:val="20"/>
          <w:szCs w:val="20"/>
        </w:rPr>
      </w:pP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Artículo 11.-</w:t>
      </w:r>
      <w:r w:rsidRPr="00F87912">
        <w:rPr>
          <w:rFonts w:ascii="Arial" w:eastAsia="Times New Roman" w:hAnsi="Arial"/>
          <w:sz w:val="20"/>
          <w:szCs w:val="20"/>
        </w:rPr>
        <w:t xml:space="preserve"> Para los efectos de la presente ley, son autoridades fiscales:</w:t>
      </w:r>
    </w:p>
    <w:p w:rsidR="0041217D" w:rsidRDefault="0041217D" w:rsidP="0041217D">
      <w:pPr>
        <w:spacing w:after="0" w:line="360" w:lineRule="auto"/>
        <w:contextualSpacing/>
        <w:rPr>
          <w:rFonts w:ascii="Arial" w:hAnsi="Arial"/>
          <w:b/>
          <w:sz w:val="20"/>
          <w:szCs w:val="20"/>
        </w:rPr>
      </w:pPr>
    </w:p>
    <w:p w:rsidR="001B6849" w:rsidRPr="00F87912" w:rsidRDefault="0041217D" w:rsidP="0041217D">
      <w:pPr>
        <w:spacing w:after="0" w:line="360" w:lineRule="auto"/>
        <w:contextualSpacing/>
        <w:rPr>
          <w:rFonts w:ascii="Arial" w:hAnsi="Arial"/>
          <w:sz w:val="20"/>
          <w:szCs w:val="20"/>
        </w:rPr>
      </w:pPr>
      <w:r>
        <w:rPr>
          <w:rFonts w:ascii="Arial" w:hAnsi="Arial"/>
          <w:b/>
          <w:sz w:val="20"/>
          <w:szCs w:val="20"/>
        </w:rPr>
        <w:t xml:space="preserve">a) </w:t>
      </w:r>
      <w:r>
        <w:rPr>
          <w:rFonts w:ascii="Arial" w:hAnsi="Arial"/>
          <w:sz w:val="20"/>
          <w:szCs w:val="20"/>
        </w:rPr>
        <w:t>El Cabildo;</w:t>
      </w:r>
    </w:p>
    <w:p w:rsidR="001B6849" w:rsidRPr="00F87912" w:rsidRDefault="0041217D" w:rsidP="0041217D">
      <w:pPr>
        <w:spacing w:after="0" w:line="360" w:lineRule="auto"/>
        <w:contextualSpacing/>
        <w:rPr>
          <w:rFonts w:ascii="Arial" w:hAnsi="Arial"/>
          <w:sz w:val="20"/>
          <w:szCs w:val="20"/>
        </w:rPr>
      </w:pPr>
      <w:r>
        <w:rPr>
          <w:rFonts w:ascii="Arial" w:hAnsi="Arial"/>
          <w:b/>
          <w:sz w:val="20"/>
          <w:szCs w:val="20"/>
        </w:rPr>
        <w:t xml:space="preserve">b) </w:t>
      </w:r>
      <w:r w:rsidR="001B6849" w:rsidRPr="00F87912">
        <w:rPr>
          <w:rFonts w:ascii="Arial" w:hAnsi="Arial"/>
          <w:sz w:val="20"/>
          <w:szCs w:val="20"/>
        </w:rPr>
        <w:t xml:space="preserve">El </w:t>
      </w:r>
      <w:r>
        <w:rPr>
          <w:rFonts w:ascii="Arial" w:hAnsi="Arial"/>
          <w:sz w:val="20"/>
          <w:szCs w:val="20"/>
        </w:rPr>
        <w:t>Presidente Municipal de Kanasín;</w:t>
      </w:r>
    </w:p>
    <w:p w:rsidR="001B6849" w:rsidRPr="00F87912" w:rsidRDefault="0041217D" w:rsidP="0041217D">
      <w:pPr>
        <w:spacing w:after="0" w:line="360" w:lineRule="auto"/>
        <w:contextualSpacing/>
        <w:rPr>
          <w:rFonts w:ascii="Arial" w:hAnsi="Arial"/>
          <w:sz w:val="20"/>
          <w:szCs w:val="20"/>
        </w:rPr>
      </w:pPr>
      <w:r>
        <w:rPr>
          <w:rFonts w:ascii="Arial" w:hAnsi="Arial"/>
          <w:b/>
          <w:sz w:val="20"/>
          <w:szCs w:val="20"/>
        </w:rPr>
        <w:t xml:space="preserve">c) </w:t>
      </w:r>
      <w:r>
        <w:rPr>
          <w:rFonts w:ascii="Arial" w:hAnsi="Arial"/>
          <w:sz w:val="20"/>
          <w:szCs w:val="20"/>
        </w:rPr>
        <w:t>El Síndico;</w:t>
      </w:r>
    </w:p>
    <w:p w:rsidR="001B6849" w:rsidRPr="00F87912" w:rsidRDefault="0041217D" w:rsidP="0041217D">
      <w:pPr>
        <w:spacing w:after="0" w:line="360" w:lineRule="auto"/>
        <w:contextualSpacing/>
        <w:rPr>
          <w:rFonts w:ascii="Arial" w:hAnsi="Arial"/>
          <w:sz w:val="20"/>
          <w:szCs w:val="20"/>
        </w:rPr>
      </w:pPr>
      <w:r>
        <w:rPr>
          <w:rFonts w:ascii="Arial" w:hAnsi="Arial"/>
          <w:b/>
          <w:sz w:val="20"/>
          <w:szCs w:val="20"/>
        </w:rPr>
        <w:t xml:space="preserve">d) </w:t>
      </w:r>
      <w:r w:rsidR="001B6849" w:rsidRPr="00F87912">
        <w:rPr>
          <w:rFonts w:ascii="Arial" w:hAnsi="Arial"/>
          <w:sz w:val="20"/>
          <w:szCs w:val="20"/>
        </w:rPr>
        <w:t>El Coordinad</w:t>
      </w:r>
      <w:r>
        <w:rPr>
          <w:rFonts w:ascii="Arial" w:hAnsi="Arial"/>
          <w:sz w:val="20"/>
          <w:szCs w:val="20"/>
        </w:rPr>
        <w:t>or de Administración y Finanzas;</w:t>
      </w:r>
    </w:p>
    <w:p w:rsidR="001B6849" w:rsidRPr="00F87912" w:rsidRDefault="0041217D" w:rsidP="0041217D">
      <w:pPr>
        <w:spacing w:after="0" w:line="360" w:lineRule="auto"/>
        <w:contextualSpacing/>
        <w:rPr>
          <w:rFonts w:ascii="Arial" w:hAnsi="Arial"/>
          <w:sz w:val="20"/>
          <w:szCs w:val="20"/>
        </w:rPr>
      </w:pPr>
      <w:r>
        <w:rPr>
          <w:rFonts w:ascii="Arial" w:hAnsi="Arial"/>
          <w:b/>
          <w:sz w:val="20"/>
          <w:szCs w:val="20"/>
        </w:rPr>
        <w:lastRenderedPageBreak/>
        <w:t xml:space="preserve">e) </w:t>
      </w:r>
      <w:r>
        <w:rPr>
          <w:rFonts w:ascii="Arial" w:hAnsi="Arial"/>
          <w:sz w:val="20"/>
          <w:szCs w:val="20"/>
        </w:rPr>
        <w:t>El Tesorero Municipal, y</w:t>
      </w:r>
    </w:p>
    <w:p w:rsidR="001B6849" w:rsidRPr="00F87912" w:rsidRDefault="0041217D" w:rsidP="0041217D">
      <w:pPr>
        <w:spacing w:after="0" w:line="360" w:lineRule="auto"/>
        <w:contextualSpacing/>
        <w:jc w:val="both"/>
        <w:rPr>
          <w:rFonts w:ascii="Arial" w:hAnsi="Arial"/>
          <w:sz w:val="20"/>
          <w:szCs w:val="20"/>
        </w:rPr>
      </w:pPr>
      <w:r>
        <w:rPr>
          <w:rFonts w:ascii="Arial" w:hAnsi="Arial"/>
          <w:b/>
          <w:sz w:val="20"/>
          <w:szCs w:val="20"/>
        </w:rPr>
        <w:t xml:space="preserve">f) </w:t>
      </w:r>
      <w:r w:rsidR="001B6849" w:rsidRPr="00F87912">
        <w:rPr>
          <w:rFonts w:ascii="Arial" w:hAnsi="Arial"/>
          <w:sz w:val="20"/>
          <w:szCs w:val="20"/>
        </w:rPr>
        <w:t>El titular de la oficina encargada de aplicar el procedimiento administrativo de ejecución.</w:t>
      </w:r>
    </w:p>
    <w:p w:rsidR="0041217D" w:rsidRDefault="0041217D" w:rsidP="00F87912">
      <w:pPr>
        <w:spacing w:after="0" w:line="360" w:lineRule="auto"/>
        <w:rPr>
          <w:rFonts w:ascii="Arial" w:eastAsia="Times New Roman" w:hAnsi="Arial"/>
          <w:sz w:val="20"/>
          <w:szCs w:val="20"/>
        </w:rPr>
      </w:pPr>
    </w:p>
    <w:p w:rsidR="001B6849" w:rsidRPr="00F87912" w:rsidRDefault="001B6849" w:rsidP="0041217D">
      <w:pPr>
        <w:spacing w:after="0" w:line="360" w:lineRule="auto"/>
        <w:jc w:val="both"/>
        <w:rPr>
          <w:rFonts w:ascii="Arial" w:eastAsia="Times New Roman" w:hAnsi="Arial"/>
          <w:sz w:val="20"/>
          <w:szCs w:val="20"/>
        </w:rPr>
      </w:pPr>
      <w:r w:rsidRPr="00F87912">
        <w:rPr>
          <w:rFonts w:ascii="Arial" w:eastAsia="Times New Roman" w:hAnsi="Arial"/>
          <w:sz w:val="20"/>
          <w:szCs w:val="20"/>
        </w:rPr>
        <w:t>Corresponde al Coordinador de Administración y Finanzas y al Tesorero Municipal, determinar, liquidar y recaudar los ingresos municipales y ejercer, en su caso, la facultad económico-coactiva.</w:t>
      </w:r>
    </w:p>
    <w:p w:rsidR="0041217D" w:rsidRDefault="0041217D" w:rsidP="00F87912">
      <w:pPr>
        <w:spacing w:after="0" w:line="360" w:lineRule="auto"/>
        <w:rPr>
          <w:rFonts w:ascii="Arial" w:eastAsia="Times New Roman" w:hAnsi="Arial"/>
          <w:sz w:val="20"/>
          <w:szCs w:val="20"/>
        </w:rPr>
      </w:pPr>
    </w:p>
    <w:p w:rsidR="001B6849" w:rsidRDefault="001B6849" w:rsidP="0009177B">
      <w:pPr>
        <w:spacing w:after="0" w:line="360" w:lineRule="auto"/>
        <w:jc w:val="both"/>
        <w:rPr>
          <w:rFonts w:ascii="Arial" w:eastAsia="Times New Roman" w:hAnsi="Arial"/>
          <w:sz w:val="20"/>
          <w:szCs w:val="20"/>
        </w:rPr>
      </w:pPr>
      <w:r w:rsidRPr="00F87912">
        <w:rPr>
          <w:rFonts w:ascii="Arial" w:eastAsia="Times New Roman" w:hAnsi="Arial"/>
          <w:sz w:val="20"/>
          <w:szCs w:val="20"/>
        </w:rPr>
        <w:t>El Coordinador de Administración y Finanzas y el Tesorero Municipal, de manera individual o conjunta, designarán a los interventores, visitadores, auditores, peritos, recaudadores, notificadores, ejecutores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p>
    <w:p w:rsidR="0041217D" w:rsidRPr="00F87912" w:rsidRDefault="0041217D" w:rsidP="0009177B">
      <w:pPr>
        <w:spacing w:after="0" w:line="360" w:lineRule="auto"/>
        <w:jc w:val="both"/>
        <w:rPr>
          <w:rFonts w:ascii="Arial" w:eastAsia="Times New Roman" w:hAnsi="Arial"/>
          <w:sz w:val="20"/>
          <w:szCs w:val="20"/>
        </w:rPr>
      </w:pPr>
    </w:p>
    <w:p w:rsidR="001B6849" w:rsidRPr="00F87912" w:rsidRDefault="001B6849" w:rsidP="0009177B">
      <w:pPr>
        <w:spacing w:after="0" w:line="360" w:lineRule="auto"/>
        <w:jc w:val="both"/>
        <w:rPr>
          <w:rFonts w:ascii="Arial" w:eastAsia="Times New Roman" w:hAnsi="Arial"/>
          <w:sz w:val="20"/>
          <w:szCs w:val="20"/>
        </w:rPr>
      </w:pPr>
      <w:r w:rsidRPr="00F87912">
        <w:rPr>
          <w:rFonts w:ascii="Arial" w:eastAsia="Times New Roman" w:hAnsi="Arial"/>
          <w:sz w:val="20"/>
          <w:szCs w:val="20"/>
        </w:rPr>
        <w:t>El Coordinador de Administración y Finanzas, el Tesorero Municipal y las demás autoridades a que se refiere este artículo gozarán, en el ejercicio de las facultades de comprobación, de las facultades que el Código Fiscal del Estado otorga al Tesorero del Estado y las demás autoridades estatales.</w:t>
      </w:r>
    </w:p>
    <w:p w:rsidR="0041217D" w:rsidRDefault="0041217D" w:rsidP="0009177B">
      <w:pPr>
        <w:spacing w:after="0" w:line="360" w:lineRule="auto"/>
        <w:jc w:val="both"/>
        <w:rPr>
          <w:rFonts w:ascii="Arial" w:eastAsia="Times New Roman" w:hAnsi="Arial"/>
          <w:b/>
          <w:bCs/>
          <w:sz w:val="20"/>
          <w:szCs w:val="20"/>
        </w:rPr>
      </w:pPr>
    </w:p>
    <w:p w:rsidR="001B6849" w:rsidRDefault="001B6849" w:rsidP="0009177B">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12.-</w:t>
      </w:r>
      <w:r w:rsidRPr="00F87912">
        <w:rPr>
          <w:rFonts w:ascii="Arial" w:eastAsia="Times New Roman" w:hAnsi="Arial"/>
          <w:sz w:val="20"/>
          <w:szCs w:val="20"/>
        </w:rPr>
        <w:t xml:space="preserve"> El Coordinador de Administración y Finanzas y el Tesorero Municipal tendrán facultades para suscribir:</w:t>
      </w:r>
    </w:p>
    <w:p w:rsidR="0041217D" w:rsidRPr="00F87912" w:rsidRDefault="0041217D" w:rsidP="0009177B">
      <w:pPr>
        <w:spacing w:after="0" w:line="360" w:lineRule="auto"/>
        <w:jc w:val="both"/>
        <w:rPr>
          <w:rFonts w:ascii="Arial" w:eastAsia="Times New Roman" w:hAnsi="Arial"/>
          <w:sz w:val="20"/>
          <w:szCs w:val="20"/>
        </w:rPr>
      </w:pPr>
    </w:p>
    <w:p w:rsidR="001B6849" w:rsidRPr="00F87912" w:rsidRDefault="0009177B" w:rsidP="0009177B">
      <w:pPr>
        <w:spacing w:after="0" w:line="360" w:lineRule="auto"/>
        <w:ind w:firstLine="284"/>
        <w:contextualSpacing/>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Las licencias de funcionamiento municipales, cuya expedición apruebe la autoridad competente;</w:t>
      </w:r>
    </w:p>
    <w:p w:rsidR="001B6849" w:rsidRPr="00F87912" w:rsidRDefault="0009177B" w:rsidP="0009177B">
      <w:pPr>
        <w:spacing w:after="0" w:line="360" w:lineRule="auto"/>
        <w:ind w:firstLine="284"/>
        <w:contextualSpacing/>
        <w:jc w:val="both"/>
        <w:rPr>
          <w:rFonts w:ascii="Arial" w:hAnsi="Arial"/>
          <w:sz w:val="20"/>
          <w:szCs w:val="20"/>
        </w:rPr>
      </w:pPr>
      <w:r>
        <w:rPr>
          <w:rFonts w:ascii="Arial" w:hAnsi="Arial"/>
          <w:b/>
          <w:sz w:val="20"/>
          <w:szCs w:val="20"/>
        </w:rPr>
        <w:t xml:space="preserve">b) </w:t>
      </w:r>
      <w:r w:rsidR="001B6849" w:rsidRPr="00F87912">
        <w:rPr>
          <w:rFonts w:ascii="Arial" w:hAnsi="Arial"/>
          <w:sz w:val="20"/>
          <w:szCs w:val="20"/>
        </w:rPr>
        <w:t>Los certificados y las constancias de no adeudar contribuciones municipales;</w:t>
      </w:r>
    </w:p>
    <w:p w:rsidR="001B6849" w:rsidRPr="00F87912" w:rsidRDefault="0009177B" w:rsidP="0009177B">
      <w:pPr>
        <w:spacing w:after="0" w:line="360" w:lineRule="auto"/>
        <w:ind w:firstLine="284"/>
        <w:contextualSpacing/>
        <w:jc w:val="both"/>
        <w:rPr>
          <w:rFonts w:ascii="Arial" w:hAnsi="Arial"/>
          <w:sz w:val="20"/>
          <w:szCs w:val="20"/>
        </w:rPr>
      </w:pPr>
      <w:r>
        <w:rPr>
          <w:rFonts w:ascii="Arial" w:hAnsi="Arial"/>
          <w:b/>
          <w:sz w:val="20"/>
          <w:szCs w:val="20"/>
        </w:rPr>
        <w:t xml:space="preserve">c) </w:t>
      </w:r>
      <w:r w:rsidR="001B6849" w:rsidRPr="00F87912">
        <w:rPr>
          <w:rFonts w:ascii="Arial" w:hAnsi="Arial"/>
          <w:sz w:val="20"/>
          <w:szCs w:val="20"/>
        </w:rPr>
        <w:t>Los acuerdos de notificación, mandamientos de ejecución, de las multas federales no fiscales y de las multas impuestas por las autoridades municipales, requerimientos de pago y oficios de observaciones.</w:t>
      </w:r>
    </w:p>
    <w:p w:rsidR="001B6849" w:rsidRPr="00F87912" w:rsidRDefault="0009177B" w:rsidP="0009177B">
      <w:pPr>
        <w:spacing w:after="0" w:line="360" w:lineRule="auto"/>
        <w:ind w:firstLine="284"/>
        <w:contextualSpacing/>
        <w:jc w:val="both"/>
        <w:rPr>
          <w:rFonts w:ascii="Arial" w:hAnsi="Arial"/>
          <w:sz w:val="20"/>
          <w:szCs w:val="20"/>
        </w:rPr>
      </w:pPr>
      <w:r>
        <w:rPr>
          <w:rFonts w:ascii="Arial" w:hAnsi="Arial"/>
          <w:b/>
          <w:sz w:val="20"/>
          <w:szCs w:val="20"/>
        </w:rPr>
        <w:t xml:space="preserve">d) </w:t>
      </w:r>
      <w:r w:rsidR="001B6849" w:rsidRPr="00F87912">
        <w:rPr>
          <w:rFonts w:ascii="Arial" w:hAnsi="Arial"/>
          <w:sz w:val="20"/>
          <w:szCs w:val="20"/>
        </w:rPr>
        <w:t>Las constancias de excepción de pago de contribuciones previstas en esta Ley;</w:t>
      </w:r>
    </w:p>
    <w:p w:rsidR="001B6849" w:rsidRPr="00F87912" w:rsidRDefault="0009177B" w:rsidP="0009177B">
      <w:pPr>
        <w:spacing w:after="0" w:line="360" w:lineRule="auto"/>
        <w:ind w:firstLine="284"/>
        <w:contextualSpacing/>
        <w:jc w:val="both"/>
        <w:rPr>
          <w:rFonts w:ascii="Arial" w:hAnsi="Arial"/>
          <w:sz w:val="20"/>
          <w:szCs w:val="20"/>
        </w:rPr>
      </w:pPr>
      <w:r>
        <w:rPr>
          <w:rFonts w:ascii="Arial" w:hAnsi="Arial"/>
          <w:b/>
          <w:sz w:val="20"/>
          <w:szCs w:val="20"/>
        </w:rPr>
        <w:t xml:space="preserve">e) </w:t>
      </w:r>
      <w:r w:rsidR="001B6849" w:rsidRPr="00F87912">
        <w:rPr>
          <w:rFonts w:ascii="Arial" w:hAnsi="Arial"/>
          <w:sz w:val="20"/>
          <w:szCs w:val="20"/>
        </w:rPr>
        <w:t>Los oficios de comisión de los interventores de espectáculos y diversiones públicas; y</w:t>
      </w:r>
    </w:p>
    <w:p w:rsidR="001B6849" w:rsidRPr="00F87912" w:rsidRDefault="0009177B" w:rsidP="0009177B">
      <w:pPr>
        <w:spacing w:after="0" w:line="360" w:lineRule="auto"/>
        <w:ind w:firstLine="284"/>
        <w:contextualSpacing/>
        <w:jc w:val="both"/>
        <w:rPr>
          <w:rFonts w:ascii="Arial" w:hAnsi="Arial"/>
          <w:sz w:val="20"/>
          <w:szCs w:val="20"/>
        </w:rPr>
      </w:pPr>
      <w:r>
        <w:rPr>
          <w:rFonts w:ascii="Arial" w:hAnsi="Arial"/>
          <w:b/>
          <w:sz w:val="20"/>
          <w:szCs w:val="20"/>
        </w:rPr>
        <w:t xml:space="preserve">f) </w:t>
      </w:r>
      <w:r w:rsidR="001B6849" w:rsidRPr="00F87912">
        <w:rPr>
          <w:rFonts w:ascii="Arial" w:hAnsi="Arial"/>
          <w:sz w:val="20"/>
          <w:szCs w:val="20"/>
        </w:rPr>
        <w:t>Los requerimientos de licencia de funcionamiento, de documentación a contribuyentes y terceros relacionados.</w:t>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lastRenderedPageBreak/>
        <w:t>Sección Cuarta</w:t>
      </w:r>
    </w:p>
    <w:p w:rsidR="001B6849" w:rsidRDefault="0009177B"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t>Del Ó</w:t>
      </w:r>
      <w:r w:rsidR="001B6849" w:rsidRPr="00F87912">
        <w:rPr>
          <w:rFonts w:ascii="Arial" w:eastAsia="Times New Roman" w:hAnsi="Arial"/>
          <w:b/>
          <w:bCs/>
          <w:sz w:val="20"/>
          <w:szCs w:val="20"/>
        </w:rPr>
        <w:t xml:space="preserve">rgano </w:t>
      </w:r>
      <w:r>
        <w:rPr>
          <w:rFonts w:ascii="Arial" w:eastAsia="Times New Roman" w:hAnsi="Arial"/>
          <w:b/>
          <w:bCs/>
          <w:sz w:val="20"/>
          <w:szCs w:val="20"/>
        </w:rPr>
        <w:t>A</w:t>
      </w:r>
      <w:r w:rsidR="001B6849" w:rsidRPr="00F87912">
        <w:rPr>
          <w:rFonts w:ascii="Arial" w:eastAsia="Times New Roman" w:hAnsi="Arial"/>
          <w:b/>
          <w:bCs/>
          <w:sz w:val="20"/>
          <w:szCs w:val="20"/>
        </w:rPr>
        <w:t>dministrativo</w:t>
      </w:r>
    </w:p>
    <w:p w:rsidR="0009177B" w:rsidRPr="0009177B" w:rsidRDefault="0009177B" w:rsidP="0009177B">
      <w:pPr>
        <w:spacing w:after="0" w:line="360" w:lineRule="auto"/>
        <w:jc w:val="both"/>
        <w:rPr>
          <w:rFonts w:ascii="Arial" w:eastAsia="Times New Roman" w:hAnsi="Arial"/>
          <w:b/>
          <w:bCs/>
          <w:i/>
          <w:sz w:val="20"/>
          <w:szCs w:val="20"/>
        </w:rPr>
      </w:pPr>
    </w:p>
    <w:p w:rsidR="001B6849" w:rsidRPr="00F87912" w:rsidRDefault="001B6849" w:rsidP="0009177B">
      <w:pPr>
        <w:spacing w:after="0" w:line="360" w:lineRule="auto"/>
        <w:jc w:val="both"/>
        <w:rPr>
          <w:rFonts w:ascii="Arial" w:eastAsia="Times New Roman" w:hAnsi="Arial"/>
          <w:sz w:val="20"/>
          <w:szCs w:val="20"/>
        </w:rPr>
      </w:pPr>
      <w:r w:rsidRPr="00F87912">
        <w:rPr>
          <w:rFonts w:ascii="Arial" w:eastAsia="Times New Roman" w:hAnsi="Arial"/>
          <w:b/>
          <w:bCs/>
          <w:sz w:val="20"/>
          <w:szCs w:val="20"/>
        </w:rPr>
        <w:t xml:space="preserve">Artículo 13.- </w:t>
      </w:r>
      <w:r w:rsidRPr="00F87912">
        <w:rPr>
          <w:rFonts w:ascii="Arial" w:eastAsia="Times New Roman" w:hAnsi="Arial"/>
          <w:sz w:val="20"/>
          <w:szCs w:val="20"/>
        </w:rPr>
        <w:t>La Hacienda Pública del Municipio de Kanasín, se rige por los principios establecidos en la Base Novena del Artículo 77 de la Constitución Política del Estado; administrándose conforme a las leyes correspondientes, reglamentos y demás disposiciones normativas que acuerde el Ayuntamiento. Los órganos de la administración pública municipal, facultados para recaudar y administrar los ingresos y aplicar los egresos, son la Coordinación de Administración y Finanzas y la Tesorería Municipal.</w:t>
      </w:r>
    </w:p>
    <w:p w:rsidR="0009177B" w:rsidRDefault="0009177B" w:rsidP="00F87912">
      <w:pPr>
        <w:spacing w:after="0" w:line="360" w:lineRule="auto"/>
        <w:rPr>
          <w:rFonts w:ascii="Arial" w:eastAsia="Times New Roman" w:hAnsi="Arial"/>
          <w:b/>
          <w:bCs/>
          <w:sz w:val="20"/>
          <w:szCs w:val="20"/>
        </w:rPr>
      </w:pPr>
    </w:p>
    <w:p w:rsidR="001B6849" w:rsidRPr="00F87912" w:rsidRDefault="001B6849" w:rsidP="0009177B">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14.-</w:t>
      </w:r>
      <w:r w:rsidRPr="00F87912">
        <w:rPr>
          <w:rFonts w:ascii="Arial" w:eastAsia="Times New Roman" w:hAnsi="Arial"/>
          <w:sz w:val="20"/>
          <w:szCs w:val="20"/>
        </w:rPr>
        <w:t xml:space="preserve"> El Presidente Municipal, Coordinador de Administración y Finanzas y el Tesorero Municipal, son las autoridades competentes en el orden administrativo para:</w:t>
      </w:r>
    </w:p>
    <w:p w:rsidR="001B6849" w:rsidRPr="00F87912" w:rsidRDefault="0009177B" w:rsidP="00DF6869">
      <w:pPr>
        <w:spacing w:after="0" w:line="360" w:lineRule="auto"/>
        <w:ind w:firstLine="284"/>
        <w:contextualSpacing/>
        <w:rPr>
          <w:rFonts w:ascii="Arial" w:hAnsi="Arial"/>
          <w:sz w:val="20"/>
          <w:szCs w:val="20"/>
        </w:rPr>
      </w:pPr>
      <w:r>
        <w:rPr>
          <w:rFonts w:ascii="Arial" w:hAnsi="Arial"/>
          <w:b/>
          <w:sz w:val="20"/>
          <w:szCs w:val="20"/>
        </w:rPr>
        <w:t xml:space="preserve">a) </w:t>
      </w:r>
      <w:r w:rsidR="001B6849" w:rsidRPr="00F87912">
        <w:rPr>
          <w:rFonts w:ascii="Arial" w:hAnsi="Arial"/>
          <w:sz w:val="20"/>
          <w:szCs w:val="20"/>
        </w:rPr>
        <w:t>Cumplir y hacer cumplir las disposiciones legales de naturaleza fiscal, aplica</w:t>
      </w:r>
      <w:r>
        <w:rPr>
          <w:rFonts w:ascii="Arial" w:hAnsi="Arial"/>
          <w:sz w:val="20"/>
          <w:szCs w:val="20"/>
        </w:rPr>
        <w:t>bles</w:t>
      </w:r>
      <w:r w:rsidR="00DF6869">
        <w:rPr>
          <w:rFonts w:ascii="Arial" w:hAnsi="Arial"/>
          <w:sz w:val="20"/>
          <w:szCs w:val="20"/>
        </w:rPr>
        <w:t xml:space="preserve"> en el Municipio de Kanasín;</w:t>
      </w:r>
    </w:p>
    <w:p w:rsidR="0009177B" w:rsidRDefault="0009177B" w:rsidP="00DF6869">
      <w:pPr>
        <w:spacing w:after="0" w:line="360" w:lineRule="auto"/>
        <w:ind w:firstLine="284"/>
        <w:contextualSpacing/>
        <w:rPr>
          <w:rFonts w:ascii="Arial" w:hAnsi="Arial"/>
          <w:sz w:val="20"/>
          <w:szCs w:val="20"/>
        </w:rPr>
      </w:pPr>
      <w:r>
        <w:rPr>
          <w:rFonts w:ascii="Arial" w:hAnsi="Arial"/>
          <w:b/>
          <w:sz w:val="20"/>
          <w:szCs w:val="20"/>
        </w:rPr>
        <w:t xml:space="preserve">b) </w:t>
      </w:r>
      <w:r w:rsidR="001B6849" w:rsidRPr="00F87912">
        <w:rPr>
          <w:rFonts w:ascii="Arial" w:hAnsi="Arial"/>
          <w:sz w:val="20"/>
          <w:szCs w:val="20"/>
        </w:rPr>
        <w:t>Dictar las disposiciones administrativas que se requieran para la mejor aplicación y</w:t>
      </w:r>
      <w:r>
        <w:rPr>
          <w:rFonts w:ascii="Arial" w:hAnsi="Arial"/>
          <w:sz w:val="20"/>
          <w:szCs w:val="20"/>
        </w:rPr>
        <w:t xml:space="preserve"> observancia de la presente Ley, y </w:t>
      </w:r>
    </w:p>
    <w:p w:rsidR="001B6849" w:rsidRDefault="0009177B" w:rsidP="00DF6869">
      <w:pPr>
        <w:spacing w:after="0" w:line="360" w:lineRule="auto"/>
        <w:ind w:firstLine="284"/>
        <w:contextualSpacing/>
        <w:jc w:val="both"/>
        <w:rPr>
          <w:rFonts w:ascii="Arial" w:hAnsi="Arial"/>
          <w:sz w:val="20"/>
          <w:szCs w:val="20"/>
        </w:rPr>
      </w:pPr>
      <w:r w:rsidRPr="0009177B">
        <w:rPr>
          <w:rFonts w:ascii="Arial" w:hAnsi="Arial"/>
          <w:b/>
          <w:sz w:val="20"/>
          <w:szCs w:val="20"/>
        </w:rPr>
        <w:t xml:space="preserve">c) </w:t>
      </w:r>
      <w:r w:rsidR="001B6849" w:rsidRPr="0009177B">
        <w:rPr>
          <w:rFonts w:ascii="Arial" w:hAnsi="Arial"/>
          <w:sz w:val="20"/>
          <w:szCs w:val="20"/>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rsidR="0009177B" w:rsidRPr="0009177B" w:rsidRDefault="0009177B" w:rsidP="0009177B">
      <w:pPr>
        <w:spacing w:after="0" w:line="360" w:lineRule="auto"/>
        <w:contextualSpacing/>
        <w:jc w:val="both"/>
        <w:rPr>
          <w:rFonts w:ascii="Arial" w:hAnsi="Arial"/>
          <w:sz w:val="20"/>
          <w:szCs w:val="20"/>
        </w:rPr>
      </w:pPr>
    </w:p>
    <w:p w:rsidR="001B6849" w:rsidRPr="00F87912" w:rsidRDefault="001B6849" w:rsidP="00DF6869">
      <w:pPr>
        <w:spacing w:after="0" w:line="360" w:lineRule="auto"/>
        <w:jc w:val="both"/>
        <w:rPr>
          <w:rFonts w:ascii="Arial" w:eastAsia="Times New Roman" w:hAnsi="Arial"/>
          <w:sz w:val="20"/>
          <w:szCs w:val="20"/>
        </w:rPr>
      </w:pPr>
      <w:r w:rsidRPr="00F87912">
        <w:rPr>
          <w:rFonts w:ascii="Arial" w:eastAsia="Times New Roman" w:hAnsi="Arial"/>
          <w:sz w:val="20"/>
          <w:szCs w:val="20"/>
        </w:rPr>
        <w:t>El Tesorero Municipal, ejercerá además las facultades que le otorga la Ley de Gobierno de los Municipios del Estado de Yucatán y demás disposiciones fiscales aplicables.</w:t>
      </w:r>
    </w:p>
    <w:p w:rsidR="0009177B" w:rsidRDefault="0009177B" w:rsidP="00F87912">
      <w:pPr>
        <w:spacing w:after="0" w:line="360" w:lineRule="auto"/>
        <w:jc w:val="center"/>
        <w:rPr>
          <w:rFonts w:ascii="Arial" w:eastAsia="Times New Roman" w:hAnsi="Arial"/>
          <w:b/>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CAPÍTULO II</w:t>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LAS CARACTERÍSTICAS DE LOS INGRESOS</w:t>
      </w:r>
    </w:p>
    <w:p w:rsidR="001B6849" w:rsidRPr="00F87912" w:rsidRDefault="001B6849" w:rsidP="00F87912">
      <w:pPr>
        <w:spacing w:after="0" w:line="360" w:lineRule="auto"/>
        <w:jc w:val="center"/>
        <w:rPr>
          <w:rFonts w:ascii="Arial" w:eastAsia="Times New Roman" w:hAnsi="Arial"/>
          <w:b/>
          <w:bCs/>
          <w:sz w:val="20"/>
          <w:szCs w:val="20"/>
        </w:rPr>
      </w:pPr>
    </w:p>
    <w:p w:rsidR="001B6849" w:rsidRPr="00F87912" w:rsidRDefault="001B6849" w:rsidP="00DF6869">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15.-</w:t>
      </w:r>
      <w:r w:rsidRPr="00F87912">
        <w:rPr>
          <w:rFonts w:ascii="Arial" w:eastAsia="Times New Roman" w:hAnsi="Arial"/>
          <w:sz w:val="20"/>
          <w:szCs w:val="20"/>
        </w:rPr>
        <w:t xml:space="preserve"> La presente Ley establece las características generales que tendrán los ingresos de la Hacienda Pública del Municipio de Kanasín, tales como objeto, sujeto, tasa o tarifa, base y excepciones.</w:t>
      </w:r>
    </w:p>
    <w:p w:rsidR="00DF6869" w:rsidRDefault="00E855C2"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br w:type="column"/>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Primera</w:t>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las Contribuciones</w:t>
      </w:r>
    </w:p>
    <w:p w:rsidR="001B6849" w:rsidRPr="00F87912" w:rsidRDefault="001B6849" w:rsidP="00F87912">
      <w:pPr>
        <w:spacing w:after="0" w:line="360" w:lineRule="auto"/>
        <w:jc w:val="center"/>
        <w:rPr>
          <w:rFonts w:ascii="Arial" w:eastAsia="Times New Roman" w:hAnsi="Arial"/>
          <w:b/>
          <w:bCs/>
          <w:sz w:val="20"/>
          <w:szCs w:val="20"/>
        </w:rPr>
      </w:pPr>
    </w:p>
    <w:p w:rsidR="001B6849" w:rsidRDefault="001B6849" w:rsidP="00DF6869">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16.-</w:t>
      </w:r>
      <w:r w:rsidRPr="00F87912">
        <w:rPr>
          <w:rFonts w:ascii="Arial" w:eastAsia="Times New Roman" w:hAnsi="Arial"/>
          <w:sz w:val="20"/>
          <w:szCs w:val="20"/>
        </w:rPr>
        <w:t xml:space="preserve"> Las contribuciones se clasifican en impuestos, derechos y contribuciones de mejoras.</w:t>
      </w:r>
    </w:p>
    <w:p w:rsidR="0094426D" w:rsidRPr="00F87912" w:rsidRDefault="0094426D" w:rsidP="00DF6869">
      <w:pPr>
        <w:spacing w:after="0" w:line="360" w:lineRule="auto"/>
        <w:jc w:val="both"/>
        <w:rPr>
          <w:rFonts w:ascii="Arial" w:eastAsia="Times New Roman" w:hAnsi="Arial"/>
          <w:sz w:val="20"/>
          <w:szCs w:val="20"/>
        </w:rPr>
      </w:pPr>
    </w:p>
    <w:p w:rsidR="001B6849" w:rsidRDefault="001B6849" w:rsidP="00DF6869">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Son impuestos: Las contribuciones 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considerarán como personas físicas.</w:t>
      </w:r>
    </w:p>
    <w:p w:rsidR="0094426D" w:rsidRPr="00F87912" w:rsidRDefault="0094426D" w:rsidP="00DF6869">
      <w:pPr>
        <w:spacing w:after="0" w:line="360" w:lineRule="auto"/>
        <w:jc w:val="both"/>
        <w:rPr>
          <w:rFonts w:ascii="Arial" w:eastAsia="Times New Roman" w:hAnsi="Arial"/>
          <w:sz w:val="20"/>
          <w:szCs w:val="20"/>
        </w:rPr>
      </w:pPr>
    </w:p>
    <w:p w:rsidR="001B6849" w:rsidRDefault="001B6849" w:rsidP="00DF6869">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 por los conceptos previstos en el Capítulo II del Título Segundo de esta Ley.</w:t>
      </w:r>
    </w:p>
    <w:p w:rsidR="0094426D" w:rsidRPr="00F87912" w:rsidRDefault="0094426D" w:rsidP="00DF6869">
      <w:pPr>
        <w:spacing w:after="0" w:line="360" w:lineRule="auto"/>
        <w:jc w:val="both"/>
        <w:rPr>
          <w:rFonts w:ascii="Arial" w:eastAsia="Times New Roman" w:hAnsi="Arial"/>
          <w:sz w:val="20"/>
          <w:szCs w:val="20"/>
        </w:rPr>
      </w:pPr>
    </w:p>
    <w:p w:rsidR="001B6849" w:rsidRDefault="001B6849" w:rsidP="00DF6869">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Son contribuciones de mejoras: Las cantidades que la Hacienda Pública Municipal tiene derecho de percibir como aportación a los gastos que ocasionen la realización de obras de mejoramiento o la prestación de un servicio de interés general, emprendidos para el beneficio común.</w:t>
      </w:r>
    </w:p>
    <w:p w:rsidR="00DF6869" w:rsidRPr="00F87912" w:rsidRDefault="00DF6869" w:rsidP="00DF6869">
      <w:pPr>
        <w:spacing w:after="0" w:line="360" w:lineRule="auto"/>
        <w:jc w:val="both"/>
        <w:rPr>
          <w:rFonts w:ascii="Arial" w:eastAsia="Times New Roman" w:hAnsi="Arial"/>
          <w:sz w:val="20"/>
          <w:szCs w:val="20"/>
        </w:rPr>
      </w:pPr>
    </w:p>
    <w:p w:rsidR="001B6849" w:rsidRPr="00F87912" w:rsidRDefault="001B6849" w:rsidP="00DF6869">
      <w:pPr>
        <w:spacing w:after="0" w:line="360" w:lineRule="auto"/>
        <w:jc w:val="both"/>
        <w:rPr>
          <w:rFonts w:ascii="Arial" w:eastAsia="Times New Roman" w:hAnsi="Arial"/>
          <w:sz w:val="20"/>
          <w:szCs w:val="20"/>
        </w:rPr>
      </w:pPr>
      <w:r w:rsidRPr="00F87912">
        <w:rPr>
          <w:rFonts w:ascii="Arial" w:eastAsia="Times New Roman" w:hAnsi="Arial"/>
          <w:sz w:val="20"/>
          <w:szCs w:val="20"/>
        </w:rPr>
        <w:t>Los recargos de los créditos fiscales, las multas, las indemnizaciones y los gastos de ejecución derivadas de las contribuciones, son accesorios de estas y participan de su naturaleza.</w:t>
      </w:r>
    </w:p>
    <w:p w:rsidR="00071DB7" w:rsidRDefault="00071DB7" w:rsidP="00F87912">
      <w:pPr>
        <w:spacing w:after="0" w:line="360" w:lineRule="auto"/>
        <w:jc w:val="center"/>
        <w:rPr>
          <w:rFonts w:ascii="Arial" w:eastAsia="Times New Roman" w:hAnsi="Arial"/>
          <w:b/>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Segunda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los Aprovechamientos</w:t>
      </w:r>
    </w:p>
    <w:p w:rsidR="00071DB7" w:rsidRPr="00F87912" w:rsidRDefault="00071DB7" w:rsidP="00F87912">
      <w:pPr>
        <w:spacing w:after="0" w:line="360" w:lineRule="auto"/>
        <w:jc w:val="center"/>
        <w:rPr>
          <w:rFonts w:ascii="Arial" w:eastAsia="Times New Roman" w:hAnsi="Arial"/>
          <w:b/>
          <w:bCs/>
          <w:sz w:val="20"/>
          <w:szCs w:val="20"/>
        </w:rPr>
      </w:pPr>
    </w:p>
    <w:p w:rsidR="001B6849" w:rsidRPr="00F87912" w:rsidRDefault="001B6849" w:rsidP="00071DB7">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17.-</w:t>
      </w:r>
      <w:r w:rsidRPr="00F87912">
        <w:rPr>
          <w:rFonts w:ascii="Arial" w:eastAsia="Times New Roman" w:hAnsi="Arial"/>
          <w:sz w:val="20"/>
          <w:szCs w:val="20"/>
        </w:rPr>
        <w:t xml:space="preserve"> Son aprovechamientos: Los ingresos que percibe el Ayuntamiento por sus funciones de Derecho Público, distintos de las contribuciones, de los ingresos derivados de </w:t>
      </w:r>
      <w:r w:rsidRPr="00F87912">
        <w:rPr>
          <w:rFonts w:ascii="Arial" w:eastAsia="Times New Roman" w:hAnsi="Arial"/>
          <w:sz w:val="20"/>
          <w:szCs w:val="20"/>
        </w:rPr>
        <w:lastRenderedPageBreak/>
        <w:t>financiamiento y de los que obtienen los organismos descentralizados y las empresas de participación municipal.</w:t>
      </w:r>
    </w:p>
    <w:p w:rsidR="00071DB7" w:rsidRDefault="00071DB7" w:rsidP="00071DB7">
      <w:pPr>
        <w:spacing w:after="0" w:line="360" w:lineRule="auto"/>
        <w:jc w:val="both"/>
        <w:rPr>
          <w:rFonts w:ascii="Arial" w:eastAsia="Times New Roman" w:hAnsi="Arial"/>
          <w:sz w:val="20"/>
          <w:szCs w:val="20"/>
        </w:rPr>
      </w:pPr>
    </w:p>
    <w:p w:rsidR="001B6849" w:rsidRPr="00F87912" w:rsidRDefault="001B6849" w:rsidP="00071DB7">
      <w:pPr>
        <w:spacing w:after="0" w:line="360" w:lineRule="auto"/>
        <w:jc w:val="both"/>
        <w:rPr>
          <w:rFonts w:ascii="Arial" w:eastAsia="Times New Roman" w:hAnsi="Arial"/>
          <w:sz w:val="20"/>
          <w:szCs w:val="20"/>
        </w:rPr>
      </w:pPr>
      <w:r w:rsidRPr="00F87912">
        <w:rPr>
          <w:rFonts w:ascii="Arial" w:eastAsia="Times New Roman" w:hAnsi="Arial"/>
          <w:sz w:val="20"/>
          <w:szCs w:val="20"/>
        </w:rPr>
        <w:t>Los recargos, las multas, las indemnizaciones y los gastos de ejecución derivados de los aprovechamientos, son accesorios de éstas y participan de su naturaleza.</w:t>
      </w:r>
    </w:p>
    <w:p w:rsidR="00071DB7" w:rsidRDefault="00071DB7" w:rsidP="00F87912">
      <w:pPr>
        <w:spacing w:after="0" w:line="360" w:lineRule="auto"/>
        <w:jc w:val="center"/>
        <w:rPr>
          <w:rFonts w:ascii="Arial" w:eastAsia="Times New Roman" w:hAnsi="Arial"/>
          <w:b/>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Tercera</w:t>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los Productos</w:t>
      </w:r>
    </w:p>
    <w:p w:rsidR="001B6849" w:rsidRPr="00F87912" w:rsidRDefault="001B6849" w:rsidP="00F87912">
      <w:pPr>
        <w:spacing w:after="0" w:line="360" w:lineRule="auto"/>
        <w:jc w:val="center"/>
        <w:rPr>
          <w:rFonts w:ascii="Arial" w:eastAsia="Times New Roman" w:hAnsi="Arial"/>
          <w:b/>
          <w:bCs/>
          <w:sz w:val="20"/>
          <w:szCs w:val="20"/>
        </w:rPr>
      </w:pPr>
    </w:p>
    <w:p w:rsidR="001B6849" w:rsidRDefault="001B6849" w:rsidP="00071DB7">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18.-</w:t>
      </w:r>
      <w:r w:rsidRPr="00F87912">
        <w:rPr>
          <w:rFonts w:ascii="Arial" w:eastAsia="Times New Roman" w:hAnsi="Arial"/>
          <w:sz w:val="20"/>
          <w:szCs w:val="20"/>
        </w:rPr>
        <w:t xml:space="preserve"> Son productos: Las contraprestaciones que recibe el Ayuntamiento por los servicios que presta en sus funciones de Derecho Privado, así como por el uso, aprovechamiento o </w:t>
      </w:r>
      <w:r w:rsidRPr="00071DB7">
        <w:rPr>
          <w:rFonts w:ascii="Arial" w:eastAsia="Times New Roman" w:hAnsi="Arial"/>
          <w:sz w:val="20"/>
          <w:szCs w:val="20"/>
        </w:rPr>
        <w:t>enajenación</w:t>
      </w:r>
      <w:r w:rsidRPr="00F87912">
        <w:rPr>
          <w:rFonts w:ascii="Arial" w:eastAsia="Times New Roman" w:hAnsi="Arial"/>
          <w:sz w:val="20"/>
          <w:szCs w:val="20"/>
        </w:rPr>
        <w:t xml:space="preserve"> de bienes del dominio privado del patrimonio municipal, y en general cualquier ingreso derivado de los bienes muebles e inmuebles propiedad del municipio en un uso distinto a la prestación de un servicio público.</w:t>
      </w:r>
    </w:p>
    <w:p w:rsidR="0094426D" w:rsidRPr="00F87912" w:rsidRDefault="0094426D" w:rsidP="00071DB7">
      <w:pPr>
        <w:spacing w:after="0" w:line="360" w:lineRule="auto"/>
        <w:jc w:val="both"/>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Cuarta</w:t>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Participaciones</w:t>
      </w:r>
    </w:p>
    <w:p w:rsidR="001B6849" w:rsidRPr="00F87912" w:rsidRDefault="001B6849" w:rsidP="00F87912">
      <w:pPr>
        <w:spacing w:after="0" w:line="360" w:lineRule="auto"/>
        <w:jc w:val="center"/>
        <w:rPr>
          <w:rFonts w:ascii="Arial" w:eastAsia="Times New Roman" w:hAnsi="Arial"/>
          <w:b/>
          <w:bCs/>
          <w:sz w:val="20"/>
          <w:szCs w:val="20"/>
        </w:rPr>
      </w:pPr>
    </w:p>
    <w:p w:rsidR="001B6849" w:rsidRDefault="001B6849" w:rsidP="00071DB7">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19.-</w:t>
      </w:r>
      <w:r w:rsidRPr="00F87912">
        <w:rPr>
          <w:rFonts w:ascii="Arial" w:eastAsia="Times New Roman" w:hAnsi="Arial"/>
          <w:sz w:val="20"/>
          <w:szCs w:val="20"/>
        </w:rPr>
        <w:t xml:space="preserve"> Son participaciones: las cantidades que el Municipio tiene derecho a percibir, que se derivan de la adhesión al Sistema Nacional de Coordinación Fiscal, así como las que correspondan a sistemas estatales de coordinación fiscal, determinados por las leyes correspondientes. </w:t>
      </w:r>
    </w:p>
    <w:p w:rsidR="00071DB7" w:rsidRPr="00F87912" w:rsidRDefault="00071DB7" w:rsidP="00071DB7">
      <w:pPr>
        <w:spacing w:after="0" w:line="360" w:lineRule="auto"/>
        <w:jc w:val="both"/>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Quinta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Aportaciones</w:t>
      </w:r>
    </w:p>
    <w:p w:rsidR="00071DB7" w:rsidRPr="00F87912" w:rsidRDefault="00071DB7" w:rsidP="00F87912">
      <w:pPr>
        <w:spacing w:after="0" w:line="360" w:lineRule="auto"/>
        <w:jc w:val="center"/>
        <w:rPr>
          <w:rFonts w:ascii="Arial" w:eastAsia="Times New Roman" w:hAnsi="Arial"/>
          <w:b/>
          <w:bCs/>
          <w:sz w:val="20"/>
          <w:szCs w:val="20"/>
        </w:rPr>
      </w:pP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Artículo 20.-</w:t>
      </w:r>
      <w:r w:rsidRPr="00F87912">
        <w:rPr>
          <w:rFonts w:ascii="Arial" w:eastAsia="Times New Roman" w:hAnsi="Arial"/>
          <w:sz w:val="20"/>
          <w:szCs w:val="20"/>
        </w:rPr>
        <w:t xml:space="preserve"> 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rsidR="001B6849" w:rsidRPr="00F87912" w:rsidRDefault="00E855C2"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br w:type="column"/>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Sexta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Convenios</w:t>
      </w:r>
    </w:p>
    <w:p w:rsidR="00071DB7" w:rsidRPr="00F87912" w:rsidRDefault="00071DB7" w:rsidP="00F87912">
      <w:pPr>
        <w:spacing w:after="0" w:line="360" w:lineRule="auto"/>
        <w:jc w:val="center"/>
        <w:rPr>
          <w:rFonts w:ascii="Arial" w:eastAsia="Times New Roman" w:hAnsi="Arial"/>
          <w:b/>
          <w:bCs/>
          <w:sz w:val="20"/>
          <w:szCs w:val="20"/>
        </w:rPr>
      </w:pPr>
    </w:p>
    <w:p w:rsidR="001B6849" w:rsidRPr="00F87912" w:rsidRDefault="001B6849" w:rsidP="00071DB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21.-</w:t>
      </w:r>
      <w:r w:rsidRPr="00F87912">
        <w:rPr>
          <w:rFonts w:ascii="Arial" w:eastAsia="Times New Roman" w:hAnsi="Arial"/>
          <w:sz w:val="20"/>
          <w:szCs w:val="20"/>
        </w:rPr>
        <w:t xml:space="preserve"> Son Convenios: las cantidades que el Municipio percibe derivados de convenios de coordinación, colaboración, reasignación o descentralización según corresponda, los cuales se acuerdan entre la Federación, las Entidades Federativas y/o los Municipio.</w:t>
      </w:r>
    </w:p>
    <w:p w:rsidR="001B6849" w:rsidRPr="00F87912" w:rsidRDefault="001B6849" w:rsidP="00F87912">
      <w:pPr>
        <w:spacing w:after="0" w:line="360" w:lineRule="auto"/>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Séptima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Incentivos Derivados de la Colaboración Fiscal</w:t>
      </w:r>
    </w:p>
    <w:p w:rsidR="00071DB7" w:rsidRPr="00F87912" w:rsidRDefault="00071DB7" w:rsidP="00F87912">
      <w:pPr>
        <w:spacing w:after="0" w:line="360" w:lineRule="auto"/>
        <w:jc w:val="center"/>
        <w:rPr>
          <w:rFonts w:ascii="Arial" w:eastAsia="Times New Roman" w:hAnsi="Arial"/>
          <w:b/>
          <w:bCs/>
          <w:sz w:val="20"/>
          <w:szCs w:val="20"/>
        </w:rPr>
      </w:pPr>
    </w:p>
    <w:p w:rsidR="001B6849" w:rsidRPr="00F87912" w:rsidRDefault="001B6849" w:rsidP="00071DB7">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22.-</w:t>
      </w:r>
      <w:r w:rsidRPr="00F87912">
        <w:rPr>
          <w:rFonts w:ascii="Arial" w:eastAsia="Times New Roman" w:hAnsi="Arial"/>
          <w:bCs/>
          <w:sz w:val="20"/>
          <w:szCs w:val="20"/>
        </w:rPr>
        <w:t xml:space="preserve"> </w:t>
      </w:r>
      <w:r w:rsidRPr="00F87912">
        <w:rPr>
          <w:rFonts w:ascii="Arial" w:eastAsia="Times New Roman" w:hAnsi="Arial"/>
          <w:sz w:val="20"/>
          <w:szCs w:val="20"/>
        </w:rPr>
        <w:t>Son Incentivos Derivados de la Colaboración Fiscal: 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rsidR="001B6849" w:rsidRPr="00F87912" w:rsidRDefault="001B6849" w:rsidP="00F87912">
      <w:pPr>
        <w:tabs>
          <w:tab w:val="center" w:pos="4465"/>
          <w:tab w:val="right" w:pos="8931"/>
        </w:tabs>
        <w:spacing w:after="0" w:line="360" w:lineRule="auto"/>
        <w:rPr>
          <w:rFonts w:ascii="Arial" w:eastAsia="Times New Roman" w:hAnsi="Arial"/>
          <w:b/>
          <w:i/>
          <w:sz w:val="20"/>
          <w:szCs w:val="20"/>
        </w:rPr>
      </w:pPr>
    </w:p>
    <w:p w:rsidR="001B6849" w:rsidRPr="00F87912" w:rsidRDefault="001B6849" w:rsidP="00F87912">
      <w:pPr>
        <w:tabs>
          <w:tab w:val="center" w:pos="4465"/>
          <w:tab w:val="right" w:pos="8931"/>
        </w:tabs>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Octava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Transferencias, Asignaciones, Subsidios y Otras</w:t>
      </w:r>
    </w:p>
    <w:p w:rsidR="00071DB7" w:rsidRPr="00F87912" w:rsidRDefault="00071DB7" w:rsidP="00F87912">
      <w:pPr>
        <w:spacing w:after="0" w:line="360" w:lineRule="auto"/>
        <w:jc w:val="center"/>
        <w:rPr>
          <w:rFonts w:ascii="Arial" w:eastAsia="Times New Roman" w:hAnsi="Arial"/>
          <w:b/>
          <w:bCs/>
          <w:sz w:val="20"/>
          <w:szCs w:val="20"/>
        </w:rPr>
      </w:pPr>
    </w:p>
    <w:p w:rsidR="001B6849" w:rsidRDefault="001B6849" w:rsidP="00071DB7">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23.-</w:t>
      </w:r>
      <w:r w:rsidRPr="00F87912">
        <w:rPr>
          <w:rFonts w:ascii="Arial" w:eastAsia="Times New Roman" w:hAnsi="Arial"/>
          <w:sz w:val="20"/>
          <w:szCs w:val="20"/>
        </w:rPr>
        <w:t xml:space="preserve"> Las transferencias, asignaciones, subsidios y otras ayudas: Son los recursos recibidos en forma directa o indirecta por la Hacienda Pública Municipal y apoyos como parte de su política económica y social de acuerdo a las estrategias y prioridades de desarrollo para el sostenimiento de desempeño de sus actividades institucionales como son:</w:t>
      </w:r>
    </w:p>
    <w:p w:rsidR="00071DB7" w:rsidRPr="00F87912" w:rsidRDefault="00071DB7" w:rsidP="00071DB7">
      <w:pPr>
        <w:spacing w:after="0" w:line="360" w:lineRule="auto"/>
        <w:jc w:val="both"/>
        <w:rPr>
          <w:rFonts w:ascii="Arial" w:eastAsia="Times New Roman" w:hAnsi="Arial"/>
          <w:sz w:val="20"/>
          <w:szCs w:val="20"/>
        </w:rPr>
      </w:pPr>
    </w:p>
    <w:p w:rsidR="001B6849" w:rsidRPr="00F87912" w:rsidRDefault="001B6849" w:rsidP="00F87912">
      <w:pPr>
        <w:tabs>
          <w:tab w:val="left" w:pos="426"/>
        </w:tabs>
        <w:spacing w:after="0" w:line="360" w:lineRule="auto"/>
        <w:contextualSpacing/>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Donativos</w:t>
      </w:r>
      <w:r w:rsidR="00FA29FB">
        <w:rPr>
          <w:rFonts w:ascii="Arial" w:eastAsia="Times New Roman" w:hAnsi="Arial"/>
          <w:sz w:val="20"/>
          <w:szCs w:val="20"/>
        </w:rPr>
        <w:t>;</w:t>
      </w:r>
    </w:p>
    <w:p w:rsidR="001B6849" w:rsidRPr="00F87912" w:rsidRDefault="001B6849" w:rsidP="00F87912">
      <w:pPr>
        <w:tabs>
          <w:tab w:val="left" w:pos="426"/>
        </w:tabs>
        <w:spacing w:after="0" w:line="360" w:lineRule="auto"/>
        <w:contextualSpacing/>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Cesiones</w:t>
      </w:r>
      <w:r w:rsidR="00FA29FB">
        <w:rPr>
          <w:rFonts w:ascii="Arial" w:eastAsia="Times New Roman" w:hAnsi="Arial"/>
          <w:sz w:val="20"/>
          <w:szCs w:val="20"/>
        </w:rPr>
        <w:t>;</w:t>
      </w:r>
    </w:p>
    <w:p w:rsidR="001B6849" w:rsidRPr="00F87912" w:rsidRDefault="001B6849" w:rsidP="00F87912">
      <w:pPr>
        <w:tabs>
          <w:tab w:val="left" w:pos="426"/>
        </w:tabs>
        <w:spacing w:after="0" w:line="360" w:lineRule="auto"/>
        <w:contextualSpacing/>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Herencias</w:t>
      </w:r>
      <w:r w:rsidR="00FA29FB">
        <w:rPr>
          <w:rFonts w:ascii="Arial" w:eastAsia="Times New Roman" w:hAnsi="Arial"/>
          <w:sz w:val="20"/>
          <w:szCs w:val="20"/>
        </w:rPr>
        <w:t>;</w:t>
      </w:r>
    </w:p>
    <w:p w:rsidR="001B6849" w:rsidRPr="00F87912" w:rsidRDefault="001B6849" w:rsidP="00F87912">
      <w:pPr>
        <w:tabs>
          <w:tab w:val="left" w:pos="0"/>
          <w:tab w:val="left" w:pos="426"/>
          <w:tab w:val="left" w:pos="567"/>
        </w:tabs>
        <w:spacing w:after="0" w:line="360" w:lineRule="auto"/>
        <w:contextualSpacing/>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Legados</w:t>
      </w:r>
      <w:r w:rsidR="00FA29FB">
        <w:rPr>
          <w:rFonts w:ascii="Arial" w:eastAsia="Times New Roman" w:hAnsi="Arial"/>
          <w:sz w:val="20"/>
          <w:szCs w:val="20"/>
        </w:rPr>
        <w:t>;</w:t>
      </w:r>
    </w:p>
    <w:p w:rsidR="001B6849" w:rsidRPr="00F87912" w:rsidRDefault="001B6849" w:rsidP="00F87912">
      <w:pPr>
        <w:tabs>
          <w:tab w:val="left" w:pos="426"/>
        </w:tabs>
        <w:spacing w:after="0" w:line="360" w:lineRule="auto"/>
        <w:contextualSpacing/>
        <w:rPr>
          <w:rFonts w:ascii="Arial" w:eastAsia="Times New Roman" w:hAnsi="Arial"/>
          <w:sz w:val="20"/>
          <w:szCs w:val="20"/>
        </w:rPr>
      </w:pPr>
      <w:r w:rsidRPr="00F87912">
        <w:rPr>
          <w:rFonts w:ascii="Arial" w:eastAsia="Times New Roman" w:hAnsi="Arial"/>
          <w:b/>
          <w:bCs/>
          <w:sz w:val="20"/>
          <w:szCs w:val="20"/>
        </w:rPr>
        <w:t>V.-</w:t>
      </w:r>
      <w:r w:rsidR="00FA29FB">
        <w:rPr>
          <w:rFonts w:ascii="Arial" w:eastAsia="Times New Roman" w:hAnsi="Arial"/>
          <w:sz w:val="20"/>
          <w:szCs w:val="20"/>
        </w:rPr>
        <w:t xml:space="preserve"> Por adjudicaciones judiciales;</w:t>
      </w:r>
    </w:p>
    <w:p w:rsidR="001B6849" w:rsidRPr="00F87912" w:rsidRDefault="001B6849" w:rsidP="00F87912">
      <w:pPr>
        <w:tabs>
          <w:tab w:val="left" w:pos="426"/>
        </w:tabs>
        <w:spacing w:after="0" w:line="360" w:lineRule="auto"/>
        <w:contextualSpacing/>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Por adjudicaciones administrativas</w:t>
      </w:r>
      <w:r w:rsidR="00FA29FB">
        <w:rPr>
          <w:rFonts w:ascii="Arial" w:eastAsia="Times New Roman" w:hAnsi="Arial"/>
          <w:sz w:val="20"/>
          <w:szCs w:val="20"/>
        </w:rPr>
        <w:t>;</w:t>
      </w:r>
    </w:p>
    <w:p w:rsidR="001B6849" w:rsidRPr="00F87912" w:rsidRDefault="001B6849" w:rsidP="00F87912">
      <w:pPr>
        <w:tabs>
          <w:tab w:val="left" w:pos="284"/>
          <w:tab w:val="left" w:pos="426"/>
        </w:tabs>
        <w:spacing w:after="0" w:line="360" w:lineRule="auto"/>
        <w:contextualSpacing/>
        <w:rPr>
          <w:rFonts w:ascii="Arial" w:eastAsia="Times New Roman" w:hAnsi="Arial"/>
          <w:sz w:val="20"/>
          <w:szCs w:val="20"/>
        </w:rPr>
      </w:pPr>
      <w:r w:rsidRPr="00F87912">
        <w:rPr>
          <w:rFonts w:ascii="Arial" w:eastAsia="Times New Roman" w:hAnsi="Arial"/>
          <w:b/>
          <w:bCs/>
          <w:sz w:val="20"/>
          <w:szCs w:val="20"/>
        </w:rPr>
        <w:t>VII.-</w:t>
      </w:r>
      <w:r w:rsidRPr="00F87912">
        <w:rPr>
          <w:rFonts w:ascii="Arial" w:eastAsia="Times New Roman" w:hAnsi="Arial"/>
          <w:sz w:val="20"/>
          <w:szCs w:val="20"/>
        </w:rPr>
        <w:t xml:space="preserve"> Por subsidios</w:t>
      </w:r>
      <w:r w:rsidR="00FA29FB">
        <w:rPr>
          <w:rFonts w:ascii="Arial" w:eastAsia="Times New Roman" w:hAnsi="Arial"/>
          <w:sz w:val="20"/>
          <w:szCs w:val="20"/>
        </w:rPr>
        <w:t>, y</w:t>
      </w:r>
    </w:p>
    <w:p w:rsidR="001B6849" w:rsidRPr="00F87912" w:rsidRDefault="001B6849" w:rsidP="00F87912">
      <w:pPr>
        <w:tabs>
          <w:tab w:val="left" w:pos="284"/>
          <w:tab w:val="left" w:pos="426"/>
        </w:tabs>
        <w:spacing w:after="0" w:line="360" w:lineRule="auto"/>
        <w:contextualSpacing/>
        <w:rPr>
          <w:rFonts w:ascii="Arial" w:eastAsia="Times New Roman" w:hAnsi="Arial"/>
          <w:sz w:val="20"/>
          <w:szCs w:val="20"/>
        </w:rPr>
      </w:pPr>
      <w:r w:rsidRPr="00F87912">
        <w:rPr>
          <w:rFonts w:ascii="Arial" w:eastAsia="Times New Roman" w:hAnsi="Arial"/>
          <w:b/>
          <w:bCs/>
          <w:sz w:val="20"/>
          <w:szCs w:val="20"/>
        </w:rPr>
        <w:t>VIII.-</w:t>
      </w:r>
      <w:r w:rsidRPr="00F87912">
        <w:rPr>
          <w:rFonts w:ascii="Arial" w:eastAsia="Times New Roman" w:hAnsi="Arial"/>
          <w:sz w:val="20"/>
          <w:szCs w:val="20"/>
        </w:rPr>
        <w:t xml:space="preserve"> Otros ingresos no especificados</w:t>
      </w:r>
      <w:r w:rsidR="00FA29FB">
        <w:rPr>
          <w:rFonts w:ascii="Arial" w:eastAsia="Times New Roman" w:hAnsi="Arial"/>
          <w:sz w:val="20"/>
          <w:szCs w:val="20"/>
        </w:rPr>
        <w:t>.</w:t>
      </w:r>
    </w:p>
    <w:p w:rsidR="001B6849" w:rsidRPr="00F87912" w:rsidRDefault="001B6849" w:rsidP="00F87912">
      <w:pPr>
        <w:spacing w:after="0" w:line="360" w:lineRule="auto"/>
        <w:rPr>
          <w:rFonts w:ascii="Arial" w:eastAsia="Times New Roman" w:hAnsi="Arial"/>
          <w:b/>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Novena</w:t>
      </w:r>
    </w:p>
    <w:p w:rsidR="001B6849" w:rsidRDefault="00800643"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t>Ingresos D</w:t>
      </w:r>
      <w:r w:rsidR="001B6849" w:rsidRPr="00F87912">
        <w:rPr>
          <w:rFonts w:ascii="Arial" w:eastAsia="Times New Roman" w:hAnsi="Arial"/>
          <w:b/>
          <w:bCs/>
          <w:sz w:val="20"/>
          <w:szCs w:val="20"/>
        </w:rPr>
        <w:t>erivados de Financiamiento</w:t>
      </w:r>
    </w:p>
    <w:p w:rsidR="00800643" w:rsidRPr="00F87912" w:rsidRDefault="00800643" w:rsidP="00F87912">
      <w:pPr>
        <w:spacing w:after="0" w:line="360" w:lineRule="auto"/>
        <w:jc w:val="center"/>
        <w:rPr>
          <w:rFonts w:ascii="Arial" w:eastAsia="Times New Roman" w:hAnsi="Arial"/>
          <w:b/>
          <w:bCs/>
          <w:sz w:val="20"/>
          <w:szCs w:val="20"/>
        </w:rPr>
      </w:pPr>
    </w:p>
    <w:p w:rsidR="001B6849" w:rsidRDefault="001B6849" w:rsidP="00800643">
      <w:pPr>
        <w:spacing w:after="0" w:line="360" w:lineRule="auto"/>
        <w:jc w:val="both"/>
        <w:rPr>
          <w:rFonts w:ascii="Arial" w:eastAsia="Times New Roman" w:hAnsi="Arial"/>
          <w:bCs/>
          <w:sz w:val="20"/>
          <w:szCs w:val="20"/>
        </w:rPr>
      </w:pPr>
      <w:r w:rsidRPr="00F87912">
        <w:rPr>
          <w:rFonts w:ascii="Arial" w:eastAsia="Times New Roman" w:hAnsi="Arial"/>
          <w:b/>
          <w:bCs/>
          <w:sz w:val="20"/>
          <w:szCs w:val="20"/>
        </w:rPr>
        <w:t xml:space="preserve">Artículo 24.- </w:t>
      </w:r>
      <w:r w:rsidRPr="00F87912">
        <w:rPr>
          <w:rFonts w:ascii="Arial" w:eastAsia="Times New Roman" w:hAnsi="Arial"/>
          <w:bCs/>
          <w:sz w:val="20"/>
          <w:szCs w:val="20"/>
        </w:rPr>
        <w:t>Son Ingresos derivados de Financiamiento, los ingresos obtenidos por la celebración de empréstitos internos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p>
    <w:p w:rsidR="00800643" w:rsidRPr="00F87912" w:rsidRDefault="00800643" w:rsidP="00800643">
      <w:pPr>
        <w:spacing w:after="0" w:line="360" w:lineRule="auto"/>
        <w:jc w:val="both"/>
        <w:rPr>
          <w:rFonts w:ascii="Arial" w:eastAsia="Times New Roman" w:hAnsi="Arial"/>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Ingresos por </w:t>
      </w:r>
      <w:r w:rsidR="00800643">
        <w:rPr>
          <w:rFonts w:ascii="Arial" w:eastAsia="Times New Roman" w:hAnsi="Arial"/>
          <w:b/>
          <w:bCs/>
          <w:sz w:val="20"/>
          <w:szCs w:val="20"/>
        </w:rPr>
        <w:t>V</w:t>
      </w:r>
      <w:r w:rsidRPr="00F87912">
        <w:rPr>
          <w:rFonts w:ascii="Arial" w:eastAsia="Times New Roman" w:hAnsi="Arial"/>
          <w:b/>
          <w:bCs/>
          <w:sz w:val="20"/>
          <w:szCs w:val="20"/>
        </w:rPr>
        <w:t xml:space="preserve">entas de </w:t>
      </w:r>
      <w:r w:rsidR="00800643">
        <w:rPr>
          <w:rFonts w:ascii="Arial" w:eastAsia="Times New Roman" w:hAnsi="Arial"/>
          <w:b/>
          <w:bCs/>
          <w:sz w:val="20"/>
          <w:szCs w:val="20"/>
        </w:rPr>
        <w:t>B</w:t>
      </w:r>
      <w:r w:rsidRPr="00F87912">
        <w:rPr>
          <w:rFonts w:ascii="Arial" w:eastAsia="Times New Roman" w:hAnsi="Arial"/>
          <w:b/>
          <w:bCs/>
          <w:sz w:val="20"/>
          <w:szCs w:val="20"/>
        </w:rPr>
        <w:t xml:space="preserve">ienes y </w:t>
      </w:r>
      <w:r w:rsidR="00800643">
        <w:rPr>
          <w:rFonts w:ascii="Arial" w:eastAsia="Times New Roman" w:hAnsi="Arial"/>
          <w:b/>
          <w:bCs/>
          <w:sz w:val="20"/>
          <w:szCs w:val="20"/>
        </w:rPr>
        <w:t>S</w:t>
      </w:r>
      <w:r w:rsidRPr="00F87912">
        <w:rPr>
          <w:rFonts w:ascii="Arial" w:eastAsia="Times New Roman" w:hAnsi="Arial"/>
          <w:b/>
          <w:bCs/>
          <w:sz w:val="20"/>
          <w:szCs w:val="20"/>
        </w:rPr>
        <w:t>ervicios</w:t>
      </w:r>
    </w:p>
    <w:p w:rsidR="00741E4D" w:rsidRPr="00F87912" w:rsidRDefault="00741E4D" w:rsidP="00F87912">
      <w:pPr>
        <w:spacing w:after="0" w:line="360" w:lineRule="auto"/>
        <w:jc w:val="center"/>
        <w:rPr>
          <w:rFonts w:ascii="Arial" w:eastAsia="Times New Roman" w:hAnsi="Arial"/>
          <w:b/>
          <w:bCs/>
          <w:sz w:val="20"/>
          <w:szCs w:val="20"/>
        </w:rPr>
      </w:pPr>
    </w:p>
    <w:p w:rsidR="001B6849" w:rsidRDefault="001B6849" w:rsidP="00800643">
      <w:pPr>
        <w:spacing w:after="0" w:line="360" w:lineRule="auto"/>
        <w:jc w:val="both"/>
        <w:rPr>
          <w:rFonts w:ascii="Arial" w:eastAsia="Times New Roman" w:hAnsi="Arial"/>
          <w:bCs/>
          <w:sz w:val="20"/>
          <w:szCs w:val="20"/>
        </w:rPr>
      </w:pPr>
      <w:r w:rsidRPr="00F87912">
        <w:rPr>
          <w:rFonts w:ascii="Arial" w:eastAsia="Times New Roman" w:hAnsi="Arial"/>
          <w:b/>
          <w:bCs/>
          <w:sz w:val="20"/>
          <w:szCs w:val="20"/>
        </w:rPr>
        <w:t xml:space="preserve">Artículo 25.- </w:t>
      </w:r>
      <w:r w:rsidRPr="00F87912">
        <w:rPr>
          <w:rFonts w:ascii="Arial" w:eastAsia="Times New Roman" w:hAnsi="Arial"/>
          <w:bCs/>
          <w:sz w:val="20"/>
          <w:szCs w:val="20"/>
        </w:rPr>
        <w:t>Son recursos propios que obtienen las diversas entidades que conforman el sector paramunicipal por sus actividades de producción y/o comercialización.</w:t>
      </w:r>
    </w:p>
    <w:p w:rsidR="00800643" w:rsidRPr="00F87912" w:rsidRDefault="00800643" w:rsidP="00800643">
      <w:pPr>
        <w:spacing w:after="0" w:line="360" w:lineRule="auto"/>
        <w:jc w:val="both"/>
        <w:rPr>
          <w:rFonts w:ascii="Arial" w:eastAsia="Times New Roman" w:hAnsi="Arial"/>
          <w:bCs/>
          <w:sz w:val="20"/>
          <w:szCs w:val="20"/>
        </w:rPr>
      </w:pP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Los ingresos producidos por los organismos descentralizados o paramunicipales se percibirán cuando lo decreten y exhiban conforme a sus respectivos regímenes interiores.</w:t>
      </w:r>
    </w:p>
    <w:p w:rsidR="00800643" w:rsidRDefault="00800643" w:rsidP="00F87912">
      <w:pPr>
        <w:spacing w:after="0" w:line="360" w:lineRule="auto"/>
        <w:jc w:val="center"/>
        <w:rPr>
          <w:rFonts w:ascii="Arial" w:eastAsia="Times New Roman" w:hAnsi="Arial"/>
          <w:b/>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CAPÍTULO III</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LOS CRÉDITOS FISCALES</w:t>
      </w:r>
    </w:p>
    <w:p w:rsidR="00800643" w:rsidRPr="00F87912" w:rsidRDefault="00800643" w:rsidP="00F87912">
      <w:pPr>
        <w:spacing w:after="0" w:line="360" w:lineRule="auto"/>
        <w:jc w:val="center"/>
        <w:rPr>
          <w:rFonts w:ascii="Arial" w:eastAsia="Times New Roman" w:hAnsi="Arial"/>
          <w:b/>
          <w:bCs/>
          <w:sz w:val="20"/>
          <w:szCs w:val="20"/>
        </w:rPr>
      </w:pPr>
    </w:p>
    <w:p w:rsidR="001B6849" w:rsidRDefault="001B6849" w:rsidP="00800643">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26.-</w:t>
      </w:r>
      <w:r w:rsidRPr="00F87912">
        <w:rPr>
          <w:rFonts w:ascii="Arial" w:eastAsia="Times New Roman" w:hAnsi="Arial"/>
          <w:sz w:val="20"/>
          <w:szCs w:val="20"/>
        </w:rPr>
        <w:t xml:space="preserve"> Son créditos fiscales, los ingresos que por sus funciones de derecho público le corresponde percibir al Ayuntamiento y a sus organismos descentralizados, provenientes de las contribuciones, aprovechamientos o de sus accesorios, incluidos los que se deriven de responsabilidades que el Ayuntamiento tenga derecho a exigir de sus servidores públicos o los particulares; o los que la Ley otorgue ese carácter y el Municipio tenga derecho a percibir, por cuenta ajena.</w:t>
      </w:r>
    </w:p>
    <w:p w:rsidR="00800643" w:rsidRPr="00F87912" w:rsidRDefault="00E855C2" w:rsidP="00800643">
      <w:pPr>
        <w:spacing w:after="0" w:line="360" w:lineRule="auto"/>
        <w:jc w:val="both"/>
        <w:rPr>
          <w:rFonts w:ascii="Arial" w:eastAsia="Times New Roman" w:hAnsi="Arial"/>
          <w:sz w:val="20"/>
          <w:szCs w:val="20"/>
        </w:rPr>
      </w:pPr>
      <w:r>
        <w:rPr>
          <w:rFonts w:ascii="Arial" w:eastAsia="Times New Roman" w:hAnsi="Arial"/>
          <w:sz w:val="20"/>
          <w:szCs w:val="20"/>
        </w:rPr>
        <w:br w:type="column"/>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Primera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 </w:t>
      </w:r>
      <w:r w:rsidR="00800643">
        <w:rPr>
          <w:rFonts w:ascii="Arial" w:eastAsia="Times New Roman" w:hAnsi="Arial"/>
          <w:b/>
          <w:bCs/>
          <w:sz w:val="20"/>
          <w:szCs w:val="20"/>
        </w:rPr>
        <w:t>C</w:t>
      </w:r>
      <w:r w:rsidRPr="00F87912">
        <w:rPr>
          <w:rFonts w:ascii="Arial" w:eastAsia="Times New Roman" w:hAnsi="Arial"/>
          <w:b/>
          <w:bCs/>
          <w:sz w:val="20"/>
          <w:szCs w:val="20"/>
        </w:rPr>
        <w:t xml:space="preserve">ausación y </w:t>
      </w:r>
      <w:r w:rsidR="00800643">
        <w:rPr>
          <w:rFonts w:ascii="Arial" w:eastAsia="Times New Roman" w:hAnsi="Arial"/>
          <w:b/>
          <w:bCs/>
          <w:sz w:val="20"/>
          <w:szCs w:val="20"/>
        </w:rPr>
        <w:t>D</w:t>
      </w:r>
      <w:r w:rsidRPr="00F87912">
        <w:rPr>
          <w:rFonts w:ascii="Arial" w:eastAsia="Times New Roman" w:hAnsi="Arial"/>
          <w:b/>
          <w:bCs/>
          <w:sz w:val="20"/>
          <w:szCs w:val="20"/>
        </w:rPr>
        <w:t>eterminación</w:t>
      </w:r>
    </w:p>
    <w:p w:rsidR="00800643" w:rsidRPr="00F87912" w:rsidRDefault="00800643" w:rsidP="00F87912">
      <w:pPr>
        <w:spacing w:after="0" w:line="360" w:lineRule="auto"/>
        <w:jc w:val="center"/>
        <w:rPr>
          <w:rFonts w:ascii="Arial" w:eastAsia="Times New Roman" w:hAnsi="Arial"/>
          <w:b/>
          <w:bCs/>
          <w:sz w:val="20"/>
          <w:szCs w:val="20"/>
        </w:rPr>
      </w:pPr>
    </w:p>
    <w:p w:rsidR="001B6849" w:rsidRDefault="001B6849" w:rsidP="00800643">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27.-</w:t>
      </w:r>
      <w:r w:rsidRPr="00F87912">
        <w:rPr>
          <w:rFonts w:ascii="Arial" w:eastAsia="Times New Roman" w:hAnsi="Arial"/>
          <w:sz w:val="20"/>
          <w:szCs w:val="20"/>
        </w:rPr>
        <w:t xml:space="preserve"> Las contribuciones se causan, conforme se realizan las situaciones jurídicas o de hecho, previstas en las leyes fiscales vigentes durante el lapso en que ocurran.</w:t>
      </w:r>
    </w:p>
    <w:p w:rsidR="00800643" w:rsidRPr="00F87912" w:rsidRDefault="00800643" w:rsidP="00800643">
      <w:pPr>
        <w:spacing w:after="0" w:line="360" w:lineRule="auto"/>
        <w:jc w:val="both"/>
        <w:rPr>
          <w:rFonts w:ascii="Arial" w:eastAsia="Times New Roman" w:hAnsi="Arial"/>
          <w:sz w:val="20"/>
          <w:szCs w:val="20"/>
        </w:rPr>
      </w:pPr>
    </w:p>
    <w:p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sz w:val="20"/>
          <w:szCs w:val="20"/>
        </w:rPr>
        <w:t>Dichas contribuciones se determinarán de acuerdo con las disposiciones vigentes en el momento de su causación, pero les serán aplicables las normas sobre procedimientos que se expidan con posterioridad.</w:t>
      </w:r>
    </w:p>
    <w:p w:rsidR="00800643" w:rsidRDefault="00800643" w:rsidP="00800643">
      <w:pPr>
        <w:spacing w:after="0" w:line="360" w:lineRule="auto"/>
        <w:jc w:val="both"/>
        <w:rPr>
          <w:rFonts w:ascii="Arial" w:eastAsia="Times New Roman" w:hAnsi="Arial"/>
          <w:sz w:val="20"/>
          <w:szCs w:val="20"/>
        </w:rPr>
      </w:pPr>
    </w:p>
    <w:p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sz w:val="20"/>
          <w:szCs w:val="20"/>
        </w:rPr>
        <w:t>Los contribuyentes, proporcionarán a las mencionadas autoridades, la información necesaria y suficiente para determinar las contribuciones, en un plazo máximo de quince días siguientes, a la fecha de su causación, salvo en los casos que la propia Ley fije otro plazo.</w:t>
      </w:r>
    </w:p>
    <w:p w:rsidR="00800643" w:rsidRDefault="00800643" w:rsidP="00800643">
      <w:pPr>
        <w:spacing w:after="0" w:line="360" w:lineRule="auto"/>
        <w:jc w:val="both"/>
        <w:rPr>
          <w:rFonts w:ascii="Arial" w:eastAsia="Times New Roman" w:hAnsi="Arial"/>
          <w:sz w:val="20"/>
          <w:szCs w:val="20"/>
        </w:rPr>
      </w:pPr>
    </w:p>
    <w:p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sz w:val="20"/>
          <w:szCs w:val="20"/>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rsidR="00800643" w:rsidRDefault="00800643" w:rsidP="00800643">
      <w:pPr>
        <w:spacing w:after="0" w:line="360" w:lineRule="auto"/>
        <w:jc w:val="both"/>
        <w:rPr>
          <w:rFonts w:ascii="Arial" w:eastAsia="Times New Roman" w:hAnsi="Arial"/>
          <w:b/>
          <w:bCs/>
          <w:sz w:val="20"/>
          <w:szCs w:val="20"/>
        </w:rPr>
      </w:pPr>
    </w:p>
    <w:p w:rsidR="001B6849" w:rsidRDefault="001B6849" w:rsidP="00800643">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28.-</w:t>
      </w:r>
      <w:r w:rsidRPr="00F87912">
        <w:rPr>
          <w:rFonts w:ascii="Arial" w:eastAsia="Times New Roman" w:hAnsi="Arial"/>
          <w:sz w:val="20"/>
          <w:szCs w:val="20"/>
        </w:rPr>
        <w:t xml:space="preserve"> 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rsidR="00741E4D" w:rsidRPr="00F87912" w:rsidRDefault="00741E4D" w:rsidP="00800643">
      <w:pPr>
        <w:spacing w:after="0" w:line="360" w:lineRule="auto"/>
        <w:jc w:val="both"/>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Segunda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los </w:t>
      </w:r>
      <w:r w:rsidR="00800643">
        <w:rPr>
          <w:rFonts w:ascii="Arial" w:eastAsia="Times New Roman" w:hAnsi="Arial"/>
          <w:b/>
          <w:bCs/>
          <w:sz w:val="20"/>
          <w:szCs w:val="20"/>
        </w:rPr>
        <w:t>O</w:t>
      </w:r>
      <w:r w:rsidRPr="00F87912">
        <w:rPr>
          <w:rFonts w:ascii="Arial" w:eastAsia="Times New Roman" w:hAnsi="Arial"/>
          <w:b/>
          <w:bCs/>
          <w:sz w:val="20"/>
          <w:szCs w:val="20"/>
        </w:rPr>
        <w:t xml:space="preserve">bligados </w:t>
      </w:r>
      <w:r w:rsidR="00800643">
        <w:rPr>
          <w:rFonts w:ascii="Arial" w:eastAsia="Times New Roman" w:hAnsi="Arial"/>
          <w:b/>
          <w:bCs/>
          <w:sz w:val="20"/>
          <w:szCs w:val="20"/>
        </w:rPr>
        <w:t>S</w:t>
      </w:r>
      <w:r w:rsidRPr="00F87912">
        <w:rPr>
          <w:rFonts w:ascii="Arial" w:eastAsia="Times New Roman" w:hAnsi="Arial"/>
          <w:b/>
          <w:bCs/>
          <w:sz w:val="20"/>
          <w:szCs w:val="20"/>
        </w:rPr>
        <w:t>olidarios</w:t>
      </w:r>
    </w:p>
    <w:p w:rsidR="00800643" w:rsidRPr="00F87912" w:rsidRDefault="00800643" w:rsidP="00F87912">
      <w:pPr>
        <w:spacing w:after="0" w:line="360" w:lineRule="auto"/>
        <w:jc w:val="center"/>
        <w:rPr>
          <w:rFonts w:ascii="Arial" w:eastAsia="Times New Roman" w:hAnsi="Arial"/>
          <w:b/>
          <w:bCs/>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Artículo 29.-</w:t>
      </w:r>
      <w:r w:rsidRPr="00F87912">
        <w:rPr>
          <w:rFonts w:ascii="Arial" w:eastAsia="Times New Roman" w:hAnsi="Arial"/>
          <w:sz w:val="20"/>
          <w:szCs w:val="20"/>
        </w:rPr>
        <w:t xml:space="preserve"> Son solidariamente responsables del pago de un crédito fiscal:</w:t>
      </w:r>
    </w:p>
    <w:p w:rsidR="00800643" w:rsidRPr="00F87912" w:rsidRDefault="00800643" w:rsidP="00F87912">
      <w:pPr>
        <w:spacing w:after="0" w:line="360" w:lineRule="auto"/>
        <w:rPr>
          <w:rFonts w:ascii="Arial" w:eastAsia="Times New Roman" w:hAnsi="Arial"/>
          <w:sz w:val="20"/>
          <w:szCs w:val="20"/>
        </w:rPr>
      </w:pPr>
    </w:p>
    <w:p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Las personas físicas y morales, que adquieran bienes o negociaciones, que reporten adeudos a favor del Municipio de Kanasín y, que correspondan a períodos anteriores a la adquisición</w:t>
      </w:r>
      <w:r w:rsidR="00800643">
        <w:rPr>
          <w:rFonts w:ascii="Arial" w:eastAsia="Times New Roman" w:hAnsi="Arial"/>
          <w:sz w:val="20"/>
          <w:szCs w:val="20"/>
        </w:rPr>
        <w:t>;</w:t>
      </w:r>
    </w:p>
    <w:p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II.-</w:t>
      </w:r>
      <w:r w:rsidRPr="00F87912">
        <w:rPr>
          <w:rFonts w:ascii="Arial" w:eastAsia="Times New Roman" w:hAnsi="Arial"/>
          <w:sz w:val="20"/>
          <w:szCs w:val="20"/>
        </w:rPr>
        <w:t xml:space="preserve"> Los albaceas, copropietarios, fideicomitentes o fideicomisarios de un bien determinado, por cuya administración, copropiedad o derecho, se cause una cont</w:t>
      </w:r>
      <w:r w:rsidR="00800643">
        <w:rPr>
          <w:rFonts w:ascii="Arial" w:eastAsia="Times New Roman" w:hAnsi="Arial"/>
          <w:sz w:val="20"/>
          <w:szCs w:val="20"/>
        </w:rPr>
        <w:t>ribución en favor del Municipio;</w:t>
      </w:r>
    </w:p>
    <w:p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Los retenedores de i</w:t>
      </w:r>
      <w:r w:rsidR="00800643">
        <w:rPr>
          <w:rFonts w:ascii="Arial" w:eastAsia="Times New Roman" w:hAnsi="Arial"/>
          <w:sz w:val="20"/>
          <w:szCs w:val="20"/>
        </w:rPr>
        <w:t>mpuestos y otras contribuciones, y</w:t>
      </w:r>
    </w:p>
    <w:p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1B6849" w:rsidRPr="00F87912" w:rsidRDefault="001B6849" w:rsidP="00F87912">
      <w:pPr>
        <w:spacing w:after="0" w:line="360" w:lineRule="auto"/>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Tercera</w:t>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 </w:t>
      </w:r>
      <w:r w:rsidR="00800643">
        <w:rPr>
          <w:rFonts w:ascii="Arial" w:eastAsia="Times New Roman" w:hAnsi="Arial"/>
          <w:b/>
          <w:bCs/>
          <w:sz w:val="20"/>
          <w:szCs w:val="20"/>
        </w:rPr>
        <w:t>É</w:t>
      </w:r>
      <w:r w:rsidRPr="00F87912">
        <w:rPr>
          <w:rFonts w:ascii="Arial" w:eastAsia="Times New Roman" w:hAnsi="Arial"/>
          <w:b/>
          <w:bCs/>
          <w:sz w:val="20"/>
          <w:szCs w:val="20"/>
        </w:rPr>
        <w:t xml:space="preserve">poca de </w:t>
      </w:r>
      <w:r w:rsidR="00800643">
        <w:rPr>
          <w:rFonts w:ascii="Arial" w:eastAsia="Times New Roman" w:hAnsi="Arial"/>
          <w:b/>
          <w:bCs/>
          <w:sz w:val="20"/>
          <w:szCs w:val="20"/>
        </w:rPr>
        <w:t>P</w:t>
      </w:r>
      <w:r w:rsidRPr="00F87912">
        <w:rPr>
          <w:rFonts w:ascii="Arial" w:eastAsia="Times New Roman" w:hAnsi="Arial"/>
          <w:b/>
          <w:bCs/>
          <w:sz w:val="20"/>
          <w:szCs w:val="20"/>
        </w:rPr>
        <w:t>ago</w:t>
      </w:r>
    </w:p>
    <w:p w:rsidR="00800643" w:rsidRDefault="00800643" w:rsidP="00F87912">
      <w:pPr>
        <w:spacing w:after="0" w:line="360" w:lineRule="auto"/>
        <w:rPr>
          <w:rFonts w:ascii="Arial" w:eastAsia="Times New Roman" w:hAnsi="Arial"/>
          <w:b/>
          <w:bCs/>
          <w:sz w:val="20"/>
          <w:szCs w:val="20"/>
        </w:rPr>
      </w:pPr>
    </w:p>
    <w:p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30.-</w:t>
      </w:r>
      <w:r w:rsidRPr="00F87912">
        <w:rPr>
          <w:rFonts w:ascii="Arial" w:eastAsia="Times New Roman" w:hAnsi="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w:t>
      </w:r>
    </w:p>
    <w:p w:rsidR="00800643" w:rsidRDefault="00800643" w:rsidP="00800643">
      <w:pPr>
        <w:spacing w:after="0" w:line="360" w:lineRule="auto"/>
        <w:jc w:val="both"/>
        <w:rPr>
          <w:rFonts w:ascii="Arial" w:eastAsia="Times New Roman" w:hAnsi="Arial"/>
          <w:sz w:val="20"/>
          <w:szCs w:val="20"/>
        </w:rPr>
      </w:pPr>
    </w:p>
    <w:p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sz w:val="20"/>
          <w:szCs w:val="20"/>
        </w:rPr>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rsidR="00800643" w:rsidRDefault="00800643" w:rsidP="00800643">
      <w:pPr>
        <w:spacing w:after="0" w:line="360" w:lineRule="auto"/>
        <w:jc w:val="both"/>
        <w:rPr>
          <w:rFonts w:ascii="Arial" w:eastAsia="Times New Roman" w:hAnsi="Arial"/>
          <w:sz w:val="20"/>
          <w:szCs w:val="20"/>
        </w:rPr>
      </w:pPr>
    </w:p>
    <w:p w:rsidR="001B6849" w:rsidRDefault="001B6849" w:rsidP="00800643">
      <w:pPr>
        <w:spacing w:after="0" w:line="360" w:lineRule="auto"/>
        <w:jc w:val="both"/>
        <w:rPr>
          <w:rFonts w:ascii="Arial" w:eastAsia="Times New Roman" w:hAnsi="Arial"/>
          <w:sz w:val="20"/>
          <w:szCs w:val="20"/>
        </w:rPr>
      </w:pPr>
      <w:r w:rsidRPr="00F87912">
        <w:rPr>
          <w:rFonts w:ascii="Arial" w:eastAsia="Times New Roman" w:hAnsi="Arial"/>
          <w:sz w:val="20"/>
          <w:szCs w:val="20"/>
        </w:rPr>
        <w:t>La existencia de personal de guardia no habilita los días en que se suspendan las labores. Si al término del vencimiento fuere día inhábil, el plazo se prorrogará al siguiente día hábil.</w:t>
      </w:r>
    </w:p>
    <w:p w:rsidR="00F55199" w:rsidRPr="00F87912" w:rsidRDefault="00F55199" w:rsidP="00800643">
      <w:pPr>
        <w:spacing w:after="0" w:line="360" w:lineRule="auto"/>
        <w:jc w:val="both"/>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Cuarta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Del </w:t>
      </w:r>
      <w:r w:rsidR="00F55199">
        <w:rPr>
          <w:rFonts w:ascii="Arial" w:eastAsia="Times New Roman" w:hAnsi="Arial"/>
          <w:b/>
          <w:bCs/>
          <w:sz w:val="20"/>
          <w:szCs w:val="20"/>
        </w:rPr>
        <w:t>P</w:t>
      </w:r>
      <w:r w:rsidRPr="00F87912">
        <w:rPr>
          <w:rFonts w:ascii="Arial" w:eastAsia="Times New Roman" w:hAnsi="Arial"/>
          <w:b/>
          <w:bCs/>
          <w:sz w:val="20"/>
          <w:szCs w:val="20"/>
        </w:rPr>
        <w:t xml:space="preserve">ago a </w:t>
      </w:r>
      <w:r w:rsidR="00F55199">
        <w:rPr>
          <w:rFonts w:ascii="Arial" w:eastAsia="Times New Roman" w:hAnsi="Arial"/>
          <w:b/>
          <w:bCs/>
          <w:sz w:val="20"/>
          <w:szCs w:val="20"/>
        </w:rPr>
        <w:t>P</w:t>
      </w:r>
      <w:r w:rsidRPr="00F87912">
        <w:rPr>
          <w:rFonts w:ascii="Arial" w:eastAsia="Times New Roman" w:hAnsi="Arial"/>
          <w:b/>
          <w:bCs/>
          <w:sz w:val="20"/>
          <w:szCs w:val="20"/>
        </w:rPr>
        <w:t>lazos</w:t>
      </w:r>
    </w:p>
    <w:p w:rsidR="00F55199" w:rsidRPr="00F87912" w:rsidRDefault="00F55199" w:rsidP="00F87912">
      <w:pPr>
        <w:spacing w:after="0" w:line="360" w:lineRule="auto"/>
        <w:jc w:val="center"/>
        <w:rPr>
          <w:rFonts w:ascii="Arial" w:eastAsia="Times New Roman" w:hAnsi="Arial"/>
          <w:sz w:val="20"/>
          <w:szCs w:val="20"/>
        </w:rPr>
      </w:pPr>
    </w:p>
    <w:p w:rsidR="001B6849" w:rsidRDefault="001B6849" w:rsidP="00F55199">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31.-</w:t>
      </w:r>
      <w:r w:rsidRPr="00F87912">
        <w:rPr>
          <w:rFonts w:ascii="Arial" w:eastAsia="Times New Roman" w:hAnsi="Arial"/>
          <w:sz w:val="20"/>
          <w:szCs w:val="20"/>
        </w:rPr>
        <w:t xml:space="preserve"> El Coordinador de Administración y Finanzas o el Tesorero Municipal, a petición que formulen por escrito el contribuyente, podrá autorizar el pago en parcialidades de los créditos fiscales sin que dicho plazo exceda de dieciocho meses. Para el cálculo de la cantidad a pagar, se determinará el crédito fiscal omitido a la fecha de la autorización.</w:t>
      </w:r>
    </w:p>
    <w:p w:rsidR="00F55199" w:rsidRPr="00F87912" w:rsidRDefault="00F55199" w:rsidP="00F55199">
      <w:pPr>
        <w:spacing w:after="0" w:line="360" w:lineRule="auto"/>
        <w:jc w:val="both"/>
        <w:rPr>
          <w:rFonts w:ascii="Arial" w:eastAsia="Times New Roman" w:hAnsi="Arial"/>
          <w:sz w:val="20"/>
          <w:szCs w:val="20"/>
        </w:rPr>
      </w:pPr>
    </w:p>
    <w:p w:rsidR="00F55199" w:rsidRDefault="001B6849" w:rsidP="00F55199">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El monto total del crédito fiscal omitido señalado en el párrafo anterior, se integrará por la suma de los siguientes conceptos:</w:t>
      </w:r>
    </w:p>
    <w:p w:rsidR="00F55199" w:rsidRDefault="00F55199" w:rsidP="00F55199">
      <w:pPr>
        <w:spacing w:after="0" w:line="360" w:lineRule="auto"/>
        <w:jc w:val="both"/>
        <w:rPr>
          <w:rFonts w:ascii="Arial" w:eastAsia="Times New Roman" w:hAnsi="Arial"/>
          <w:sz w:val="20"/>
          <w:szCs w:val="20"/>
        </w:rPr>
      </w:pPr>
    </w:p>
    <w:p w:rsidR="001B6849" w:rsidRPr="00F87912" w:rsidRDefault="005E0E3E" w:rsidP="005E0E3E">
      <w:pPr>
        <w:spacing w:after="0" w:line="360" w:lineRule="auto"/>
        <w:ind w:firstLine="284"/>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El monto de las contribuciones o aprovechamientos omitidos actualizados desde el mes en que se debieron pagar y hasta aquél en que au</w:t>
      </w:r>
      <w:r>
        <w:rPr>
          <w:rFonts w:ascii="Arial" w:hAnsi="Arial"/>
          <w:sz w:val="20"/>
          <w:szCs w:val="20"/>
        </w:rPr>
        <w:t>torice el pago en parcialidades;</w:t>
      </w:r>
    </w:p>
    <w:p w:rsidR="001B6849" w:rsidRPr="00F87912" w:rsidRDefault="005E0E3E" w:rsidP="005E0E3E">
      <w:pPr>
        <w:spacing w:after="0" w:line="360" w:lineRule="auto"/>
        <w:ind w:firstLine="284"/>
        <w:contextualSpacing/>
        <w:jc w:val="both"/>
        <w:rPr>
          <w:rFonts w:ascii="Arial" w:hAnsi="Arial"/>
          <w:sz w:val="20"/>
          <w:szCs w:val="20"/>
        </w:rPr>
      </w:pPr>
      <w:r>
        <w:rPr>
          <w:rFonts w:ascii="Arial" w:hAnsi="Arial"/>
          <w:b/>
          <w:sz w:val="20"/>
          <w:szCs w:val="20"/>
        </w:rPr>
        <w:t>b</w:t>
      </w:r>
      <w:r w:rsidR="00F55199">
        <w:rPr>
          <w:rFonts w:ascii="Arial" w:hAnsi="Arial"/>
          <w:b/>
          <w:sz w:val="20"/>
          <w:szCs w:val="20"/>
        </w:rPr>
        <w:t xml:space="preserve">) </w:t>
      </w:r>
      <w:r w:rsidR="001B6849" w:rsidRPr="00F87912">
        <w:rPr>
          <w:rFonts w:ascii="Arial" w:hAnsi="Arial"/>
          <w:sz w:val="20"/>
          <w:szCs w:val="20"/>
        </w:rPr>
        <w:t>Las multas que correspondan actualizadas desde el mes en que se debieron pagar y hasta aquél en que se au</w:t>
      </w:r>
      <w:r>
        <w:rPr>
          <w:rFonts w:ascii="Arial" w:hAnsi="Arial"/>
          <w:sz w:val="20"/>
          <w:szCs w:val="20"/>
        </w:rPr>
        <w:t>torice el pago en parcialidades, y</w:t>
      </w:r>
    </w:p>
    <w:p w:rsidR="001B6849" w:rsidRDefault="005E0E3E" w:rsidP="005E0E3E">
      <w:pPr>
        <w:spacing w:after="0" w:line="360" w:lineRule="auto"/>
        <w:ind w:firstLine="284"/>
        <w:contextualSpacing/>
        <w:jc w:val="both"/>
        <w:rPr>
          <w:rFonts w:ascii="Arial" w:hAnsi="Arial"/>
          <w:sz w:val="20"/>
          <w:szCs w:val="20"/>
        </w:rPr>
      </w:pPr>
      <w:r>
        <w:rPr>
          <w:rFonts w:ascii="Arial" w:hAnsi="Arial"/>
          <w:b/>
          <w:sz w:val="20"/>
          <w:szCs w:val="20"/>
        </w:rPr>
        <w:t>c</w:t>
      </w:r>
      <w:r w:rsidR="00F55199">
        <w:rPr>
          <w:rFonts w:ascii="Arial" w:hAnsi="Arial"/>
          <w:b/>
          <w:sz w:val="20"/>
          <w:szCs w:val="20"/>
        </w:rPr>
        <w:t xml:space="preserve">) </w:t>
      </w:r>
      <w:r w:rsidR="001B6849" w:rsidRPr="00F87912">
        <w:rPr>
          <w:rFonts w:ascii="Arial" w:hAnsi="Arial"/>
          <w:sz w:val="20"/>
          <w:szCs w:val="20"/>
        </w:rPr>
        <w:t>Los accesorios distintos de las multas que tenga a su cargo el contribuyente a la fecha en que se autorice el pago en parcialidades.</w:t>
      </w:r>
    </w:p>
    <w:p w:rsidR="005E0E3E" w:rsidRPr="00F87912" w:rsidRDefault="005E0E3E" w:rsidP="005E0E3E">
      <w:pPr>
        <w:spacing w:after="0" w:line="360" w:lineRule="auto"/>
        <w:ind w:firstLine="284"/>
        <w:contextualSpacing/>
        <w:jc w:val="both"/>
        <w:rPr>
          <w:rFonts w:ascii="Arial" w:hAnsi="Arial"/>
          <w:sz w:val="20"/>
          <w:szCs w:val="20"/>
        </w:rPr>
      </w:pPr>
    </w:p>
    <w:p w:rsidR="001B6849" w:rsidRDefault="001B6849" w:rsidP="005E0E3E">
      <w:pPr>
        <w:spacing w:after="0" w:line="360" w:lineRule="auto"/>
        <w:jc w:val="both"/>
        <w:rPr>
          <w:rFonts w:ascii="Arial" w:eastAsia="Times New Roman" w:hAnsi="Arial"/>
          <w:sz w:val="20"/>
          <w:szCs w:val="20"/>
        </w:rPr>
      </w:pPr>
      <w:r w:rsidRPr="00F87912">
        <w:rPr>
          <w:rFonts w:ascii="Arial" w:eastAsia="Times New Roman" w:hAnsi="Arial"/>
          <w:sz w:val="20"/>
          <w:szCs w:val="20"/>
        </w:rPr>
        <w:t>Cada una de las parcialidades deberá ser pagada en forma mensual y sucesiva, para lo cual se tomará como base el importe del párrafo anterior y el plazo elegido por el contribuyente en su solicitud de autorización de pago a plazos.</w:t>
      </w:r>
    </w:p>
    <w:p w:rsidR="005E0E3E" w:rsidRPr="00F87912" w:rsidRDefault="005E0E3E" w:rsidP="005E0E3E">
      <w:pPr>
        <w:spacing w:after="0" w:line="360" w:lineRule="auto"/>
        <w:jc w:val="both"/>
        <w:rPr>
          <w:rFonts w:ascii="Arial" w:eastAsia="Times New Roman" w:hAnsi="Arial"/>
          <w:sz w:val="20"/>
          <w:szCs w:val="20"/>
        </w:rPr>
      </w:pPr>
    </w:p>
    <w:p w:rsidR="001B6849" w:rsidRPr="00F87912" w:rsidRDefault="001B6849" w:rsidP="005E0E3E">
      <w:pPr>
        <w:spacing w:after="0" w:line="360" w:lineRule="auto"/>
        <w:jc w:val="both"/>
        <w:rPr>
          <w:rFonts w:ascii="Arial" w:eastAsia="Times New Roman" w:hAnsi="Arial"/>
          <w:sz w:val="20"/>
          <w:szCs w:val="20"/>
        </w:rPr>
      </w:pPr>
      <w:r w:rsidRPr="00F87912">
        <w:rPr>
          <w:rFonts w:ascii="Arial" w:eastAsia="Times New Roman" w:hAnsi="Arial"/>
          <w:sz w:val="20"/>
          <w:szCs w:val="20"/>
        </w:rPr>
        <w:t>Durante el plazo autorizado para el pago a plazos no se generará actualización ni recargos.</w:t>
      </w:r>
    </w:p>
    <w:p w:rsidR="005E0E3E" w:rsidRDefault="005E0E3E" w:rsidP="005E0E3E">
      <w:pPr>
        <w:spacing w:after="0" w:line="360" w:lineRule="auto"/>
        <w:jc w:val="both"/>
        <w:rPr>
          <w:rFonts w:ascii="Arial" w:eastAsia="Times New Roman" w:hAnsi="Arial"/>
          <w:sz w:val="20"/>
          <w:szCs w:val="20"/>
        </w:rPr>
      </w:pPr>
    </w:p>
    <w:p w:rsidR="001B6849" w:rsidRPr="00F87912" w:rsidRDefault="001B6849" w:rsidP="005E0E3E">
      <w:pPr>
        <w:spacing w:after="0" w:line="360" w:lineRule="auto"/>
        <w:jc w:val="both"/>
        <w:rPr>
          <w:rFonts w:ascii="Arial" w:eastAsia="Times New Roman" w:hAnsi="Arial"/>
          <w:sz w:val="20"/>
          <w:szCs w:val="20"/>
        </w:rPr>
      </w:pPr>
      <w:r w:rsidRPr="00F87912">
        <w:rPr>
          <w:rFonts w:ascii="Arial" w:eastAsia="Times New Roman" w:hAnsi="Arial"/>
          <w:sz w:val="20"/>
          <w:szCs w:val="20"/>
        </w:rPr>
        <w:t>Los pagos efectuados durante la vigencia de la autorización se deberán aplicar al período más antiguo de conformidad al orden establecido en el último párrafo del artículo 32 de esta Ley.</w:t>
      </w:r>
    </w:p>
    <w:p w:rsidR="005E0E3E" w:rsidRDefault="005E0E3E" w:rsidP="005E0E3E">
      <w:pPr>
        <w:spacing w:after="0" w:line="360" w:lineRule="auto"/>
        <w:jc w:val="both"/>
        <w:rPr>
          <w:rFonts w:ascii="Arial" w:eastAsia="Times New Roman" w:hAnsi="Arial"/>
          <w:sz w:val="20"/>
          <w:szCs w:val="20"/>
        </w:rPr>
      </w:pPr>
    </w:p>
    <w:p w:rsidR="001B6849" w:rsidRDefault="001B6849" w:rsidP="005E0E3E">
      <w:pPr>
        <w:spacing w:after="0" w:line="360" w:lineRule="auto"/>
        <w:jc w:val="both"/>
        <w:rPr>
          <w:rFonts w:ascii="Arial" w:eastAsia="Times New Roman" w:hAnsi="Arial"/>
          <w:sz w:val="20"/>
          <w:szCs w:val="20"/>
        </w:rPr>
      </w:pPr>
      <w:r w:rsidRPr="00F87912">
        <w:rPr>
          <w:rFonts w:ascii="Arial" w:eastAsia="Times New Roman" w:hAnsi="Arial"/>
          <w:sz w:val="20"/>
          <w:szCs w:val="20"/>
        </w:rPr>
        <w:t>La falta de pago oportuno de alguna parcialidad ocasionará la revocación de la autorización de pago a plazos en parcialidades, a lo cual la autoridad exigirá el pago del adeudo total. El saldo de la contribución o aprovechamiento a que se refiere el inciso a) anterior que no haya sido cubierto en el pago a plazos se actualizará y causará recargos de conformidad con lo establecido en los artículos 38, 39 y 40 de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rsidR="005E0E3E" w:rsidRPr="00F87912" w:rsidRDefault="00E855C2" w:rsidP="005E0E3E">
      <w:pPr>
        <w:spacing w:after="0" w:line="360" w:lineRule="auto"/>
        <w:jc w:val="both"/>
        <w:rPr>
          <w:rFonts w:ascii="Arial" w:eastAsia="Times New Roman" w:hAnsi="Arial"/>
          <w:sz w:val="20"/>
          <w:szCs w:val="20"/>
        </w:rPr>
      </w:pPr>
      <w:r>
        <w:rPr>
          <w:rFonts w:ascii="Arial" w:eastAsia="Times New Roman" w:hAnsi="Arial"/>
          <w:sz w:val="20"/>
          <w:szCs w:val="20"/>
        </w:rPr>
        <w:br w:type="column"/>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Quinta</w:t>
      </w:r>
    </w:p>
    <w:p w:rsidR="001B6849" w:rsidRDefault="001B6849" w:rsidP="0086444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los </w:t>
      </w:r>
      <w:r w:rsidR="005E0E3E">
        <w:rPr>
          <w:rFonts w:ascii="Arial" w:eastAsia="Times New Roman" w:hAnsi="Arial"/>
          <w:b/>
          <w:bCs/>
          <w:sz w:val="20"/>
          <w:szCs w:val="20"/>
        </w:rPr>
        <w:t>P</w:t>
      </w:r>
      <w:r w:rsidRPr="00F87912">
        <w:rPr>
          <w:rFonts w:ascii="Arial" w:eastAsia="Times New Roman" w:hAnsi="Arial"/>
          <w:b/>
          <w:bCs/>
          <w:sz w:val="20"/>
          <w:szCs w:val="20"/>
        </w:rPr>
        <w:t xml:space="preserve">agos en </w:t>
      </w:r>
      <w:r w:rsidR="005E0E3E">
        <w:rPr>
          <w:rFonts w:ascii="Arial" w:eastAsia="Times New Roman" w:hAnsi="Arial"/>
          <w:b/>
          <w:bCs/>
          <w:sz w:val="20"/>
          <w:szCs w:val="20"/>
        </w:rPr>
        <w:t>Ge</w:t>
      </w:r>
      <w:r w:rsidRPr="00F87912">
        <w:rPr>
          <w:rFonts w:ascii="Arial" w:eastAsia="Times New Roman" w:hAnsi="Arial"/>
          <w:b/>
          <w:bCs/>
          <w:sz w:val="20"/>
          <w:szCs w:val="20"/>
        </w:rPr>
        <w:t>neral</w:t>
      </w:r>
    </w:p>
    <w:p w:rsidR="00864442" w:rsidRPr="00F87912" w:rsidRDefault="00864442" w:rsidP="00864442">
      <w:pPr>
        <w:spacing w:after="0" w:line="360" w:lineRule="auto"/>
        <w:jc w:val="both"/>
        <w:rPr>
          <w:rFonts w:ascii="Arial" w:eastAsia="Times New Roman" w:hAnsi="Arial"/>
          <w:b/>
          <w:bCs/>
          <w:sz w:val="20"/>
          <w:szCs w:val="20"/>
        </w:rPr>
      </w:pPr>
    </w:p>
    <w:p w:rsidR="001B6849" w:rsidRPr="00F87912" w:rsidRDefault="001B6849" w:rsidP="00864442">
      <w:pPr>
        <w:spacing w:after="0" w:line="360" w:lineRule="auto"/>
        <w:jc w:val="both"/>
        <w:rPr>
          <w:rFonts w:ascii="Arial" w:eastAsia="Times New Roman" w:hAnsi="Arial"/>
          <w:sz w:val="20"/>
          <w:szCs w:val="20"/>
        </w:rPr>
      </w:pPr>
      <w:r w:rsidRPr="00F87912">
        <w:rPr>
          <w:rFonts w:ascii="Arial" w:eastAsia="Times New Roman" w:hAnsi="Arial"/>
          <w:b/>
          <w:bCs/>
          <w:sz w:val="20"/>
          <w:szCs w:val="20"/>
        </w:rPr>
        <w:t xml:space="preserve">Artículo 32.- </w:t>
      </w:r>
      <w:r w:rsidRPr="00F87912">
        <w:rPr>
          <w:rFonts w:ascii="Arial" w:eastAsia="Times New Roman" w:hAnsi="Arial"/>
          <w:sz w:val="20"/>
          <w:szCs w:val="20"/>
        </w:rPr>
        <w:t>Los contribuyentes deberán efectuar los pagos de sus créditos fiscales municipales, en las cajas recaudadoras de la Coordinación de Administración y Finanzas o de la Tesorería Municipal, en las instituciones de crédito autorizadas, ya sea acudiendo o por transferencia electrónica de fondos, o en los lugares que la propia Tesorería designe para tal efecto; sin aviso previo o requerimiento alguno, salvo en los casos en que las disposiciones legales determinen lo contrario.</w:t>
      </w:r>
    </w:p>
    <w:p w:rsidR="001B6849" w:rsidRPr="00F87912" w:rsidRDefault="001B6849" w:rsidP="00864442">
      <w:pPr>
        <w:spacing w:after="0" w:line="360" w:lineRule="auto"/>
        <w:jc w:val="both"/>
        <w:rPr>
          <w:rFonts w:ascii="Arial" w:eastAsia="Times New Roman" w:hAnsi="Arial"/>
          <w:sz w:val="20"/>
          <w:szCs w:val="20"/>
        </w:rPr>
      </w:pPr>
      <w:r w:rsidRPr="00F87912">
        <w:rPr>
          <w:rFonts w:ascii="Arial" w:eastAsia="Times New Roman" w:hAnsi="Arial"/>
          <w:sz w:val="20"/>
          <w:szCs w:val="20"/>
        </w:rPr>
        <w:t>Se aceptarán como medio de pago, el dinero en efectivo en moneda nacional y curso legal, la transferencia electrónica de fondos y cheque para abono en cuenta a favor del "Municipio de Kanasín"; éste último medio de pago, deberá ser certificado cuando corresponda a una sucursal de institución de crédito ubicada fuera del Municipio de Kanasín o bien exceda el importe de $ 5,000.00. Se entiende por transferencia electrónica de fondos, el pago que se realice por instrucción de los contribuyentes, a través de la afectación de fondos de su cuenta bancaria a favor del "Municipio de Kanasín", que se realice por las instituciones de crédito, en forma electrónica.</w:t>
      </w:r>
    </w:p>
    <w:p w:rsidR="00864442" w:rsidRDefault="00864442" w:rsidP="00864442">
      <w:pPr>
        <w:spacing w:after="0" w:line="360" w:lineRule="auto"/>
        <w:jc w:val="both"/>
        <w:rPr>
          <w:rFonts w:ascii="Arial" w:eastAsia="Times New Roman" w:hAnsi="Arial"/>
          <w:sz w:val="20"/>
          <w:szCs w:val="20"/>
        </w:rPr>
      </w:pPr>
    </w:p>
    <w:p w:rsidR="001B6849" w:rsidRPr="00F87912" w:rsidRDefault="001B6849" w:rsidP="00864442">
      <w:pPr>
        <w:spacing w:after="0" w:line="360" w:lineRule="auto"/>
        <w:jc w:val="both"/>
        <w:rPr>
          <w:rFonts w:ascii="Arial" w:eastAsia="Times New Roman" w:hAnsi="Arial"/>
          <w:sz w:val="20"/>
          <w:szCs w:val="20"/>
        </w:rPr>
      </w:pPr>
      <w:r w:rsidRPr="00F87912">
        <w:rPr>
          <w:rFonts w:ascii="Arial" w:eastAsia="Times New Roman" w:hAnsi="Arial"/>
          <w:sz w:val="20"/>
          <w:szCs w:val="20"/>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Coordinación de Administración y Finanzas o la Tesorería Municipal.</w:t>
      </w:r>
    </w:p>
    <w:p w:rsidR="00864442" w:rsidRDefault="00864442" w:rsidP="00864442">
      <w:pPr>
        <w:spacing w:after="0" w:line="360" w:lineRule="auto"/>
        <w:jc w:val="both"/>
        <w:rPr>
          <w:rFonts w:ascii="Arial" w:eastAsia="Times New Roman" w:hAnsi="Arial"/>
          <w:sz w:val="20"/>
          <w:szCs w:val="20"/>
        </w:rPr>
      </w:pPr>
    </w:p>
    <w:p w:rsidR="001B6849" w:rsidRPr="00F87912" w:rsidRDefault="001B6849" w:rsidP="00864442">
      <w:pPr>
        <w:spacing w:after="0" w:line="360" w:lineRule="auto"/>
        <w:jc w:val="both"/>
        <w:rPr>
          <w:rFonts w:ascii="Arial" w:eastAsia="Times New Roman" w:hAnsi="Arial"/>
          <w:sz w:val="20"/>
          <w:szCs w:val="20"/>
        </w:rPr>
      </w:pPr>
      <w:r w:rsidRPr="00F87912">
        <w:rPr>
          <w:rFonts w:ascii="Arial" w:eastAsia="Times New Roman" w:hAnsi="Arial"/>
          <w:sz w:val="20"/>
          <w:szCs w:val="20"/>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w:t>
      </w:r>
    </w:p>
    <w:p w:rsidR="00864442" w:rsidRDefault="00864442" w:rsidP="00864442">
      <w:pPr>
        <w:spacing w:after="0" w:line="360" w:lineRule="auto"/>
        <w:jc w:val="both"/>
        <w:rPr>
          <w:rFonts w:ascii="Arial" w:eastAsia="Times New Roman" w:hAnsi="Arial"/>
          <w:sz w:val="20"/>
          <w:szCs w:val="20"/>
        </w:rPr>
      </w:pPr>
    </w:p>
    <w:p w:rsidR="001B6849" w:rsidRDefault="001B6849" w:rsidP="00864442">
      <w:pPr>
        <w:spacing w:after="0" w:line="360" w:lineRule="auto"/>
        <w:jc w:val="both"/>
        <w:rPr>
          <w:rFonts w:ascii="Arial" w:eastAsia="Times New Roman" w:hAnsi="Arial"/>
          <w:sz w:val="20"/>
          <w:szCs w:val="20"/>
        </w:rPr>
      </w:pPr>
      <w:r w:rsidRPr="00F87912">
        <w:rPr>
          <w:rFonts w:ascii="Arial" w:eastAsia="Times New Roman" w:hAnsi="Arial"/>
          <w:sz w:val="20"/>
          <w:szCs w:val="20"/>
        </w:rPr>
        <w:t>Los pagos que se hagan se aplicarán a los créditos más antiguos siempre que se trate de una misma contribución y, antes del adeudo principal, a los accesorios, en el siguiente orden:</w:t>
      </w:r>
    </w:p>
    <w:p w:rsidR="00864442" w:rsidRPr="00F87912" w:rsidRDefault="00864442" w:rsidP="00864442">
      <w:pPr>
        <w:spacing w:after="0" w:line="360" w:lineRule="auto"/>
        <w:jc w:val="both"/>
        <w:rPr>
          <w:rFonts w:ascii="Arial" w:eastAsia="Times New Roman" w:hAnsi="Arial"/>
          <w:sz w:val="20"/>
          <w:szCs w:val="20"/>
        </w:rPr>
      </w:pP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w:t>
      </w:r>
      <w:r w:rsidR="00864442">
        <w:rPr>
          <w:rFonts w:ascii="Arial" w:eastAsia="Times New Roman" w:hAnsi="Arial"/>
          <w:sz w:val="20"/>
          <w:szCs w:val="20"/>
        </w:rPr>
        <w:t xml:space="preserve"> Gastos de ejecución;</w:t>
      </w: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lastRenderedPageBreak/>
        <w:t>II.-</w:t>
      </w:r>
      <w:r w:rsidR="00864442">
        <w:rPr>
          <w:rFonts w:ascii="Arial" w:eastAsia="Times New Roman" w:hAnsi="Arial"/>
          <w:sz w:val="20"/>
          <w:szCs w:val="20"/>
        </w:rPr>
        <w:t xml:space="preserve"> Recargos;</w:t>
      </w: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III.-</w:t>
      </w:r>
      <w:r w:rsidR="00864442">
        <w:rPr>
          <w:rFonts w:ascii="Arial" w:eastAsia="Times New Roman" w:hAnsi="Arial"/>
          <w:sz w:val="20"/>
          <w:szCs w:val="20"/>
        </w:rPr>
        <w:t xml:space="preserve"> Multas, y</w:t>
      </w: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La indemnización a que se refiere el artículo 41 de esta ley.</w:t>
      </w:r>
    </w:p>
    <w:p w:rsidR="001B6849" w:rsidRPr="00F87912" w:rsidRDefault="001B6849" w:rsidP="00F87912">
      <w:pPr>
        <w:spacing w:after="0" w:line="360" w:lineRule="auto"/>
        <w:jc w:val="center"/>
        <w:rPr>
          <w:rFonts w:ascii="Arial" w:eastAsia="Times New Roman" w:hAnsi="Arial"/>
          <w:b/>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Sexta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Del </w:t>
      </w:r>
      <w:r w:rsidR="00864442">
        <w:rPr>
          <w:rFonts w:ascii="Arial" w:eastAsia="Times New Roman" w:hAnsi="Arial"/>
          <w:b/>
          <w:bCs/>
          <w:sz w:val="20"/>
          <w:szCs w:val="20"/>
        </w:rPr>
        <w:t>P</w:t>
      </w:r>
      <w:r w:rsidRPr="00F87912">
        <w:rPr>
          <w:rFonts w:ascii="Arial" w:eastAsia="Times New Roman" w:hAnsi="Arial"/>
          <w:b/>
          <w:bCs/>
          <w:sz w:val="20"/>
          <w:szCs w:val="20"/>
        </w:rPr>
        <w:t xml:space="preserve">ago </w:t>
      </w:r>
      <w:r w:rsidR="00864442">
        <w:rPr>
          <w:rFonts w:ascii="Arial" w:eastAsia="Times New Roman" w:hAnsi="Arial"/>
          <w:b/>
          <w:bCs/>
          <w:sz w:val="20"/>
          <w:szCs w:val="20"/>
        </w:rPr>
        <w:t>A</w:t>
      </w:r>
      <w:r w:rsidRPr="00F87912">
        <w:rPr>
          <w:rFonts w:ascii="Arial" w:eastAsia="Times New Roman" w:hAnsi="Arial"/>
          <w:b/>
          <w:bCs/>
          <w:sz w:val="20"/>
          <w:szCs w:val="20"/>
        </w:rPr>
        <w:t xml:space="preserve">justado a </w:t>
      </w:r>
      <w:r w:rsidR="00864442">
        <w:rPr>
          <w:rFonts w:ascii="Arial" w:eastAsia="Times New Roman" w:hAnsi="Arial"/>
          <w:b/>
          <w:bCs/>
          <w:sz w:val="20"/>
          <w:szCs w:val="20"/>
        </w:rPr>
        <w:t>P</w:t>
      </w:r>
      <w:r w:rsidRPr="00F87912">
        <w:rPr>
          <w:rFonts w:ascii="Arial" w:eastAsia="Times New Roman" w:hAnsi="Arial"/>
          <w:b/>
          <w:bCs/>
          <w:sz w:val="20"/>
          <w:szCs w:val="20"/>
        </w:rPr>
        <w:t>esos</w:t>
      </w:r>
    </w:p>
    <w:p w:rsidR="00864442" w:rsidRPr="00F87912" w:rsidRDefault="00864442" w:rsidP="00F87912">
      <w:pPr>
        <w:spacing w:after="0" w:line="360" w:lineRule="auto"/>
        <w:jc w:val="center"/>
        <w:rPr>
          <w:rFonts w:ascii="Arial" w:eastAsia="Times New Roman" w:hAnsi="Arial"/>
          <w:b/>
          <w:bCs/>
          <w:sz w:val="20"/>
          <w:szCs w:val="20"/>
        </w:rPr>
      </w:pPr>
    </w:p>
    <w:p w:rsidR="001B6849" w:rsidRDefault="001B6849" w:rsidP="00864442">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33.-</w:t>
      </w:r>
      <w:r w:rsidRPr="00F87912">
        <w:rPr>
          <w:rFonts w:ascii="Arial" w:eastAsia="Times New Roman" w:hAnsi="Arial"/>
          <w:sz w:val="20"/>
          <w:szCs w:val="20"/>
        </w:rPr>
        <w:t xml:space="preserve"> Para determinar las contribuciones, los productos y los aprovechamientos, se considerarán inclusive, las fracciones del peso. No obstante lo anterior, para efectuar su pago, el monto se ajustará para que los que contengan cantidades que incluyan de 1 hasta 50 centavos se ajusten a la unidad inmediata anterior y los que contengan cantidades de 51 a 99 centavos, se ajusten a la unidad inmediata superior.</w:t>
      </w:r>
    </w:p>
    <w:p w:rsidR="00462C92" w:rsidRPr="00F87912" w:rsidRDefault="00462C92" w:rsidP="00864442">
      <w:pPr>
        <w:spacing w:after="0" w:line="360" w:lineRule="auto"/>
        <w:jc w:val="both"/>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Séptima</w:t>
      </w:r>
    </w:p>
    <w:p w:rsidR="001B6849" w:rsidRDefault="00C63916"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t>De los F</w:t>
      </w:r>
      <w:r w:rsidR="001B6849" w:rsidRPr="00F87912">
        <w:rPr>
          <w:rFonts w:ascii="Arial" w:eastAsia="Times New Roman" w:hAnsi="Arial"/>
          <w:b/>
          <w:bCs/>
          <w:sz w:val="20"/>
          <w:szCs w:val="20"/>
        </w:rPr>
        <w:t>ormularios</w:t>
      </w:r>
    </w:p>
    <w:p w:rsidR="00C63916" w:rsidRPr="00F87912" w:rsidRDefault="00C63916" w:rsidP="00F87912">
      <w:pPr>
        <w:spacing w:after="0" w:line="360" w:lineRule="auto"/>
        <w:jc w:val="center"/>
        <w:rPr>
          <w:rFonts w:ascii="Arial" w:eastAsia="Times New Roman" w:hAnsi="Arial"/>
          <w:b/>
          <w:bCs/>
          <w:sz w:val="20"/>
          <w:szCs w:val="20"/>
        </w:rPr>
      </w:pPr>
    </w:p>
    <w:p w:rsidR="001B6849" w:rsidRDefault="001B6849" w:rsidP="007123B2">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34.-</w:t>
      </w:r>
      <w:r w:rsidRPr="00F87912">
        <w:rPr>
          <w:rFonts w:ascii="Arial" w:eastAsia="Times New Roman" w:hAnsi="Arial"/>
          <w:sz w:val="20"/>
          <w:szCs w:val="20"/>
        </w:rPr>
        <w:t xml:space="preserve"> Los avisos, declaraciones, solicitudes, memoriales o manifestaciones, que presenten los contribuyentes para uso de aplicaciones en internet o para el pago de alguna contribución o producto, se harán en los formularios que apruebe la Coordinación de Administración y Finanzas o la Tesorería Municipal en cada caso, debiendo consignarse los datos, y acompañar los documentos que se requieran.</w:t>
      </w:r>
    </w:p>
    <w:p w:rsidR="007123B2" w:rsidRPr="00F87912" w:rsidRDefault="007123B2" w:rsidP="007123B2">
      <w:pPr>
        <w:spacing w:after="0" w:line="360" w:lineRule="auto"/>
        <w:jc w:val="both"/>
        <w:rPr>
          <w:rFonts w:ascii="Arial" w:eastAsia="Times New Roman" w:hAnsi="Arial"/>
          <w:sz w:val="20"/>
          <w:szCs w:val="20"/>
        </w:rPr>
      </w:pPr>
    </w:p>
    <w:p w:rsidR="001B6849" w:rsidRPr="00F87912" w:rsidRDefault="001B6849" w:rsidP="007123B2">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35.-</w:t>
      </w:r>
      <w:r w:rsidRPr="00F87912">
        <w:rPr>
          <w:rFonts w:ascii="Arial" w:eastAsia="Times New Roman" w:hAnsi="Arial"/>
          <w:sz w:val="20"/>
          <w:szCs w:val="20"/>
        </w:rPr>
        <w:t xml:space="preserve"> Los contribuyentes que remitan a la autoridad fiscal un documento digital, recibirán acuse de recibo, en virtud del cual se podrá identificar a la dependencia receptora. </w:t>
      </w:r>
    </w:p>
    <w:p w:rsidR="007123B2" w:rsidRDefault="007123B2" w:rsidP="007123B2">
      <w:pPr>
        <w:spacing w:after="0" w:line="360" w:lineRule="auto"/>
        <w:jc w:val="both"/>
        <w:rPr>
          <w:rFonts w:ascii="Arial" w:eastAsia="Times New Roman" w:hAnsi="Arial"/>
          <w:sz w:val="20"/>
          <w:szCs w:val="20"/>
        </w:rPr>
      </w:pPr>
    </w:p>
    <w:p w:rsidR="001B6849" w:rsidRPr="00F87912" w:rsidRDefault="001B6849" w:rsidP="007123B2">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El acuse de recibo presumirá salvo prueba en contrario que el documento fue recibido en la hora y fecha consignada. </w:t>
      </w:r>
    </w:p>
    <w:p w:rsidR="007123B2" w:rsidRDefault="007123B2" w:rsidP="007123B2">
      <w:pPr>
        <w:spacing w:after="0" w:line="360" w:lineRule="auto"/>
        <w:jc w:val="both"/>
        <w:rPr>
          <w:rFonts w:ascii="Arial" w:eastAsia="Times New Roman" w:hAnsi="Arial"/>
          <w:sz w:val="20"/>
          <w:szCs w:val="20"/>
        </w:rPr>
      </w:pPr>
    </w:p>
    <w:p w:rsidR="001B6849" w:rsidRPr="00F87912" w:rsidRDefault="001B6849" w:rsidP="007123B2">
      <w:pPr>
        <w:spacing w:after="0" w:line="360" w:lineRule="auto"/>
        <w:jc w:val="both"/>
        <w:rPr>
          <w:rFonts w:ascii="Arial" w:eastAsia="Times New Roman" w:hAnsi="Arial"/>
          <w:sz w:val="20"/>
          <w:szCs w:val="20"/>
        </w:rPr>
      </w:pPr>
      <w:r w:rsidRPr="00F87912">
        <w:rPr>
          <w:rFonts w:ascii="Arial" w:eastAsia="Times New Roman" w:hAnsi="Arial"/>
          <w:sz w:val="20"/>
          <w:szCs w:val="20"/>
        </w:rPr>
        <w:t>Las autoridades fiscales establecerán los medios para que los contribuyentes puedan verificar la autenticidad de los acuses de recibo digitales, así como de los documentos en que se utilice la firma electrónica.</w:t>
      </w:r>
    </w:p>
    <w:p w:rsidR="001B6849" w:rsidRDefault="001B6849" w:rsidP="00F87912">
      <w:pPr>
        <w:spacing w:after="0" w:line="360" w:lineRule="auto"/>
        <w:rPr>
          <w:rFonts w:ascii="Arial" w:eastAsia="Times New Roman" w:hAnsi="Arial"/>
          <w:b/>
          <w:bCs/>
          <w:sz w:val="20"/>
          <w:szCs w:val="20"/>
        </w:rPr>
      </w:pPr>
    </w:p>
    <w:p w:rsidR="00E855C2" w:rsidRPr="00F87912" w:rsidRDefault="00E855C2" w:rsidP="00F87912">
      <w:pPr>
        <w:spacing w:after="0" w:line="360" w:lineRule="auto"/>
        <w:rPr>
          <w:rFonts w:ascii="Arial" w:eastAsia="Times New Roman" w:hAnsi="Arial"/>
          <w:b/>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lastRenderedPageBreak/>
        <w:t>Sección Octava</w:t>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las </w:t>
      </w:r>
      <w:r w:rsidR="00BD7D2E">
        <w:rPr>
          <w:rFonts w:ascii="Arial" w:eastAsia="Times New Roman" w:hAnsi="Arial"/>
          <w:b/>
          <w:bCs/>
          <w:sz w:val="20"/>
          <w:szCs w:val="20"/>
        </w:rPr>
        <w:t>O</w:t>
      </w:r>
      <w:r w:rsidRPr="00F87912">
        <w:rPr>
          <w:rFonts w:ascii="Arial" w:eastAsia="Times New Roman" w:hAnsi="Arial"/>
          <w:b/>
          <w:bCs/>
          <w:sz w:val="20"/>
          <w:szCs w:val="20"/>
        </w:rPr>
        <w:t xml:space="preserve">bligaciones en </w:t>
      </w:r>
      <w:r w:rsidR="00BD7D2E">
        <w:rPr>
          <w:rFonts w:ascii="Arial" w:eastAsia="Times New Roman" w:hAnsi="Arial"/>
          <w:b/>
          <w:bCs/>
          <w:sz w:val="20"/>
          <w:szCs w:val="20"/>
        </w:rPr>
        <w:t>G</w:t>
      </w:r>
      <w:r w:rsidRPr="00F87912">
        <w:rPr>
          <w:rFonts w:ascii="Arial" w:eastAsia="Times New Roman" w:hAnsi="Arial"/>
          <w:b/>
          <w:bCs/>
          <w:sz w:val="20"/>
          <w:szCs w:val="20"/>
        </w:rPr>
        <w:t>eneral</w:t>
      </w:r>
    </w:p>
    <w:p w:rsidR="00AC5E5D" w:rsidRDefault="00AC5E5D" w:rsidP="00F87912">
      <w:pPr>
        <w:spacing w:after="0" w:line="360" w:lineRule="auto"/>
        <w:rPr>
          <w:rFonts w:ascii="Arial" w:eastAsia="Times New Roman" w:hAnsi="Arial"/>
          <w:b/>
          <w:bCs/>
          <w:sz w:val="20"/>
          <w:szCs w:val="20"/>
        </w:rPr>
      </w:pPr>
    </w:p>
    <w:p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36.-</w:t>
      </w:r>
      <w:r w:rsidRPr="00F87912">
        <w:rPr>
          <w:rFonts w:ascii="Arial" w:eastAsia="Times New Roman" w:hAnsi="Arial"/>
          <w:sz w:val="20"/>
          <w:szCs w:val="20"/>
        </w:rPr>
        <w:t xml:space="preserve"> Las personas físicas y morales, además de las obligaciones especiales contenidas en la presente Ley, deberán cumplir con las siguientes:</w:t>
      </w:r>
    </w:p>
    <w:p w:rsidR="00AC5E5D" w:rsidRDefault="00AC5E5D" w:rsidP="00AC5E5D">
      <w:pPr>
        <w:spacing w:after="0" w:line="360" w:lineRule="auto"/>
        <w:jc w:val="both"/>
        <w:rPr>
          <w:rFonts w:ascii="Arial" w:eastAsia="Times New Roman" w:hAnsi="Arial"/>
          <w:b/>
          <w:bCs/>
          <w:sz w:val="20"/>
          <w:szCs w:val="20"/>
        </w:rPr>
      </w:pPr>
    </w:p>
    <w:p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Kanasín y que cumple además, con lo dispuesto en el Reglamento de Construcciones del propio Municipio</w:t>
      </w:r>
      <w:r w:rsidR="00AC5E5D">
        <w:rPr>
          <w:rFonts w:ascii="Arial" w:eastAsia="Times New Roman" w:hAnsi="Arial"/>
          <w:sz w:val="20"/>
          <w:szCs w:val="20"/>
        </w:rPr>
        <w:t>;</w:t>
      </w:r>
    </w:p>
    <w:p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Empadronarse en la Tesorería Municipal, a más tardar treinta días hábiles después de la apertura del comercio, negocio o establecimiento, o de la iniciación de actividades, si realizan actividades permanentes con el objeto de obtener la licen</w:t>
      </w:r>
      <w:r w:rsidR="00AC5E5D">
        <w:rPr>
          <w:rFonts w:ascii="Arial" w:eastAsia="Times New Roman" w:hAnsi="Arial"/>
          <w:sz w:val="20"/>
          <w:szCs w:val="20"/>
        </w:rPr>
        <w:t>cia de funcionamiento municipal;</w:t>
      </w:r>
    </w:p>
    <w:p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Recabar autorización de la Coordinación de Administración y Finanzas o la Tesorería Municipal, si realizan actividades eventuales y con base en dicha autorización, solicitar la determinación de las contribucio</w:t>
      </w:r>
      <w:r w:rsidR="00AC5E5D">
        <w:rPr>
          <w:rFonts w:ascii="Arial" w:eastAsia="Times New Roman" w:hAnsi="Arial"/>
          <w:sz w:val="20"/>
          <w:szCs w:val="20"/>
        </w:rPr>
        <w:t>nes que estén obligados a pagar;</w:t>
      </w:r>
    </w:p>
    <w:p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Utilizar las formas o formularios elaborados por la Coordinación de Administración y Finanzas o la Tesorería Municipal, para comparecer, solicitar o liquidar créditos fiscales y/o adm</w:t>
      </w:r>
      <w:r w:rsidR="00AC5E5D">
        <w:rPr>
          <w:rFonts w:ascii="Arial" w:eastAsia="Times New Roman" w:hAnsi="Arial"/>
          <w:sz w:val="20"/>
          <w:szCs w:val="20"/>
        </w:rPr>
        <w:t>inistrativos;</w:t>
      </w:r>
    </w:p>
    <w:p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Permitir las visitas de inspección, de intervención, atender los requerimientos de documentación y auditorías que determine la Coordinación de Administración y Finanzas o la Tesorería Municipal, en la forma y dentro de los plazos que seña</w:t>
      </w:r>
      <w:r w:rsidR="00AC5E5D">
        <w:rPr>
          <w:rFonts w:ascii="Arial" w:eastAsia="Times New Roman" w:hAnsi="Arial"/>
          <w:sz w:val="20"/>
          <w:szCs w:val="20"/>
        </w:rPr>
        <w:t>la el Código Fiscal del Estado;</w:t>
      </w:r>
    </w:p>
    <w:p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Exhibir los documentos públicos y privados que requiera la Coordinación de Administración y Finanzas o la Tesorería Municipal, previo mandamiento por escrito</w:t>
      </w:r>
      <w:r w:rsidR="00AC5E5D">
        <w:rPr>
          <w:rFonts w:ascii="Arial" w:eastAsia="Times New Roman" w:hAnsi="Arial"/>
          <w:sz w:val="20"/>
          <w:szCs w:val="20"/>
        </w:rPr>
        <w:t xml:space="preserve"> que funde y motive esta medida;</w:t>
      </w:r>
    </w:p>
    <w:p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VII.-</w:t>
      </w:r>
      <w:r w:rsidRPr="00F87912">
        <w:rPr>
          <w:rFonts w:ascii="Arial" w:eastAsia="Times New Roman" w:hAnsi="Arial"/>
          <w:sz w:val="20"/>
          <w:szCs w:val="20"/>
        </w:rPr>
        <w:t xml:space="preserve"> Proporcionar con veracidad los datos que requiera la Coordinación de Administración y Fi</w:t>
      </w:r>
      <w:r w:rsidR="00AC5E5D">
        <w:rPr>
          <w:rFonts w:ascii="Arial" w:eastAsia="Times New Roman" w:hAnsi="Arial"/>
          <w:sz w:val="20"/>
          <w:szCs w:val="20"/>
        </w:rPr>
        <w:t>nanzas o la Tesorería Municipal;</w:t>
      </w:r>
    </w:p>
    <w:p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VIII.-</w:t>
      </w:r>
      <w:r w:rsidRPr="00F87912">
        <w:rPr>
          <w:rFonts w:ascii="Arial" w:eastAsia="Times New Roman" w:hAnsi="Arial"/>
          <w:sz w:val="20"/>
          <w:szCs w:val="20"/>
        </w:rPr>
        <w:t xml:space="preserve"> Realizar los pagos, y cumplir con las obligaciones fiscales, en la forma y términos que señala la presente Ley, y</w:t>
      </w:r>
    </w:p>
    <w:p w:rsidR="001B6849" w:rsidRPr="00F87912" w:rsidRDefault="001B6849" w:rsidP="00AC5E5D">
      <w:pPr>
        <w:spacing w:after="0" w:line="360" w:lineRule="auto"/>
        <w:jc w:val="both"/>
        <w:rPr>
          <w:rFonts w:ascii="Arial" w:eastAsia="Times New Roman" w:hAnsi="Arial"/>
          <w:sz w:val="20"/>
          <w:szCs w:val="20"/>
        </w:rPr>
      </w:pPr>
      <w:r w:rsidRPr="00AC5E5D">
        <w:rPr>
          <w:rFonts w:ascii="Arial" w:eastAsia="Times New Roman" w:hAnsi="Arial"/>
          <w:b/>
          <w:sz w:val="20"/>
          <w:szCs w:val="20"/>
        </w:rPr>
        <w:t>IX.-</w:t>
      </w:r>
      <w:r w:rsidRPr="00F87912">
        <w:rPr>
          <w:rFonts w:ascii="Arial" w:eastAsia="Times New Roman" w:hAnsi="Arial"/>
          <w:sz w:val="20"/>
          <w:szCs w:val="20"/>
        </w:rPr>
        <w:t xml:space="preserve"> Acreditar para la realización de trámites ante la Coordinación de Administración y Finanzas o la Tesorería Municipal, el Registro Federal de Contribuyentes (RFC) emitido por el Servicio de Administración Tributaria.</w:t>
      </w:r>
    </w:p>
    <w:p w:rsidR="001B6849" w:rsidRPr="00F87912" w:rsidRDefault="001B6849" w:rsidP="00F87912">
      <w:pPr>
        <w:spacing w:after="0" w:line="360" w:lineRule="auto"/>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Novena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las Licencias de Funcionamiento</w:t>
      </w:r>
    </w:p>
    <w:p w:rsidR="00AC5E5D" w:rsidRPr="00F87912" w:rsidRDefault="00AC5E5D" w:rsidP="00F87912">
      <w:pPr>
        <w:spacing w:after="0" w:line="360" w:lineRule="auto"/>
        <w:jc w:val="center"/>
        <w:rPr>
          <w:rFonts w:ascii="Arial" w:eastAsia="Times New Roman" w:hAnsi="Arial"/>
          <w:sz w:val="20"/>
          <w:szCs w:val="20"/>
        </w:rPr>
      </w:pPr>
    </w:p>
    <w:p w:rsidR="001B6849" w:rsidRDefault="001B6849" w:rsidP="00AC5E5D">
      <w:pPr>
        <w:autoSpaceDE w:val="0"/>
        <w:autoSpaceDN w:val="0"/>
        <w:adjustRightInd w:val="0"/>
        <w:spacing w:after="0" w:line="360" w:lineRule="auto"/>
        <w:jc w:val="both"/>
        <w:rPr>
          <w:rFonts w:ascii="Arial" w:eastAsia="Times New Roman" w:hAnsi="Arial"/>
          <w:sz w:val="20"/>
          <w:szCs w:val="20"/>
          <w:lang w:eastAsia="es-MX"/>
        </w:rPr>
      </w:pPr>
      <w:r w:rsidRPr="00F87912">
        <w:rPr>
          <w:rFonts w:ascii="Arial" w:eastAsia="Times New Roman" w:hAnsi="Arial"/>
          <w:b/>
          <w:bCs/>
          <w:sz w:val="20"/>
          <w:szCs w:val="20"/>
        </w:rPr>
        <w:t>Artículo 37.-</w:t>
      </w:r>
      <w:r w:rsidRPr="00F87912">
        <w:rPr>
          <w:rFonts w:ascii="Arial" w:eastAsia="Times New Roman" w:hAnsi="Arial"/>
          <w:sz w:val="20"/>
          <w:szCs w:val="20"/>
        </w:rPr>
        <w:t xml:space="preserve"> </w:t>
      </w:r>
      <w:r w:rsidRPr="00F87912">
        <w:rPr>
          <w:rFonts w:ascii="Arial" w:eastAsia="Times New Roman" w:hAnsi="Arial"/>
          <w:sz w:val="20"/>
          <w:szCs w:val="20"/>
          <w:lang w:eastAsia="es-MX"/>
        </w:rPr>
        <w:t xml:space="preserve">Las licencias de funcionamiento serán expedidas por la Tesorería Municipal o la Coordinación de Administración y Finanzas, de conformidad con la tabla de derechos vigentes. </w:t>
      </w:r>
    </w:p>
    <w:p w:rsidR="00AC5E5D" w:rsidRPr="00F87912" w:rsidRDefault="00AC5E5D" w:rsidP="00AC5E5D">
      <w:pPr>
        <w:autoSpaceDE w:val="0"/>
        <w:autoSpaceDN w:val="0"/>
        <w:adjustRightInd w:val="0"/>
        <w:spacing w:after="0" w:line="360" w:lineRule="auto"/>
        <w:jc w:val="both"/>
        <w:rPr>
          <w:rFonts w:ascii="Arial" w:eastAsia="Times New Roman" w:hAnsi="Arial"/>
          <w:sz w:val="20"/>
          <w:szCs w:val="20"/>
          <w:lang w:eastAsia="es-MX"/>
        </w:rPr>
      </w:pPr>
    </w:p>
    <w:p w:rsidR="001B6849" w:rsidRPr="00F87912" w:rsidRDefault="001B6849" w:rsidP="00AC5E5D">
      <w:pPr>
        <w:autoSpaceDE w:val="0"/>
        <w:autoSpaceDN w:val="0"/>
        <w:adjustRightInd w:val="0"/>
        <w:spacing w:after="0" w:line="360" w:lineRule="auto"/>
        <w:jc w:val="both"/>
        <w:rPr>
          <w:rFonts w:ascii="Arial" w:eastAsia="Times New Roman" w:hAnsi="Arial"/>
          <w:sz w:val="20"/>
          <w:szCs w:val="20"/>
          <w:lang w:eastAsia="es-MX"/>
        </w:rPr>
      </w:pPr>
      <w:r w:rsidRPr="00F87912">
        <w:rPr>
          <w:rFonts w:ascii="Arial" w:eastAsia="Times New Roman" w:hAnsi="Arial"/>
          <w:sz w:val="20"/>
          <w:szCs w:val="20"/>
          <w:lang w:eastAsia="es-MX"/>
        </w:rPr>
        <w:t>Las licencias de funcionamiento serán expedidas por la Coordinación de Administración y Finanzas o por la Tesorería Municipal. Estarán vigentes desde el día de su otorgamiento hasta el día 31 de diciembre del año en que se soliciten, y deberán se revalidadas dentro de los primeros dos meses del año siguiente.</w:t>
      </w:r>
    </w:p>
    <w:p w:rsidR="00AC5E5D" w:rsidRDefault="00AC5E5D" w:rsidP="00AC5E5D">
      <w:pPr>
        <w:autoSpaceDE w:val="0"/>
        <w:autoSpaceDN w:val="0"/>
        <w:adjustRightInd w:val="0"/>
        <w:spacing w:after="0" w:line="360" w:lineRule="auto"/>
        <w:jc w:val="both"/>
        <w:rPr>
          <w:rFonts w:ascii="Arial" w:eastAsia="Times New Roman" w:hAnsi="Arial"/>
          <w:sz w:val="20"/>
          <w:szCs w:val="20"/>
          <w:lang w:eastAsia="es-MX"/>
        </w:rPr>
      </w:pPr>
    </w:p>
    <w:p w:rsidR="001B6849" w:rsidRPr="00F87912" w:rsidRDefault="001B6849" w:rsidP="004B6D25">
      <w:pPr>
        <w:autoSpaceDE w:val="0"/>
        <w:autoSpaceDN w:val="0"/>
        <w:adjustRightInd w:val="0"/>
        <w:spacing w:after="0" w:line="360" w:lineRule="auto"/>
        <w:jc w:val="both"/>
        <w:rPr>
          <w:rFonts w:ascii="Arial" w:eastAsia="Times New Roman" w:hAnsi="Arial"/>
          <w:sz w:val="20"/>
          <w:szCs w:val="20"/>
          <w:lang w:eastAsia="es-MX"/>
        </w:rPr>
      </w:pPr>
      <w:r w:rsidRPr="00F87912">
        <w:rPr>
          <w:rFonts w:ascii="Arial" w:eastAsia="Times New Roman" w:hAnsi="Arial"/>
          <w:sz w:val="20"/>
          <w:szCs w:val="20"/>
          <w:lang w:eastAsia="es-MX"/>
        </w:rPr>
        <w:t>Las licencias de funcionamiento que hayan sido revalidadas, estarán vigentes desde el día de su otorgamiento y hasta el día 31 de diciembre del año en que se tramiten.</w:t>
      </w:r>
    </w:p>
    <w:p w:rsidR="004B6D25" w:rsidRDefault="004B6D25" w:rsidP="004B6D25">
      <w:pPr>
        <w:autoSpaceDE w:val="0"/>
        <w:autoSpaceDN w:val="0"/>
        <w:adjustRightInd w:val="0"/>
        <w:spacing w:after="0" w:line="360" w:lineRule="auto"/>
        <w:jc w:val="both"/>
        <w:rPr>
          <w:rFonts w:ascii="Arial" w:eastAsia="Times New Roman" w:hAnsi="Arial"/>
          <w:sz w:val="20"/>
          <w:szCs w:val="20"/>
          <w:lang w:eastAsia="es-MX"/>
        </w:rPr>
      </w:pPr>
    </w:p>
    <w:p w:rsidR="001B6849" w:rsidRPr="00F87912" w:rsidRDefault="001B6849" w:rsidP="004B6D25">
      <w:pPr>
        <w:autoSpaceDE w:val="0"/>
        <w:autoSpaceDN w:val="0"/>
        <w:adjustRightInd w:val="0"/>
        <w:spacing w:after="0" w:line="360" w:lineRule="auto"/>
        <w:jc w:val="both"/>
        <w:rPr>
          <w:rFonts w:ascii="Arial" w:eastAsia="Times New Roman" w:hAnsi="Arial"/>
          <w:sz w:val="20"/>
          <w:szCs w:val="20"/>
          <w:lang w:eastAsia="es-MX"/>
        </w:rPr>
      </w:pPr>
      <w:r w:rsidRPr="00F87912">
        <w:rPr>
          <w:rFonts w:ascii="Arial" w:eastAsia="Times New Roman" w:hAnsi="Arial"/>
          <w:sz w:val="20"/>
          <w:szCs w:val="20"/>
          <w:lang w:eastAsia="es-MX"/>
        </w:rPr>
        <w:t>La vigencia de las licencias podrá concluir anticipadamente e incluso, condicionarse el funcionamiento, cuando por la actividad de la persona física o moral se requieran permisos, licencias o autorizaciones de otras dependencias municipales, estatales o federales. En cuyo caso, el plazo de vigencia o la condición serán iguales a las expresadas por dichas dependencias.</w:t>
      </w:r>
    </w:p>
    <w:p w:rsidR="004B6D25" w:rsidRDefault="004B6D25" w:rsidP="004B6D25">
      <w:pPr>
        <w:autoSpaceDE w:val="0"/>
        <w:autoSpaceDN w:val="0"/>
        <w:adjustRightInd w:val="0"/>
        <w:spacing w:after="0" w:line="360" w:lineRule="auto"/>
        <w:jc w:val="both"/>
        <w:rPr>
          <w:rFonts w:ascii="Arial" w:eastAsia="Times New Roman" w:hAnsi="Arial"/>
          <w:sz w:val="20"/>
          <w:szCs w:val="20"/>
          <w:lang w:eastAsia="es-MX"/>
        </w:rPr>
      </w:pPr>
    </w:p>
    <w:p w:rsidR="001B6849" w:rsidRPr="00F87912" w:rsidRDefault="001B6849" w:rsidP="004B6D25">
      <w:pPr>
        <w:autoSpaceDE w:val="0"/>
        <w:autoSpaceDN w:val="0"/>
        <w:adjustRightInd w:val="0"/>
        <w:spacing w:after="0" w:line="360" w:lineRule="auto"/>
        <w:jc w:val="both"/>
        <w:rPr>
          <w:rFonts w:ascii="Arial" w:eastAsia="Times New Roman" w:hAnsi="Arial"/>
          <w:sz w:val="20"/>
          <w:szCs w:val="20"/>
          <w:lang w:eastAsia="es-MX"/>
        </w:rPr>
      </w:pPr>
      <w:r w:rsidRPr="00F87912">
        <w:rPr>
          <w:rFonts w:ascii="Arial" w:eastAsia="Times New Roman" w:hAnsi="Arial"/>
          <w:sz w:val="20"/>
          <w:szCs w:val="20"/>
          <w:lang w:eastAsia="es-MX"/>
        </w:rPr>
        <w:t>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Tesorería Municipal o Coordinación de Administración y Finanzas dentro los treinta días hábiles siguientes al vencimiento de los mismos.</w:t>
      </w:r>
    </w:p>
    <w:p w:rsidR="004B6D25" w:rsidRDefault="004B6D25" w:rsidP="004B6D25">
      <w:pPr>
        <w:autoSpaceDE w:val="0"/>
        <w:autoSpaceDN w:val="0"/>
        <w:adjustRightInd w:val="0"/>
        <w:spacing w:after="0" w:line="360" w:lineRule="auto"/>
        <w:jc w:val="both"/>
        <w:rPr>
          <w:rFonts w:ascii="Arial" w:eastAsia="Times New Roman" w:hAnsi="Arial"/>
          <w:sz w:val="20"/>
          <w:szCs w:val="20"/>
          <w:lang w:eastAsia="es-MX"/>
        </w:rPr>
      </w:pPr>
    </w:p>
    <w:p w:rsidR="001B6849" w:rsidRPr="00F87912" w:rsidRDefault="001B6849" w:rsidP="004B6D25">
      <w:pPr>
        <w:autoSpaceDE w:val="0"/>
        <w:autoSpaceDN w:val="0"/>
        <w:adjustRightInd w:val="0"/>
        <w:spacing w:after="0" w:line="360" w:lineRule="auto"/>
        <w:jc w:val="both"/>
        <w:rPr>
          <w:rFonts w:ascii="Arial" w:eastAsia="Times New Roman" w:hAnsi="Arial"/>
          <w:sz w:val="20"/>
          <w:szCs w:val="20"/>
          <w:lang w:eastAsia="es-MX"/>
        </w:rPr>
      </w:pPr>
      <w:r w:rsidRPr="00F87912">
        <w:rPr>
          <w:rFonts w:ascii="Arial" w:eastAsia="Times New Roman" w:hAnsi="Arial"/>
          <w:sz w:val="20"/>
          <w:szCs w:val="20"/>
          <w:lang w:eastAsia="es-MX"/>
        </w:rPr>
        <w:t>Una vez vencido este término sin que se haya cumplido con éstas obligaciones, el Tesorero Municipal o el Coordinador de Administración y Finanzas estará facultado para revocar la licencia que corresponda, sin perjuicio de las sanciones a que se establecen en ésta propia ley.</w:t>
      </w:r>
    </w:p>
    <w:p w:rsidR="004B6D25" w:rsidRDefault="004B6D25" w:rsidP="004B6D25">
      <w:pPr>
        <w:autoSpaceDE w:val="0"/>
        <w:autoSpaceDN w:val="0"/>
        <w:adjustRightInd w:val="0"/>
        <w:spacing w:after="0" w:line="360" w:lineRule="auto"/>
        <w:jc w:val="both"/>
        <w:rPr>
          <w:rFonts w:ascii="Arial" w:eastAsia="Times New Roman" w:hAnsi="Arial"/>
          <w:sz w:val="20"/>
          <w:szCs w:val="20"/>
          <w:lang w:eastAsia="es-MX"/>
        </w:rPr>
      </w:pPr>
    </w:p>
    <w:p w:rsidR="001B6849" w:rsidRPr="00F87912" w:rsidRDefault="001B6849" w:rsidP="004B6D25">
      <w:pPr>
        <w:autoSpaceDE w:val="0"/>
        <w:autoSpaceDN w:val="0"/>
        <w:adjustRightInd w:val="0"/>
        <w:spacing w:after="0" w:line="360" w:lineRule="auto"/>
        <w:jc w:val="both"/>
        <w:rPr>
          <w:rFonts w:ascii="Arial" w:eastAsia="Times New Roman" w:hAnsi="Arial"/>
          <w:sz w:val="20"/>
          <w:szCs w:val="20"/>
          <w:lang w:eastAsia="es-MX"/>
        </w:rPr>
      </w:pPr>
      <w:r w:rsidRPr="00F87912">
        <w:rPr>
          <w:rFonts w:ascii="Arial" w:eastAsia="Times New Roman" w:hAnsi="Arial"/>
          <w:sz w:val="20"/>
          <w:szCs w:val="20"/>
          <w:lang w:eastAsia="es-MX"/>
        </w:rPr>
        <w:lastRenderedPageBreak/>
        <w:t>En adición a lo señalado en el párrafo inmediato anterior, el Tesorero Municipal y el Coordinador de Administración y Finanzas estarán facultados para revocar la licencia de funcionamiento para aquellos casos que para su obtención o revalidación se hayan proporcionado o presentado información o documentos falsos o cuando se le revoque la licencia de uso de suelo por resolución de autoridad competente.</w:t>
      </w:r>
    </w:p>
    <w:p w:rsidR="004B6D25" w:rsidRDefault="004B6D25" w:rsidP="004B6D25">
      <w:pPr>
        <w:spacing w:after="0" w:line="360" w:lineRule="auto"/>
        <w:jc w:val="both"/>
        <w:rPr>
          <w:rFonts w:ascii="Arial" w:eastAsia="Times New Roman" w:hAnsi="Arial"/>
          <w:b/>
          <w:bCs/>
          <w:sz w:val="20"/>
          <w:szCs w:val="20"/>
        </w:rPr>
      </w:pPr>
    </w:p>
    <w:p w:rsidR="001B6849" w:rsidRPr="00F87912" w:rsidRDefault="001B6849" w:rsidP="004B6D25">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Para la obtención de la licencia de funcionamiento por apertura; las personas físicas o morales deberán comprobar:</w:t>
      </w:r>
    </w:p>
    <w:p w:rsidR="001B6849" w:rsidRPr="00F87912" w:rsidRDefault="004B6D25" w:rsidP="004B6D25">
      <w:pPr>
        <w:spacing w:after="0" w:line="360" w:lineRule="auto"/>
        <w:ind w:firstLine="284"/>
        <w:contextualSpacing/>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 xml:space="preserve">La legal ocupación del inmueble, mediante el contrato, convenio o cualquier otro documento que lo compruebe; en caso </w:t>
      </w:r>
      <w:r>
        <w:rPr>
          <w:rFonts w:ascii="Arial" w:hAnsi="Arial"/>
          <w:sz w:val="20"/>
          <w:szCs w:val="20"/>
        </w:rPr>
        <w:t>de no ser propietario del mismo;</w:t>
      </w:r>
    </w:p>
    <w:p w:rsidR="001B6849" w:rsidRPr="00F87912" w:rsidRDefault="004B6D25" w:rsidP="004B6D25">
      <w:pPr>
        <w:spacing w:after="0" w:line="360" w:lineRule="auto"/>
        <w:ind w:firstLine="284"/>
        <w:contextualSpacing/>
        <w:jc w:val="both"/>
        <w:rPr>
          <w:rFonts w:ascii="Arial" w:hAnsi="Arial"/>
          <w:sz w:val="20"/>
          <w:szCs w:val="20"/>
        </w:rPr>
      </w:pPr>
      <w:r>
        <w:rPr>
          <w:rFonts w:ascii="Arial" w:hAnsi="Arial"/>
          <w:b/>
          <w:sz w:val="20"/>
          <w:szCs w:val="20"/>
        </w:rPr>
        <w:t xml:space="preserve">b) </w:t>
      </w:r>
      <w:r w:rsidR="001B6849" w:rsidRPr="00F87912">
        <w:rPr>
          <w:rFonts w:ascii="Arial" w:hAnsi="Arial"/>
          <w:sz w:val="20"/>
          <w:szCs w:val="20"/>
        </w:rPr>
        <w:t>La autorización de la Dirección de Desarrollo Urbano para establecer un uso diferente a casa habitación, en un predio o inmueble; mediante la Licencia de Uso del Suelo para el trámite de la Licen</w:t>
      </w:r>
      <w:r>
        <w:rPr>
          <w:rFonts w:ascii="Arial" w:hAnsi="Arial"/>
          <w:sz w:val="20"/>
          <w:szCs w:val="20"/>
        </w:rPr>
        <w:t>cia de Funcionamiento Municipal;</w:t>
      </w:r>
    </w:p>
    <w:p w:rsidR="001B6849" w:rsidRPr="00F87912" w:rsidRDefault="004B6D25" w:rsidP="004B6D25">
      <w:pPr>
        <w:spacing w:after="0" w:line="360" w:lineRule="auto"/>
        <w:ind w:firstLine="284"/>
        <w:contextualSpacing/>
        <w:jc w:val="both"/>
        <w:rPr>
          <w:rFonts w:ascii="Arial" w:hAnsi="Arial"/>
          <w:sz w:val="20"/>
          <w:szCs w:val="20"/>
        </w:rPr>
      </w:pPr>
      <w:r>
        <w:rPr>
          <w:rFonts w:ascii="Arial" w:hAnsi="Arial"/>
          <w:b/>
          <w:sz w:val="20"/>
          <w:szCs w:val="20"/>
        </w:rPr>
        <w:t xml:space="preserve">c) </w:t>
      </w:r>
      <w:r w:rsidR="001B6849" w:rsidRPr="00F87912">
        <w:rPr>
          <w:rFonts w:ascii="Arial" w:hAnsi="Arial"/>
          <w:sz w:val="20"/>
          <w:szCs w:val="20"/>
        </w:rPr>
        <w:t>La autorización para que en un establecimiento se expenda al público bebidas alcohólicas; mediante la determinación, licencia o permiso expedido por la autoridad sanitaria, que corresponda al domicilio y al giro de la licen</w:t>
      </w:r>
      <w:r>
        <w:rPr>
          <w:rFonts w:ascii="Arial" w:hAnsi="Arial"/>
          <w:sz w:val="20"/>
          <w:szCs w:val="20"/>
        </w:rPr>
        <w:t>cia de funcionamiento municipal;</w:t>
      </w:r>
    </w:p>
    <w:p w:rsidR="001B6849" w:rsidRPr="00F87912" w:rsidRDefault="004B6D25" w:rsidP="004B6D25">
      <w:pPr>
        <w:spacing w:after="0" w:line="360" w:lineRule="auto"/>
        <w:ind w:firstLine="284"/>
        <w:contextualSpacing/>
        <w:jc w:val="both"/>
        <w:rPr>
          <w:rFonts w:ascii="Arial" w:hAnsi="Arial"/>
          <w:sz w:val="20"/>
          <w:szCs w:val="20"/>
        </w:rPr>
      </w:pPr>
      <w:r>
        <w:rPr>
          <w:rFonts w:ascii="Arial" w:hAnsi="Arial"/>
          <w:b/>
          <w:sz w:val="20"/>
          <w:szCs w:val="20"/>
        </w:rPr>
        <w:t xml:space="preserve">d) </w:t>
      </w:r>
      <w:r w:rsidR="001B6849" w:rsidRPr="00F87912">
        <w:rPr>
          <w:rFonts w:ascii="Arial" w:hAnsi="Arial"/>
          <w:sz w:val="20"/>
          <w:szCs w:val="20"/>
        </w:rPr>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w:t>
      </w:r>
      <w:r>
        <w:rPr>
          <w:rFonts w:ascii="Arial" w:hAnsi="Arial"/>
          <w:sz w:val="20"/>
          <w:szCs w:val="20"/>
        </w:rPr>
        <w:t>ipal administrador del servicio;</w:t>
      </w:r>
    </w:p>
    <w:p w:rsidR="001B6849" w:rsidRPr="00F87912" w:rsidRDefault="004B6D25" w:rsidP="004B6D25">
      <w:pPr>
        <w:spacing w:after="0" w:line="360" w:lineRule="auto"/>
        <w:ind w:firstLine="284"/>
        <w:contextualSpacing/>
        <w:jc w:val="both"/>
        <w:rPr>
          <w:rFonts w:ascii="Arial" w:hAnsi="Arial"/>
          <w:sz w:val="20"/>
          <w:szCs w:val="20"/>
        </w:rPr>
      </w:pPr>
      <w:r>
        <w:rPr>
          <w:rFonts w:ascii="Arial" w:hAnsi="Arial"/>
          <w:b/>
          <w:sz w:val="20"/>
          <w:szCs w:val="20"/>
        </w:rPr>
        <w:t xml:space="preserve">e) </w:t>
      </w:r>
      <w:r w:rsidR="001B6849" w:rsidRPr="00F87912">
        <w:rPr>
          <w:rFonts w:ascii="Arial" w:hAnsi="Arial"/>
          <w:sz w:val="20"/>
          <w:szCs w:val="20"/>
        </w:rPr>
        <w:t>El contrato vigente del servicio de recolección y traslado de residuos sólidos no peligrosos o basura con la empresa autorizada por el Ayuntamiento de Kanasín, para prestar el servicio en la zona geográfica donde se ubique la Persona Física o Moral solicitante, y estar al d</w:t>
      </w:r>
      <w:r>
        <w:rPr>
          <w:rFonts w:ascii="Arial" w:hAnsi="Arial"/>
          <w:sz w:val="20"/>
          <w:szCs w:val="20"/>
        </w:rPr>
        <w:t>ía en el pago de dicho servicio, y</w:t>
      </w:r>
    </w:p>
    <w:p w:rsidR="001B6849" w:rsidRPr="00F87912" w:rsidRDefault="004B6D25" w:rsidP="004B6D25">
      <w:pPr>
        <w:spacing w:after="0" w:line="360" w:lineRule="auto"/>
        <w:ind w:firstLine="284"/>
        <w:contextualSpacing/>
        <w:jc w:val="both"/>
        <w:rPr>
          <w:rFonts w:ascii="Arial" w:hAnsi="Arial"/>
          <w:sz w:val="20"/>
          <w:szCs w:val="20"/>
        </w:rPr>
      </w:pPr>
      <w:r>
        <w:rPr>
          <w:rFonts w:ascii="Arial" w:hAnsi="Arial"/>
          <w:b/>
          <w:sz w:val="20"/>
          <w:szCs w:val="20"/>
        </w:rPr>
        <w:t xml:space="preserve">f) </w:t>
      </w:r>
      <w:r w:rsidR="001B6849" w:rsidRPr="00F87912">
        <w:rPr>
          <w:rFonts w:ascii="Arial" w:hAnsi="Arial"/>
          <w:sz w:val="20"/>
          <w:szCs w:val="20"/>
        </w:rPr>
        <w:t>El predio donde se encuentre el comercio, negocio o establecimiento deberá estar al día en el pago del impuesto predial y el propietario del mismo deberá estar registrado en la Dirección de Catastro del Municipio de Kanasín, tal y como se encuentre inscrito en el Registro Público de la Propiedad del Estado de Yucatán.</w:t>
      </w:r>
    </w:p>
    <w:p w:rsidR="004B6D25" w:rsidRDefault="004B6D25" w:rsidP="004B6D25">
      <w:pPr>
        <w:spacing w:after="0" w:line="360" w:lineRule="auto"/>
        <w:jc w:val="both"/>
        <w:rPr>
          <w:rFonts w:ascii="Arial" w:eastAsia="Times New Roman" w:hAnsi="Arial"/>
          <w:sz w:val="20"/>
          <w:szCs w:val="20"/>
        </w:rPr>
      </w:pPr>
    </w:p>
    <w:p w:rsidR="001B6849" w:rsidRPr="00F87912" w:rsidRDefault="001B6849" w:rsidP="004B6D25">
      <w:pPr>
        <w:spacing w:after="0" w:line="360" w:lineRule="auto"/>
        <w:jc w:val="both"/>
        <w:rPr>
          <w:rFonts w:ascii="Arial" w:eastAsia="Times New Roman" w:hAnsi="Arial"/>
          <w:sz w:val="20"/>
          <w:szCs w:val="20"/>
        </w:rPr>
      </w:pPr>
      <w:r w:rsidRPr="00F87912">
        <w:rPr>
          <w:rFonts w:ascii="Arial" w:eastAsia="Times New Roman" w:hAnsi="Arial"/>
          <w:sz w:val="20"/>
          <w:szCs w:val="20"/>
        </w:rPr>
        <w:t>Cuando el titular de una licencia de funcionamiento correspondiente a un comercio, negocio o establecimiento pretenda funcionar con un giro diferente o en otro domicilio deberá de obtener una nueva licencia satisfaciendo los requisitos anteriores.</w:t>
      </w:r>
    </w:p>
    <w:p w:rsidR="004B6D25" w:rsidRDefault="004B6D25" w:rsidP="004B6D25">
      <w:pPr>
        <w:spacing w:after="0" w:line="360" w:lineRule="auto"/>
        <w:jc w:val="both"/>
        <w:rPr>
          <w:rFonts w:ascii="Arial" w:eastAsia="Times New Roman" w:hAnsi="Arial"/>
          <w:b/>
          <w:bCs/>
          <w:sz w:val="20"/>
          <w:szCs w:val="20"/>
        </w:rPr>
      </w:pPr>
    </w:p>
    <w:p w:rsidR="001B6849" w:rsidRPr="00F87912" w:rsidRDefault="001B6849" w:rsidP="004B6D25">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II.-</w:t>
      </w:r>
      <w:r w:rsidRPr="00F87912">
        <w:rPr>
          <w:rFonts w:ascii="Arial" w:eastAsia="Times New Roman" w:hAnsi="Arial"/>
          <w:sz w:val="20"/>
          <w:szCs w:val="20"/>
        </w:rPr>
        <w:t xml:space="preserve"> Para la obtención de la licencia de funcionamiento por revalidación las personas físicas o morales deberán comprobar:</w:t>
      </w:r>
    </w:p>
    <w:p w:rsidR="001B6849" w:rsidRPr="00F87912" w:rsidRDefault="004B6D25" w:rsidP="004B6D25">
      <w:pPr>
        <w:spacing w:after="0" w:line="360" w:lineRule="auto"/>
        <w:contextualSpacing/>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 xml:space="preserve">La Licencia de funcionamiento anterior, expedida por la Coordinación de Administración y </w:t>
      </w:r>
      <w:r>
        <w:rPr>
          <w:rFonts w:ascii="Arial" w:hAnsi="Arial"/>
          <w:sz w:val="20"/>
          <w:szCs w:val="20"/>
        </w:rPr>
        <w:t>Finanzas o Tesorería Municipal;</w:t>
      </w:r>
    </w:p>
    <w:p w:rsidR="001B6849" w:rsidRPr="00F87912" w:rsidRDefault="004B6D25" w:rsidP="004B6D25">
      <w:pPr>
        <w:spacing w:after="0" w:line="360" w:lineRule="auto"/>
        <w:contextualSpacing/>
        <w:jc w:val="both"/>
        <w:rPr>
          <w:rFonts w:ascii="Arial" w:hAnsi="Arial"/>
          <w:sz w:val="20"/>
          <w:szCs w:val="20"/>
        </w:rPr>
      </w:pPr>
      <w:r>
        <w:rPr>
          <w:rFonts w:ascii="Arial" w:hAnsi="Arial"/>
          <w:b/>
          <w:sz w:val="20"/>
          <w:szCs w:val="20"/>
        </w:rPr>
        <w:t xml:space="preserve">b) </w:t>
      </w:r>
      <w:r w:rsidR="001B6849" w:rsidRPr="00F87912">
        <w:rPr>
          <w:rFonts w:ascii="Arial" w:hAnsi="Arial"/>
          <w:sz w:val="20"/>
          <w:szCs w:val="20"/>
        </w:rPr>
        <w:t>La legal ocupación del inmueble mediante el contrato, convenio o cualquier otro documento que lo compruebe; en caso de no ser</w:t>
      </w:r>
      <w:r>
        <w:rPr>
          <w:rFonts w:ascii="Arial" w:hAnsi="Arial"/>
          <w:sz w:val="20"/>
          <w:szCs w:val="20"/>
        </w:rPr>
        <w:t xml:space="preserve"> propietario del inmueble;</w:t>
      </w:r>
    </w:p>
    <w:p w:rsidR="001B6849" w:rsidRPr="00F87912" w:rsidRDefault="004B6D25" w:rsidP="004B6D25">
      <w:pPr>
        <w:spacing w:after="0" w:line="360" w:lineRule="auto"/>
        <w:contextualSpacing/>
        <w:jc w:val="both"/>
        <w:rPr>
          <w:rFonts w:ascii="Arial" w:hAnsi="Arial"/>
          <w:sz w:val="20"/>
          <w:szCs w:val="20"/>
        </w:rPr>
      </w:pPr>
      <w:r>
        <w:rPr>
          <w:rFonts w:ascii="Arial" w:hAnsi="Arial"/>
          <w:b/>
          <w:sz w:val="20"/>
          <w:szCs w:val="20"/>
        </w:rPr>
        <w:t xml:space="preserve">c) </w:t>
      </w:r>
      <w:r w:rsidR="001B6849" w:rsidRPr="00F87912">
        <w:rPr>
          <w:rFonts w:ascii="Arial" w:hAnsi="Arial"/>
          <w:sz w:val="20"/>
          <w:szCs w:val="20"/>
        </w:rPr>
        <w:t>La autorización para que en un establecimiento se expenda al público bebidas alcohólicas; mediante la determinación, licencia o permiso expedido por la autoridad sanitaria, que corresponda al domicilio y al giro de la licencia de</w:t>
      </w:r>
      <w:r>
        <w:rPr>
          <w:rFonts w:ascii="Arial" w:hAnsi="Arial"/>
          <w:sz w:val="20"/>
          <w:szCs w:val="20"/>
        </w:rPr>
        <w:t xml:space="preserve"> funcionamiento municipal;</w:t>
      </w:r>
    </w:p>
    <w:p w:rsidR="001B6849" w:rsidRPr="00F87912" w:rsidRDefault="004B6D25" w:rsidP="004B6D25">
      <w:pPr>
        <w:spacing w:after="0" w:line="360" w:lineRule="auto"/>
        <w:contextualSpacing/>
        <w:jc w:val="both"/>
        <w:rPr>
          <w:rFonts w:ascii="Arial" w:hAnsi="Arial"/>
          <w:sz w:val="20"/>
          <w:szCs w:val="20"/>
        </w:rPr>
      </w:pPr>
      <w:r>
        <w:rPr>
          <w:rFonts w:ascii="Arial" w:hAnsi="Arial"/>
          <w:b/>
          <w:sz w:val="20"/>
          <w:szCs w:val="20"/>
        </w:rPr>
        <w:t xml:space="preserve">d) </w:t>
      </w:r>
      <w:r w:rsidR="001B6849" w:rsidRPr="00F87912">
        <w:rPr>
          <w:rFonts w:ascii="Arial" w:hAnsi="Arial"/>
          <w:sz w:val="20"/>
          <w:szCs w:val="20"/>
        </w:rPr>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w:t>
      </w:r>
      <w:r>
        <w:rPr>
          <w:rFonts w:ascii="Arial" w:hAnsi="Arial"/>
          <w:sz w:val="20"/>
          <w:szCs w:val="20"/>
        </w:rPr>
        <w:t>ipal administrador del servicio;</w:t>
      </w:r>
    </w:p>
    <w:p w:rsidR="001B6849" w:rsidRPr="00F87912" w:rsidRDefault="004B6D25" w:rsidP="004B6D25">
      <w:pPr>
        <w:spacing w:after="0" w:line="360" w:lineRule="auto"/>
        <w:contextualSpacing/>
        <w:jc w:val="both"/>
        <w:rPr>
          <w:rFonts w:ascii="Arial" w:hAnsi="Arial"/>
          <w:sz w:val="20"/>
          <w:szCs w:val="20"/>
        </w:rPr>
      </w:pPr>
      <w:r>
        <w:rPr>
          <w:rFonts w:ascii="Arial" w:hAnsi="Arial"/>
          <w:b/>
          <w:sz w:val="20"/>
          <w:szCs w:val="20"/>
        </w:rPr>
        <w:t xml:space="preserve">e) </w:t>
      </w:r>
      <w:r w:rsidR="001B6849" w:rsidRPr="00F87912">
        <w:rPr>
          <w:rFonts w:ascii="Arial" w:hAnsi="Arial"/>
          <w:sz w:val="20"/>
          <w:szCs w:val="20"/>
        </w:rPr>
        <w:t>El contrato vigente del servicio de recolección y traslado de residuos sólidos no peligrosos o basura con la empresa autorizada por el Ayuntamiento de Kanasín, para prestar el servicio en la zona geográfica donde se ubique la Persona Física o Moral solicitante, y estar al d</w:t>
      </w:r>
      <w:r>
        <w:rPr>
          <w:rFonts w:ascii="Arial" w:hAnsi="Arial"/>
          <w:sz w:val="20"/>
          <w:szCs w:val="20"/>
        </w:rPr>
        <w:t>ía en el pago de dicho servicio, y</w:t>
      </w:r>
    </w:p>
    <w:p w:rsidR="001B6849" w:rsidRDefault="004B6D25" w:rsidP="004B6D25">
      <w:pPr>
        <w:spacing w:after="0" w:line="360" w:lineRule="auto"/>
        <w:contextualSpacing/>
        <w:jc w:val="both"/>
        <w:rPr>
          <w:rFonts w:ascii="Arial" w:hAnsi="Arial"/>
          <w:sz w:val="20"/>
          <w:szCs w:val="20"/>
        </w:rPr>
      </w:pPr>
      <w:r>
        <w:rPr>
          <w:rFonts w:ascii="Arial" w:hAnsi="Arial"/>
          <w:b/>
          <w:sz w:val="20"/>
          <w:szCs w:val="20"/>
        </w:rPr>
        <w:t xml:space="preserve">f) </w:t>
      </w:r>
      <w:r w:rsidR="001B6849" w:rsidRPr="00F87912">
        <w:rPr>
          <w:rFonts w:ascii="Arial" w:hAnsi="Arial"/>
          <w:sz w:val="20"/>
          <w:szCs w:val="20"/>
        </w:rPr>
        <w:t>El predio donde se encuentre el comercio, negocio o establecimiento deberá estar al día en el pago del impuesto predial y el propietario del mismo deberá estar registrado en la Dirección de Catastro del Municipio de Kanasín, tal y como se encuentre inscrito en el Registro Público de la Propiedad del Estado de Yucatán.</w:t>
      </w:r>
    </w:p>
    <w:p w:rsidR="004B6D25" w:rsidRPr="00F87912" w:rsidRDefault="004B6D25" w:rsidP="004B6D25">
      <w:pPr>
        <w:spacing w:after="0" w:line="360" w:lineRule="auto"/>
        <w:contextualSpacing/>
        <w:jc w:val="both"/>
        <w:rPr>
          <w:rFonts w:ascii="Arial" w:hAnsi="Arial"/>
          <w:sz w:val="20"/>
          <w:szCs w:val="20"/>
        </w:rPr>
      </w:pPr>
    </w:p>
    <w:p w:rsidR="001B6849" w:rsidRPr="00F87912" w:rsidRDefault="001B6849" w:rsidP="004B6D25">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Para el cambio de titular de la licencia de funcionamiento, se deberá acreditar con documentación fehaciente la cesión de derechos o traslación de dominio del comercio, negocio o establecimiento de conformidad con lo establecido en la Ley de la materia. </w:t>
      </w:r>
    </w:p>
    <w:p w:rsidR="004B6D25" w:rsidRDefault="004B6D25" w:rsidP="004B6D25">
      <w:pPr>
        <w:spacing w:after="0" w:line="360" w:lineRule="auto"/>
        <w:jc w:val="both"/>
        <w:rPr>
          <w:rFonts w:ascii="Arial" w:eastAsia="Times New Roman" w:hAnsi="Arial"/>
          <w:sz w:val="20"/>
          <w:szCs w:val="20"/>
        </w:rPr>
      </w:pPr>
    </w:p>
    <w:p w:rsidR="001B6849" w:rsidRPr="00F87912" w:rsidRDefault="001B6849" w:rsidP="004B6D25">
      <w:pPr>
        <w:spacing w:after="0" w:line="360" w:lineRule="auto"/>
        <w:jc w:val="both"/>
        <w:rPr>
          <w:rFonts w:ascii="Arial" w:eastAsia="Times New Roman" w:hAnsi="Arial"/>
          <w:sz w:val="20"/>
          <w:szCs w:val="20"/>
        </w:rPr>
      </w:pPr>
      <w:r w:rsidRPr="00F87912">
        <w:rPr>
          <w:rFonts w:ascii="Arial" w:eastAsia="Times New Roman" w:hAnsi="Arial"/>
          <w:sz w:val="20"/>
          <w:szCs w:val="20"/>
        </w:rPr>
        <w:t>Para el cambio de denominación, suspensión de actividades, y baja definitiva, deberá acreditarse con documentación fehaciente la titularidad o representación legal de la licencia de funcionamiento correspondiente.</w:t>
      </w:r>
    </w:p>
    <w:p w:rsidR="004B6D25" w:rsidRDefault="004B6D25" w:rsidP="004B6D25">
      <w:pPr>
        <w:spacing w:after="0" w:line="360" w:lineRule="auto"/>
        <w:jc w:val="both"/>
        <w:rPr>
          <w:rFonts w:ascii="Arial" w:eastAsia="Times New Roman" w:hAnsi="Arial"/>
          <w:sz w:val="20"/>
          <w:szCs w:val="20"/>
        </w:rPr>
      </w:pPr>
    </w:p>
    <w:p w:rsidR="001B6849" w:rsidRDefault="001B6849" w:rsidP="004B6D25">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Para el cambio de titular de la licencia de funcionamiento, cambio de denominación y suspensión de actividades a los que se hace referencia en los dos últimos párrafos que anteceden, el predio donde se encuentre el comercio, negocio o establecimiento deberá estar </w:t>
      </w:r>
      <w:r w:rsidRPr="00F87912">
        <w:rPr>
          <w:rFonts w:ascii="Arial" w:eastAsia="Times New Roman" w:hAnsi="Arial"/>
          <w:sz w:val="20"/>
          <w:szCs w:val="20"/>
        </w:rPr>
        <w:lastRenderedPageBreak/>
        <w:t>al día en el pago del impuesto predial y el propietario del mismo deberá estar registrado en la Dirección de Catastro del Municipio de Kanasín, tal y como se encuentre inscrito en el Registro Público de la Propiedad del Estado de Yucatán.</w:t>
      </w:r>
    </w:p>
    <w:p w:rsidR="004B6D25" w:rsidRPr="00F87912" w:rsidRDefault="004B6D25" w:rsidP="004B6D25">
      <w:pPr>
        <w:spacing w:after="0" w:line="360" w:lineRule="auto"/>
        <w:jc w:val="both"/>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w:t>
      </w:r>
    </w:p>
    <w:p w:rsidR="001B6849" w:rsidRPr="00F87912" w:rsidRDefault="004B6D25"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t>De la A</w:t>
      </w:r>
      <w:r w:rsidR="001B6849" w:rsidRPr="00F87912">
        <w:rPr>
          <w:rFonts w:ascii="Arial" w:eastAsia="Times New Roman" w:hAnsi="Arial"/>
          <w:b/>
          <w:bCs/>
          <w:sz w:val="20"/>
          <w:szCs w:val="20"/>
        </w:rPr>
        <w:t>ctualización</w:t>
      </w:r>
    </w:p>
    <w:p w:rsidR="004B6D25" w:rsidRDefault="004B6D25" w:rsidP="00F87912">
      <w:pPr>
        <w:spacing w:after="0" w:line="360" w:lineRule="auto"/>
        <w:rPr>
          <w:rFonts w:ascii="Arial" w:eastAsia="Times New Roman" w:hAnsi="Arial"/>
          <w:b/>
          <w:bCs/>
          <w:sz w:val="20"/>
          <w:szCs w:val="20"/>
        </w:rPr>
      </w:pPr>
    </w:p>
    <w:p w:rsidR="001B6849" w:rsidRPr="00F87912" w:rsidRDefault="001B6849" w:rsidP="004B6D25">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38.-</w:t>
      </w:r>
      <w:r w:rsidRPr="00F87912">
        <w:rPr>
          <w:rFonts w:ascii="Arial" w:eastAsia="Times New Roman" w:hAnsi="Arial"/>
          <w:sz w:val="20"/>
          <w:szCs w:val="20"/>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calculado por el Instituto Nacional de Estadística y Geografía y publicado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Kanasín, por la falta de pago oportuno.</w:t>
      </w:r>
    </w:p>
    <w:p w:rsidR="004B6D25" w:rsidRDefault="004B6D25" w:rsidP="004B6D25">
      <w:pPr>
        <w:spacing w:after="0" w:line="360" w:lineRule="auto"/>
        <w:jc w:val="both"/>
        <w:rPr>
          <w:rFonts w:ascii="Arial" w:eastAsia="Times New Roman" w:hAnsi="Arial"/>
          <w:sz w:val="20"/>
          <w:szCs w:val="20"/>
        </w:rPr>
      </w:pPr>
    </w:p>
    <w:p w:rsidR="001B6849" w:rsidRDefault="001B6849" w:rsidP="004B6D25">
      <w:pPr>
        <w:spacing w:after="0" w:line="360" w:lineRule="auto"/>
        <w:jc w:val="both"/>
        <w:rPr>
          <w:rFonts w:ascii="Arial" w:eastAsia="Times New Roman" w:hAnsi="Arial"/>
          <w:sz w:val="20"/>
          <w:szCs w:val="20"/>
        </w:rPr>
      </w:pPr>
      <w:r w:rsidRPr="00F87912">
        <w:rPr>
          <w:rFonts w:ascii="Arial" w:eastAsia="Times New Roman" w:hAnsi="Arial"/>
          <w:sz w:val="20"/>
          <w:szCs w:val="20"/>
        </w:rPr>
        <w:t>Las cantidades actualizadas conservan la naturaleza jurídica que tenían antes de la actualización.</w:t>
      </w:r>
    </w:p>
    <w:p w:rsidR="004B6D25" w:rsidRPr="00F87912" w:rsidRDefault="004B6D25" w:rsidP="004B6D25">
      <w:pPr>
        <w:spacing w:after="0" w:line="360" w:lineRule="auto"/>
        <w:jc w:val="both"/>
        <w:rPr>
          <w:rFonts w:ascii="Arial" w:eastAsia="Times New Roman" w:hAnsi="Arial"/>
          <w:sz w:val="20"/>
          <w:szCs w:val="20"/>
        </w:rPr>
      </w:pPr>
    </w:p>
    <w:p w:rsidR="001B6849" w:rsidRPr="00F87912" w:rsidRDefault="001B6849" w:rsidP="004B6D25">
      <w:pPr>
        <w:spacing w:after="0" w:line="360" w:lineRule="auto"/>
        <w:jc w:val="both"/>
        <w:rPr>
          <w:rFonts w:ascii="Arial" w:eastAsia="Times New Roman" w:hAnsi="Arial"/>
          <w:sz w:val="20"/>
          <w:szCs w:val="20"/>
        </w:rPr>
      </w:pPr>
      <w:r w:rsidRPr="00F87912">
        <w:rPr>
          <w:rFonts w:ascii="Arial" w:eastAsia="Times New Roman" w:hAnsi="Arial"/>
          <w:sz w:val="20"/>
          <w:szCs w:val="20"/>
        </w:rPr>
        <w:t>Cuando el resultado de la operación a que se refiere el primer párrafo de este artículo sea menor a 1, el factor de actualización que se aplicará al monto de las contribuciones, aprovechamientos y devoluciones a cargo del fisco municipal, será 1.</w:t>
      </w:r>
    </w:p>
    <w:p w:rsidR="004B6D25" w:rsidRDefault="004B6D25" w:rsidP="00F87912">
      <w:pPr>
        <w:spacing w:after="0" w:line="360" w:lineRule="auto"/>
        <w:jc w:val="center"/>
        <w:rPr>
          <w:rFonts w:ascii="Arial" w:eastAsia="Times New Roman" w:hAnsi="Arial"/>
          <w:b/>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 Primera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los Recargos</w:t>
      </w:r>
    </w:p>
    <w:p w:rsidR="004B6D25" w:rsidRPr="00F87912" w:rsidRDefault="004B6D25" w:rsidP="00F87912">
      <w:pPr>
        <w:spacing w:after="0" w:line="360" w:lineRule="auto"/>
        <w:jc w:val="center"/>
        <w:rPr>
          <w:rFonts w:ascii="Arial" w:eastAsia="Times New Roman" w:hAnsi="Arial"/>
          <w:b/>
          <w:bCs/>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Artículo 39.-</w:t>
      </w:r>
      <w:r w:rsidRPr="00F87912">
        <w:rPr>
          <w:rFonts w:ascii="Arial" w:eastAsia="Times New Roman" w:hAnsi="Arial"/>
          <w:sz w:val="20"/>
          <w:szCs w:val="20"/>
        </w:rPr>
        <w:t xml:space="preserve"> Los recargos se calcularán y aplicarán en la forma y términos establecidos en el Código Fiscal de la Federación.</w:t>
      </w:r>
    </w:p>
    <w:p w:rsidR="004B6D25" w:rsidRPr="00F87912" w:rsidRDefault="004B6D25" w:rsidP="00F87912">
      <w:pPr>
        <w:spacing w:after="0" w:line="360" w:lineRule="auto"/>
        <w:rPr>
          <w:rFonts w:ascii="Arial" w:eastAsia="Times New Roman" w:hAnsi="Arial"/>
          <w:sz w:val="20"/>
          <w:szCs w:val="20"/>
        </w:rPr>
      </w:pP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lastRenderedPageBreak/>
        <w:t>No causarán recargos las multas no fiscales.</w:t>
      </w:r>
    </w:p>
    <w:p w:rsidR="004B6D25" w:rsidRDefault="004B6D25" w:rsidP="00F87912">
      <w:pPr>
        <w:spacing w:after="0" w:line="360" w:lineRule="auto"/>
        <w:jc w:val="center"/>
        <w:rPr>
          <w:rFonts w:ascii="Arial" w:eastAsia="Times New Roman" w:hAnsi="Arial"/>
          <w:b/>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 Segunda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 </w:t>
      </w:r>
      <w:r w:rsidR="004B6D25">
        <w:rPr>
          <w:rFonts w:ascii="Arial" w:eastAsia="Times New Roman" w:hAnsi="Arial"/>
          <w:b/>
          <w:bCs/>
          <w:sz w:val="20"/>
          <w:szCs w:val="20"/>
        </w:rPr>
        <w:t>C</w:t>
      </w:r>
      <w:r w:rsidRPr="00F87912">
        <w:rPr>
          <w:rFonts w:ascii="Arial" w:eastAsia="Times New Roman" w:hAnsi="Arial"/>
          <w:b/>
          <w:bCs/>
          <w:sz w:val="20"/>
          <w:szCs w:val="20"/>
        </w:rPr>
        <w:t>ausación de los Recargos</w:t>
      </w:r>
    </w:p>
    <w:p w:rsidR="004B6D25" w:rsidRPr="00F87912" w:rsidRDefault="004B6D25" w:rsidP="00F87912">
      <w:pPr>
        <w:spacing w:after="0" w:line="360" w:lineRule="auto"/>
        <w:jc w:val="center"/>
        <w:rPr>
          <w:rFonts w:ascii="Arial" w:eastAsia="Times New Roman" w:hAnsi="Arial"/>
          <w:b/>
          <w:bCs/>
          <w:sz w:val="20"/>
          <w:szCs w:val="20"/>
        </w:rPr>
      </w:pPr>
    </w:p>
    <w:p w:rsidR="001B6849" w:rsidRDefault="001B6849" w:rsidP="004B6D25">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40.-</w:t>
      </w:r>
      <w:r w:rsidRPr="00F87912">
        <w:rPr>
          <w:rFonts w:ascii="Arial" w:eastAsia="Times New Roman" w:hAnsi="Arial"/>
          <w:sz w:val="20"/>
          <w:szCs w:val="20"/>
        </w:rPr>
        <w:t xml:space="preserve"> Los recargos se causarán hasta por cinco años y se calcularán sobre el total de las contribuciones o de los créditos fiscales, excluyendo los propios recargos, la indemnización que se menciona en el artículo 41 de esta </w:t>
      </w:r>
      <w:r w:rsidR="004B6D25">
        <w:rPr>
          <w:rFonts w:ascii="Arial" w:eastAsia="Times New Roman" w:hAnsi="Arial"/>
          <w:sz w:val="20"/>
          <w:szCs w:val="20"/>
        </w:rPr>
        <w:t>L</w:t>
      </w:r>
      <w:r w:rsidRPr="00F87912">
        <w:rPr>
          <w:rFonts w:ascii="Arial" w:eastAsia="Times New Roman" w:hAnsi="Arial"/>
          <w:sz w:val="20"/>
          <w:szCs w:val="20"/>
        </w:rPr>
        <w:t xml:space="preserve">ey, los gastos de ejecución y las multas por infracción a las disposiciones de la presente </w:t>
      </w:r>
      <w:r w:rsidR="004B6D25">
        <w:rPr>
          <w:rFonts w:ascii="Arial" w:eastAsia="Times New Roman" w:hAnsi="Arial"/>
          <w:sz w:val="20"/>
          <w:szCs w:val="20"/>
        </w:rPr>
        <w:t>L</w:t>
      </w:r>
      <w:r w:rsidRPr="00F87912">
        <w:rPr>
          <w:rFonts w:ascii="Arial" w:eastAsia="Times New Roman" w:hAnsi="Arial"/>
          <w:sz w:val="20"/>
          <w:szCs w:val="20"/>
        </w:rPr>
        <w:t>ey.</w:t>
      </w:r>
    </w:p>
    <w:p w:rsidR="004B6D25" w:rsidRPr="00F87912" w:rsidRDefault="004B6D25" w:rsidP="004B6D25">
      <w:pPr>
        <w:spacing w:after="0" w:line="360" w:lineRule="auto"/>
        <w:jc w:val="both"/>
        <w:rPr>
          <w:rFonts w:ascii="Arial" w:eastAsia="Times New Roman" w:hAnsi="Arial"/>
          <w:sz w:val="20"/>
          <w:szCs w:val="20"/>
        </w:rPr>
      </w:pPr>
    </w:p>
    <w:p w:rsidR="001B6849" w:rsidRPr="00F87912" w:rsidRDefault="001B6849" w:rsidP="004B6D25">
      <w:pPr>
        <w:spacing w:after="0" w:line="360" w:lineRule="auto"/>
        <w:jc w:val="both"/>
        <w:rPr>
          <w:rFonts w:ascii="Arial" w:eastAsia="Times New Roman" w:hAnsi="Arial"/>
          <w:sz w:val="20"/>
          <w:szCs w:val="20"/>
        </w:rPr>
      </w:pPr>
      <w:r w:rsidRPr="00F87912">
        <w:rPr>
          <w:rFonts w:ascii="Arial" w:eastAsia="Times New Roman" w:hAnsi="Arial"/>
          <w:sz w:val="20"/>
          <w:szCs w:val="20"/>
        </w:rPr>
        <w:t>Los recargos se causarán por cada mes o fracción que transcurra desde el día en que debió hacerse el pago y hasta el día en que el mismo se efectúe.</w:t>
      </w:r>
    </w:p>
    <w:p w:rsidR="004B6D25" w:rsidRDefault="004B6D25" w:rsidP="004B6D25">
      <w:pPr>
        <w:spacing w:after="0" w:line="360" w:lineRule="auto"/>
        <w:jc w:val="both"/>
        <w:rPr>
          <w:rFonts w:ascii="Arial" w:eastAsia="Times New Roman" w:hAnsi="Arial"/>
          <w:sz w:val="20"/>
          <w:szCs w:val="20"/>
        </w:rPr>
      </w:pPr>
    </w:p>
    <w:p w:rsidR="001B6849" w:rsidRDefault="001B6849" w:rsidP="004B6D25">
      <w:pPr>
        <w:spacing w:after="0" w:line="360" w:lineRule="auto"/>
        <w:jc w:val="both"/>
        <w:rPr>
          <w:rFonts w:ascii="Arial" w:eastAsia="Times New Roman" w:hAnsi="Arial"/>
          <w:sz w:val="20"/>
          <w:szCs w:val="20"/>
        </w:rPr>
      </w:pPr>
      <w:r w:rsidRPr="00F87912">
        <w:rPr>
          <w:rFonts w:ascii="Arial" w:eastAsia="Times New Roman" w:hAnsi="Arial"/>
          <w:sz w:val="20"/>
          <w:szCs w:val="20"/>
        </w:rPr>
        <w:t>Cuando el pago de las contribuciones o de los créditos fiscales, hubiese sido menor al que corresponda, los recargos se causarán sobre la diferencia.</w:t>
      </w:r>
    </w:p>
    <w:p w:rsidR="00985F0E" w:rsidRPr="00F87912" w:rsidRDefault="00985F0E" w:rsidP="004B6D25">
      <w:pPr>
        <w:spacing w:after="0" w:line="360" w:lineRule="auto"/>
        <w:jc w:val="both"/>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 Tercera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Del </w:t>
      </w:r>
      <w:r w:rsidR="00985F0E">
        <w:rPr>
          <w:rFonts w:ascii="Arial" w:eastAsia="Times New Roman" w:hAnsi="Arial"/>
          <w:b/>
          <w:bCs/>
          <w:sz w:val="20"/>
          <w:szCs w:val="20"/>
        </w:rPr>
        <w:t>C</w:t>
      </w:r>
      <w:r w:rsidRPr="00F87912">
        <w:rPr>
          <w:rFonts w:ascii="Arial" w:eastAsia="Times New Roman" w:hAnsi="Arial"/>
          <w:b/>
          <w:bCs/>
          <w:sz w:val="20"/>
          <w:szCs w:val="20"/>
        </w:rPr>
        <w:t xml:space="preserve">heque </w:t>
      </w:r>
      <w:r w:rsidR="00985F0E">
        <w:rPr>
          <w:rFonts w:ascii="Arial" w:eastAsia="Times New Roman" w:hAnsi="Arial"/>
          <w:b/>
          <w:bCs/>
          <w:sz w:val="20"/>
          <w:szCs w:val="20"/>
        </w:rPr>
        <w:t>P</w:t>
      </w:r>
      <w:r w:rsidRPr="00F87912">
        <w:rPr>
          <w:rFonts w:ascii="Arial" w:eastAsia="Times New Roman" w:hAnsi="Arial"/>
          <w:b/>
          <w:bCs/>
          <w:sz w:val="20"/>
          <w:szCs w:val="20"/>
        </w:rPr>
        <w:t xml:space="preserve">resentado en </w:t>
      </w:r>
      <w:r w:rsidR="00985F0E">
        <w:rPr>
          <w:rFonts w:ascii="Arial" w:eastAsia="Times New Roman" w:hAnsi="Arial"/>
          <w:b/>
          <w:bCs/>
          <w:sz w:val="20"/>
          <w:szCs w:val="20"/>
        </w:rPr>
        <w:t>T</w:t>
      </w:r>
      <w:r w:rsidRPr="00F87912">
        <w:rPr>
          <w:rFonts w:ascii="Arial" w:eastAsia="Times New Roman" w:hAnsi="Arial"/>
          <w:b/>
          <w:bCs/>
          <w:sz w:val="20"/>
          <w:szCs w:val="20"/>
        </w:rPr>
        <w:t xml:space="preserve">iempo y no </w:t>
      </w:r>
      <w:r w:rsidR="00985F0E">
        <w:rPr>
          <w:rFonts w:ascii="Arial" w:eastAsia="Times New Roman" w:hAnsi="Arial"/>
          <w:b/>
          <w:bCs/>
          <w:sz w:val="20"/>
          <w:szCs w:val="20"/>
        </w:rPr>
        <w:t>P</w:t>
      </w:r>
      <w:r w:rsidRPr="00F87912">
        <w:rPr>
          <w:rFonts w:ascii="Arial" w:eastAsia="Times New Roman" w:hAnsi="Arial"/>
          <w:b/>
          <w:bCs/>
          <w:sz w:val="20"/>
          <w:szCs w:val="20"/>
        </w:rPr>
        <w:t>agado</w:t>
      </w:r>
    </w:p>
    <w:p w:rsidR="00985F0E" w:rsidRPr="00F87912" w:rsidRDefault="00985F0E" w:rsidP="00F87912">
      <w:pPr>
        <w:spacing w:after="0" w:line="360" w:lineRule="auto"/>
        <w:jc w:val="center"/>
        <w:rPr>
          <w:rFonts w:ascii="Arial" w:eastAsia="Times New Roman" w:hAnsi="Arial"/>
          <w:b/>
          <w:bCs/>
          <w:sz w:val="20"/>
          <w:szCs w:val="20"/>
        </w:rPr>
      </w:pPr>
    </w:p>
    <w:p w:rsidR="001B6849" w:rsidRPr="00F87912" w:rsidRDefault="001B6849" w:rsidP="00985F0E">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41.-</w:t>
      </w:r>
      <w:r w:rsidRPr="00F87912">
        <w:rPr>
          <w:rFonts w:ascii="Arial" w:eastAsia="Times New Roman" w:hAnsi="Arial"/>
          <w:sz w:val="20"/>
          <w:szCs w:val="20"/>
        </w:rPr>
        <w:t xml:space="preserve"> El cheque recibido por el Municipio de Kanasín, en pago de alguna contribución, aprovechamiento, crédito fiscal o garantía, en términos de la presente </w:t>
      </w:r>
      <w:r w:rsidR="00985F0E">
        <w:rPr>
          <w:rFonts w:ascii="Arial" w:eastAsia="Times New Roman" w:hAnsi="Arial"/>
          <w:sz w:val="20"/>
          <w:szCs w:val="20"/>
        </w:rPr>
        <w:t>L</w:t>
      </w:r>
      <w:r w:rsidRPr="00F87912">
        <w:rPr>
          <w:rFonts w:ascii="Arial" w:eastAsia="Times New Roman" w:hAnsi="Arial"/>
          <w:sz w:val="20"/>
          <w:szCs w:val="20"/>
        </w:rPr>
        <w:t>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En todos los casos la indemnización a que se refiere este párrafo deberá ser de cuando menos en un importe suficiente para cubrir las comisiones y gastos que le hayan ocasionado al Municipio de Kanasín con motivo de la presentación para cobro o depósito en cuenta bancaria del Municipio de dicho cheque.</w:t>
      </w:r>
    </w:p>
    <w:p w:rsidR="00985F0E" w:rsidRDefault="00985F0E" w:rsidP="00F87912">
      <w:pPr>
        <w:spacing w:after="0" w:line="360" w:lineRule="auto"/>
        <w:rPr>
          <w:rFonts w:ascii="Arial" w:eastAsia="Times New Roman" w:hAnsi="Arial"/>
          <w:sz w:val="20"/>
          <w:szCs w:val="20"/>
        </w:rPr>
      </w:pPr>
    </w:p>
    <w:p w:rsidR="001B6849" w:rsidRDefault="001B6849" w:rsidP="00985F0E">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que en su caso, proceda.</w:t>
      </w:r>
    </w:p>
    <w:p w:rsidR="00985F0E" w:rsidRDefault="00985F0E" w:rsidP="00985F0E">
      <w:pPr>
        <w:spacing w:after="0" w:line="360" w:lineRule="auto"/>
        <w:jc w:val="both"/>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 Cuarta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los </w:t>
      </w:r>
      <w:r w:rsidR="00985F0E">
        <w:rPr>
          <w:rFonts w:ascii="Arial" w:eastAsia="Times New Roman" w:hAnsi="Arial"/>
          <w:b/>
          <w:bCs/>
          <w:sz w:val="20"/>
          <w:szCs w:val="20"/>
        </w:rPr>
        <w:t>R</w:t>
      </w:r>
      <w:r w:rsidRPr="00F87912">
        <w:rPr>
          <w:rFonts w:ascii="Arial" w:eastAsia="Times New Roman" w:hAnsi="Arial"/>
          <w:b/>
          <w:bCs/>
          <w:sz w:val="20"/>
          <w:szCs w:val="20"/>
        </w:rPr>
        <w:t xml:space="preserve">ecargos en </w:t>
      </w:r>
      <w:r w:rsidR="00985F0E">
        <w:rPr>
          <w:rFonts w:ascii="Arial" w:eastAsia="Times New Roman" w:hAnsi="Arial"/>
          <w:b/>
          <w:bCs/>
          <w:sz w:val="20"/>
          <w:szCs w:val="20"/>
        </w:rPr>
        <w:t>P</w:t>
      </w:r>
      <w:r w:rsidRPr="00F87912">
        <w:rPr>
          <w:rFonts w:ascii="Arial" w:eastAsia="Times New Roman" w:hAnsi="Arial"/>
          <w:b/>
          <w:bCs/>
          <w:sz w:val="20"/>
          <w:szCs w:val="20"/>
        </w:rPr>
        <w:t xml:space="preserve">agos </w:t>
      </w:r>
      <w:r w:rsidR="00985F0E">
        <w:rPr>
          <w:rFonts w:ascii="Arial" w:eastAsia="Times New Roman" w:hAnsi="Arial"/>
          <w:b/>
          <w:bCs/>
          <w:sz w:val="20"/>
          <w:szCs w:val="20"/>
        </w:rPr>
        <w:t>E</w:t>
      </w:r>
      <w:r w:rsidRPr="00F87912">
        <w:rPr>
          <w:rFonts w:ascii="Arial" w:eastAsia="Times New Roman" w:hAnsi="Arial"/>
          <w:b/>
          <w:bCs/>
          <w:sz w:val="20"/>
          <w:szCs w:val="20"/>
        </w:rPr>
        <w:t>spontáneos</w:t>
      </w:r>
    </w:p>
    <w:p w:rsidR="00985F0E" w:rsidRPr="00F87912" w:rsidRDefault="00985F0E" w:rsidP="00F87912">
      <w:pPr>
        <w:spacing w:after="0" w:line="360" w:lineRule="auto"/>
        <w:jc w:val="center"/>
        <w:rPr>
          <w:rFonts w:ascii="Arial" w:eastAsia="Times New Roman" w:hAnsi="Arial"/>
          <w:b/>
          <w:bCs/>
          <w:sz w:val="20"/>
          <w:szCs w:val="20"/>
        </w:rPr>
      </w:pPr>
    </w:p>
    <w:p w:rsidR="001B6849" w:rsidRDefault="001B6849" w:rsidP="00435115">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42.-</w:t>
      </w:r>
      <w:r w:rsidRPr="00F87912">
        <w:rPr>
          <w:rFonts w:ascii="Arial" w:eastAsia="Times New Roman" w:hAnsi="Arial"/>
          <w:sz w:val="20"/>
          <w:szCs w:val="20"/>
        </w:rPr>
        <w:t xml:space="preserve"> 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rsidR="00435115" w:rsidRPr="00F87912" w:rsidRDefault="00435115" w:rsidP="00F87912">
      <w:pPr>
        <w:spacing w:after="0" w:line="360" w:lineRule="auto"/>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 Quinta</w:t>
      </w:r>
    </w:p>
    <w:p w:rsidR="001B6849" w:rsidRDefault="00435115"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t>Del P</w:t>
      </w:r>
      <w:r w:rsidR="001B6849" w:rsidRPr="00F87912">
        <w:rPr>
          <w:rFonts w:ascii="Arial" w:eastAsia="Times New Roman" w:hAnsi="Arial"/>
          <w:b/>
          <w:bCs/>
          <w:sz w:val="20"/>
          <w:szCs w:val="20"/>
        </w:rPr>
        <w:t xml:space="preserve">ago en </w:t>
      </w:r>
      <w:r>
        <w:rPr>
          <w:rFonts w:ascii="Arial" w:eastAsia="Times New Roman" w:hAnsi="Arial"/>
          <w:b/>
          <w:bCs/>
          <w:sz w:val="20"/>
          <w:szCs w:val="20"/>
        </w:rPr>
        <w:t>E</w:t>
      </w:r>
      <w:r w:rsidR="001B6849" w:rsidRPr="00F87912">
        <w:rPr>
          <w:rFonts w:ascii="Arial" w:eastAsia="Times New Roman" w:hAnsi="Arial"/>
          <w:b/>
          <w:bCs/>
          <w:sz w:val="20"/>
          <w:szCs w:val="20"/>
        </w:rPr>
        <w:t>xceso</w:t>
      </w:r>
    </w:p>
    <w:p w:rsidR="00435115" w:rsidRPr="00F87912" w:rsidRDefault="00435115" w:rsidP="00F87912">
      <w:pPr>
        <w:spacing w:after="0" w:line="360" w:lineRule="auto"/>
        <w:jc w:val="center"/>
        <w:rPr>
          <w:rFonts w:ascii="Arial" w:eastAsia="Times New Roman" w:hAnsi="Arial"/>
          <w:b/>
          <w:bCs/>
          <w:sz w:val="20"/>
          <w:szCs w:val="20"/>
        </w:rPr>
      </w:pPr>
    </w:p>
    <w:p w:rsidR="001B6849" w:rsidRPr="00F87912" w:rsidRDefault="001B6849" w:rsidP="00975BE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43</w:t>
      </w:r>
      <w:r w:rsidRPr="00F87912">
        <w:rPr>
          <w:rFonts w:ascii="Arial" w:eastAsia="Times New Roman" w:hAnsi="Arial"/>
          <w:b/>
          <w:sz w:val="20"/>
          <w:szCs w:val="20"/>
        </w:rPr>
        <w:t>.-</w:t>
      </w:r>
      <w:r w:rsidRPr="00F87912">
        <w:rPr>
          <w:rFonts w:ascii="Arial" w:eastAsia="Times New Roman" w:hAnsi="Arial"/>
          <w:sz w:val="20"/>
          <w:szCs w:val="20"/>
        </w:rPr>
        <w:t xml:space="preserve"> Las autoridades fiscales municipales facultadas para el cobro de las contribuciones, están obligadas a devolver las cantidades pagadas indebidamente. La devolución podrá hacerse de oficio o a petición del interesado, mediante cheque nominativo </w:t>
      </w:r>
      <w:r w:rsidRPr="00F87912">
        <w:rPr>
          <w:rFonts w:ascii="Arial" w:eastAsia="Times New Roman" w:hAnsi="Arial"/>
          <w:color w:val="000000"/>
          <w:sz w:val="20"/>
          <w:szCs w:val="20"/>
        </w:rPr>
        <w:t xml:space="preserve">o transferencia electrónica </w:t>
      </w:r>
      <w:r w:rsidRPr="00F87912">
        <w:rPr>
          <w:rFonts w:ascii="Arial" w:eastAsia="Times New Roman" w:hAnsi="Arial"/>
          <w:sz w:val="20"/>
          <w:szCs w:val="20"/>
        </w:rPr>
        <w:t>y conforme a las disposiciones siguientes:</w:t>
      </w:r>
    </w:p>
    <w:p w:rsidR="00975BE6" w:rsidRDefault="00975BE6" w:rsidP="00975BE6">
      <w:pPr>
        <w:spacing w:after="0" w:line="360" w:lineRule="auto"/>
        <w:jc w:val="both"/>
        <w:rPr>
          <w:rFonts w:ascii="Arial" w:eastAsia="Times New Roman" w:hAnsi="Arial"/>
          <w:b/>
          <w:bCs/>
          <w:sz w:val="20"/>
          <w:szCs w:val="20"/>
        </w:rPr>
      </w:pPr>
    </w:p>
    <w:p w:rsidR="001B6849" w:rsidRPr="00F87912" w:rsidRDefault="001B6849" w:rsidP="00975BE6">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Si el pago de lo indebido se hubiese efectuado en el cumplimiento de un acto de autoridad, el derecho a la devolución nace, cuando dicho acto hubiere quedado insubsistente.</w:t>
      </w:r>
    </w:p>
    <w:p w:rsidR="00975BE6" w:rsidRDefault="00975BE6" w:rsidP="00975BE6">
      <w:pPr>
        <w:spacing w:after="0" w:line="360" w:lineRule="auto"/>
        <w:jc w:val="both"/>
        <w:rPr>
          <w:rFonts w:ascii="Arial" w:eastAsia="Times New Roman" w:hAnsi="Arial"/>
          <w:b/>
          <w:bCs/>
          <w:sz w:val="20"/>
          <w:szCs w:val="20"/>
        </w:rPr>
      </w:pPr>
    </w:p>
    <w:p w:rsidR="001B6849" w:rsidRPr="00F87912" w:rsidRDefault="001B6849" w:rsidP="00975BE6">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Si el pago de lo indebido se hubiera efectuado por error del contribuyente, dará lugar a la devolución siempre que compruebe en que consistió dicho error y no haya créditos fiscales exigibles, en cuyo caso cualquier excedente se tomará en cuenta.</w:t>
      </w:r>
    </w:p>
    <w:p w:rsidR="00975BE6" w:rsidRDefault="00975BE6" w:rsidP="00975BE6">
      <w:pPr>
        <w:spacing w:after="0" w:line="360" w:lineRule="auto"/>
        <w:jc w:val="both"/>
        <w:rPr>
          <w:rFonts w:ascii="Arial" w:eastAsia="Times New Roman" w:hAnsi="Arial"/>
          <w:sz w:val="20"/>
          <w:szCs w:val="20"/>
        </w:rPr>
      </w:pPr>
    </w:p>
    <w:p w:rsidR="001B6849" w:rsidRPr="00F87912" w:rsidRDefault="001B6849" w:rsidP="00975BE6">
      <w:pPr>
        <w:spacing w:after="0" w:line="360" w:lineRule="auto"/>
        <w:jc w:val="both"/>
        <w:rPr>
          <w:rFonts w:ascii="Arial" w:eastAsia="Times New Roman" w:hAnsi="Arial"/>
          <w:sz w:val="20"/>
          <w:szCs w:val="20"/>
        </w:rPr>
      </w:pPr>
      <w:r w:rsidRPr="00F87912">
        <w:rPr>
          <w:rFonts w:ascii="Arial" w:eastAsia="Times New Roman" w:hAnsi="Arial"/>
          <w:sz w:val="20"/>
          <w:szCs w:val="20"/>
        </w:rPr>
        <w:t>En todos los casos la autoridad fiscal municipal podrá ejercer la compensación de oficio a que se refiere el artículo 36 del Código Fiscal del Estado de Yucatán.</w:t>
      </w:r>
    </w:p>
    <w:p w:rsidR="00975BE6" w:rsidRDefault="00975BE6" w:rsidP="00975BE6">
      <w:pPr>
        <w:spacing w:after="0" w:line="360" w:lineRule="auto"/>
        <w:jc w:val="both"/>
        <w:rPr>
          <w:rFonts w:ascii="Arial" w:eastAsia="Times New Roman" w:hAnsi="Arial"/>
          <w:sz w:val="20"/>
          <w:szCs w:val="20"/>
        </w:rPr>
      </w:pPr>
    </w:p>
    <w:p w:rsidR="001B6849" w:rsidRPr="00F87912" w:rsidRDefault="001B6849" w:rsidP="00975BE6">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rsidR="00975BE6" w:rsidRDefault="00975BE6" w:rsidP="00975BE6">
      <w:pPr>
        <w:spacing w:after="0" w:line="360" w:lineRule="auto"/>
        <w:jc w:val="both"/>
        <w:rPr>
          <w:rFonts w:ascii="Arial" w:eastAsia="Times New Roman" w:hAnsi="Arial"/>
          <w:sz w:val="20"/>
          <w:szCs w:val="20"/>
        </w:rPr>
      </w:pPr>
    </w:p>
    <w:p w:rsidR="001B6849" w:rsidRPr="00F87912" w:rsidRDefault="001B6849" w:rsidP="00975BE6">
      <w:pPr>
        <w:spacing w:after="0" w:line="360" w:lineRule="auto"/>
        <w:jc w:val="both"/>
        <w:rPr>
          <w:rFonts w:ascii="Arial" w:eastAsia="Times New Roman" w:hAnsi="Arial"/>
          <w:sz w:val="20"/>
          <w:szCs w:val="20"/>
        </w:rPr>
      </w:pPr>
      <w:r w:rsidRPr="00F87912">
        <w:rPr>
          <w:rFonts w:ascii="Arial" w:eastAsia="Times New Roman" w:hAnsi="Arial"/>
          <w:sz w:val="20"/>
          <w:szCs w:val="20"/>
        </w:rPr>
        <w:t>Las autoridades fiscales municipales deberán pagar la devolución que proceda, actualizada conforme al procedimiento establecido en el artículo 38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39 de esta propia Ley.</w:t>
      </w:r>
    </w:p>
    <w:p w:rsidR="00975BE6" w:rsidRDefault="00975BE6" w:rsidP="00975BE6">
      <w:pPr>
        <w:spacing w:after="0" w:line="360" w:lineRule="auto"/>
        <w:jc w:val="both"/>
        <w:rPr>
          <w:rFonts w:ascii="Arial" w:eastAsia="Times New Roman" w:hAnsi="Arial"/>
          <w:sz w:val="20"/>
          <w:szCs w:val="20"/>
        </w:rPr>
      </w:pPr>
    </w:p>
    <w:p w:rsidR="001B6849" w:rsidRPr="00F87912" w:rsidRDefault="001B6849" w:rsidP="00975BE6">
      <w:pPr>
        <w:spacing w:after="0" w:line="360" w:lineRule="auto"/>
        <w:jc w:val="both"/>
        <w:rPr>
          <w:rFonts w:ascii="Arial" w:eastAsia="Times New Roman" w:hAnsi="Arial"/>
          <w:sz w:val="20"/>
          <w:szCs w:val="20"/>
        </w:rPr>
      </w:pPr>
      <w:r w:rsidRPr="00F87912">
        <w:rPr>
          <w:rFonts w:ascii="Arial" w:eastAsia="Times New Roman" w:hAnsi="Arial"/>
          <w:sz w:val="20"/>
          <w:szCs w:val="20"/>
        </w:rPr>
        <w:t>En ningún caso los intereses a cargo del fisco municipal excederán de los causados en cinco años.</w:t>
      </w:r>
    </w:p>
    <w:p w:rsidR="00975BE6" w:rsidRDefault="00975BE6" w:rsidP="00975BE6">
      <w:pPr>
        <w:spacing w:after="0" w:line="360" w:lineRule="auto"/>
        <w:jc w:val="both"/>
        <w:rPr>
          <w:rFonts w:ascii="Arial" w:eastAsia="Times New Roman" w:hAnsi="Arial"/>
          <w:sz w:val="20"/>
          <w:szCs w:val="20"/>
        </w:rPr>
      </w:pPr>
    </w:p>
    <w:p w:rsidR="001B6849" w:rsidRPr="00F87912" w:rsidRDefault="001B6849" w:rsidP="00975BE6">
      <w:pPr>
        <w:spacing w:after="0" w:line="360" w:lineRule="auto"/>
        <w:jc w:val="both"/>
        <w:rPr>
          <w:rFonts w:ascii="Arial" w:eastAsia="Times New Roman" w:hAnsi="Arial"/>
          <w:sz w:val="20"/>
          <w:szCs w:val="20"/>
        </w:rPr>
      </w:pPr>
      <w:r w:rsidRPr="00F87912">
        <w:rPr>
          <w:rFonts w:ascii="Arial" w:eastAsia="Times New Roman" w:hAnsi="Arial"/>
          <w:sz w:val="20"/>
          <w:szCs w:val="20"/>
        </w:rPr>
        <w:t>La obligación de devolver prescribe en los mismos términos y condiciones que el crédito fiscal.</w:t>
      </w:r>
    </w:p>
    <w:p w:rsidR="00975BE6" w:rsidRDefault="00975BE6" w:rsidP="00F87912">
      <w:pPr>
        <w:spacing w:after="0" w:line="360" w:lineRule="auto"/>
        <w:jc w:val="center"/>
        <w:rPr>
          <w:rFonts w:ascii="Arial" w:eastAsia="Times New Roman" w:hAnsi="Arial"/>
          <w:b/>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 Sexta</w:t>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Del </w:t>
      </w:r>
      <w:r w:rsidR="00975BE6">
        <w:rPr>
          <w:rFonts w:ascii="Arial" w:eastAsia="Times New Roman" w:hAnsi="Arial"/>
          <w:b/>
          <w:bCs/>
          <w:sz w:val="20"/>
          <w:szCs w:val="20"/>
        </w:rPr>
        <w:t>R</w:t>
      </w:r>
      <w:r w:rsidRPr="00F87912">
        <w:rPr>
          <w:rFonts w:ascii="Arial" w:eastAsia="Times New Roman" w:hAnsi="Arial"/>
          <w:b/>
          <w:bCs/>
          <w:sz w:val="20"/>
          <w:szCs w:val="20"/>
        </w:rPr>
        <w:t xml:space="preserve">emate en </w:t>
      </w:r>
      <w:r w:rsidR="00975BE6">
        <w:rPr>
          <w:rFonts w:ascii="Arial" w:eastAsia="Times New Roman" w:hAnsi="Arial"/>
          <w:b/>
          <w:bCs/>
          <w:sz w:val="20"/>
          <w:szCs w:val="20"/>
        </w:rPr>
        <w:t>P</w:t>
      </w:r>
      <w:r w:rsidRPr="00F87912">
        <w:rPr>
          <w:rFonts w:ascii="Arial" w:eastAsia="Times New Roman" w:hAnsi="Arial"/>
          <w:b/>
          <w:bCs/>
          <w:sz w:val="20"/>
          <w:szCs w:val="20"/>
        </w:rPr>
        <w:t xml:space="preserve">ública </w:t>
      </w:r>
      <w:r w:rsidR="00975BE6">
        <w:rPr>
          <w:rFonts w:ascii="Arial" w:eastAsia="Times New Roman" w:hAnsi="Arial"/>
          <w:b/>
          <w:bCs/>
          <w:sz w:val="20"/>
          <w:szCs w:val="20"/>
        </w:rPr>
        <w:t>S</w:t>
      </w:r>
      <w:r w:rsidRPr="00F87912">
        <w:rPr>
          <w:rFonts w:ascii="Arial" w:eastAsia="Times New Roman" w:hAnsi="Arial"/>
          <w:b/>
          <w:bCs/>
          <w:sz w:val="20"/>
          <w:szCs w:val="20"/>
        </w:rPr>
        <w:t>ubasta</w:t>
      </w:r>
    </w:p>
    <w:p w:rsidR="00476D74" w:rsidRDefault="00476D74" w:rsidP="00476D74">
      <w:pPr>
        <w:spacing w:after="0" w:line="360" w:lineRule="auto"/>
        <w:jc w:val="both"/>
        <w:rPr>
          <w:rFonts w:ascii="Arial" w:eastAsia="Times New Roman" w:hAnsi="Arial"/>
          <w:b/>
          <w:bCs/>
          <w:sz w:val="20"/>
          <w:szCs w:val="20"/>
        </w:rPr>
      </w:pPr>
    </w:p>
    <w:p w:rsidR="001B6849" w:rsidRPr="00F87912" w:rsidRDefault="001B6849" w:rsidP="00476D74">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44.-</w:t>
      </w:r>
      <w:r w:rsidRPr="00F87912">
        <w:rPr>
          <w:rFonts w:ascii="Arial" w:eastAsia="Times New Roman" w:hAnsi="Arial"/>
          <w:sz w:val="20"/>
          <w:szCs w:val="20"/>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el artículo 32 de esta Ley.</w:t>
      </w:r>
    </w:p>
    <w:p w:rsidR="00476D74" w:rsidRDefault="00476D74" w:rsidP="00476D74">
      <w:pPr>
        <w:spacing w:after="0" w:line="360" w:lineRule="auto"/>
        <w:jc w:val="both"/>
        <w:rPr>
          <w:rFonts w:ascii="Arial" w:eastAsia="Times New Roman" w:hAnsi="Arial"/>
          <w:sz w:val="20"/>
          <w:szCs w:val="20"/>
        </w:rPr>
      </w:pPr>
    </w:p>
    <w:p w:rsidR="001B6849" w:rsidRPr="00F87912" w:rsidRDefault="001B6849" w:rsidP="00476D74">
      <w:pPr>
        <w:spacing w:after="0" w:line="360" w:lineRule="auto"/>
        <w:jc w:val="both"/>
        <w:rPr>
          <w:rFonts w:ascii="Arial" w:eastAsia="Times New Roman" w:hAnsi="Arial"/>
          <w:sz w:val="20"/>
          <w:szCs w:val="20"/>
        </w:rPr>
      </w:pPr>
      <w:r w:rsidRPr="00F87912">
        <w:rPr>
          <w:rFonts w:ascii="Arial" w:eastAsia="Times New Roman" w:hAnsi="Arial"/>
          <w:sz w:val="20"/>
          <w:szCs w:val="20"/>
        </w:rPr>
        <w:t>En caso de que habiéndose publicado la tercera convocatoria para la almoneda, no se presentaren postores, los bienes embargados, se adjudicarán al Municipio de Kanasín, en pago del adeudo correspondiente, por el valor equivalente al 60 por ciento del valor de su avalúo pericial.</w:t>
      </w:r>
    </w:p>
    <w:p w:rsidR="00476D74" w:rsidRDefault="00476D74" w:rsidP="00476D74">
      <w:pPr>
        <w:spacing w:after="0" w:line="360" w:lineRule="auto"/>
        <w:jc w:val="both"/>
        <w:rPr>
          <w:rFonts w:ascii="Arial" w:eastAsia="Times New Roman" w:hAnsi="Arial"/>
          <w:sz w:val="20"/>
          <w:szCs w:val="20"/>
        </w:rPr>
      </w:pPr>
    </w:p>
    <w:p w:rsidR="001B6849" w:rsidRPr="00F87912" w:rsidRDefault="001B6849" w:rsidP="00476D74">
      <w:pPr>
        <w:spacing w:after="0" w:line="360" w:lineRule="auto"/>
        <w:jc w:val="both"/>
        <w:rPr>
          <w:rFonts w:ascii="Arial" w:eastAsia="Times New Roman" w:hAnsi="Arial"/>
          <w:sz w:val="20"/>
          <w:szCs w:val="20"/>
        </w:rPr>
      </w:pPr>
      <w:r w:rsidRPr="00F87912">
        <w:rPr>
          <w:rFonts w:ascii="Arial" w:eastAsia="Times New Roman" w:hAnsi="Arial"/>
          <w:sz w:val="20"/>
          <w:szCs w:val="20"/>
        </w:rPr>
        <w:t>Para el caso de que el valor de adjudicación no alcanzare a cubrir el adeudo de que se trate, éste se entenderá pagado parcialmente, quedando a salvo los derechos del Municipio, para el cobro del saldo correspondiente.</w:t>
      </w:r>
    </w:p>
    <w:p w:rsidR="00476D74" w:rsidRDefault="00476D74" w:rsidP="00476D74">
      <w:pPr>
        <w:spacing w:after="0" w:line="360" w:lineRule="auto"/>
        <w:jc w:val="both"/>
        <w:rPr>
          <w:rFonts w:ascii="Arial" w:eastAsia="Times New Roman" w:hAnsi="Arial"/>
          <w:sz w:val="20"/>
          <w:szCs w:val="20"/>
        </w:rPr>
      </w:pPr>
    </w:p>
    <w:p w:rsidR="001B6849" w:rsidRPr="00F87912" w:rsidRDefault="001B6849" w:rsidP="00476D74">
      <w:pPr>
        <w:spacing w:after="0" w:line="360" w:lineRule="auto"/>
        <w:jc w:val="both"/>
        <w:rPr>
          <w:rFonts w:ascii="Arial" w:eastAsia="Times New Roman" w:hAnsi="Arial"/>
          <w:sz w:val="20"/>
          <w:szCs w:val="20"/>
        </w:rPr>
      </w:pPr>
      <w:r w:rsidRPr="00F87912">
        <w:rPr>
          <w:rFonts w:ascii="Arial" w:eastAsia="Times New Roman" w:hAnsi="Arial"/>
          <w:sz w:val="20"/>
          <w:szCs w:val="20"/>
        </w:rPr>
        <w:t>En todo caso se aplicarán a los remates las reglas que para tal efecto fije el Código Fiscal del Estado y en su defecto las del Código Fiscal de la Federación y su reglamento.</w:t>
      </w:r>
    </w:p>
    <w:p w:rsidR="001B6849" w:rsidRPr="00F87912" w:rsidRDefault="001B6849" w:rsidP="00F87912">
      <w:pPr>
        <w:spacing w:after="0" w:line="360" w:lineRule="auto"/>
        <w:rPr>
          <w:rFonts w:ascii="Arial" w:eastAsia="Times New Roman" w:hAnsi="Arial"/>
          <w:b/>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 Séptima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Del </w:t>
      </w:r>
      <w:r w:rsidR="00476D74">
        <w:rPr>
          <w:rFonts w:ascii="Arial" w:eastAsia="Times New Roman" w:hAnsi="Arial"/>
          <w:b/>
          <w:bCs/>
          <w:sz w:val="20"/>
          <w:szCs w:val="20"/>
        </w:rPr>
        <w:t>C</w:t>
      </w:r>
      <w:r w:rsidRPr="00F87912">
        <w:rPr>
          <w:rFonts w:ascii="Arial" w:eastAsia="Times New Roman" w:hAnsi="Arial"/>
          <w:b/>
          <w:bCs/>
          <w:sz w:val="20"/>
          <w:szCs w:val="20"/>
        </w:rPr>
        <w:t xml:space="preserve">obro de las </w:t>
      </w:r>
      <w:r w:rsidR="00476D74">
        <w:rPr>
          <w:rFonts w:ascii="Arial" w:eastAsia="Times New Roman" w:hAnsi="Arial"/>
          <w:b/>
          <w:bCs/>
          <w:sz w:val="20"/>
          <w:szCs w:val="20"/>
        </w:rPr>
        <w:t>M</w:t>
      </w:r>
      <w:r w:rsidRPr="00F87912">
        <w:rPr>
          <w:rFonts w:ascii="Arial" w:eastAsia="Times New Roman" w:hAnsi="Arial"/>
          <w:b/>
          <w:bCs/>
          <w:sz w:val="20"/>
          <w:szCs w:val="20"/>
        </w:rPr>
        <w:t>ultas</w:t>
      </w:r>
    </w:p>
    <w:p w:rsidR="00476D74" w:rsidRPr="00F87912" w:rsidRDefault="00476D74" w:rsidP="00F87912">
      <w:pPr>
        <w:spacing w:after="0" w:line="360" w:lineRule="auto"/>
        <w:jc w:val="center"/>
        <w:rPr>
          <w:rFonts w:ascii="Arial" w:eastAsia="Times New Roman" w:hAnsi="Arial"/>
          <w:sz w:val="20"/>
          <w:szCs w:val="20"/>
        </w:rPr>
      </w:pPr>
    </w:p>
    <w:p w:rsidR="001B6849" w:rsidRPr="00F87912" w:rsidRDefault="001B6849" w:rsidP="00836F6C">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45.-</w:t>
      </w:r>
      <w:r w:rsidRPr="00F87912">
        <w:rPr>
          <w:rFonts w:ascii="Arial" w:eastAsia="Times New Roman" w:hAnsi="Arial"/>
          <w:sz w:val="20"/>
          <w:szCs w:val="20"/>
        </w:rPr>
        <w:t xml:space="preserve"> Las multas por infracciones a las disposiciones municipales sean éstas de carácter administrativo o fiscal, serán cobradas mediante el procedimiento administrativo de ejecución.</w:t>
      </w:r>
    </w:p>
    <w:p w:rsidR="00836F6C" w:rsidRDefault="00836F6C" w:rsidP="00F87912">
      <w:pPr>
        <w:spacing w:after="0" w:line="360" w:lineRule="auto"/>
        <w:jc w:val="center"/>
        <w:rPr>
          <w:rFonts w:ascii="Arial" w:eastAsia="Times New Roman" w:hAnsi="Arial"/>
          <w:b/>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 Octava</w:t>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 </w:t>
      </w:r>
      <w:r w:rsidR="00836F6C">
        <w:rPr>
          <w:rFonts w:ascii="Arial" w:eastAsia="Times New Roman" w:hAnsi="Arial"/>
          <w:b/>
          <w:bCs/>
          <w:sz w:val="20"/>
          <w:szCs w:val="20"/>
        </w:rPr>
        <w:t>U</w:t>
      </w:r>
      <w:r w:rsidRPr="00F87912">
        <w:rPr>
          <w:rFonts w:ascii="Arial" w:eastAsia="Times New Roman" w:hAnsi="Arial"/>
          <w:b/>
          <w:bCs/>
          <w:sz w:val="20"/>
          <w:szCs w:val="20"/>
        </w:rPr>
        <w:t xml:space="preserve">nidad de </w:t>
      </w:r>
      <w:r w:rsidR="00836F6C">
        <w:rPr>
          <w:rFonts w:ascii="Arial" w:eastAsia="Times New Roman" w:hAnsi="Arial"/>
          <w:b/>
          <w:bCs/>
          <w:sz w:val="20"/>
          <w:szCs w:val="20"/>
        </w:rPr>
        <w:t>M</w:t>
      </w:r>
      <w:r w:rsidRPr="00F87912">
        <w:rPr>
          <w:rFonts w:ascii="Arial" w:eastAsia="Times New Roman" w:hAnsi="Arial"/>
          <w:b/>
          <w:bCs/>
          <w:sz w:val="20"/>
          <w:szCs w:val="20"/>
        </w:rPr>
        <w:t xml:space="preserve">edida y </w:t>
      </w:r>
      <w:r w:rsidR="00836F6C">
        <w:rPr>
          <w:rFonts w:ascii="Arial" w:eastAsia="Times New Roman" w:hAnsi="Arial"/>
          <w:b/>
          <w:bCs/>
          <w:sz w:val="20"/>
          <w:szCs w:val="20"/>
        </w:rPr>
        <w:t>A</w:t>
      </w:r>
      <w:r w:rsidRPr="00F87912">
        <w:rPr>
          <w:rFonts w:ascii="Arial" w:eastAsia="Times New Roman" w:hAnsi="Arial"/>
          <w:b/>
          <w:bCs/>
          <w:sz w:val="20"/>
          <w:szCs w:val="20"/>
        </w:rPr>
        <w:t>ctualización</w:t>
      </w:r>
    </w:p>
    <w:p w:rsidR="00836F6C" w:rsidRPr="00F87912" w:rsidRDefault="00836F6C" w:rsidP="00F87912">
      <w:pPr>
        <w:spacing w:after="0" w:line="360" w:lineRule="auto"/>
        <w:jc w:val="center"/>
        <w:rPr>
          <w:rFonts w:ascii="Arial" w:eastAsia="Times New Roman" w:hAnsi="Arial"/>
          <w:b/>
          <w:bCs/>
          <w:sz w:val="20"/>
          <w:szCs w:val="20"/>
        </w:rPr>
      </w:pPr>
    </w:p>
    <w:p w:rsidR="001B6849" w:rsidRDefault="001B6849" w:rsidP="00836F6C">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46.-</w:t>
      </w:r>
      <w:r w:rsidRPr="00F87912">
        <w:rPr>
          <w:rFonts w:ascii="Arial" w:eastAsia="Times New Roman" w:hAnsi="Arial"/>
          <w:sz w:val="20"/>
          <w:szCs w:val="20"/>
        </w:rPr>
        <w:t xml:space="preserve"> Cuando en la presente Ley se haga mención de la sigla "U.M.A." dicho término se entenderá como la unidad de medida y actualización, que estuviese vigente en el momento en que se determine una contribución o un crédito fiscal.</w:t>
      </w:r>
    </w:p>
    <w:p w:rsidR="00836F6C" w:rsidRPr="00F87912" w:rsidRDefault="00836F6C" w:rsidP="00836F6C">
      <w:pPr>
        <w:spacing w:after="0" w:line="360" w:lineRule="auto"/>
        <w:jc w:val="both"/>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TÍTULO SEGUNDO</w:t>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LOS CONCEPTOS DE INGRESOS</w:t>
      </w:r>
    </w:p>
    <w:p w:rsidR="001B6849" w:rsidRPr="00F87912" w:rsidRDefault="001B6849" w:rsidP="00F87912">
      <w:pPr>
        <w:spacing w:after="0" w:line="360" w:lineRule="auto"/>
        <w:jc w:val="center"/>
        <w:rPr>
          <w:rFonts w:ascii="Arial" w:eastAsia="Times New Roman" w:hAnsi="Arial"/>
          <w:b/>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CAPÍTULO I</w:t>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IMPUESTOS</w:t>
      </w:r>
    </w:p>
    <w:p w:rsidR="001B6849" w:rsidRPr="00F87912" w:rsidRDefault="001B6849" w:rsidP="00F87912">
      <w:pPr>
        <w:spacing w:after="0" w:line="360" w:lineRule="auto"/>
        <w:jc w:val="center"/>
        <w:rPr>
          <w:rFonts w:ascii="Arial" w:eastAsia="Times New Roman" w:hAnsi="Arial"/>
          <w:b/>
          <w:bCs/>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Primera</w:t>
      </w: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Impuesto Predial</w:t>
      </w:r>
    </w:p>
    <w:p w:rsidR="001B6849" w:rsidRPr="00F87912" w:rsidRDefault="001B6849" w:rsidP="00F87912">
      <w:pPr>
        <w:spacing w:after="0" w:line="360" w:lineRule="auto"/>
        <w:jc w:val="center"/>
        <w:rPr>
          <w:rFonts w:ascii="Arial" w:eastAsia="Times New Roman" w:hAnsi="Arial"/>
          <w:b/>
          <w:bCs/>
          <w:sz w:val="20"/>
          <w:szCs w:val="20"/>
        </w:rPr>
      </w:pPr>
    </w:p>
    <w:p w:rsidR="001B6849" w:rsidRPr="00F87912" w:rsidRDefault="003F562B"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t>De los S</w:t>
      </w:r>
      <w:r w:rsidR="001B6849" w:rsidRPr="00F87912">
        <w:rPr>
          <w:rFonts w:ascii="Arial" w:eastAsia="Times New Roman" w:hAnsi="Arial"/>
          <w:b/>
          <w:bCs/>
          <w:sz w:val="20"/>
          <w:szCs w:val="20"/>
        </w:rPr>
        <w:t>ujetos</w:t>
      </w:r>
    </w:p>
    <w:p w:rsidR="001B6849" w:rsidRPr="00F87912" w:rsidRDefault="001B6849" w:rsidP="00F87912">
      <w:pPr>
        <w:spacing w:after="0" w:line="360" w:lineRule="auto"/>
        <w:jc w:val="center"/>
        <w:rPr>
          <w:rFonts w:ascii="Arial" w:eastAsia="Times New Roman" w:hAnsi="Arial"/>
          <w:b/>
          <w:bCs/>
          <w:sz w:val="20"/>
          <w:szCs w:val="20"/>
        </w:rPr>
      </w:pPr>
    </w:p>
    <w:p w:rsidR="001B6849" w:rsidRDefault="001B6849" w:rsidP="003F562B">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47.-</w:t>
      </w:r>
      <w:r w:rsidRPr="00F87912">
        <w:rPr>
          <w:rFonts w:ascii="Arial" w:eastAsia="Times New Roman" w:hAnsi="Arial"/>
          <w:sz w:val="20"/>
          <w:szCs w:val="20"/>
        </w:rPr>
        <w:t xml:space="preserve"> Son sujetos del impuesto predial:</w:t>
      </w:r>
    </w:p>
    <w:p w:rsidR="003F562B" w:rsidRPr="00F87912" w:rsidRDefault="003F562B" w:rsidP="003F562B">
      <w:pPr>
        <w:spacing w:after="0" w:line="360" w:lineRule="auto"/>
        <w:jc w:val="both"/>
        <w:rPr>
          <w:rFonts w:ascii="Arial" w:eastAsia="Times New Roman" w:hAnsi="Arial"/>
          <w:sz w:val="20"/>
          <w:szCs w:val="20"/>
        </w:rPr>
      </w:pPr>
    </w:p>
    <w:p w:rsidR="001B6849" w:rsidRPr="00F87912" w:rsidRDefault="001B6849" w:rsidP="003F562B">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Los propietarios o usufructuarios de inmuebles ubicados en el Municipio de Kanasín, así como de las construcciones </w:t>
      </w:r>
      <w:r w:rsidR="003F562B">
        <w:rPr>
          <w:rFonts w:ascii="Arial" w:eastAsia="Times New Roman" w:hAnsi="Arial"/>
          <w:sz w:val="20"/>
          <w:szCs w:val="20"/>
        </w:rPr>
        <w:t>permanentes edificadas en ellos;</w:t>
      </w:r>
    </w:p>
    <w:p w:rsidR="001B6849" w:rsidRPr="00F87912" w:rsidRDefault="001B6849" w:rsidP="003F562B">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II.-</w:t>
      </w:r>
      <w:r w:rsidRPr="00F87912">
        <w:rPr>
          <w:rFonts w:ascii="Arial" w:eastAsia="Times New Roman" w:hAnsi="Arial"/>
          <w:sz w:val="20"/>
          <w:szCs w:val="20"/>
        </w:rPr>
        <w:t xml:space="preserve"> Las entidades paraestatales, los organismos descentralizados y las personas morales o físicas que otorguen al bien que ocupan, propiedad de la federación, del estado o del municipio, un destino o fin distinto a su objeto público, de manera total o parcialmente; conforme al supuesto previsto en la fracción III del Artículo 49 de esta Ley;</w:t>
      </w:r>
    </w:p>
    <w:p w:rsidR="001B6849" w:rsidRPr="00F87912" w:rsidRDefault="001B6849" w:rsidP="003F562B">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Los fideicomitentes por todo el tiempo que el fiduciario no transmitiere la propiedad o el uso del inmueble al fideicomisario o a las demás personas que correspondiere, en cumplimie</w:t>
      </w:r>
      <w:r w:rsidR="003F562B">
        <w:rPr>
          <w:rFonts w:ascii="Arial" w:eastAsia="Times New Roman" w:hAnsi="Arial"/>
          <w:sz w:val="20"/>
          <w:szCs w:val="20"/>
        </w:rPr>
        <w:t>nto del contrato de fideicomiso;</w:t>
      </w:r>
    </w:p>
    <w:p w:rsidR="001B6849" w:rsidRPr="00F87912" w:rsidRDefault="001B6849" w:rsidP="003F562B">
      <w:pPr>
        <w:spacing w:after="0" w:line="360" w:lineRule="auto"/>
        <w:jc w:val="both"/>
        <w:rPr>
          <w:rFonts w:ascii="Arial" w:eastAsia="Times New Roman" w:hAnsi="Arial"/>
          <w:b/>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Los fideicomisarios, cuando tengan la posesión o el uso del inmueble</w:t>
      </w:r>
      <w:r w:rsidRPr="00F87912">
        <w:rPr>
          <w:rFonts w:ascii="Arial" w:eastAsia="Times New Roman" w:hAnsi="Arial"/>
          <w:b/>
          <w:sz w:val="20"/>
          <w:szCs w:val="20"/>
        </w:rPr>
        <w:t>;</w:t>
      </w:r>
    </w:p>
    <w:p w:rsidR="001B6849" w:rsidRPr="00F87912" w:rsidRDefault="001B6849" w:rsidP="003F562B">
      <w:pPr>
        <w:spacing w:after="0" w:line="360" w:lineRule="auto"/>
        <w:jc w:val="both"/>
        <w:rPr>
          <w:rFonts w:ascii="Arial" w:eastAsia="Times New Roman" w:hAnsi="Arial"/>
          <w:b/>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Los fiduciarios, cuando por virtud del contrato del fideicomiso tengan la posesión o el uso del inmueble, y</w:t>
      </w:r>
    </w:p>
    <w:p w:rsidR="001B6849" w:rsidRPr="00F87912" w:rsidRDefault="001B6849" w:rsidP="003F562B">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Los subarrendadores, cuya base será la diferencia que resulte a su favor entre la contraprestación que recibe y la que paga.</w:t>
      </w:r>
    </w:p>
    <w:p w:rsidR="001B6849" w:rsidRPr="00F87912" w:rsidRDefault="001B6849" w:rsidP="00F87912">
      <w:pPr>
        <w:spacing w:after="0" w:line="360" w:lineRule="auto"/>
        <w:jc w:val="center"/>
        <w:rPr>
          <w:rFonts w:ascii="Arial" w:eastAsia="Times New Roman" w:hAnsi="Arial"/>
          <w:b/>
          <w:bCs/>
          <w:sz w:val="20"/>
          <w:szCs w:val="20"/>
        </w:rPr>
      </w:pPr>
    </w:p>
    <w:p w:rsidR="001B6849" w:rsidRDefault="00425D2C"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t>De los O</w:t>
      </w:r>
      <w:r w:rsidR="001B6849" w:rsidRPr="00F87912">
        <w:rPr>
          <w:rFonts w:ascii="Arial" w:eastAsia="Times New Roman" w:hAnsi="Arial"/>
          <w:b/>
          <w:bCs/>
          <w:sz w:val="20"/>
          <w:szCs w:val="20"/>
        </w:rPr>
        <w:t xml:space="preserve">bligados </w:t>
      </w:r>
      <w:r>
        <w:rPr>
          <w:rFonts w:ascii="Arial" w:eastAsia="Times New Roman" w:hAnsi="Arial"/>
          <w:b/>
          <w:bCs/>
          <w:sz w:val="20"/>
          <w:szCs w:val="20"/>
        </w:rPr>
        <w:t>S</w:t>
      </w:r>
      <w:r w:rsidR="001B6849" w:rsidRPr="00F87912">
        <w:rPr>
          <w:rFonts w:ascii="Arial" w:eastAsia="Times New Roman" w:hAnsi="Arial"/>
          <w:b/>
          <w:bCs/>
          <w:sz w:val="20"/>
          <w:szCs w:val="20"/>
        </w:rPr>
        <w:t>olidarios</w:t>
      </w:r>
    </w:p>
    <w:p w:rsidR="00425D2C" w:rsidRPr="00F87912" w:rsidRDefault="00425D2C" w:rsidP="00F87912">
      <w:pPr>
        <w:spacing w:after="0" w:line="360" w:lineRule="auto"/>
        <w:jc w:val="center"/>
        <w:rPr>
          <w:rFonts w:ascii="Arial" w:eastAsia="Times New Roman" w:hAnsi="Arial"/>
          <w:b/>
          <w:bCs/>
          <w:sz w:val="20"/>
          <w:szCs w:val="20"/>
        </w:rPr>
      </w:pPr>
    </w:p>
    <w:p w:rsidR="002A57AF" w:rsidRDefault="001B6849" w:rsidP="002A57AF">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48.-</w:t>
      </w:r>
      <w:r w:rsidRPr="00F87912">
        <w:rPr>
          <w:rFonts w:ascii="Arial" w:eastAsia="Times New Roman" w:hAnsi="Arial"/>
          <w:sz w:val="20"/>
          <w:szCs w:val="20"/>
        </w:rPr>
        <w:t xml:space="preserve"> Son sujetos mancomunada y solidariamente responsables del impuesto predial:</w:t>
      </w:r>
    </w:p>
    <w:p w:rsidR="002A57AF" w:rsidRDefault="002A57AF" w:rsidP="00F87912">
      <w:pPr>
        <w:spacing w:after="0" w:line="360" w:lineRule="auto"/>
        <w:rPr>
          <w:rFonts w:ascii="Arial" w:eastAsia="Times New Roman" w:hAnsi="Arial"/>
          <w:sz w:val="20"/>
          <w:szCs w:val="20"/>
        </w:rPr>
      </w:pPr>
    </w:p>
    <w:p w:rsidR="001B6849" w:rsidRPr="00F87912" w:rsidRDefault="001B6849" w:rsidP="002A57AF">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Coordinación de Administración y Fi</w:t>
      </w:r>
      <w:r w:rsidR="002A57AF">
        <w:rPr>
          <w:rFonts w:ascii="Arial" w:eastAsia="Times New Roman" w:hAnsi="Arial"/>
          <w:sz w:val="20"/>
          <w:szCs w:val="20"/>
        </w:rPr>
        <w:t>nanzas o la Tesorería Municipal;</w:t>
      </w:r>
    </w:p>
    <w:p w:rsidR="001B6849" w:rsidRPr="00F87912" w:rsidRDefault="001B6849" w:rsidP="002A57AF">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Los empleados de la Coordinación de Administración y Finanzas o la Tesorería Municipal, que formulen certificados de estar al corriente en el pago del impuesto predial, que alteren el importe de los adeudos por este </w:t>
      </w:r>
      <w:r w:rsidR="002A57AF">
        <w:rPr>
          <w:rFonts w:ascii="Arial" w:eastAsia="Times New Roman" w:hAnsi="Arial"/>
          <w:sz w:val="20"/>
          <w:szCs w:val="20"/>
        </w:rPr>
        <w:t>concepto, o los dejen de cobrar, y</w:t>
      </w:r>
    </w:p>
    <w:p w:rsidR="001B6849" w:rsidRPr="00F87912" w:rsidRDefault="001B6849" w:rsidP="002A57AF">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rsidR="001B6849" w:rsidRPr="00F87912" w:rsidRDefault="001B6849" w:rsidP="00F87912">
      <w:pPr>
        <w:spacing w:after="0" w:line="360" w:lineRule="auto"/>
        <w:rPr>
          <w:rFonts w:ascii="Arial" w:eastAsia="Times New Roman" w:hAnsi="Arial"/>
          <w:sz w:val="20"/>
          <w:szCs w:val="20"/>
        </w:rPr>
      </w:pPr>
    </w:p>
    <w:p w:rsidR="001B6849" w:rsidRDefault="00312F39"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t>Del O</w:t>
      </w:r>
      <w:r w:rsidR="001B6849" w:rsidRPr="00F87912">
        <w:rPr>
          <w:rFonts w:ascii="Arial" w:eastAsia="Times New Roman" w:hAnsi="Arial"/>
          <w:b/>
          <w:bCs/>
          <w:sz w:val="20"/>
          <w:szCs w:val="20"/>
        </w:rPr>
        <w:t>bjeto</w:t>
      </w:r>
    </w:p>
    <w:p w:rsidR="002A57AF" w:rsidRPr="00F87912" w:rsidRDefault="002A57AF" w:rsidP="00F87912">
      <w:pPr>
        <w:spacing w:after="0" w:line="360" w:lineRule="auto"/>
        <w:jc w:val="center"/>
        <w:rPr>
          <w:rFonts w:ascii="Arial" w:eastAsia="Times New Roman" w:hAnsi="Arial"/>
          <w:b/>
          <w:bCs/>
          <w:sz w:val="20"/>
          <w:szCs w:val="20"/>
        </w:rPr>
      </w:pPr>
    </w:p>
    <w:p w:rsidR="001B6849"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49.-</w:t>
      </w:r>
      <w:r w:rsidRPr="00F87912">
        <w:rPr>
          <w:rFonts w:ascii="Arial" w:eastAsia="Times New Roman" w:hAnsi="Arial"/>
          <w:sz w:val="20"/>
          <w:szCs w:val="20"/>
        </w:rPr>
        <w:t xml:space="preserve"> Es objeto del impuesto predial:</w:t>
      </w:r>
    </w:p>
    <w:p w:rsidR="00312F39" w:rsidRPr="00F87912" w:rsidRDefault="00312F39" w:rsidP="00312F39">
      <w:pPr>
        <w:spacing w:after="0" w:line="360" w:lineRule="auto"/>
        <w:jc w:val="both"/>
        <w:rPr>
          <w:rFonts w:ascii="Arial" w:eastAsia="Times New Roman" w:hAnsi="Arial"/>
          <w:sz w:val="20"/>
          <w:szCs w:val="20"/>
        </w:rPr>
      </w:pPr>
    </w:p>
    <w:p w:rsidR="001B6849" w:rsidRPr="00F87912"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La propiedad y el usufructo, de predios urbanos y rústicos, ubic</w:t>
      </w:r>
      <w:r w:rsidR="00312F39">
        <w:rPr>
          <w:rFonts w:ascii="Arial" w:eastAsia="Times New Roman" w:hAnsi="Arial"/>
          <w:sz w:val="20"/>
          <w:szCs w:val="20"/>
        </w:rPr>
        <w:t>ados en el Municipio de Kanasín;</w:t>
      </w:r>
    </w:p>
    <w:p w:rsidR="001B6849" w:rsidRPr="00F87912"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La propiedad y el usufructo, de las construcciones edificadas,</w:t>
      </w:r>
      <w:r w:rsidR="00312F39">
        <w:rPr>
          <w:rFonts w:ascii="Arial" w:eastAsia="Times New Roman" w:hAnsi="Arial"/>
          <w:sz w:val="20"/>
          <w:szCs w:val="20"/>
        </w:rPr>
        <w:t xml:space="preserve"> en predios urbanos y rústicos, </w:t>
      </w:r>
      <w:r w:rsidRPr="00F87912">
        <w:rPr>
          <w:rFonts w:ascii="Arial" w:eastAsia="Times New Roman" w:hAnsi="Arial"/>
          <w:sz w:val="20"/>
          <w:szCs w:val="20"/>
        </w:rPr>
        <w:t>ubicados en el Municipio de Kanasín.</w:t>
      </w:r>
    </w:p>
    <w:p w:rsidR="001B6849" w:rsidRPr="00F87912"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r w:rsidR="00312F39">
        <w:rPr>
          <w:rFonts w:ascii="Arial" w:eastAsia="Times New Roman" w:hAnsi="Arial"/>
          <w:sz w:val="20"/>
          <w:szCs w:val="20"/>
        </w:rPr>
        <w:t>;</w:t>
      </w:r>
    </w:p>
    <w:p w:rsidR="001B6849" w:rsidRPr="00F87912"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Los derechos de fideicomisario, cuando el inmueble se encuen</w:t>
      </w:r>
      <w:r w:rsidR="00312F39">
        <w:rPr>
          <w:rFonts w:ascii="Arial" w:eastAsia="Times New Roman" w:hAnsi="Arial"/>
          <w:sz w:val="20"/>
          <w:szCs w:val="20"/>
        </w:rPr>
        <w:t>tre en posesión o uso del mismo;</w:t>
      </w:r>
    </w:p>
    <w:p w:rsidR="001B6849" w:rsidRPr="00F87912"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Los derechos del fideicomitente, durante todo el tiempo que el fiduciario estuviere como propietario del inmueble, sin llevar a cabo la trans</w:t>
      </w:r>
      <w:r w:rsidR="00312F39">
        <w:rPr>
          <w:rFonts w:ascii="Arial" w:eastAsia="Times New Roman" w:hAnsi="Arial"/>
          <w:sz w:val="20"/>
          <w:szCs w:val="20"/>
        </w:rPr>
        <w:t>misión al fideicomisario, y</w:t>
      </w:r>
    </w:p>
    <w:p w:rsidR="001B6849" w:rsidRPr="00F87912"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Los derechos de la fiduciaria, en relación con lo dispuesto en el artículo 47 de esta Ley.</w:t>
      </w:r>
    </w:p>
    <w:p w:rsidR="001B6849" w:rsidRPr="00F87912" w:rsidRDefault="001B6849" w:rsidP="00F87912">
      <w:pPr>
        <w:spacing w:after="0" w:line="360" w:lineRule="auto"/>
        <w:rPr>
          <w:rFonts w:ascii="Arial" w:eastAsia="Times New Roman" w:hAnsi="Arial"/>
          <w:b/>
          <w:bCs/>
          <w:sz w:val="20"/>
          <w:szCs w:val="20"/>
        </w:rPr>
      </w:pP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las </w:t>
      </w:r>
      <w:r w:rsidR="00312F39">
        <w:rPr>
          <w:rFonts w:ascii="Arial" w:eastAsia="Times New Roman" w:hAnsi="Arial"/>
          <w:b/>
          <w:bCs/>
          <w:sz w:val="20"/>
          <w:szCs w:val="20"/>
        </w:rPr>
        <w:t>B</w:t>
      </w:r>
      <w:r w:rsidRPr="00F87912">
        <w:rPr>
          <w:rFonts w:ascii="Arial" w:eastAsia="Times New Roman" w:hAnsi="Arial"/>
          <w:b/>
          <w:bCs/>
          <w:sz w:val="20"/>
          <w:szCs w:val="20"/>
        </w:rPr>
        <w:t>ases</w:t>
      </w:r>
    </w:p>
    <w:p w:rsidR="00312F39" w:rsidRPr="00F87912" w:rsidRDefault="00312F39" w:rsidP="00F87912">
      <w:pPr>
        <w:spacing w:after="0" w:line="360" w:lineRule="auto"/>
        <w:jc w:val="center"/>
        <w:rPr>
          <w:rFonts w:ascii="Arial" w:eastAsia="Times New Roman" w:hAnsi="Arial"/>
          <w:b/>
          <w:bCs/>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Artículo 50.-</w:t>
      </w:r>
      <w:r w:rsidRPr="00F87912">
        <w:rPr>
          <w:rFonts w:ascii="Arial" w:eastAsia="Times New Roman" w:hAnsi="Arial"/>
          <w:sz w:val="20"/>
          <w:szCs w:val="20"/>
        </w:rPr>
        <w:t xml:space="preserve"> Las bases del impuesto predial son:</w:t>
      </w:r>
    </w:p>
    <w:p w:rsidR="00312F39" w:rsidRPr="00F87912" w:rsidRDefault="00312F39" w:rsidP="00F87912">
      <w:pPr>
        <w:spacing w:after="0" w:line="360" w:lineRule="auto"/>
        <w:rPr>
          <w:rFonts w:ascii="Arial" w:eastAsia="Times New Roman" w:hAnsi="Arial"/>
          <w:sz w:val="20"/>
          <w:szCs w:val="20"/>
        </w:rPr>
      </w:pPr>
    </w:p>
    <w:p w:rsidR="001B6849" w:rsidRPr="00F87912"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w:t>
      </w:r>
      <w:r w:rsidR="00312F39">
        <w:rPr>
          <w:rFonts w:ascii="Arial" w:eastAsia="Times New Roman" w:hAnsi="Arial"/>
          <w:sz w:val="20"/>
          <w:szCs w:val="20"/>
        </w:rPr>
        <w:t>El valor catastral del inmueble.</w:t>
      </w:r>
    </w:p>
    <w:p w:rsidR="001B6849"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r w:rsidR="00312F39">
        <w:rPr>
          <w:rFonts w:ascii="Arial" w:eastAsia="Times New Roman" w:hAnsi="Arial"/>
          <w:sz w:val="20"/>
          <w:szCs w:val="20"/>
        </w:rPr>
        <w:t>.</w:t>
      </w:r>
    </w:p>
    <w:p w:rsidR="00172B86" w:rsidRPr="00F87912" w:rsidRDefault="00172B86" w:rsidP="00312F39">
      <w:pPr>
        <w:spacing w:after="0" w:line="360" w:lineRule="auto"/>
        <w:jc w:val="both"/>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 </w:t>
      </w:r>
      <w:r w:rsidR="00172B86">
        <w:rPr>
          <w:rFonts w:ascii="Arial" w:eastAsia="Times New Roman" w:hAnsi="Arial"/>
          <w:b/>
          <w:bCs/>
          <w:sz w:val="20"/>
          <w:szCs w:val="20"/>
        </w:rPr>
        <w:t>B</w:t>
      </w:r>
      <w:r w:rsidRPr="00F87912">
        <w:rPr>
          <w:rFonts w:ascii="Arial" w:eastAsia="Times New Roman" w:hAnsi="Arial"/>
          <w:b/>
          <w:bCs/>
          <w:sz w:val="20"/>
          <w:szCs w:val="20"/>
        </w:rPr>
        <w:t>ase Valor Catastral</w:t>
      </w:r>
    </w:p>
    <w:p w:rsidR="00172B86" w:rsidRDefault="00172B86" w:rsidP="00F87912">
      <w:pPr>
        <w:spacing w:after="0" w:line="360" w:lineRule="auto"/>
        <w:rPr>
          <w:rFonts w:ascii="Arial" w:eastAsia="Times New Roman" w:hAnsi="Arial"/>
          <w:b/>
          <w:bCs/>
          <w:sz w:val="20"/>
          <w:szCs w:val="20"/>
        </w:rPr>
      </w:pPr>
    </w:p>
    <w:p w:rsidR="001B6849" w:rsidRPr="00F87912" w:rsidRDefault="001B6849" w:rsidP="00172B8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51.-</w:t>
      </w:r>
      <w:r w:rsidRPr="00F87912">
        <w:rPr>
          <w:rFonts w:ascii="Arial" w:eastAsia="Times New Roman" w:hAnsi="Arial"/>
          <w:sz w:val="20"/>
          <w:szCs w:val="20"/>
        </w:rPr>
        <w:t xml:space="preserve"> Cuando la base del impuesto predial, sea el valor catastral de un inmueble, dicha base estará determinada por el valor consignado en la cédula catastral vigente, que, de </w:t>
      </w:r>
      <w:r w:rsidRPr="00F87912">
        <w:rPr>
          <w:rFonts w:ascii="Arial" w:eastAsia="Times New Roman" w:hAnsi="Arial"/>
          <w:sz w:val="20"/>
          <w:szCs w:val="20"/>
        </w:rPr>
        <w:lastRenderedPageBreak/>
        <w:t>conformidad con el Reglamento del Catastro del Municipio de Kanasín, expedirá la Dirección de Catastro del Municipio de Kanasín.</w:t>
      </w:r>
    </w:p>
    <w:p w:rsidR="00172B86" w:rsidRDefault="00172B86" w:rsidP="00172B86">
      <w:pPr>
        <w:spacing w:after="0" w:line="360" w:lineRule="auto"/>
        <w:jc w:val="both"/>
        <w:rPr>
          <w:rFonts w:ascii="Arial" w:eastAsia="Times New Roman" w:hAnsi="Arial"/>
          <w:sz w:val="20"/>
          <w:szCs w:val="20"/>
        </w:rPr>
      </w:pPr>
    </w:p>
    <w:p w:rsidR="001B6849" w:rsidRPr="00F87912" w:rsidRDefault="001B6849" w:rsidP="00172B86">
      <w:pPr>
        <w:spacing w:after="0" w:line="360" w:lineRule="auto"/>
        <w:jc w:val="both"/>
        <w:rPr>
          <w:rFonts w:ascii="Arial" w:eastAsia="Times New Roman" w:hAnsi="Arial"/>
          <w:sz w:val="20"/>
          <w:szCs w:val="20"/>
        </w:rPr>
      </w:pPr>
      <w:r w:rsidRPr="00F87912">
        <w:rPr>
          <w:rFonts w:ascii="Arial" w:eastAsia="Times New Roman" w:hAnsi="Arial"/>
          <w:sz w:val="20"/>
          <w:szCs w:val="20"/>
        </w:rPr>
        <w:t>En todo lo no previsto en el Reglamento del Catastro del Municipio de Kanasín, se aplicarán las disposiciones de la Ley del Catastro del Estado de Yucatán y de la Ley que crea el Instituto de Seguridad Jurídica Patrimonial de Yucatán (INSEJUPY) y su respectivo Reglamento.</w:t>
      </w:r>
    </w:p>
    <w:p w:rsidR="00172B86" w:rsidRDefault="00172B86" w:rsidP="00172B86">
      <w:pPr>
        <w:spacing w:after="0" w:line="360" w:lineRule="auto"/>
        <w:jc w:val="both"/>
        <w:rPr>
          <w:rFonts w:ascii="Arial" w:eastAsia="Times New Roman" w:hAnsi="Arial"/>
          <w:sz w:val="20"/>
          <w:szCs w:val="20"/>
        </w:rPr>
      </w:pPr>
    </w:p>
    <w:p w:rsidR="001B6849" w:rsidRPr="00F87912" w:rsidRDefault="001B6849" w:rsidP="00172B86">
      <w:pPr>
        <w:spacing w:after="0" w:line="360" w:lineRule="auto"/>
        <w:jc w:val="both"/>
        <w:rPr>
          <w:rFonts w:ascii="Arial" w:eastAsia="Times New Roman" w:hAnsi="Arial"/>
          <w:sz w:val="20"/>
          <w:szCs w:val="20"/>
        </w:rPr>
      </w:pPr>
      <w:r w:rsidRPr="00F87912">
        <w:rPr>
          <w:rFonts w:ascii="Arial" w:eastAsia="Times New Roman" w:hAnsi="Arial"/>
          <w:sz w:val="20"/>
          <w:szCs w:val="20"/>
        </w:rPr>
        <w:t>La Dirección de Catastro del Municipio de Kanasín deberá generar una nueva cédula catastral cuando:</w:t>
      </w:r>
    </w:p>
    <w:p w:rsidR="00172B86" w:rsidRDefault="00172B86" w:rsidP="00172B86">
      <w:pPr>
        <w:spacing w:after="0" w:line="360" w:lineRule="auto"/>
        <w:jc w:val="both"/>
        <w:rPr>
          <w:rFonts w:ascii="Arial" w:eastAsia="Times New Roman" w:hAnsi="Arial"/>
          <w:b/>
          <w:bCs/>
          <w:sz w:val="20"/>
          <w:szCs w:val="20"/>
        </w:rPr>
      </w:pPr>
    </w:p>
    <w:p w:rsidR="001B6849" w:rsidRPr="00F87912" w:rsidRDefault="001B6849" w:rsidP="00172B86">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El Congreso del Estado de Yucatán apruebe las tablas de valores unitarios de terreno y construcción y éstas sean publicadas en el Diario Oficial del Gobierno del Estado de Yucatán; en cuyo caso, transcurridos los treinta días hábiles contados a partir del día siguiente hábil a la publicación de dichas tablas, se tendrá por conforme al contribuyente con el valor catastral asign</w:t>
      </w:r>
      <w:r w:rsidR="00172B86">
        <w:rPr>
          <w:rFonts w:ascii="Arial" w:eastAsia="Times New Roman" w:hAnsi="Arial"/>
          <w:sz w:val="20"/>
          <w:szCs w:val="20"/>
        </w:rPr>
        <w:t>ado al inmueble de su propiedad;</w:t>
      </w:r>
    </w:p>
    <w:p w:rsidR="00172B86" w:rsidRDefault="001B6849" w:rsidP="00172B86">
      <w:pPr>
        <w:spacing w:after="0" w:line="360" w:lineRule="auto"/>
        <w:jc w:val="both"/>
        <w:rPr>
          <w:rFonts w:ascii="Arial" w:eastAsia="Times New Roman" w:hAnsi="Arial"/>
          <w:b/>
          <w:bCs/>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Se modifique el valor catastral de un inmueble propiedad del contribuyente, como resultado de los servicios catastrales que presta la Dirección de Catastro del Municipio de Kanasín solicitados por el propio contribuyente; en cuyo caso, transcurridos los diez días hábiles siguientes a la recepción del servicio o a la entrega por parte de la Dirección de Catastro, se tendrá por conforme al contribuyente con el valor catastral asign</w:t>
      </w:r>
      <w:r w:rsidR="00172B86">
        <w:rPr>
          <w:rFonts w:ascii="Arial" w:eastAsia="Times New Roman" w:hAnsi="Arial"/>
          <w:sz w:val="20"/>
          <w:szCs w:val="20"/>
        </w:rPr>
        <w:t>ado al inmueble de su propiedad; y</w:t>
      </w:r>
    </w:p>
    <w:p w:rsidR="001B6849" w:rsidRPr="00F87912" w:rsidRDefault="001B6849" w:rsidP="00172B86">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Se modifique el valor catastral de un inmueble por detección de construcción no manifestada ante la Dirección de Ca</w:t>
      </w:r>
      <w:r w:rsidR="00172B86">
        <w:rPr>
          <w:rFonts w:ascii="Arial" w:eastAsia="Times New Roman" w:hAnsi="Arial"/>
          <w:sz w:val="20"/>
          <w:szCs w:val="20"/>
        </w:rPr>
        <w:t>tastro del Municipio de Kanasín.</w:t>
      </w:r>
    </w:p>
    <w:p w:rsidR="001B6849" w:rsidRPr="00F87912" w:rsidRDefault="001B6849" w:rsidP="00172B86">
      <w:pPr>
        <w:spacing w:after="0" w:line="360" w:lineRule="auto"/>
        <w:jc w:val="both"/>
        <w:rPr>
          <w:rFonts w:ascii="Arial" w:eastAsia="Times New Roman" w:hAnsi="Arial"/>
          <w:sz w:val="20"/>
          <w:szCs w:val="20"/>
        </w:rPr>
      </w:pPr>
    </w:p>
    <w:p w:rsidR="001B6849" w:rsidRPr="00F87912" w:rsidRDefault="001B6849" w:rsidP="00172B86">
      <w:pPr>
        <w:spacing w:after="0" w:line="360" w:lineRule="auto"/>
        <w:jc w:val="both"/>
        <w:rPr>
          <w:rFonts w:ascii="Arial" w:eastAsia="Times New Roman" w:hAnsi="Arial"/>
          <w:sz w:val="20"/>
          <w:szCs w:val="20"/>
        </w:rPr>
      </w:pPr>
      <w:r w:rsidRPr="00F87912">
        <w:rPr>
          <w:rFonts w:ascii="Arial" w:eastAsia="Times New Roman" w:hAnsi="Arial"/>
          <w:sz w:val="20"/>
          <w:szCs w:val="20"/>
        </w:rPr>
        <w:t>Cuando la Dirección de Catastro del Municipio de Kanasín expidiere una cédula con diferente valor al contenido en la que existía registrada en el padrón municipal, el nuevo valor servirá como base para calcular el impuesto predial a partir del mes siguiente al que se emita la citada cédula.</w:t>
      </w:r>
    </w:p>
    <w:p w:rsidR="001B6849" w:rsidRDefault="001B6849" w:rsidP="00172B86">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w:t>
      </w:r>
      <w:r w:rsidRPr="00F87912">
        <w:rPr>
          <w:rFonts w:ascii="Arial" w:eastAsia="Times New Roman" w:hAnsi="Arial"/>
          <w:sz w:val="20"/>
          <w:szCs w:val="20"/>
        </w:rPr>
        <w:lastRenderedPageBreak/>
        <w:t>determinándole la diferencia a pagar en caso de que resulte mayor y bonificándole la misma de los siguientes pagos, en caso de que resulte menor.</w:t>
      </w:r>
    </w:p>
    <w:p w:rsidR="004443DC" w:rsidRPr="00F87912" w:rsidRDefault="004443DC" w:rsidP="00E855C2">
      <w:pPr>
        <w:spacing w:after="0" w:line="240" w:lineRule="auto"/>
        <w:jc w:val="both"/>
        <w:rPr>
          <w:rFonts w:ascii="Arial" w:eastAsia="Times New Roman" w:hAnsi="Arial"/>
          <w:sz w:val="20"/>
          <w:szCs w:val="20"/>
        </w:rPr>
      </w:pPr>
    </w:p>
    <w:p w:rsidR="001B6849" w:rsidRPr="00F87912" w:rsidRDefault="001B6849" w:rsidP="00172B86">
      <w:pPr>
        <w:autoSpaceDE w:val="0"/>
        <w:autoSpaceDN w:val="0"/>
        <w:adjustRightInd w:val="0"/>
        <w:spacing w:after="0" w:line="360" w:lineRule="auto"/>
        <w:jc w:val="both"/>
        <w:rPr>
          <w:rFonts w:ascii="Arial" w:eastAsia="Times New Roman" w:hAnsi="Arial"/>
          <w:bCs/>
          <w:sz w:val="20"/>
          <w:szCs w:val="20"/>
        </w:rPr>
      </w:pPr>
      <w:r w:rsidRPr="00F87912">
        <w:rPr>
          <w:rFonts w:ascii="Arial" w:eastAsia="Times New Roman" w:hAnsi="Arial"/>
          <w:b/>
          <w:bCs/>
          <w:sz w:val="20"/>
          <w:szCs w:val="20"/>
        </w:rPr>
        <w:t xml:space="preserve">Artículo 52.- </w:t>
      </w:r>
      <w:r w:rsidRPr="00F87912">
        <w:rPr>
          <w:rFonts w:ascii="Arial" w:eastAsia="Times New Roman" w:hAnsi="Arial"/>
          <w:bCs/>
          <w:sz w:val="20"/>
          <w:szCs w:val="20"/>
        </w:rPr>
        <w:t>Para la determinación de los valores catastrales correspondientes se tomarán en cuenta:</w:t>
      </w:r>
    </w:p>
    <w:p w:rsidR="004443DC" w:rsidRDefault="004443DC" w:rsidP="00E855C2">
      <w:pPr>
        <w:autoSpaceDE w:val="0"/>
        <w:autoSpaceDN w:val="0"/>
        <w:adjustRightInd w:val="0"/>
        <w:spacing w:after="0" w:line="240" w:lineRule="auto"/>
        <w:jc w:val="both"/>
        <w:rPr>
          <w:rFonts w:ascii="Arial" w:eastAsia="Times New Roman" w:hAnsi="Arial"/>
          <w:b/>
          <w:sz w:val="20"/>
          <w:szCs w:val="20"/>
        </w:rPr>
      </w:pPr>
    </w:p>
    <w:p w:rsidR="001B6849" w:rsidRDefault="001B6849" w:rsidP="004443DC">
      <w:pPr>
        <w:autoSpaceDE w:val="0"/>
        <w:autoSpaceDN w:val="0"/>
        <w:adjustRightInd w:val="0"/>
        <w:spacing w:after="0" w:line="360" w:lineRule="auto"/>
        <w:jc w:val="both"/>
        <w:rPr>
          <w:rFonts w:ascii="Arial" w:eastAsia="Times New Roman" w:hAnsi="Arial"/>
          <w:bCs/>
          <w:sz w:val="20"/>
          <w:szCs w:val="20"/>
        </w:rPr>
      </w:pPr>
      <w:r w:rsidRPr="00F87912">
        <w:rPr>
          <w:rFonts w:ascii="Arial" w:eastAsia="Times New Roman" w:hAnsi="Arial"/>
          <w:b/>
          <w:sz w:val="20"/>
          <w:szCs w:val="20"/>
        </w:rPr>
        <w:t>I.-</w:t>
      </w:r>
      <w:r w:rsidRPr="00F87912">
        <w:rPr>
          <w:rFonts w:ascii="Arial" w:eastAsia="Times New Roman" w:hAnsi="Arial"/>
          <w:bCs/>
          <w:sz w:val="20"/>
          <w:szCs w:val="20"/>
        </w:rPr>
        <w:t>Los valores unitarios para el terreno correspondiente a las secciones catastrales y fraccionamientos del Municipio de Kanasín, que aparecen en las tablas siguientes que delimitan esas secciones:</w:t>
      </w:r>
    </w:p>
    <w:p w:rsidR="004443DC" w:rsidRPr="00F87912" w:rsidRDefault="004443DC" w:rsidP="004443DC">
      <w:pPr>
        <w:autoSpaceDE w:val="0"/>
        <w:autoSpaceDN w:val="0"/>
        <w:adjustRightInd w:val="0"/>
        <w:spacing w:after="0" w:line="360" w:lineRule="auto"/>
        <w:jc w:val="both"/>
        <w:rPr>
          <w:rFonts w:ascii="Arial" w:eastAsia="Times New Roman" w:hAnsi="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37"/>
        <w:gridCol w:w="1786"/>
        <w:gridCol w:w="2611"/>
        <w:gridCol w:w="1000"/>
        <w:gridCol w:w="1120"/>
      </w:tblGrid>
      <w:tr w:rsidR="001B6849" w:rsidRPr="004443DC" w:rsidTr="00E855C2">
        <w:trPr>
          <w:trHeight w:val="20"/>
        </w:trPr>
        <w:tc>
          <w:tcPr>
            <w:tcW w:w="1980" w:type="dxa"/>
          </w:tcPr>
          <w:p w:rsidR="001B6849" w:rsidRPr="004443DC" w:rsidRDefault="004443DC" w:rsidP="004443DC">
            <w:pPr>
              <w:spacing w:after="0" w:line="360" w:lineRule="auto"/>
              <w:jc w:val="center"/>
              <w:rPr>
                <w:rFonts w:ascii="Arial" w:eastAsia="Times New Roman" w:hAnsi="Arial"/>
                <w:b/>
                <w:sz w:val="20"/>
                <w:szCs w:val="20"/>
              </w:rPr>
            </w:pPr>
            <w:r>
              <w:rPr>
                <w:rFonts w:ascii="Arial" w:eastAsia="Times New Roman" w:hAnsi="Arial"/>
                <w:b/>
                <w:sz w:val="20"/>
                <w:szCs w:val="20"/>
              </w:rPr>
              <w:t>SECCIÓ</w:t>
            </w:r>
            <w:r w:rsidR="001B6849" w:rsidRPr="004443DC">
              <w:rPr>
                <w:rFonts w:ascii="Arial" w:eastAsia="Times New Roman" w:hAnsi="Arial"/>
                <w:b/>
                <w:sz w:val="20"/>
                <w:szCs w:val="20"/>
              </w:rPr>
              <w:t>N</w:t>
            </w:r>
          </w:p>
        </w:tc>
        <w:tc>
          <w:tcPr>
            <w:tcW w:w="1931" w:type="dxa"/>
          </w:tcPr>
          <w:p w:rsidR="001B6849" w:rsidRPr="004443DC" w:rsidRDefault="004443DC" w:rsidP="004443DC">
            <w:pPr>
              <w:spacing w:after="0" w:line="360" w:lineRule="auto"/>
              <w:jc w:val="center"/>
              <w:rPr>
                <w:rFonts w:ascii="Arial" w:eastAsia="Times New Roman" w:hAnsi="Arial"/>
                <w:b/>
                <w:sz w:val="20"/>
                <w:szCs w:val="20"/>
              </w:rPr>
            </w:pPr>
            <w:r>
              <w:rPr>
                <w:rFonts w:ascii="Arial" w:eastAsia="Times New Roman" w:hAnsi="Arial"/>
                <w:b/>
                <w:sz w:val="20"/>
                <w:szCs w:val="20"/>
              </w:rPr>
              <w:t>Á</w:t>
            </w:r>
            <w:r w:rsidR="001B6849" w:rsidRPr="004443DC">
              <w:rPr>
                <w:rFonts w:ascii="Arial" w:eastAsia="Times New Roman" w:hAnsi="Arial"/>
                <w:b/>
                <w:sz w:val="20"/>
                <w:szCs w:val="20"/>
              </w:rPr>
              <w:t>REA</w:t>
            </w:r>
          </w:p>
        </w:tc>
        <w:tc>
          <w:tcPr>
            <w:tcW w:w="2888" w:type="dxa"/>
          </w:tcPr>
          <w:p w:rsidR="001B6849" w:rsidRPr="004443DC" w:rsidRDefault="001B6849" w:rsidP="004443DC">
            <w:pPr>
              <w:spacing w:after="0" w:line="360" w:lineRule="auto"/>
              <w:jc w:val="center"/>
              <w:rPr>
                <w:rFonts w:ascii="Arial" w:eastAsia="Times New Roman" w:hAnsi="Arial"/>
                <w:b/>
                <w:sz w:val="20"/>
                <w:szCs w:val="20"/>
              </w:rPr>
            </w:pPr>
            <w:r w:rsidRPr="004443DC">
              <w:rPr>
                <w:rFonts w:ascii="Arial" w:eastAsia="Times New Roman" w:hAnsi="Arial"/>
                <w:b/>
                <w:sz w:val="20"/>
                <w:szCs w:val="20"/>
              </w:rPr>
              <w:t>MANZANA</w:t>
            </w:r>
          </w:p>
        </w:tc>
        <w:tc>
          <w:tcPr>
            <w:tcW w:w="2312" w:type="dxa"/>
            <w:gridSpan w:val="2"/>
          </w:tcPr>
          <w:p w:rsidR="001B6849" w:rsidRPr="004443DC" w:rsidRDefault="001B6849" w:rsidP="004443DC">
            <w:pPr>
              <w:spacing w:after="0" w:line="360" w:lineRule="auto"/>
              <w:jc w:val="center"/>
              <w:rPr>
                <w:rFonts w:ascii="Arial" w:eastAsia="Times New Roman" w:hAnsi="Arial"/>
                <w:b/>
                <w:sz w:val="20"/>
                <w:szCs w:val="20"/>
              </w:rPr>
            </w:pPr>
            <w:r w:rsidRPr="004443DC">
              <w:rPr>
                <w:rFonts w:ascii="Arial" w:eastAsia="Times New Roman" w:hAnsi="Arial"/>
                <w:b/>
                <w:sz w:val="20"/>
                <w:szCs w:val="20"/>
              </w:rPr>
              <w:t>$ M2</w:t>
            </w:r>
          </w:p>
        </w:tc>
      </w:tr>
      <w:tr w:rsidR="00FD7527" w:rsidRPr="00F87912" w:rsidTr="00E855C2">
        <w:trPr>
          <w:trHeight w:val="20"/>
        </w:trPr>
        <w:tc>
          <w:tcPr>
            <w:tcW w:w="1980" w:type="dxa"/>
            <w:vMerge w:val="restart"/>
          </w:tcPr>
          <w:p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1 </w:t>
            </w:r>
          </w:p>
        </w:tc>
        <w:tc>
          <w:tcPr>
            <w:tcW w:w="1931" w:type="dxa"/>
          </w:tcPr>
          <w:p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CENTRO</w:t>
            </w:r>
          </w:p>
        </w:tc>
        <w:tc>
          <w:tcPr>
            <w:tcW w:w="2888" w:type="dxa"/>
          </w:tcPr>
          <w:p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1,2,3,4, 5, 6, 7, 8, 9, 10, 11, 34</w:t>
            </w:r>
          </w:p>
        </w:tc>
        <w:tc>
          <w:tcPr>
            <w:tcW w:w="1134" w:type="dxa"/>
          </w:tcPr>
          <w:p w:rsidR="00FD7527" w:rsidRPr="00F87912" w:rsidRDefault="00FD7527" w:rsidP="00FD7527">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78" w:type="dxa"/>
          </w:tcPr>
          <w:p w:rsidR="00FD7527" w:rsidRPr="00F87912" w:rsidRDefault="00FD7527" w:rsidP="004443DC">
            <w:pPr>
              <w:spacing w:after="0" w:line="360" w:lineRule="auto"/>
              <w:jc w:val="right"/>
              <w:rPr>
                <w:rFonts w:ascii="Arial" w:eastAsia="Times New Roman" w:hAnsi="Arial"/>
                <w:sz w:val="20"/>
                <w:szCs w:val="20"/>
              </w:rPr>
            </w:pPr>
            <w:r w:rsidRPr="00F87912">
              <w:rPr>
                <w:rFonts w:ascii="Arial" w:eastAsia="Times New Roman" w:hAnsi="Arial"/>
                <w:sz w:val="20"/>
                <w:szCs w:val="20"/>
              </w:rPr>
              <w:t>800</w:t>
            </w:r>
            <w:r>
              <w:rPr>
                <w:rFonts w:ascii="Arial" w:eastAsia="Times New Roman" w:hAnsi="Arial"/>
                <w:sz w:val="20"/>
                <w:szCs w:val="20"/>
              </w:rPr>
              <w:t>.00</w:t>
            </w:r>
          </w:p>
        </w:tc>
      </w:tr>
      <w:tr w:rsidR="00FD7527" w:rsidRPr="00F87912" w:rsidTr="00E855C2">
        <w:trPr>
          <w:trHeight w:val="20"/>
        </w:trPr>
        <w:tc>
          <w:tcPr>
            <w:tcW w:w="1980" w:type="dxa"/>
            <w:vMerge/>
          </w:tcPr>
          <w:p w:rsidR="00FD7527" w:rsidRPr="00F87912" w:rsidRDefault="00FD7527" w:rsidP="00F87912">
            <w:pPr>
              <w:widowControl w:val="0"/>
              <w:pBdr>
                <w:top w:val="nil"/>
                <w:left w:val="nil"/>
                <w:bottom w:val="nil"/>
                <w:right w:val="nil"/>
                <w:between w:val="nil"/>
              </w:pBdr>
              <w:spacing w:after="0" w:line="360" w:lineRule="auto"/>
              <w:rPr>
                <w:rFonts w:ascii="Arial" w:eastAsia="Times New Roman" w:hAnsi="Arial"/>
                <w:sz w:val="20"/>
                <w:szCs w:val="20"/>
              </w:rPr>
            </w:pPr>
          </w:p>
        </w:tc>
        <w:tc>
          <w:tcPr>
            <w:tcW w:w="1931" w:type="dxa"/>
          </w:tcPr>
          <w:p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MEDIA</w:t>
            </w:r>
          </w:p>
        </w:tc>
        <w:tc>
          <w:tcPr>
            <w:tcW w:w="2888" w:type="dxa"/>
          </w:tcPr>
          <w:p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12, 13, 14, 15, 18, 19, 20, 21, 22, 23, 24, 25, 26, 27, 28, 29, 30, 31, 32, 33, 35.</w:t>
            </w:r>
          </w:p>
        </w:tc>
        <w:tc>
          <w:tcPr>
            <w:tcW w:w="1134" w:type="dxa"/>
          </w:tcPr>
          <w:p w:rsidR="00FD7527" w:rsidRPr="00F87912" w:rsidRDefault="00FD7527" w:rsidP="00FD7527">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78" w:type="dxa"/>
          </w:tcPr>
          <w:p w:rsidR="00FD7527" w:rsidRPr="00F87912" w:rsidRDefault="00FD7527" w:rsidP="004443DC">
            <w:pPr>
              <w:spacing w:after="0" w:line="360" w:lineRule="auto"/>
              <w:jc w:val="right"/>
              <w:rPr>
                <w:rFonts w:ascii="Arial" w:eastAsia="Times New Roman" w:hAnsi="Arial"/>
                <w:sz w:val="20"/>
                <w:szCs w:val="20"/>
              </w:rPr>
            </w:pPr>
            <w:r w:rsidRPr="00F87912">
              <w:rPr>
                <w:rFonts w:ascii="Arial" w:eastAsia="Times New Roman" w:hAnsi="Arial"/>
                <w:sz w:val="20"/>
                <w:szCs w:val="20"/>
              </w:rPr>
              <w:t>550</w:t>
            </w:r>
            <w:r>
              <w:rPr>
                <w:rFonts w:ascii="Arial" w:eastAsia="Times New Roman" w:hAnsi="Arial"/>
                <w:sz w:val="20"/>
                <w:szCs w:val="20"/>
              </w:rPr>
              <w:t>.00</w:t>
            </w:r>
          </w:p>
        </w:tc>
      </w:tr>
      <w:tr w:rsidR="00FD7527" w:rsidRPr="00F87912" w:rsidTr="00E855C2">
        <w:trPr>
          <w:trHeight w:val="20"/>
        </w:trPr>
        <w:tc>
          <w:tcPr>
            <w:tcW w:w="1980" w:type="dxa"/>
            <w:vMerge/>
          </w:tcPr>
          <w:p w:rsidR="00FD7527" w:rsidRPr="00F87912" w:rsidRDefault="00FD7527" w:rsidP="00F87912">
            <w:pPr>
              <w:widowControl w:val="0"/>
              <w:pBdr>
                <w:top w:val="nil"/>
                <w:left w:val="nil"/>
                <w:bottom w:val="nil"/>
                <w:right w:val="nil"/>
                <w:between w:val="nil"/>
              </w:pBdr>
              <w:spacing w:after="0" w:line="360" w:lineRule="auto"/>
              <w:rPr>
                <w:rFonts w:ascii="Arial" w:eastAsia="Times New Roman" w:hAnsi="Arial"/>
                <w:sz w:val="20"/>
                <w:szCs w:val="20"/>
              </w:rPr>
            </w:pPr>
          </w:p>
        </w:tc>
        <w:tc>
          <w:tcPr>
            <w:tcW w:w="4819" w:type="dxa"/>
            <w:gridSpan w:val="2"/>
          </w:tcPr>
          <w:p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RESTO DE LA SECCION</w:t>
            </w:r>
          </w:p>
        </w:tc>
        <w:tc>
          <w:tcPr>
            <w:tcW w:w="1134" w:type="dxa"/>
          </w:tcPr>
          <w:p w:rsidR="00FD7527" w:rsidRPr="00F87912" w:rsidRDefault="00FD7527" w:rsidP="00FD7527">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78" w:type="dxa"/>
          </w:tcPr>
          <w:p w:rsidR="00FD7527" w:rsidRPr="00F87912" w:rsidRDefault="00FD7527" w:rsidP="004443DC">
            <w:pPr>
              <w:spacing w:after="0" w:line="360" w:lineRule="auto"/>
              <w:jc w:val="right"/>
              <w:rPr>
                <w:rFonts w:ascii="Arial" w:eastAsia="Times New Roman" w:hAnsi="Arial"/>
                <w:sz w:val="20"/>
                <w:szCs w:val="20"/>
              </w:rPr>
            </w:pPr>
            <w:r w:rsidRPr="00F87912">
              <w:rPr>
                <w:rFonts w:ascii="Arial" w:eastAsia="Times New Roman" w:hAnsi="Arial"/>
                <w:sz w:val="20"/>
                <w:szCs w:val="20"/>
              </w:rPr>
              <w:t>350</w:t>
            </w:r>
            <w:r>
              <w:rPr>
                <w:rFonts w:ascii="Arial" w:eastAsia="Times New Roman" w:hAnsi="Arial"/>
                <w:sz w:val="20"/>
                <w:szCs w:val="20"/>
              </w:rPr>
              <w:t>.00</w:t>
            </w:r>
          </w:p>
        </w:tc>
      </w:tr>
      <w:tr w:rsidR="00FD7527" w:rsidRPr="00F87912" w:rsidTr="00E855C2">
        <w:trPr>
          <w:trHeight w:val="20"/>
        </w:trPr>
        <w:tc>
          <w:tcPr>
            <w:tcW w:w="1980" w:type="dxa"/>
            <w:vMerge w:val="restart"/>
          </w:tcPr>
          <w:p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2</w:t>
            </w:r>
          </w:p>
          <w:p w:rsidR="00FD7527" w:rsidRPr="00F87912" w:rsidRDefault="00FD7527" w:rsidP="00F87912">
            <w:pPr>
              <w:spacing w:after="0" w:line="360" w:lineRule="auto"/>
              <w:rPr>
                <w:rFonts w:ascii="Arial" w:eastAsia="Times New Roman" w:hAnsi="Arial"/>
                <w:sz w:val="20"/>
                <w:szCs w:val="20"/>
              </w:rPr>
            </w:pPr>
          </w:p>
        </w:tc>
        <w:tc>
          <w:tcPr>
            <w:tcW w:w="1931" w:type="dxa"/>
          </w:tcPr>
          <w:p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MEDIA</w:t>
            </w:r>
          </w:p>
          <w:p w:rsidR="00FD7527" w:rsidRPr="00F87912" w:rsidRDefault="00FD7527" w:rsidP="00F87912">
            <w:pPr>
              <w:spacing w:after="0" w:line="360" w:lineRule="auto"/>
              <w:rPr>
                <w:rFonts w:ascii="Arial" w:eastAsia="Times New Roman" w:hAnsi="Arial"/>
                <w:sz w:val="20"/>
                <w:szCs w:val="20"/>
              </w:rPr>
            </w:pPr>
          </w:p>
        </w:tc>
        <w:tc>
          <w:tcPr>
            <w:tcW w:w="2888" w:type="dxa"/>
          </w:tcPr>
          <w:p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1, 2, 3, 4, 5, 6, 7, 8, 9, 10, 11, 12, 13, 15</w:t>
            </w:r>
          </w:p>
        </w:tc>
        <w:tc>
          <w:tcPr>
            <w:tcW w:w="1134" w:type="dxa"/>
          </w:tcPr>
          <w:p w:rsidR="00FD7527" w:rsidRPr="00F87912" w:rsidRDefault="00FD7527" w:rsidP="00FD7527">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78" w:type="dxa"/>
          </w:tcPr>
          <w:p w:rsidR="00FD7527" w:rsidRPr="00F87912" w:rsidRDefault="00FD7527" w:rsidP="004443DC">
            <w:pPr>
              <w:spacing w:after="0" w:line="360" w:lineRule="auto"/>
              <w:jc w:val="right"/>
              <w:rPr>
                <w:rFonts w:ascii="Arial" w:eastAsia="Times New Roman" w:hAnsi="Arial"/>
                <w:sz w:val="20"/>
                <w:szCs w:val="20"/>
              </w:rPr>
            </w:pPr>
            <w:r w:rsidRPr="00F87912">
              <w:rPr>
                <w:rFonts w:ascii="Arial" w:eastAsia="Times New Roman" w:hAnsi="Arial"/>
                <w:sz w:val="20"/>
                <w:szCs w:val="20"/>
              </w:rPr>
              <w:t>550</w:t>
            </w:r>
            <w:r>
              <w:rPr>
                <w:rFonts w:ascii="Arial" w:eastAsia="Times New Roman" w:hAnsi="Arial"/>
                <w:sz w:val="20"/>
                <w:szCs w:val="20"/>
              </w:rPr>
              <w:t>.00</w:t>
            </w:r>
          </w:p>
        </w:tc>
      </w:tr>
      <w:tr w:rsidR="00FD7527" w:rsidRPr="00F87912" w:rsidTr="00E855C2">
        <w:trPr>
          <w:trHeight w:val="20"/>
        </w:trPr>
        <w:tc>
          <w:tcPr>
            <w:tcW w:w="1980" w:type="dxa"/>
            <w:vMerge/>
          </w:tcPr>
          <w:p w:rsidR="00FD7527" w:rsidRPr="00F87912" w:rsidRDefault="00FD7527" w:rsidP="00F87912">
            <w:pPr>
              <w:widowControl w:val="0"/>
              <w:pBdr>
                <w:top w:val="nil"/>
                <w:left w:val="nil"/>
                <w:bottom w:val="nil"/>
                <w:right w:val="nil"/>
                <w:between w:val="nil"/>
              </w:pBdr>
              <w:spacing w:after="0" w:line="360" w:lineRule="auto"/>
              <w:rPr>
                <w:rFonts w:ascii="Arial" w:eastAsia="Times New Roman" w:hAnsi="Arial"/>
                <w:sz w:val="20"/>
                <w:szCs w:val="20"/>
              </w:rPr>
            </w:pPr>
          </w:p>
        </w:tc>
        <w:tc>
          <w:tcPr>
            <w:tcW w:w="4819" w:type="dxa"/>
            <w:gridSpan w:val="2"/>
          </w:tcPr>
          <w:p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RESTO DE LA SECCION </w:t>
            </w:r>
          </w:p>
        </w:tc>
        <w:tc>
          <w:tcPr>
            <w:tcW w:w="1134" w:type="dxa"/>
          </w:tcPr>
          <w:p w:rsidR="00FD7527" w:rsidRPr="00F87912" w:rsidRDefault="00FD7527" w:rsidP="00FD7527">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78" w:type="dxa"/>
          </w:tcPr>
          <w:p w:rsidR="00FD7527" w:rsidRPr="00F87912" w:rsidRDefault="00FD7527" w:rsidP="004443DC">
            <w:pPr>
              <w:spacing w:after="0" w:line="360" w:lineRule="auto"/>
              <w:jc w:val="right"/>
              <w:rPr>
                <w:rFonts w:ascii="Arial" w:eastAsia="Times New Roman" w:hAnsi="Arial"/>
                <w:sz w:val="20"/>
                <w:szCs w:val="20"/>
              </w:rPr>
            </w:pPr>
            <w:r w:rsidRPr="00F87912">
              <w:rPr>
                <w:rFonts w:ascii="Arial" w:eastAsia="Times New Roman" w:hAnsi="Arial"/>
                <w:sz w:val="20"/>
                <w:szCs w:val="20"/>
              </w:rPr>
              <w:t>350</w:t>
            </w:r>
            <w:r>
              <w:rPr>
                <w:rFonts w:ascii="Arial" w:eastAsia="Times New Roman" w:hAnsi="Arial"/>
                <w:sz w:val="20"/>
                <w:szCs w:val="20"/>
              </w:rPr>
              <w:t>.00</w:t>
            </w:r>
          </w:p>
        </w:tc>
      </w:tr>
    </w:tbl>
    <w:p w:rsidR="001B6849" w:rsidRDefault="001B6849" w:rsidP="00F87912">
      <w:pPr>
        <w:spacing w:after="0" w:line="360" w:lineRule="auto"/>
        <w:rPr>
          <w:rFonts w:ascii="Arial" w:eastAsia="Times New Roman" w:hAnsi="Arial"/>
          <w:sz w:val="20"/>
          <w:szCs w:val="20"/>
        </w:rPr>
      </w:pPr>
      <w:r w:rsidRPr="00FD7527">
        <w:rPr>
          <w:rFonts w:ascii="Arial" w:eastAsia="Times New Roman" w:hAnsi="Arial"/>
          <w:b/>
          <w:sz w:val="20"/>
          <w:szCs w:val="20"/>
        </w:rPr>
        <w:t>Nota:</w:t>
      </w:r>
      <w:r w:rsidRPr="00F87912">
        <w:rPr>
          <w:rFonts w:ascii="Arial" w:eastAsia="Times New Roman" w:hAnsi="Arial"/>
          <w:sz w:val="20"/>
          <w:szCs w:val="20"/>
        </w:rPr>
        <w:t xml:space="preserve"> Todas las demás secciones caen en Resto de Sección.</w:t>
      </w:r>
    </w:p>
    <w:p w:rsidR="00FD7527" w:rsidRPr="00F87912" w:rsidRDefault="00FD7527" w:rsidP="00E855C2">
      <w:pPr>
        <w:spacing w:after="0" w:line="240" w:lineRule="auto"/>
        <w:rPr>
          <w:rFonts w:ascii="Arial" w:eastAsia="Times New Roman" w:hAnsi="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2835"/>
        <w:gridCol w:w="1203"/>
      </w:tblGrid>
      <w:tr w:rsidR="001B6849" w:rsidRPr="00F87912" w:rsidTr="005329B9">
        <w:tc>
          <w:tcPr>
            <w:tcW w:w="4962" w:type="dxa"/>
          </w:tcPr>
          <w:p w:rsidR="001B6849" w:rsidRPr="00F87912" w:rsidRDefault="001B6849" w:rsidP="005329B9">
            <w:pPr>
              <w:spacing w:after="0" w:line="360" w:lineRule="auto"/>
              <w:jc w:val="center"/>
              <w:rPr>
                <w:rFonts w:ascii="Arial" w:eastAsia="Times New Roman" w:hAnsi="Arial"/>
                <w:sz w:val="20"/>
                <w:szCs w:val="20"/>
              </w:rPr>
            </w:pPr>
            <w:r w:rsidRPr="00F87912">
              <w:rPr>
                <w:rFonts w:ascii="Arial" w:eastAsia="Times New Roman" w:hAnsi="Arial"/>
                <w:sz w:val="20"/>
                <w:szCs w:val="20"/>
              </w:rPr>
              <w:t>FRACCIONAMIENTOS</w:t>
            </w:r>
          </w:p>
        </w:tc>
        <w:tc>
          <w:tcPr>
            <w:tcW w:w="4038" w:type="dxa"/>
            <w:gridSpan w:val="2"/>
          </w:tcPr>
          <w:p w:rsidR="001B6849" w:rsidRPr="00F87912" w:rsidRDefault="001B6849" w:rsidP="005329B9">
            <w:pPr>
              <w:spacing w:after="0" w:line="360" w:lineRule="auto"/>
              <w:jc w:val="center"/>
              <w:rPr>
                <w:rFonts w:ascii="Arial" w:eastAsia="Times New Roman" w:hAnsi="Arial"/>
                <w:sz w:val="20"/>
                <w:szCs w:val="20"/>
              </w:rPr>
            </w:pPr>
            <w:r w:rsidRPr="00F87912">
              <w:rPr>
                <w:rFonts w:ascii="Arial" w:eastAsia="Times New Roman" w:hAnsi="Arial"/>
                <w:sz w:val="20"/>
                <w:szCs w:val="20"/>
              </w:rPr>
              <w:t>TARIFA</w:t>
            </w:r>
          </w:p>
        </w:tc>
      </w:tr>
      <w:tr w:rsidR="00FD7527" w:rsidRPr="00F87912" w:rsidTr="005329B9">
        <w:tc>
          <w:tcPr>
            <w:tcW w:w="4962" w:type="dxa"/>
          </w:tcPr>
          <w:p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HABITACIONAL Y NO HABITACIONAL</w:t>
            </w:r>
          </w:p>
        </w:tc>
        <w:tc>
          <w:tcPr>
            <w:tcW w:w="2835" w:type="dxa"/>
            <w:tcBorders>
              <w:right w:val="nil"/>
            </w:tcBorders>
          </w:tcPr>
          <w:p w:rsidR="00FD7527" w:rsidRPr="00F87912" w:rsidRDefault="00FD7527" w:rsidP="00FD7527">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203" w:type="dxa"/>
            <w:tcBorders>
              <w:left w:val="nil"/>
            </w:tcBorders>
          </w:tcPr>
          <w:p w:rsidR="00FD7527" w:rsidRPr="00F87912" w:rsidRDefault="00FD7527" w:rsidP="00FD7527">
            <w:pPr>
              <w:spacing w:after="0" w:line="360" w:lineRule="auto"/>
              <w:jc w:val="right"/>
              <w:rPr>
                <w:rFonts w:ascii="Arial" w:eastAsia="Times New Roman" w:hAnsi="Arial"/>
                <w:sz w:val="20"/>
                <w:szCs w:val="20"/>
              </w:rPr>
            </w:pPr>
            <w:r w:rsidRPr="00F87912">
              <w:rPr>
                <w:rFonts w:ascii="Arial" w:eastAsia="Times New Roman" w:hAnsi="Arial"/>
                <w:sz w:val="20"/>
                <w:szCs w:val="20"/>
              </w:rPr>
              <w:t>550 M2</w:t>
            </w:r>
          </w:p>
        </w:tc>
      </w:tr>
    </w:tbl>
    <w:p w:rsidR="001B6849" w:rsidRPr="00FD7527" w:rsidRDefault="001B6849" w:rsidP="00E855C2">
      <w:pPr>
        <w:spacing w:after="0" w:line="240" w:lineRule="auto"/>
        <w:jc w:val="both"/>
        <w:rPr>
          <w:rFonts w:ascii="Arial" w:eastAsia="Times New Roman" w:hAnsi="Arial"/>
          <w:b/>
          <w:i/>
          <w:color w:val="000000" w:themeColor="text1"/>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ll.-</w:t>
      </w:r>
      <w:r w:rsidRPr="00F87912">
        <w:rPr>
          <w:rFonts w:ascii="Arial" w:eastAsia="Times New Roman" w:hAnsi="Arial"/>
          <w:sz w:val="20"/>
          <w:szCs w:val="20"/>
        </w:rPr>
        <w:t xml:space="preserve"> Los valores unitarios para los terrenos ubicados en las calles y avenidas principales, se especifican en la siguiente tabla, sin considerar el valor de la sección a la que pertenecen:</w:t>
      </w:r>
    </w:p>
    <w:p w:rsidR="00FD7527" w:rsidRPr="00F87912" w:rsidRDefault="00FD7527" w:rsidP="00E855C2">
      <w:pPr>
        <w:spacing w:after="0" w:line="240" w:lineRule="auto"/>
        <w:rPr>
          <w:rFonts w:ascii="Arial" w:eastAsia="Times New Roman" w:hAnsi="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3613"/>
      </w:tblGrid>
      <w:tr w:rsidR="001B6849" w:rsidRPr="00F87912" w:rsidTr="00AC60C3">
        <w:trPr>
          <w:trHeight w:val="20"/>
        </w:trPr>
        <w:tc>
          <w:tcPr>
            <w:tcW w:w="9000" w:type="dxa"/>
            <w:gridSpan w:val="2"/>
          </w:tcPr>
          <w:p w:rsidR="001B6849" w:rsidRPr="00B0085F" w:rsidRDefault="001B6849" w:rsidP="00F87912">
            <w:pPr>
              <w:spacing w:after="0" w:line="360" w:lineRule="auto"/>
              <w:jc w:val="center"/>
              <w:rPr>
                <w:rFonts w:ascii="Arial" w:eastAsia="Times New Roman" w:hAnsi="Arial"/>
                <w:b/>
                <w:sz w:val="20"/>
                <w:szCs w:val="20"/>
              </w:rPr>
            </w:pPr>
            <w:r w:rsidRPr="00B0085F">
              <w:rPr>
                <w:rFonts w:ascii="Arial" w:eastAsia="Times New Roman" w:hAnsi="Arial"/>
                <w:b/>
                <w:sz w:val="20"/>
                <w:szCs w:val="20"/>
              </w:rPr>
              <w:t>VALORES POR VIALIDAD PRIMARIA</w:t>
            </w:r>
          </w:p>
        </w:tc>
      </w:tr>
      <w:tr w:rsidR="001B6849" w:rsidRPr="00F87912" w:rsidTr="00AC60C3">
        <w:trPr>
          <w:trHeight w:val="20"/>
        </w:trPr>
        <w:tc>
          <w:tcPr>
            <w:tcW w:w="9000" w:type="dxa"/>
            <w:gridSpan w:val="2"/>
          </w:tcPr>
          <w:p w:rsidR="001B6849" w:rsidRPr="00B0085F" w:rsidRDefault="001B6849" w:rsidP="00F87912">
            <w:pPr>
              <w:spacing w:after="0" w:line="360" w:lineRule="auto"/>
              <w:jc w:val="center"/>
              <w:rPr>
                <w:rFonts w:ascii="Arial" w:eastAsia="Times New Roman" w:hAnsi="Arial"/>
                <w:b/>
                <w:sz w:val="20"/>
                <w:szCs w:val="20"/>
              </w:rPr>
            </w:pPr>
            <w:r w:rsidRPr="00B0085F">
              <w:rPr>
                <w:rFonts w:ascii="Arial" w:eastAsia="Times New Roman" w:hAnsi="Arial"/>
                <w:b/>
                <w:sz w:val="20"/>
                <w:szCs w:val="20"/>
              </w:rPr>
              <w:t>TODOS LOS SECTORES DE KANASIN</w:t>
            </w:r>
          </w:p>
        </w:tc>
      </w:tr>
      <w:tr w:rsidR="001B6849" w:rsidRPr="00F87912" w:rsidTr="00AC60C3">
        <w:trPr>
          <w:trHeight w:val="20"/>
        </w:trPr>
        <w:tc>
          <w:tcPr>
            <w:tcW w:w="5387" w:type="dxa"/>
          </w:tcPr>
          <w:p w:rsidR="001B6849" w:rsidRPr="00B0085F" w:rsidRDefault="001B6849" w:rsidP="00F87912">
            <w:pPr>
              <w:spacing w:after="0" w:line="360" w:lineRule="auto"/>
              <w:jc w:val="center"/>
              <w:rPr>
                <w:rFonts w:ascii="Arial" w:eastAsia="Times New Roman" w:hAnsi="Arial"/>
                <w:b/>
                <w:sz w:val="20"/>
                <w:szCs w:val="20"/>
              </w:rPr>
            </w:pPr>
            <w:r w:rsidRPr="00B0085F">
              <w:rPr>
                <w:rFonts w:ascii="Arial" w:eastAsia="Times New Roman" w:hAnsi="Arial"/>
                <w:b/>
                <w:sz w:val="20"/>
                <w:szCs w:val="20"/>
              </w:rPr>
              <w:t>UBICACIÓN</w:t>
            </w:r>
          </w:p>
        </w:tc>
        <w:tc>
          <w:tcPr>
            <w:tcW w:w="3613" w:type="dxa"/>
          </w:tcPr>
          <w:p w:rsidR="001B6849" w:rsidRPr="00B0085F" w:rsidRDefault="001B6849" w:rsidP="00F87912">
            <w:pPr>
              <w:spacing w:after="0" w:line="360" w:lineRule="auto"/>
              <w:jc w:val="center"/>
              <w:rPr>
                <w:rFonts w:ascii="Arial" w:eastAsia="Times New Roman" w:hAnsi="Arial"/>
                <w:b/>
                <w:sz w:val="20"/>
                <w:szCs w:val="20"/>
              </w:rPr>
            </w:pPr>
            <w:r w:rsidRPr="00B0085F">
              <w:rPr>
                <w:rFonts w:ascii="Arial" w:eastAsia="Times New Roman" w:hAnsi="Arial"/>
                <w:b/>
                <w:sz w:val="20"/>
                <w:szCs w:val="20"/>
              </w:rPr>
              <w:t>TARIFA</w:t>
            </w:r>
          </w:p>
        </w:tc>
      </w:tr>
      <w:tr w:rsidR="001B6849" w:rsidRPr="00F87912" w:rsidTr="00AC60C3">
        <w:trPr>
          <w:trHeight w:val="20"/>
        </w:trPr>
        <w:tc>
          <w:tcPr>
            <w:tcW w:w="5387"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CORREDOR COMERCIAL E INDUSTRIAL SOBRE LA CALLE 27 (CARRETERA A CANCUN)</w:t>
            </w:r>
          </w:p>
        </w:tc>
        <w:tc>
          <w:tcPr>
            <w:tcW w:w="3613" w:type="dxa"/>
            <w:vMerge w:val="restart"/>
          </w:tcPr>
          <w:p w:rsidR="001B6849" w:rsidRPr="00F87912" w:rsidRDefault="001B6849" w:rsidP="00F87912">
            <w:pPr>
              <w:spacing w:after="0" w:line="360" w:lineRule="auto"/>
              <w:rPr>
                <w:rFonts w:ascii="Arial" w:eastAsia="Times New Roman" w:hAnsi="Arial"/>
                <w:sz w:val="20"/>
                <w:szCs w:val="20"/>
                <w:highlight w:val="yellow"/>
              </w:rPr>
            </w:pPr>
          </w:p>
          <w:p w:rsidR="001B6849" w:rsidRPr="00F87912" w:rsidRDefault="001B6849" w:rsidP="00F87912">
            <w:pPr>
              <w:spacing w:after="0" w:line="360" w:lineRule="auto"/>
              <w:rPr>
                <w:rFonts w:ascii="Arial" w:eastAsia="Times New Roman" w:hAnsi="Arial"/>
                <w:sz w:val="20"/>
                <w:szCs w:val="20"/>
                <w:highlight w:val="yellow"/>
              </w:rPr>
            </w:pPr>
          </w:p>
          <w:p w:rsidR="001B6849" w:rsidRPr="00F87912" w:rsidRDefault="001B6849" w:rsidP="00F87912">
            <w:pPr>
              <w:spacing w:after="0" w:line="360" w:lineRule="auto"/>
              <w:rPr>
                <w:rFonts w:ascii="Arial" w:eastAsia="Times New Roman" w:hAnsi="Arial"/>
                <w:sz w:val="20"/>
                <w:szCs w:val="20"/>
                <w:highlight w:val="yellow"/>
              </w:rPr>
            </w:pPr>
          </w:p>
          <w:p w:rsidR="00AC60C3" w:rsidRDefault="00AC60C3" w:rsidP="005329B9">
            <w:pPr>
              <w:spacing w:after="0" w:line="360" w:lineRule="auto"/>
              <w:jc w:val="right"/>
              <w:rPr>
                <w:rFonts w:ascii="Arial" w:eastAsia="Times New Roman" w:hAnsi="Arial"/>
                <w:sz w:val="20"/>
                <w:szCs w:val="20"/>
              </w:rPr>
            </w:pPr>
          </w:p>
          <w:p w:rsidR="001B6849" w:rsidRPr="00F87912" w:rsidRDefault="001B6849" w:rsidP="005329B9">
            <w:pPr>
              <w:spacing w:after="0" w:line="360" w:lineRule="auto"/>
              <w:jc w:val="right"/>
              <w:rPr>
                <w:rFonts w:ascii="Arial" w:eastAsia="Times New Roman" w:hAnsi="Arial"/>
                <w:sz w:val="20"/>
                <w:szCs w:val="20"/>
                <w:highlight w:val="yellow"/>
              </w:rPr>
            </w:pPr>
            <w:r w:rsidRPr="00F87912">
              <w:rPr>
                <w:rFonts w:ascii="Arial" w:eastAsia="Times New Roman" w:hAnsi="Arial"/>
                <w:sz w:val="20"/>
                <w:szCs w:val="20"/>
              </w:rPr>
              <w:t>$</w:t>
            </w:r>
            <w:r w:rsidR="00AC60C3">
              <w:rPr>
                <w:rFonts w:ascii="Arial" w:eastAsia="Times New Roman" w:hAnsi="Arial"/>
                <w:sz w:val="20"/>
                <w:szCs w:val="20"/>
              </w:rPr>
              <w:t xml:space="preserve"> </w:t>
            </w:r>
            <w:r w:rsidRPr="00F87912">
              <w:rPr>
                <w:rFonts w:ascii="Arial" w:eastAsia="Times New Roman" w:hAnsi="Arial"/>
                <w:sz w:val="20"/>
                <w:szCs w:val="20"/>
              </w:rPr>
              <w:t>550. M2</w:t>
            </w:r>
          </w:p>
        </w:tc>
      </w:tr>
      <w:tr w:rsidR="001B6849" w:rsidRPr="00F87912" w:rsidTr="00AC60C3">
        <w:trPr>
          <w:trHeight w:val="20"/>
        </w:trPr>
        <w:tc>
          <w:tcPr>
            <w:tcW w:w="5387"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lastRenderedPageBreak/>
              <w:t>CORREDOR COMERCIAL SOBRE LA CALLE 65 (CARRETERA A TIXKOKOB)</w:t>
            </w:r>
          </w:p>
        </w:tc>
        <w:tc>
          <w:tcPr>
            <w:tcW w:w="3613" w:type="dxa"/>
            <w:vMerge/>
          </w:tcPr>
          <w:p w:rsidR="001B6849" w:rsidRPr="00F87912" w:rsidRDefault="001B6849" w:rsidP="00F87912">
            <w:pPr>
              <w:widowControl w:val="0"/>
              <w:pBdr>
                <w:top w:val="nil"/>
                <w:left w:val="nil"/>
                <w:bottom w:val="nil"/>
                <w:right w:val="nil"/>
                <w:between w:val="nil"/>
              </w:pBdr>
              <w:spacing w:after="0" w:line="360" w:lineRule="auto"/>
              <w:rPr>
                <w:rFonts w:ascii="Arial" w:eastAsia="Times New Roman" w:hAnsi="Arial"/>
                <w:sz w:val="20"/>
                <w:szCs w:val="20"/>
              </w:rPr>
            </w:pPr>
          </w:p>
        </w:tc>
      </w:tr>
      <w:tr w:rsidR="001B6849" w:rsidRPr="00F87912" w:rsidTr="00AC60C3">
        <w:trPr>
          <w:trHeight w:val="20"/>
        </w:trPr>
        <w:tc>
          <w:tcPr>
            <w:tcW w:w="5387"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lastRenderedPageBreak/>
              <w:t xml:space="preserve">CORREDOR COMERCIAL SOBRE CALLE 19 (DESDE EL PERIFERICO HASTA LA CALLE 14) </w:t>
            </w:r>
          </w:p>
        </w:tc>
        <w:tc>
          <w:tcPr>
            <w:tcW w:w="3613" w:type="dxa"/>
            <w:vMerge/>
          </w:tcPr>
          <w:p w:rsidR="001B6849" w:rsidRPr="00F87912" w:rsidRDefault="001B6849" w:rsidP="00F87912">
            <w:pPr>
              <w:widowControl w:val="0"/>
              <w:pBdr>
                <w:top w:val="nil"/>
                <w:left w:val="nil"/>
                <w:bottom w:val="nil"/>
                <w:right w:val="nil"/>
                <w:between w:val="nil"/>
              </w:pBdr>
              <w:spacing w:after="0" w:line="360" w:lineRule="auto"/>
              <w:rPr>
                <w:rFonts w:ascii="Arial" w:eastAsia="Times New Roman" w:hAnsi="Arial"/>
                <w:sz w:val="20"/>
                <w:szCs w:val="20"/>
              </w:rPr>
            </w:pPr>
          </w:p>
        </w:tc>
      </w:tr>
      <w:tr w:rsidR="001B6849" w:rsidRPr="00F87912" w:rsidTr="00AC60C3">
        <w:trPr>
          <w:trHeight w:val="20"/>
        </w:trPr>
        <w:tc>
          <w:tcPr>
            <w:tcW w:w="5387"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CORREDOR COMERCIAL SOBRE LA CALLE 23 (DESDE LA CALLE 19 HASTA LA CALLE 14)</w:t>
            </w:r>
          </w:p>
        </w:tc>
        <w:tc>
          <w:tcPr>
            <w:tcW w:w="3613" w:type="dxa"/>
            <w:vMerge/>
          </w:tcPr>
          <w:p w:rsidR="001B6849" w:rsidRPr="00F87912" w:rsidRDefault="001B6849" w:rsidP="00F87912">
            <w:pPr>
              <w:widowControl w:val="0"/>
              <w:pBdr>
                <w:top w:val="nil"/>
                <w:left w:val="nil"/>
                <w:bottom w:val="nil"/>
                <w:right w:val="nil"/>
                <w:between w:val="nil"/>
              </w:pBdr>
              <w:spacing w:after="0" w:line="360" w:lineRule="auto"/>
              <w:rPr>
                <w:rFonts w:ascii="Arial" w:eastAsia="Times New Roman" w:hAnsi="Arial"/>
                <w:sz w:val="20"/>
                <w:szCs w:val="20"/>
              </w:rPr>
            </w:pPr>
          </w:p>
        </w:tc>
      </w:tr>
      <w:tr w:rsidR="001B6849" w:rsidRPr="00F87912" w:rsidTr="00AC60C3">
        <w:trPr>
          <w:trHeight w:val="20"/>
        </w:trPr>
        <w:tc>
          <w:tcPr>
            <w:tcW w:w="5387"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USOS DIFERENTES AL HABITACIONAL</w:t>
            </w:r>
          </w:p>
        </w:tc>
        <w:tc>
          <w:tcPr>
            <w:tcW w:w="3613" w:type="dxa"/>
          </w:tcPr>
          <w:p w:rsidR="001B6849" w:rsidRPr="00F87912" w:rsidRDefault="00AC60C3" w:rsidP="005329B9">
            <w:pPr>
              <w:spacing w:after="0" w:line="360" w:lineRule="auto"/>
              <w:jc w:val="right"/>
              <w:rPr>
                <w:rFonts w:ascii="Arial" w:eastAsia="Times New Roman" w:hAnsi="Arial"/>
                <w:sz w:val="20"/>
                <w:szCs w:val="20"/>
              </w:rPr>
            </w:pPr>
            <w:r>
              <w:rPr>
                <w:rFonts w:ascii="Arial" w:eastAsia="Times New Roman" w:hAnsi="Arial"/>
                <w:sz w:val="20"/>
                <w:szCs w:val="20"/>
              </w:rPr>
              <w:t xml:space="preserve">$ </w:t>
            </w:r>
            <w:r w:rsidR="001B6849" w:rsidRPr="00F87912">
              <w:rPr>
                <w:rFonts w:ascii="Arial" w:eastAsia="Times New Roman" w:hAnsi="Arial"/>
                <w:sz w:val="20"/>
                <w:szCs w:val="20"/>
              </w:rPr>
              <w:t>1000. M2</w:t>
            </w:r>
          </w:p>
        </w:tc>
      </w:tr>
    </w:tbl>
    <w:p w:rsidR="001B6849" w:rsidRPr="00B0085F" w:rsidRDefault="001B6849" w:rsidP="00B0085F">
      <w:pPr>
        <w:spacing w:after="0" w:line="360" w:lineRule="auto"/>
        <w:jc w:val="both"/>
        <w:rPr>
          <w:rFonts w:ascii="Arial" w:eastAsia="Times New Roman" w:hAnsi="Arial"/>
          <w:i/>
          <w:color w:val="000000" w:themeColor="text1"/>
          <w:sz w:val="20"/>
          <w:szCs w:val="20"/>
        </w:rPr>
      </w:pPr>
    </w:p>
    <w:p w:rsidR="001B6849" w:rsidRDefault="001B6849" w:rsidP="009A131A">
      <w:pPr>
        <w:spacing w:after="0" w:line="360" w:lineRule="auto"/>
        <w:jc w:val="both"/>
        <w:rPr>
          <w:rFonts w:ascii="Arial" w:eastAsia="Times New Roman" w:hAnsi="Arial"/>
          <w:sz w:val="20"/>
          <w:szCs w:val="20"/>
        </w:rPr>
      </w:pPr>
      <w:r w:rsidRPr="00F87912">
        <w:rPr>
          <w:rFonts w:ascii="Arial" w:eastAsia="Times New Roman" w:hAnsi="Arial"/>
          <w:b/>
          <w:bCs/>
          <w:sz w:val="20"/>
          <w:szCs w:val="20"/>
        </w:rPr>
        <w:t>lll.-</w:t>
      </w:r>
      <w:r w:rsidR="009A131A">
        <w:rPr>
          <w:rFonts w:ascii="Arial" w:eastAsia="Times New Roman" w:hAnsi="Arial"/>
          <w:b/>
          <w:bCs/>
          <w:sz w:val="20"/>
          <w:szCs w:val="20"/>
        </w:rPr>
        <w:t xml:space="preserve"> </w:t>
      </w:r>
      <w:r w:rsidRPr="00F87912">
        <w:rPr>
          <w:rFonts w:ascii="Arial" w:eastAsia="Times New Roman" w:hAnsi="Arial"/>
          <w:sz w:val="20"/>
          <w:szCs w:val="20"/>
        </w:rPr>
        <w:t xml:space="preserve">Los valores unitarios para los terrenos ubicados en el periférico se especifican en la siguiente tabla: </w:t>
      </w:r>
    </w:p>
    <w:p w:rsidR="009A131A" w:rsidRPr="00F87912" w:rsidRDefault="009A131A" w:rsidP="009A131A">
      <w:pPr>
        <w:spacing w:after="0" w:line="360" w:lineRule="auto"/>
        <w:jc w:val="both"/>
        <w:rPr>
          <w:rFonts w:ascii="Arial" w:eastAsia="Times New Roman" w:hAnsi="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1098"/>
        <w:gridCol w:w="1062"/>
      </w:tblGrid>
      <w:tr w:rsidR="001B6849" w:rsidRPr="00F87912" w:rsidTr="0009177B">
        <w:tc>
          <w:tcPr>
            <w:tcW w:w="9000" w:type="dxa"/>
            <w:gridSpan w:val="3"/>
          </w:tcPr>
          <w:p w:rsidR="001B6849" w:rsidRPr="009A131A" w:rsidRDefault="001B6849" w:rsidP="009A131A">
            <w:pPr>
              <w:spacing w:after="0" w:line="360" w:lineRule="auto"/>
              <w:jc w:val="center"/>
              <w:rPr>
                <w:rFonts w:ascii="Arial" w:eastAsia="Times New Roman" w:hAnsi="Arial"/>
                <w:b/>
                <w:sz w:val="20"/>
                <w:szCs w:val="20"/>
                <w:highlight w:val="yellow"/>
              </w:rPr>
            </w:pPr>
            <w:r w:rsidRPr="009A131A">
              <w:rPr>
                <w:rFonts w:ascii="Arial" w:eastAsia="Times New Roman" w:hAnsi="Arial"/>
                <w:b/>
                <w:sz w:val="20"/>
                <w:szCs w:val="20"/>
              </w:rPr>
              <w:t>VALORES CON FRENTE EL ANILLO PERIFERICO</w:t>
            </w:r>
          </w:p>
        </w:tc>
      </w:tr>
      <w:tr w:rsidR="001B6849" w:rsidRPr="00F87912" w:rsidTr="0009177B">
        <w:tc>
          <w:tcPr>
            <w:tcW w:w="6840" w:type="dxa"/>
          </w:tcPr>
          <w:p w:rsidR="001B6849" w:rsidRPr="009A131A" w:rsidRDefault="001B6849" w:rsidP="009A131A">
            <w:pPr>
              <w:spacing w:after="0" w:line="360" w:lineRule="auto"/>
              <w:jc w:val="center"/>
              <w:rPr>
                <w:rFonts w:ascii="Arial" w:eastAsia="Times New Roman" w:hAnsi="Arial"/>
                <w:b/>
                <w:sz w:val="20"/>
                <w:szCs w:val="20"/>
              </w:rPr>
            </w:pPr>
            <w:r w:rsidRPr="009A131A">
              <w:rPr>
                <w:rFonts w:ascii="Arial" w:eastAsia="Times New Roman" w:hAnsi="Arial"/>
                <w:b/>
                <w:sz w:val="20"/>
                <w:szCs w:val="20"/>
              </w:rPr>
              <w:t>USO</w:t>
            </w:r>
          </w:p>
        </w:tc>
        <w:tc>
          <w:tcPr>
            <w:tcW w:w="2160" w:type="dxa"/>
            <w:gridSpan w:val="2"/>
          </w:tcPr>
          <w:p w:rsidR="001B6849" w:rsidRPr="009A131A" w:rsidRDefault="001B6849" w:rsidP="009A131A">
            <w:pPr>
              <w:spacing w:after="0" w:line="360" w:lineRule="auto"/>
              <w:jc w:val="center"/>
              <w:rPr>
                <w:rFonts w:ascii="Arial" w:eastAsia="Times New Roman" w:hAnsi="Arial"/>
                <w:b/>
                <w:sz w:val="20"/>
                <w:szCs w:val="20"/>
              </w:rPr>
            </w:pPr>
            <w:r w:rsidRPr="009A131A">
              <w:rPr>
                <w:rFonts w:ascii="Arial" w:eastAsia="Times New Roman" w:hAnsi="Arial"/>
                <w:b/>
                <w:sz w:val="20"/>
                <w:szCs w:val="20"/>
              </w:rPr>
              <w:t>TARIFA</w:t>
            </w:r>
          </w:p>
        </w:tc>
      </w:tr>
      <w:tr w:rsidR="009A131A" w:rsidRPr="00F87912" w:rsidTr="009A131A">
        <w:tc>
          <w:tcPr>
            <w:tcW w:w="6840" w:type="dxa"/>
          </w:tcPr>
          <w:p w:rsidR="009A131A" w:rsidRPr="00F87912" w:rsidRDefault="009A131A" w:rsidP="00F87912">
            <w:pPr>
              <w:spacing w:after="0" w:line="360" w:lineRule="auto"/>
              <w:rPr>
                <w:rFonts w:ascii="Arial" w:eastAsia="Times New Roman" w:hAnsi="Arial"/>
                <w:sz w:val="20"/>
                <w:szCs w:val="20"/>
              </w:rPr>
            </w:pPr>
            <w:r w:rsidRPr="00F87912">
              <w:rPr>
                <w:rFonts w:ascii="Arial" w:eastAsia="Times New Roman" w:hAnsi="Arial"/>
                <w:sz w:val="20"/>
                <w:szCs w:val="20"/>
              </w:rPr>
              <w:t>HABITACIONAL</w:t>
            </w:r>
          </w:p>
        </w:tc>
        <w:tc>
          <w:tcPr>
            <w:tcW w:w="1098" w:type="dxa"/>
            <w:tcBorders>
              <w:right w:val="nil"/>
            </w:tcBorders>
          </w:tcPr>
          <w:p w:rsidR="009A131A" w:rsidRPr="00F87912" w:rsidRDefault="009A131A" w:rsidP="009A131A">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62" w:type="dxa"/>
            <w:tcBorders>
              <w:left w:val="nil"/>
            </w:tcBorders>
          </w:tcPr>
          <w:p w:rsidR="009A131A" w:rsidRPr="00F87912" w:rsidRDefault="009A131A" w:rsidP="009A131A">
            <w:pPr>
              <w:spacing w:after="0" w:line="360" w:lineRule="auto"/>
              <w:jc w:val="right"/>
              <w:rPr>
                <w:rFonts w:ascii="Arial" w:eastAsia="Times New Roman" w:hAnsi="Arial"/>
                <w:sz w:val="20"/>
                <w:szCs w:val="20"/>
              </w:rPr>
            </w:pPr>
            <w:r w:rsidRPr="00F87912">
              <w:rPr>
                <w:rFonts w:ascii="Arial" w:eastAsia="Times New Roman" w:hAnsi="Arial"/>
                <w:sz w:val="20"/>
                <w:szCs w:val="20"/>
              </w:rPr>
              <w:t>560 M2</w:t>
            </w:r>
          </w:p>
        </w:tc>
      </w:tr>
      <w:tr w:rsidR="009A131A" w:rsidRPr="00F87912" w:rsidTr="009A131A">
        <w:tc>
          <w:tcPr>
            <w:tcW w:w="6840" w:type="dxa"/>
          </w:tcPr>
          <w:p w:rsidR="009A131A" w:rsidRPr="00F87912" w:rsidRDefault="009A131A" w:rsidP="00F87912">
            <w:pPr>
              <w:spacing w:after="0" w:line="360" w:lineRule="auto"/>
              <w:rPr>
                <w:rFonts w:ascii="Arial" w:eastAsia="Times New Roman" w:hAnsi="Arial"/>
                <w:sz w:val="20"/>
                <w:szCs w:val="20"/>
              </w:rPr>
            </w:pPr>
            <w:r w:rsidRPr="00F87912">
              <w:rPr>
                <w:rFonts w:ascii="Arial" w:eastAsia="Times New Roman" w:hAnsi="Arial"/>
                <w:sz w:val="20"/>
                <w:szCs w:val="20"/>
              </w:rPr>
              <w:t>DIFERENTE AL HABITACIONAL</w:t>
            </w:r>
          </w:p>
        </w:tc>
        <w:tc>
          <w:tcPr>
            <w:tcW w:w="1098" w:type="dxa"/>
            <w:tcBorders>
              <w:right w:val="nil"/>
            </w:tcBorders>
          </w:tcPr>
          <w:p w:rsidR="009A131A" w:rsidRPr="00F87912" w:rsidRDefault="009A131A" w:rsidP="009A131A">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62" w:type="dxa"/>
            <w:tcBorders>
              <w:left w:val="nil"/>
            </w:tcBorders>
          </w:tcPr>
          <w:p w:rsidR="009A131A" w:rsidRPr="00F87912" w:rsidRDefault="009A131A" w:rsidP="009A131A">
            <w:pPr>
              <w:spacing w:after="0" w:line="360" w:lineRule="auto"/>
              <w:jc w:val="right"/>
              <w:rPr>
                <w:rFonts w:ascii="Arial" w:eastAsia="Times New Roman" w:hAnsi="Arial"/>
                <w:sz w:val="20"/>
                <w:szCs w:val="20"/>
              </w:rPr>
            </w:pPr>
            <w:r w:rsidRPr="00F87912">
              <w:rPr>
                <w:rFonts w:ascii="Arial" w:eastAsia="Times New Roman" w:hAnsi="Arial"/>
                <w:sz w:val="20"/>
                <w:szCs w:val="20"/>
              </w:rPr>
              <w:t>1,320 M2</w:t>
            </w:r>
          </w:p>
        </w:tc>
      </w:tr>
    </w:tbl>
    <w:p w:rsidR="001B6849" w:rsidRPr="00B0085F" w:rsidRDefault="001B6849" w:rsidP="00B0085F">
      <w:pPr>
        <w:spacing w:after="0" w:line="360" w:lineRule="auto"/>
        <w:jc w:val="both"/>
        <w:rPr>
          <w:rFonts w:ascii="Arial" w:eastAsia="Times New Roman" w:hAnsi="Arial"/>
          <w:b/>
          <w:i/>
          <w:color w:val="000000" w:themeColor="text1"/>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lV.-</w:t>
      </w:r>
      <w:r w:rsidRPr="00F87912">
        <w:rPr>
          <w:rFonts w:ascii="Arial" w:eastAsia="Times New Roman" w:hAnsi="Arial"/>
          <w:sz w:val="20"/>
          <w:szCs w:val="20"/>
        </w:rPr>
        <w:t xml:space="preserve"> Los valores unitarios para los terrenos rústicos se especifican en la siguiente tabla:</w:t>
      </w:r>
    </w:p>
    <w:p w:rsidR="009A131A" w:rsidRPr="00F87912" w:rsidRDefault="009A131A" w:rsidP="00F87912">
      <w:pPr>
        <w:spacing w:after="0" w:line="360" w:lineRule="auto"/>
        <w:rPr>
          <w:rFonts w:ascii="Arial" w:eastAsia="Times New Roman" w:hAnsi="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817"/>
        <w:gridCol w:w="1343"/>
      </w:tblGrid>
      <w:tr w:rsidR="001B6849" w:rsidRPr="009A131A" w:rsidTr="0009177B">
        <w:tc>
          <w:tcPr>
            <w:tcW w:w="6840" w:type="dxa"/>
          </w:tcPr>
          <w:p w:rsidR="001B6849" w:rsidRPr="009A131A" w:rsidRDefault="001B6849" w:rsidP="009A131A">
            <w:pPr>
              <w:spacing w:after="0" w:line="360" w:lineRule="auto"/>
              <w:jc w:val="center"/>
              <w:rPr>
                <w:rFonts w:ascii="Arial" w:eastAsia="Times New Roman" w:hAnsi="Arial"/>
                <w:b/>
                <w:sz w:val="20"/>
                <w:szCs w:val="20"/>
              </w:rPr>
            </w:pPr>
            <w:r w:rsidRPr="009A131A">
              <w:rPr>
                <w:rFonts w:ascii="Arial" w:eastAsia="Times New Roman" w:hAnsi="Arial"/>
                <w:b/>
                <w:sz w:val="20"/>
                <w:szCs w:val="20"/>
              </w:rPr>
              <w:t>RUSTICOS</w:t>
            </w:r>
          </w:p>
        </w:tc>
        <w:tc>
          <w:tcPr>
            <w:tcW w:w="2160" w:type="dxa"/>
            <w:gridSpan w:val="2"/>
          </w:tcPr>
          <w:p w:rsidR="001B6849" w:rsidRPr="009A131A" w:rsidRDefault="001B6849" w:rsidP="009A131A">
            <w:pPr>
              <w:spacing w:after="0" w:line="360" w:lineRule="auto"/>
              <w:jc w:val="center"/>
              <w:rPr>
                <w:rFonts w:ascii="Arial" w:eastAsia="Times New Roman" w:hAnsi="Arial"/>
                <w:b/>
                <w:sz w:val="20"/>
                <w:szCs w:val="20"/>
              </w:rPr>
            </w:pPr>
            <w:r w:rsidRPr="009A131A">
              <w:rPr>
                <w:rFonts w:ascii="Arial" w:eastAsia="Times New Roman" w:hAnsi="Arial"/>
                <w:b/>
                <w:sz w:val="20"/>
                <w:szCs w:val="20"/>
              </w:rPr>
              <w:t>TARIFA</w:t>
            </w:r>
          </w:p>
        </w:tc>
      </w:tr>
      <w:tr w:rsidR="009A131A" w:rsidRPr="00F87912" w:rsidTr="009A131A">
        <w:tc>
          <w:tcPr>
            <w:tcW w:w="6840" w:type="dxa"/>
          </w:tcPr>
          <w:p w:rsidR="009A131A" w:rsidRPr="00F87912" w:rsidRDefault="009A131A" w:rsidP="00F87912">
            <w:pPr>
              <w:spacing w:after="0" w:line="360" w:lineRule="auto"/>
              <w:rPr>
                <w:rFonts w:ascii="Arial" w:eastAsia="Times New Roman" w:hAnsi="Arial"/>
                <w:sz w:val="20"/>
                <w:szCs w:val="20"/>
              </w:rPr>
            </w:pPr>
            <w:r w:rsidRPr="00F87912">
              <w:rPr>
                <w:rFonts w:ascii="Arial" w:eastAsia="Times New Roman" w:hAnsi="Arial"/>
                <w:sz w:val="20"/>
                <w:szCs w:val="20"/>
              </w:rPr>
              <w:t>BRECHAS</w:t>
            </w:r>
          </w:p>
        </w:tc>
        <w:tc>
          <w:tcPr>
            <w:tcW w:w="817" w:type="dxa"/>
            <w:tcBorders>
              <w:right w:val="nil"/>
            </w:tcBorders>
          </w:tcPr>
          <w:p w:rsidR="009A131A" w:rsidRPr="00F87912" w:rsidRDefault="009A131A" w:rsidP="009A131A">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3" w:type="dxa"/>
            <w:tcBorders>
              <w:left w:val="nil"/>
            </w:tcBorders>
          </w:tcPr>
          <w:p w:rsidR="009A131A" w:rsidRPr="00F87912" w:rsidRDefault="009A131A" w:rsidP="009A131A">
            <w:pPr>
              <w:spacing w:after="0" w:line="360" w:lineRule="auto"/>
              <w:jc w:val="right"/>
              <w:rPr>
                <w:rFonts w:ascii="Arial" w:eastAsia="Times New Roman" w:hAnsi="Arial"/>
                <w:sz w:val="20"/>
                <w:szCs w:val="20"/>
              </w:rPr>
            </w:pPr>
            <w:r w:rsidRPr="00F87912">
              <w:rPr>
                <w:rFonts w:ascii="Arial" w:eastAsia="Times New Roman" w:hAnsi="Arial"/>
                <w:sz w:val="20"/>
                <w:szCs w:val="20"/>
              </w:rPr>
              <w:t>50 M2</w:t>
            </w:r>
          </w:p>
        </w:tc>
      </w:tr>
      <w:tr w:rsidR="009A131A" w:rsidRPr="00F87912" w:rsidTr="009A131A">
        <w:tc>
          <w:tcPr>
            <w:tcW w:w="6840" w:type="dxa"/>
          </w:tcPr>
          <w:p w:rsidR="009A131A" w:rsidRPr="00F87912" w:rsidRDefault="009A131A" w:rsidP="00F87912">
            <w:pPr>
              <w:spacing w:after="0" w:line="360" w:lineRule="auto"/>
              <w:rPr>
                <w:rFonts w:ascii="Arial" w:eastAsia="Times New Roman" w:hAnsi="Arial"/>
                <w:sz w:val="20"/>
                <w:szCs w:val="20"/>
              </w:rPr>
            </w:pPr>
            <w:r w:rsidRPr="00F87912">
              <w:rPr>
                <w:rFonts w:ascii="Arial" w:eastAsia="Times New Roman" w:hAnsi="Arial"/>
                <w:sz w:val="20"/>
                <w:szCs w:val="20"/>
              </w:rPr>
              <w:t>CAMINO BLANCO</w:t>
            </w:r>
          </w:p>
        </w:tc>
        <w:tc>
          <w:tcPr>
            <w:tcW w:w="817" w:type="dxa"/>
            <w:tcBorders>
              <w:right w:val="nil"/>
            </w:tcBorders>
          </w:tcPr>
          <w:p w:rsidR="009A131A" w:rsidRPr="00F87912" w:rsidRDefault="009A131A" w:rsidP="009A131A">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3" w:type="dxa"/>
            <w:tcBorders>
              <w:left w:val="nil"/>
            </w:tcBorders>
          </w:tcPr>
          <w:p w:rsidR="009A131A" w:rsidRPr="00F87912" w:rsidRDefault="009A131A" w:rsidP="009A131A">
            <w:pPr>
              <w:spacing w:after="0" w:line="360" w:lineRule="auto"/>
              <w:jc w:val="right"/>
              <w:rPr>
                <w:rFonts w:ascii="Arial" w:eastAsia="Times New Roman" w:hAnsi="Arial"/>
                <w:sz w:val="20"/>
                <w:szCs w:val="20"/>
              </w:rPr>
            </w:pPr>
            <w:r w:rsidRPr="00F87912">
              <w:rPr>
                <w:rFonts w:ascii="Arial" w:eastAsia="Times New Roman" w:hAnsi="Arial"/>
                <w:sz w:val="20"/>
                <w:szCs w:val="20"/>
              </w:rPr>
              <w:t>70 M2</w:t>
            </w:r>
          </w:p>
        </w:tc>
      </w:tr>
      <w:tr w:rsidR="009A131A" w:rsidRPr="00F87912" w:rsidTr="009A131A">
        <w:tc>
          <w:tcPr>
            <w:tcW w:w="6840" w:type="dxa"/>
          </w:tcPr>
          <w:p w:rsidR="009A131A" w:rsidRPr="00F87912" w:rsidRDefault="009A131A" w:rsidP="00F87912">
            <w:pPr>
              <w:spacing w:after="0" w:line="360" w:lineRule="auto"/>
              <w:rPr>
                <w:rFonts w:ascii="Arial" w:eastAsia="Times New Roman" w:hAnsi="Arial"/>
                <w:sz w:val="20"/>
                <w:szCs w:val="20"/>
              </w:rPr>
            </w:pPr>
            <w:r w:rsidRPr="00F87912">
              <w:rPr>
                <w:rFonts w:ascii="Arial" w:eastAsia="Times New Roman" w:hAnsi="Arial"/>
                <w:sz w:val="20"/>
                <w:szCs w:val="20"/>
              </w:rPr>
              <w:t>CARRETERA</w:t>
            </w:r>
          </w:p>
        </w:tc>
        <w:tc>
          <w:tcPr>
            <w:tcW w:w="817" w:type="dxa"/>
            <w:tcBorders>
              <w:right w:val="nil"/>
            </w:tcBorders>
          </w:tcPr>
          <w:p w:rsidR="009A131A" w:rsidRPr="00F87912" w:rsidRDefault="009A131A" w:rsidP="009A131A">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3" w:type="dxa"/>
            <w:tcBorders>
              <w:left w:val="nil"/>
            </w:tcBorders>
          </w:tcPr>
          <w:p w:rsidR="009A131A" w:rsidRPr="00F87912" w:rsidRDefault="009A131A" w:rsidP="009A131A">
            <w:pPr>
              <w:spacing w:after="0" w:line="360" w:lineRule="auto"/>
              <w:jc w:val="right"/>
              <w:rPr>
                <w:rFonts w:ascii="Arial" w:eastAsia="Times New Roman" w:hAnsi="Arial"/>
                <w:sz w:val="20"/>
                <w:szCs w:val="20"/>
              </w:rPr>
            </w:pPr>
            <w:r w:rsidRPr="00F87912">
              <w:rPr>
                <w:rFonts w:ascii="Arial" w:eastAsia="Times New Roman" w:hAnsi="Arial"/>
                <w:sz w:val="20"/>
                <w:szCs w:val="20"/>
              </w:rPr>
              <w:t>120 M2</w:t>
            </w:r>
          </w:p>
        </w:tc>
      </w:tr>
    </w:tbl>
    <w:p w:rsidR="001B6849" w:rsidRPr="000204C2" w:rsidRDefault="001B6849" w:rsidP="000204C2">
      <w:pPr>
        <w:spacing w:after="0" w:line="360" w:lineRule="auto"/>
        <w:jc w:val="both"/>
        <w:rPr>
          <w:rFonts w:ascii="Arial" w:eastAsia="Times New Roman" w:hAnsi="Arial"/>
          <w:b/>
          <w:i/>
          <w:color w:val="000000" w:themeColor="text1"/>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Los valores unitarios para los diferentes tipos de construcción se expresan en la siguiente tabla:</w:t>
      </w:r>
    </w:p>
    <w:p w:rsidR="009A131A" w:rsidRPr="00F87912" w:rsidRDefault="009A131A" w:rsidP="00F87912">
      <w:pPr>
        <w:spacing w:after="0" w:line="360" w:lineRule="auto"/>
        <w:rPr>
          <w:rFonts w:ascii="Arial" w:eastAsia="Times New Roman" w:hAnsi="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2977"/>
        <w:gridCol w:w="1345"/>
      </w:tblGrid>
      <w:tr w:rsidR="001B6849" w:rsidRPr="00F87912" w:rsidTr="000204C2">
        <w:trPr>
          <w:trHeight w:val="20"/>
        </w:trPr>
        <w:tc>
          <w:tcPr>
            <w:tcW w:w="4678" w:type="dxa"/>
          </w:tcPr>
          <w:p w:rsidR="001B6849" w:rsidRPr="00F87912" w:rsidRDefault="001B6849" w:rsidP="009A131A">
            <w:pPr>
              <w:spacing w:after="0" w:line="360" w:lineRule="auto"/>
              <w:rPr>
                <w:rFonts w:ascii="Arial" w:eastAsia="Arial,Bold" w:hAnsi="Arial"/>
                <w:b/>
                <w:sz w:val="20"/>
                <w:szCs w:val="20"/>
              </w:rPr>
            </w:pPr>
            <w:r w:rsidRPr="00F87912">
              <w:rPr>
                <w:rFonts w:ascii="Arial" w:eastAsia="Arial,Bold" w:hAnsi="Arial"/>
                <w:b/>
                <w:sz w:val="20"/>
                <w:szCs w:val="20"/>
              </w:rPr>
              <w:t xml:space="preserve">TIPO/USO </w:t>
            </w:r>
          </w:p>
        </w:tc>
        <w:tc>
          <w:tcPr>
            <w:tcW w:w="4322" w:type="dxa"/>
            <w:gridSpan w:val="2"/>
          </w:tcPr>
          <w:p w:rsidR="001B6849" w:rsidRPr="00F87912" w:rsidRDefault="001B6849" w:rsidP="00F87912">
            <w:pPr>
              <w:spacing w:after="0" w:line="360" w:lineRule="auto"/>
              <w:rPr>
                <w:rFonts w:ascii="Arial" w:eastAsia="Arial,Bold" w:hAnsi="Arial"/>
                <w:b/>
                <w:sz w:val="20"/>
                <w:szCs w:val="20"/>
              </w:rPr>
            </w:pPr>
            <w:r w:rsidRPr="00F87912">
              <w:rPr>
                <w:rFonts w:ascii="Arial" w:eastAsia="Arial,Bold" w:hAnsi="Arial"/>
                <w:b/>
                <w:sz w:val="20"/>
                <w:szCs w:val="20"/>
              </w:rPr>
              <w:t xml:space="preserve">VALOR POR M2 </w:t>
            </w:r>
          </w:p>
        </w:tc>
      </w:tr>
      <w:tr w:rsidR="001B6849" w:rsidRPr="00F87912" w:rsidTr="000204C2">
        <w:trPr>
          <w:trHeight w:val="20"/>
        </w:trPr>
        <w:tc>
          <w:tcPr>
            <w:tcW w:w="9000" w:type="dxa"/>
            <w:gridSpan w:val="3"/>
          </w:tcPr>
          <w:p w:rsidR="001B6849" w:rsidRPr="00F87912" w:rsidRDefault="001B6849" w:rsidP="00F87912">
            <w:pPr>
              <w:spacing w:after="0" w:line="360" w:lineRule="auto"/>
              <w:rPr>
                <w:rFonts w:ascii="Arial" w:eastAsia="Arial,Bold" w:hAnsi="Arial"/>
                <w:b/>
                <w:sz w:val="20"/>
                <w:szCs w:val="20"/>
              </w:rPr>
            </w:pPr>
            <w:r w:rsidRPr="00F87912">
              <w:rPr>
                <w:rFonts w:ascii="Arial" w:eastAsia="Arial,Bold" w:hAnsi="Arial"/>
                <w:b/>
                <w:sz w:val="20"/>
                <w:szCs w:val="20"/>
              </w:rPr>
              <w:t>USO HABITACIONAL</w:t>
            </w:r>
          </w:p>
        </w:tc>
      </w:tr>
      <w:tr w:rsidR="000204C2" w:rsidRPr="00F87912" w:rsidTr="000204C2">
        <w:trPr>
          <w:trHeight w:val="20"/>
        </w:trPr>
        <w:tc>
          <w:tcPr>
            <w:tcW w:w="4678" w:type="dxa"/>
          </w:tcPr>
          <w:p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Block y Concreto 1a. </w:t>
            </w:r>
          </w:p>
        </w:tc>
        <w:tc>
          <w:tcPr>
            <w:tcW w:w="2977" w:type="dxa"/>
            <w:tcBorders>
              <w:right w:val="nil"/>
            </w:tcBorders>
          </w:tcPr>
          <w:p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1,450.00</w:t>
            </w:r>
          </w:p>
        </w:tc>
      </w:tr>
      <w:tr w:rsidR="000204C2" w:rsidRPr="00F87912" w:rsidTr="000204C2">
        <w:trPr>
          <w:trHeight w:val="20"/>
        </w:trPr>
        <w:tc>
          <w:tcPr>
            <w:tcW w:w="4678" w:type="dxa"/>
          </w:tcPr>
          <w:p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Block y Concreto Económica </w:t>
            </w:r>
          </w:p>
        </w:tc>
        <w:tc>
          <w:tcPr>
            <w:tcW w:w="2977" w:type="dxa"/>
            <w:tcBorders>
              <w:right w:val="nil"/>
            </w:tcBorders>
          </w:tcPr>
          <w:p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900.00</w:t>
            </w:r>
          </w:p>
        </w:tc>
      </w:tr>
      <w:tr w:rsidR="000204C2" w:rsidRPr="00F87912" w:rsidTr="000204C2">
        <w:trPr>
          <w:trHeight w:val="20"/>
        </w:trPr>
        <w:tc>
          <w:tcPr>
            <w:tcW w:w="4678" w:type="dxa"/>
          </w:tcPr>
          <w:p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Block y Concreto Popular </w:t>
            </w:r>
          </w:p>
        </w:tc>
        <w:tc>
          <w:tcPr>
            <w:tcW w:w="2977" w:type="dxa"/>
            <w:tcBorders>
              <w:right w:val="nil"/>
            </w:tcBorders>
          </w:tcPr>
          <w:p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560.00</w:t>
            </w:r>
          </w:p>
        </w:tc>
      </w:tr>
      <w:tr w:rsidR="000204C2" w:rsidRPr="00F87912" w:rsidTr="000204C2">
        <w:trPr>
          <w:trHeight w:val="20"/>
        </w:trPr>
        <w:tc>
          <w:tcPr>
            <w:tcW w:w="4678" w:type="dxa"/>
          </w:tcPr>
          <w:p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Lámina Asbesto, metálica o teja</w:t>
            </w:r>
          </w:p>
        </w:tc>
        <w:tc>
          <w:tcPr>
            <w:tcW w:w="2977" w:type="dxa"/>
            <w:tcBorders>
              <w:right w:val="nil"/>
            </w:tcBorders>
          </w:tcPr>
          <w:p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120.00</w:t>
            </w:r>
          </w:p>
        </w:tc>
      </w:tr>
      <w:tr w:rsidR="000204C2" w:rsidRPr="00F87912" w:rsidTr="000204C2">
        <w:trPr>
          <w:trHeight w:val="20"/>
        </w:trPr>
        <w:tc>
          <w:tcPr>
            <w:tcW w:w="4678" w:type="dxa"/>
          </w:tcPr>
          <w:p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lastRenderedPageBreak/>
              <w:t xml:space="preserve">Lámina cartón o paja </w:t>
            </w:r>
          </w:p>
        </w:tc>
        <w:tc>
          <w:tcPr>
            <w:tcW w:w="2977" w:type="dxa"/>
            <w:tcBorders>
              <w:right w:val="nil"/>
            </w:tcBorders>
          </w:tcPr>
          <w:p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0.00</w:t>
            </w:r>
          </w:p>
        </w:tc>
      </w:tr>
      <w:tr w:rsidR="001B6849" w:rsidRPr="00F87912" w:rsidTr="000204C2">
        <w:trPr>
          <w:trHeight w:val="20"/>
        </w:trPr>
        <w:tc>
          <w:tcPr>
            <w:tcW w:w="9000" w:type="dxa"/>
            <w:gridSpan w:val="3"/>
          </w:tcPr>
          <w:p w:rsidR="001B6849" w:rsidRPr="00F87912" w:rsidRDefault="001B6849" w:rsidP="00F87912">
            <w:pPr>
              <w:spacing w:after="0" w:line="360" w:lineRule="auto"/>
              <w:rPr>
                <w:rFonts w:ascii="Arial" w:eastAsia="Arial,Bold" w:hAnsi="Arial"/>
                <w:b/>
                <w:sz w:val="20"/>
                <w:szCs w:val="20"/>
              </w:rPr>
            </w:pPr>
            <w:r w:rsidRPr="00F87912">
              <w:rPr>
                <w:rFonts w:ascii="Arial" w:eastAsia="Arial,Bold" w:hAnsi="Arial"/>
                <w:b/>
                <w:sz w:val="20"/>
                <w:szCs w:val="20"/>
              </w:rPr>
              <w:t>USO INDUSTRIAL O COMERCIAL</w:t>
            </w:r>
          </w:p>
        </w:tc>
      </w:tr>
      <w:tr w:rsidR="000204C2" w:rsidRPr="00F87912" w:rsidTr="000204C2">
        <w:trPr>
          <w:trHeight w:val="20"/>
        </w:trPr>
        <w:tc>
          <w:tcPr>
            <w:tcW w:w="4678" w:type="dxa"/>
          </w:tcPr>
          <w:p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Block y Concreto </w:t>
            </w:r>
          </w:p>
        </w:tc>
        <w:tc>
          <w:tcPr>
            <w:tcW w:w="2977" w:type="dxa"/>
            <w:tcBorders>
              <w:right w:val="nil"/>
            </w:tcBorders>
          </w:tcPr>
          <w:p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1,850.00</w:t>
            </w:r>
          </w:p>
        </w:tc>
      </w:tr>
      <w:tr w:rsidR="000204C2" w:rsidRPr="00F87912" w:rsidTr="000204C2">
        <w:trPr>
          <w:trHeight w:val="20"/>
        </w:trPr>
        <w:tc>
          <w:tcPr>
            <w:tcW w:w="4678" w:type="dxa"/>
          </w:tcPr>
          <w:p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Nave o Estructura Metálica </w:t>
            </w:r>
          </w:p>
        </w:tc>
        <w:tc>
          <w:tcPr>
            <w:tcW w:w="2977" w:type="dxa"/>
            <w:tcBorders>
              <w:right w:val="nil"/>
            </w:tcBorders>
          </w:tcPr>
          <w:p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1,250.00</w:t>
            </w:r>
          </w:p>
        </w:tc>
      </w:tr>
      <w:tr w:rsidR="001B6849" w:rsidRPr="00F87912" w:rsidTr="000204C2">
        <w:trPr>
          <w:trHeight w:val="20"/>
        </w:trPr>
        <w:tc>
          <w:tcPr>
            <w:tcW w:w="9000" w:type="dxa"/>
            <w:gridSpan w:val="3"/>
          </w:tcPr>
          <w:p w:rsidR="001B6849" w:rsidRPr="00F87912" w:rsidRDefault="001B6849" w:rsidP="00F87912">
            <w:pPr>
              <w:spacing w:after="0" w:line="360" w:lineRule="auto"/>
              <w:rPr>
                <w:rFonts w:ascii="Arial" w:eastAsia="Arial,Bold" w:hAnsi="Arial"/>
                <w:b/>
                <w:sz w:val="20"/>
                <w:szCs w:val="20"/>
              </w:rPr>
            </w:pPr>
            <w:r w:rsidRPr="00F87912">
              <w:rPr>
                <w:rFonts w:ascii="Arial" w:eastAsia="Arial,Bold" w:hAnsi="Arial"/>
                <w:b/>
                <w:sz w:val="20"/>
                <w:szCs w:val="20"/>
              </w:rPr>
              <w:t>USO AGRÍCOLA</w:t>
            </w:r>
          </w:p>
        </w:tc>
      </w:tr>
      <w:tr w:rsidR="000204C2" w:rsidRPr="00F87912" w:rsidTr="000204C2">
        <w:trPr>
          <w:trHeight w:val="20"/>
        </w:trPr>
        <w:tc>
          <w:tcPr>
            <w:tcW w:w="4678" w:type="dxa"/>
          </w:tcPr>
          <w:p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Block y Concreto 1ª</w:t>
            </w:r>
          </w:p>
        </w:tc>
        <w:tc>
          <w:tcPr>
            <w:tcW w:w="2977" w:type="dxa"/>
            <w:tcBorders>
              <w:right w:val="nil"/>
            </w:tcBorders>
          </w:tcPr>
          <w:p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700.00</w:t>
            </w:r>
          </w:p>
        </w:tc>
      </w:tr>
      <w:tr w:rsidR="000204C2" w:rsidRPr="00F87912" w:rsidTr="000204C2">
        <w:trPr>
          <w:trHeight w:val="20"/>
        </w:trPr>
        <w:tc>
          <w:tcPr>
            <w:tcW w:w="4678" w:type="dxa"/>
          </w:tcPr>
          <w:p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Block y Concreto Económica</w:t>
            </w:r>
          </w:p>
        </w:tc>
        <w:tc>
          <w:tcPr>
            <w:tcW w:w="2977" w:type="dxa"/>
            <w:tcBorders>
              <w:right w:val="nil"/>
            </w:tcBorders>
          </w:tcPr>
          <w:p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560.00</w:t>
            </w:r>
          </w:p>
        </w:tc>
      </w:tr>
      <w:tr w:rsidR="000204C2" w:rsidRPr="00F87912" w:rsidTr="000204C2">
        <w:trPr>
          <w:trHeight w:val="20"/>
        </w:trPr>
        <w:tc>
          <w:tcPr>
            <w:tcW w:w="4678" w:type="dxa"/>
          </w:tcPr>
          <w:p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Block y Concreto Popular</w:t>
            </w:r>
          </w:p>
        </w:tc>
        <w:tc>
          <w:tcPr>
            <w:tcW w:w="2977" w:type="dxa"/>
            <w:tcBorders>
              <w:right w:val="nil"/>
            </w:tcBorders>
          </w:tcPr>
          <w:p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440.00</w:t>
            </w:r>
          </w:p>
        </w:tc>
      </w:tr>
      <w:tr w:rsidR="000204C2" w:rsidRPr="00F87912" w:rsidTr="000204C2">
        <w:trPr>
          <w:trHeight w:val="20"/>
        </w:trPr>
        <w:tc>
          <w:tcPr>
            <w:tcW w:w="4678" w:type="dxa"/>
          </w:tcPr>
          <w:p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Lámina Asbesto, metálica o teja </w:t>
            </w:r>
          </w:p>
        </w:tc>
        <w:tc>
          <w:tcPr>
            <w:tcW w:w="2977" w:type="dxa"/>
            <w:tcBorders>
              <w:right w:val="nil"/>
            </w:tcBorders>
          </w:tcPr>
          <w:p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900.00</w:t>
            </w:r>
          </w:p>
        </w:tc>
      </w:tr>
      <w:tr w:rsidR="000204C2" w:rsidRPr="00F87912" w:rsidTr="000204C2">
        <w:trPr>
          <w:trHeight w:val="20"/>
        </w:trPr>
        <w:tc>
          <w:tcPr>
            <w:tcW w:w="4678" w:type="dxa"/>
          </w:tcPr>
          <w:p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Lámina cartón o paja </w:t>
            </w:r>
          </w:p>
        </w:tc>
        <w:tc>
          <w:tcPr>
            <w:tcW w:w="2977" w:type="dxa"/>
            <w:tcBorders>
              <w:right w:val="nil"/>
            </w:tcBorders>
          </w:tcPr>
          <w:p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0.00</w:t>
            </w:r>
          </w:p>
        </w:tc>
      </w:tr>
    </w:tbl>
    <w:p w:rsidR="001B6849" w:rsidRPr="000204C2" w:rsidRDefault="001B6849" w:rsidP="00F87912">
      <w:pPr>
        <w:autoSpaceDE w:val="0"/>
        <w:autoSpaceDN w:val="0"/>
        <w:adjustRightInd w:val="0"/>
        <w:spacing w:after="0" w:line="360" w:lineRule="auto"/>
        <w:rPr>
          <w:rFonts w:ascii="Arial" w:eastAsia="Times New Roman" w:hAnsi="Arial"/>
          <w:b/>
          <w:i/>
          <w:color w:val="000000" w:themeColor="text1"/>
          <w:sz w:val="20"/>
          <w:szCs w:val="20"/>
        </w:rPr>
      </w:pPr>
    </w:p>
    <w:p w:rsidR="001B6849" w:rsidRPr="00F87912" w:rsidRDefault="001B6849" w:rsidP="00F87912">
      <w:pPr>
        <w:spacing w:after="0" w:line="360" w:lineRule="auto"/>
        <w:jc w:val="center"/>
        <w:rPr>
          <w:rFonts w:ascii="Arial" w:eastAsia="Times New Roman" w:hAnsi="Arial"/>
          <w:b/>
          <w:sz w:val="20"/>
          <w:szCs w:val="20"/>
          <w:u w:val="single"/>
        </w:rPr>
      </w:pPr>
      <w:r w:rsidRPr="00F87912">
        <w:rPr>
          <w:rFonts w:ascii="Arial" w:eastAsia="Times New Roman" w:hAnsi="Arial"/>
          <w:b/>
          <w:sz w:val="20"/>
          <w:szCs w:val="20"/>
          <w:u w:val="single"/>
        </w:rPr>
        <w:t>FACTORES DE DEMÉRITO AL VALOR UNITARIO DE TERRENO</w:t>
      </w:r>
    </w:p>
    <w:p w:rsidR="00033EED" w:rsidRDefault="00033EED" w:rsidP="00F87912">
      <w:pPr>
        <w:spacing w:after="0" w:line="360" w:lineRule="auto"/>
        <w:rPr>
          <w:rFonts w:ascii="Arial" w:eastAsia="Times New Roman" w:hAnsi="Arial"/>
          <w:sz w:val="20"/>
          <w:szCs w:val="20"/>
        </w:rPr>
      </w:pPr>
    </w:p>
    <w:p w:rsidR="001B6849" w:rsidRDefault="001B6849" w:rsidP="00033EED">
      <w:pPr>
        <w:spacing w:after="0" w:line="360" w:lineRule="auto"/>
        <w:jc w:val="both"/>
        <w:rPr>
          <w:rFonts w:ascii="Arial" w:eastAsia="Times New Roman" w:hAnsi="Arial"/>
          <w:sz w:val="20"/>
          <w:szCs w:val="20"/>
        </w:rPr>
      </w:pPr>
      <w:r w:rsidRPr="00F87912">
        <w:rPr>
          <w:rFonts w:ascii="Arial" w:eastAsia="Times New Roman" w:hAnsi="Arial"/>
          <w:sz w:val="20"/>
          <w:szCs w:val="20"/>
        </w:rPr>
        <w:t>Los coeficientes de demérito que afectan los valores unitarios de terreno para la valuación de predios serán los siguientes:</w:t>
      </w:r>
    </w:p>
    <w:p w:rsidR="00033EED" w:rsidRPr="00F87912" w:rsidRDefault="00033EED" w:rsidP="00033EED">
      <w:pPr>
        <w:spacing w:after="0" w:line="360" w:lineRule="auto"/>
        <w:jc w:val="both"/>
        <w:rPr>
          <w:rFonts w:ascii="Arial" w:eastAsia="Times New Roman" w:hAnsi="Arial"/>
          <w:sz w:val="20"/>
          <w:szCs w:val="20"/>
        </w:rPr>
      </w:pPr>
    </w:p>
    <w:p w:rsidR="001B6849" w:rsidRDefault="001B6849" w:rsidP="00033EED">
      <w:pPr>
        <w:spacing w:after="0" w:line="360" w:lineRule="auto"/>
        <w:jc w:val="both"/>
        <w:rPr>
          <w:rFonts w:ascii="Arial" w:eastAsia="Times New Roman" w:hAnsi="Arial"/>
          <w:sz w:val="20"/>
          <w:szCs w:val="20"/>
        </w:rPr>
      </w:pPr>
      <w:r w:rsidRPr="00F87912">
        <w:rPr>
          <w:rFonts w:ascii="Arial" w:eastAsia="Times New Roman" w:hAnsi="Arial"/>
          <w:b/>
          <w:sz w:val="20"/>
          <w:szCs w:val="20"/>
        </w:rPr>
        <w:t>FACTORES DE DEMÉRITO</w:t>
      </w:r>
      <w:r w:rsidRPr="00F87912">
        <w:rPr>
          <w:rFonts w:ascii="Arial" w:eastAsia="Times New Roman" w:hAnsi="Arial"/>
          <w:sz w:val="20"/>
          <w:szCs w:val="20"/>
        </w:rPr>
        <w:t xml:space="preserve"> (el valor unitario de terreno se multiplicará por el factor o factores de demérito que correspondan para disminuir su valor catastral unitario de tierra):</w:t>
      </w:r>
    </w:p>
    <w:p w:rsidR="00033EED" w:rsidRPr="00F87912" w:rsidRDefault="00033EED" w:rsidP="00F87912">
      <w:pPr>
        <w:spacing w:after="0" w:line="360" w:lineRule="auto"/>
        <w:rPr>
          <w:rFonts w:ascii="Arial" w:eastAsia="Times New Roman" w:hAnsi="Arial"/>
          <w:sz w:val="20"/>
          <w:szCs w:val="20"/>
        </w:rPr>
      </w:pPr>
    </w:p>
    <w:p w:rsidR="001B6849" w:rsidRPr="00F87912" w:rsidRDefault="00033EED" w:rsidP="00033EED">
      <w:pPr>
        <w:spacing w:after="0" w:line="360" w:lineRule="auto"/>
        <w:ind w:firstLine="284"/>
        <w:jc w:val="both"/>
        <w:rPr>
          <w:rFonts w:ascii="Arial" w:eastAsia="Times New Roman" w:hAnsi="Arial"/>
          <w:b/>
          <w:sz w:val="20"/>
          <w:szCs w:val="20"/>
        </w:rPr>
      </w:pPr>
      <w:r>
        <w:rPr>
          <w:rFonts w:ascii="Arial" w:eastAsia="Times New Roman" w:hAnsi="Arial"/>
          <w:b/>
          <w:sz w:val="20"/>
          <w:szCs w:val="20"/>
        </w:rPr>
        <w:t xml:space="preserve">A) </w:t>
      </w:r>
      <w:r w:rsidR="001B6849" w:rsidRPr="00F87912">
        <w:rPr>
          <w:rFonts w:ascii="Arial" w:eastAsia="Times New Roman" w:hAnsi="Arial"/>
          <w:b/>
          <w:sz w:val="20"/>
          <w:szCs w:val="20"/>
        </w:rPr>
        <w:t>DE FORMA* POR FRENTE (NO APLICA SI EL PREDIO ES INTERIOR, SIN ACCESO A VIALIDAD)</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4320"/>
      </w:tblGrid>
      <w:tr w:rsidR="001B6849" w:rsidRPr="00F87912" w:rsidTr="0009177B">
        <w:trPr>
          <w:trHeight w:hRule="exact" w:val="340"/>
        </w:trPr>
        <w:tc>
          <w:tcPr>
            <w:tcW w:w="4680" w:type="dxa"/>
            <w:shd w:val="clear" w:color="auto" w:fill="auto"/>
            <w:noWrap/>
            <w:vAlign w:val="center"/>
          </w:tcPr>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FRENTE (metros):</w:t>
            </w:r>
          </w:p>
        </w:tc>
        <w:tc>
          <w:tcPr>
            <w:tcW w:w="4320" w:type="dxa"/>
            <w:shd w:val="clear" w:color="auto" w:fill="auto"/>
            <w:noWrap/>
            <w:vAlign w:val="center"/>
          </w:tcPr>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FACTOR</w:t>
            </w:r>
          </w:p>
        </w:tc>
      </w:tr>
      <w:tr w:rsidR="001B6849" w:rsidRPr="00F87912" w:rsidTr="0009177B">
        <w:trPr>
          <w:trHeight w:hRule="exact" w:val="340"/>
        </w:trPr>
        <w:tc>
          <w:tcPr>
            <w:tcW w:w="4680" w:type="dxa"/>
            <w:shd w:val="clear" w:color="auto" w:fill="auto"/>
            <w:noWrap/>
            <w:vAlign w:val="center"/>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menor a 5.00</w:t>
            </w:r>
          </w:p>
        </w:tc>
        <w:tc>
          <w:tcPr>
            <w:tcW w:w="4320" w:type="dxa"/>
            <w:shd w:val="clear" w:color="auto" w:fill="auto"/>
            <w:noWrap/>
            <w:vAlign w:val="center"/>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0.65</w:t>
            </w:r>
          </w:p>
        </w:tc>
      </w:tr>
      <w:tr w:rsidR="001B6849" w:rsidRPr="00F87912" w:rsidTr="0009177B">
        <w:trPr>
          <w:trHeight w:hRule="exact" w:val="340"/>
        </w:trPr>
        <w:tc>
          <w:tcPr>
            <w:tcW w:w="4680" w:type="dxa"/>
            <w:shd w:val="clear" w:color="auto" w:fill="auto"/>
            <w:noWrap/>
            <w:vAlign w:val="center"/>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5.00 a 5.99</w:t>
            </w:r>
          </w:p>
        </w:tc>
        <w:tc>
          <w:tcPr>
            <w:tcW w:w="4320" w:type="dxa"/>
            <w:shd w:val="clear" w:color="auto" w:fill="auto"/>
            <w:noWrap/>
            <w:vAlign w:val="center"/>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0.75</w:t>
            </w:r>
          </w:p>
        </w:tc>
      </w:tr>
      <w:tr w:rsidR="001B6849" w:rsidRPr="00F87912" w:rsidTr="0009177B">
        <w:trPr>
          <w:trHeight w:hRule="exact" w:val="340"/>
        </w:trPr>
        <w:tc>
          <w:tcPr>
            <w:tcW w:w="4680" w:type="dxa"/>
            <w:shd w:val="clear" w:color="auto" w:fill="auto"/>
            <w:noWrap/>
            <w:vAlign w:val="center"/>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6.00 a 6.99</w:t>
            </w:r>
          </w:p>
        </w:tc>
        <w:tc>
          <w:tcPr>
            <w:tcW w:w="4320" w:type="dxa"/>
            <w:shd w:val="clear" w:color="auto" w:fill="auto"/>
            <w:noWrap/>
            <w:vAlign w:val="center"/>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0.85</w:t>
            </w:r>
          </w:p>
        </w:tc>
      </w:tr>
      <w:tr w:rsidR="001B6849" w:rsidRPr="00F87912" w:rsidTr="0009177B">
        <w:trPr>
          <w:trHeight w:hRule="exact" w:val="340"/>
        </w:trPr>
        <w:tc>
          <w:tcPr>
            <w:tcW w:w="4680" w:type="dxa"/>
            <w:shd w:val="clear" w:color="auto" w:fill="auto"/>
            <w:noWrap/>
            <w:vAlign w:val="center"/>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7.00 o mayor</w:t>
            </w:r>
          </w:p>
        </w:tc>
        <w:tc>
          <w:tcPr>
            <w:tcW w:w="4320" w:type="dxa"/>
            <w:shd w:val="clear" w:color="auto" w:fill="auto"/>
            <w:noWrap/>
            <w:vAlign w:val="center"/>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1.00</w:t>
            </w:r>
          </w:p>
        </w:tc>
      </w:tr>
    </w:tbl>
    <w:p w:rsidR="001B6849" w:rsidRPr="00F87912" w:rsidRDefault="001B6849" w:rsidP="00F87912">
      <w:pPr>
        <w:spacing w:after="0" w:line="360" w:lineRule="auto"/>
        <w:rPr>
          <w:rFonts w:ascii="Arial" w:eastAsia="Times New Roman" w:hAnsi="Arial"/>
          <w:sz w:val="20"/>
          <w:szCs w:val="20"/>
        </w:rPr>
      </w:pPr>
    </w:p>
    <w:p w:rsidR="001B6849" w:rsidRPr="00F87912" w:rsidRDefault="00033EED" w:rsidP="00033EED">
      <w:pPr>
        <w:spacing w:after="0" w:line="360" w:lineRule="auto"/>
        <w:ind w:firstLine="284"/>
        <w:jc w:val="both"/>
        <w:rPr>
          <w:rFonts w:ascii="Arial" w:eastAsia="Times New Roman" w:hAnsi="Arial"/>
          <w:sz w:val="20"/>
          <w:szCs w:val="20"/>
        </w:rPr>
      </w:pPr>
      <w:r>
        <w:rPr>
          <w:rFonts w:ascii="Arial" w:eastAsia="Times New Roman" w:hAnsi="Arial"/>
          <w:b/>
          <w:sz w:val="20"/>
          <w:szCs w:val="20"/>
        </w:rPr>
        <w:t xml:space="preserve">B) </w:t>
      </w:r>
      <w:r w:rsidR="001B6849" w:rsidRPr="00F87912">
        <w:rPr>
          <w:rFonts w:ascii="Arial" w:eastAsia="Times New Roman" w:hAnsi="Arial"/>
          <w:b/>
          <w:sz w:val="20"/>
          <w:szCs w:val="20"/>
        </w:rPr>
        <w:t>DE FORMA* POR RELACIÓN FONDO/FRENTE, que es el resultado de dividir el fondo entre el frente.</w:t>
      </w:r>
      <w:r w:rsidR="001B6849" w:rsidRPr="00F87912">
        <w:rPr>
          <w:rFonts w:ascii="Arial" w:eastAsia="Times New Roman" w:hAnsi="Arial"/>
          <w:sz w:val="20"/>
          <w:szCs w:val="20"/>
        </w:rPr>
        <w:t xml:space="preserve"> Se podrá aplicar el factor de demérito indicado en la tabla aquí contenida, de acuerdo a la relación fondo/frente. </w:t>
      </w:r>
    </w:p>
    <w:p w:rsidR="00033EED" w:rsidRDefault="00033EED" w:rsidP="00F87912">
      <w:pPr>
        <w:tabs>
          <w:tab w:val="left" w:pos="5220"/>
        </w:tabs>
        <w:spacing w:after="0" w:line="360" w:lineRule="auto"/>
        <w:rPr>
          <w:rFonts w:ascii="Arial" w:eastAsia="Times New Roman" w:hAnsi="Arial"/>
          <w:sz w:val="20"/>
          <w:szCs w:val="20"/>
        </w:rPr>
      </w:pPr>
    </w:p>
    <w:p w:rsidR="001B6849" w:rsidRPr="00F87912" w:rsidRDefault="001B6849" w:rsidP="00F87912">
      <w:pPr>
        <w:tabs>
          <w:tab w:val="left" w:pos="5220"/>
        </w:tabs>
        <w:spacing w:after="0" w:line="360" w:lineRule="auto"/>
        <w:rPr>
          <w:rFonts w:ascii="Arial" w:eastAsia="Times New Roman" w:hAnsi="Arial"/>
          <w:sz w:val="20"/>
          <w:szCs w:val="20"/>
        </w:rPr>
      </w:pPr>
      <w:r w:rsidRPr="00F87912">
        <w:rPr>
          <w:rFonts w:ascii="Arial" w:eastAsia="Times New Roman" w:hAnsi="Arial"/>
          <w:sz w:val="20"/>
          <w:szCs w:val="20"/>
        </w:rPr>
        <w:t xml:space="preserve">Este demérito no </w:t>
      </w:r>
      <w:r w:rsidR="00033EED">
        <w:rPr>
          <w:rFonts w:ascii="Arial" w:eastAsia="Times New Roman" w:hAnsi="Arial"/>
          <w:sz w:val="20"/>
          <w:szCs w:val="20"/>
        </w:rPr>
        <w:t>aplica en los siguientes casos:</w:t>
      </w: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Si el predio es interior, sin acceso a vialidad</w:t>
      </w: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lastRenderedPageBreak/>
        <w:t>II.-</w:t>
      </w:r>
      <w:r w:rsidRPr="00F87912">
        <w:rPr>
          <w:rFonts w:ascii="Arial" w:eastAsia="Times New Roman" w:hAnsi="Arial"/>
          <w:sz w:val="20"/>
          <w:szCs w:val="20"/>
        </w:rPr>
        <w:t xml:space="preserve"> Para la superficie que resulte de multiplicar el frente por sí mismo y su resultado multiplicado por el factor 3.</w:t>
      </w:r>
    </w:p>
    <w:p w:rsidR="00BD7D2B" w:rsidRPr="00F87912" w:rsidRDefault="00BD7D2B" w:rsidP="00F87912">
      <w:pPr>
        <w:spacing w:after="0" w:line="360" w:lineRule="auto"/>
        <w:rPr>
          <w:rFonts w:ascii="Arial" w:eastAsia="Times New Roman" w:hAnsi="Arial"/>
          <w:sz w:val="20"/>
          <w:szCs w:val="20"/>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1"/>
        <w:gridCol w:w="4389"/>
      </w:tblGrid>
      <w:tr w:rsidR="001B6849" w:rsidRPr="00F87912" w:rsidTr="0009177B">
        <w:trPr>
          <w:trHeight w:hRule="exact" w:val="340"/>
        </w:trPr>
        <w:tc>
          <w:tcPr>
            <w:tcW w:w="4611" w:type="dxa"/>
            <w:shd w:val="clear" w:color="auto" w:fill="auto"/>
            <w:noWrap/>
            <w:vAlign w:val="center"/>
          </w:tcPr>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FONDO/FRENTE</w:t>
            </w:r>
          </w:p>
        </w:tc>
        <w:tc>
          <w:tcPr>
            <w:tcW w:w="4389" w:type="dxa"/>
            <w:shd w:val="clear" w:color="auto" w:fill="auto"/>
            <w:noWrap/>
            <w:vAlign w:val="center"/>
          </w:tcPr>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FACTOR</w:t>
            </w:r>
          </w:p>
        </w:tc>
      </w:tr>
      <w:tr w:rsidR="001B6849" w:rsidRPr="00F87912" w:rsidTr="0009177B">
        <w:trPr>
          <w:trHeight w:hRule="exact" w:val="340"/>
        </w:trPr>
        <w:tc>
          <w:tcPr>
            <w:tcW w:w="4611" w:type="dxa"/>
            <w:shd w:val="clear" w:color="auto" w:fill="auto"/>
            <w:noWrap/>
            <w:vAlign w:val="center"/>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5.01 o mayor</w:t>
            </w:r>
          </w:p>
        </w:tc>
        <w:tc>
          <w:tcPr>
            <w:tcW w:w="4389" w:type="dxa"/>
            <w:shd w:val="clear" w:color="auto" w:fill="auto"/>
            <w:noWrap/>
            <w:vAlign w:val="center"/>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0.40</w:t>
            </w:r>
          </w:p>
        </w:tc>
      </w:tr>
      <w:tr w:rsidR="001B6849" w:rsidRPr="00F87912" w:rsidTr="0009177B">
        <w:trPr>
          <w:trHeight w:hRule="exact" w:val="340"/>
        </w:trPr>
        <w:tc>
          <w:tcPr>
            <w:tcW w:w="4611" w:type="dxa"/>
            <w:shd w:val="clear" w:color="auto" w:fill="auto"/>
            <w:noWrap/>
            <w:vAlign w:val="center"/>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4.01 a 5.00</w:t>
            </w:r>
          </w:p>
        </w:tc>
        <w:tc>
          <w:tcPr>
            <w:tcW w:w="4389" w:type="dxa"/>
            <w:shd w:val="clear" w:color="auto" w:fill="auto"/>
            <w:noWrap/>
            <w:vAlign w:val="center"/>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0.50</w:t>
            </w:r>
          </w:p>
        </w:tc>
      </w:tr>
      <w:tr w:rsidR="001B6849" w:rsidRPr="00F87912" w:rsidTr="0009177B">
        <w:trPr>
          <w:trHeight w:hRule="exact" w:val="340"/>
        </w:trPr>
        <w:tc>
          <w:tcPr>
            <w:tcW w:w="4611" w:type="dxa"/>
            <w:shd w:val="clear" w:color="auto" w:fill="auto"/>
            <w:noWrap/>
            <w:vAlign w:val="center"/>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3.01 a 4.00</w:t>
            </w:r>
          </w:p>
        </w:tc>
        <w:tc>
          <w:tcPr>
            <w:tcW w:w="4389" w:type="dxa"/>
            <w:shd w:val="clear" w:color="auto" w:fill="auto"/>
            <w:noWrap/>
            <w:vAlign w:val="center"/>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0.60</w:t>
            </w:r>
          </w:p>
        </w:tc>
      </w:tr>
    </w:tbl>
    <w:p w:rsidR="001B6849" w:rsidRPr="00F87912" w:rsidRDefault="001B6849" w:rsidP="00F87912">
      <w:pPr>
        <w:spacing w:after="0" w:line="360" w:lineRule="auto"/>
        <w:rPr>
          <w:rFonts w:ascii="Arial" w:eastAsia="Times New Roman" w:hAnsi="Arial"/>
          <w:sz w:val="20"/>
          <w:szCs w:val="20"/>
        </w:rPr>
      </w:pPr>
    </w:p>
    <w:p w:rsidR="001B6849" w:rsidRPr="00F87912" w:rsidRDefault="00033EED" w:rsidP="00033EED">
      <w:pPr>
        <w:spacing w:after="0" w:line="360" w:lineRule="auto"/>
        <w:ind w:firstLine="284"/>
        <w:jc w:val="both"/>
        <w:rPr>
          <w:rFonts w:ascii="Arial" w:eastAsia="Times New Roman" w:hAnsi="Arial"/>
          <w:b/>
          <w:sz w:val="20"/>
          <w:szCs w:val="20"/>
        </w:rPr>
      </w:pPr>
      <w:r>
        <w:rPr>
          <w:rFonts w:ascii="Arial" w:eastAsia="Times New Roman" w:hAnsi="Arial"/>
          <w:b/>
          <w:sz w:val="20"/>
          <w:szCs w:val="20"/>
        </w:rPr>
        <w:t xml:space="preserve">C) </w:t>
      </w:r>
      <w:r w:rsidR="001B6849" w:rsidRPr="00F87912">
        <w:rPr>
          <w:rFonts w:ascii="Arial" w:eastAsia="Times New Roman" w:hAnsi="Arial"/>
          <w:b/>
          <w:sz w:val="20"/>
          <w:szCs w:val="20"/>
        </w:rPr>
        <w:t>DE FORMA* POR IRREGULARIDAD</w:t>
      </w:r>
    </w:p>
    <w:p w:rsidR="001B6849" w:rsidRPr="00F87912" w:rsidRDefault="001B6849" w:rsidP="00033EED">
      <w:pPr>
        <w:spacing w:after="0" w:line="360" w:lineRule="auto"/>
        <w:jc w:val="both"/>
        <w:rPr>
          <w:rFonts w:ascii="Arial" w:eastAsia="Times New Roman" w:hAnsi="Arial"/>
          <w:sz w:val="20"/>
          <w:szCs w:val="20"/>
        </w:rPr>
      </w:pPr>
      <w:r w:rsidRPr="00F87912">
        <w:rPr>
          <w:rFonts w:ascii="Arial" w:eastAsia="Times New Roman" w:hAnsi="Arial"/>
          <w:sz w:val="20"/>
          <w:szCs w:val="20"/>
        </w:rPr>
        <w:t>El valor del terreno de un predio irregular será la suma de dos valores, el primero se determinará sumando el valor del mayor rectángulo que pueda ser inscrito, y el segundo será el resultado de multiplicar la superficie restante por el 50% del valor fijado a la calle de su ubicación.</w:t>
      </w:r>
    </w:p>
    <w:p w:rsidR="00033EED" w:rsidRDefault="00033EED" w:rsidP="00033EED">
      <w:pPr>
        <w:spacing w:after="0" w:line="360" w:lineRule="auto"/>
        <w:jc w:val="both"/>
        <w:rPr>
          <w:rFonts w:ascii="Arial" w:eastAsia="Times New Roman" w:hAnsi="Arial"/>
          <w:i/>
          <w:sz w:val="20"/>
          <w:szCs w:val="20"/>
        </w:rPr>
      </w:pPr>
    </w:p>
    <w:p w:rsidR="001B6849" w:rsidRDefault="001B6849" w:rsidP="00033EED">
      <w:pPr>
        <w:spacing w:after="0" w:line="360" w:lineRule="auto"/>
        <w:jc w:val="both"/>
        <w:rPr>
          <w:rFonts w:ascii="Arial" w:eastAsia="Times New Roman" w:hAnsi="Arial"/>
          <w:i/>
          <w:sz w:val="20"/>
          <w:szCs w:val="20"/>
        </w:rPr>
      </w:pPr>
      <w:r w:rsidRPr="00F87912">
        <w:rPr>
          <w:rFonts w:ascii="Arial" w:eastAsia="Times New Roman" w:hAnsi="Arial"/>
          <w:i/>
          <w:sz w:val="20"/>
          <w:szCs w:val="20"/>
        </w:rPr>
        <w:t>*Nota: en la aplicación de los tres factores de forma (frente, fondo/frente e irregularidad) se considerarán mutuamente excluyentes entre sí, es decir para un predio en particular solo se podrá aplicar uno de los tres deméritos anteriores, pudiéndose aplicar de manera conjunta con cualquier otra clase de demérito de este anexo siempre y cuando no se indique algo en particular.</w:t>
      </w:r>
    </w:p>
    <w:p w:rsidR="00033EED" w:rsidRPr="00F87912" w:rsidRDefault="00033EED" w:rsidP="00033EED">
      <w:pPr>
        <w:spacing w:after="0" w:line="360" w:lineRule="auto"/>
        <w:jc w:val="both"/>
        <w:rPr>
          <w:rFonts w:ascii="Arial" w:eastAsia="Times New Roman" w:hAnsi="Arial"/>
          <w:i/>
          <w:sz w:val="20"/>
          <w:szCs w:val="20"/>
        </w:rPr>
      </w:pPr>
    </w:p>
    <w:p w:rsidR="001B6849" w:rsidRPr="00033EED" w:rsidRDefault="00033EED" w:rsidP="00033EED">
      <w:pPr>
        <w:spacing w:after="0" w:line="360" w:lineRule="auto"/>
        <w:ind w:firstLine="284"/>
        <w:rPr>
          <w:rFonts w:ascii="Arial" w:eastAsia="Times New Roman" w:hAnsi="Arial"/>
          <w:b/>
          <w:sz w:val="20"/>
          <w:szCs w:val="20"/>
        </w:rPr>
      </w:pPr>
      <w:r>
        <w:rPr>
          <w:rFonts w:ascii="Arial" w:eastAsia="Times New Roman" w:hAnsi="Arial"/>
          <w:b/>
          <w:sz w:val="20"/>
          <w:szCs w:val="20"/>
        </w:rPr>
        <w:t xml:space="preserve">D) </w:t>
      </w:r>
      <w:r w:rsidR="001B6849" w:rsidRPr="00033EED">
        <w:rPr>
          <w:rFonts w:ascii="Arial" w:eastAsia="Times New Roman" w:hAnsi="Arial"/>
          <w:b/>
          <w:sz w:val="20"/>
          <w:szCs w:val="20"/>
        </w:rPr>
        <w:t>DE LOCALIZACIÓN</w:t>
      </w:r>
    </w:p>
    <w:p w:rsidR="001B6849" w:rsidRDefault="001B6849" w:rsidP="00033EED">
      <w:pPr>
        <w:spacing w:after="0" w:line="360" w:lineRule="auto"/>
        <w:jc w:val="both"/>
        <w:rPr>
          <w:rFonts w:ascii="Arial" w:eastAsia="Times New Roman" w:hAnsi="Arial"/>
          <w:sz w:val="20"/>
          <w:szCs w:val="20"/>
        </w:rPr>
      </w:pPr>
      <w:r w:rsidRPr="00F87912">
        <w:rPr>
          <w:rFonts w:ascii="Arial" w:eastAsia="Times New Roman" w:hAnsi="Arial"/>
          <w:sz w:val="20"/>
          <w:szCs w:val="20"/>
        </w:rPr>
        <w:t>Si el predio es interior (sin colindancia con vialidad) y no está sujeto a régimen en condominio se aplicará un factor de demérito de 0.40.</w:t>
      </w:r>
    </w:p>
    <w:p w:rsidR="00033EED" w:rsidRPr="00F87912" w:rsidRDefault="00033EED" w:rsidP="00033EED">
      <w:pPr>
        <w:spacing w:after="0" w:line="360" w:lineRule="auto"/>
        <w:jc w:val="both"/>
        <w:rPr>
          <w:rFonts w:ascii="Arial" w:eastAsia="Times New Roman" w:hAnsi="Arial"/>
          <w:sz w:val="20"/>
          <w:szCs w:val="20"/>
        </w:rPr>
      </w:pPr>
    </w:p>
    <w:p w:rsidR="001B6849" w:rsidRPr="00F87912" w:rsidRDefault="00033EED" w:rsidP="003F246D">
      <w:pPr>
        <w:spacing w:after="0" w:line="360" w:lineRule="auto"/>
        <w:ind w:firstLine="284"/>
        <w:jc w:val="both"/>
        <w:rPr>
          <w:rFonts w:ascii="Arial" w:eastAsia="Times New Roman" w:hAnsi="Arial"/>
          <w:b/>
          <w:sz w:val="20"/>
          <w:szCs w:val="20"/>
        </w:rPr>
      </w:pPr>
      <w:r>
        <w:rPr>
          <w:rFonts w:ascii="Arial" w:eastAsia="Times New Roman" w:hAnsi="Arial"/>
          <w:b/>
          <w:sz w:val="20"/>
          <w:szCs w:val="20"/>
        </w:rPr>
        <w:t xml:space="preserve">E) </w:t>
      </w:r>
      <w:r w:rsidR="001B6849" w:rsidRPr="00F87912">
        <w:rPr>
          <w:rFonts w:ascii="Arial" w:eastAsia="Times New Roman" w:hAnsi="Arial"/>
          <w:b/>
          <w:sz w:val="20"/>
          <w:szCs w:val="20"/>
        </w:rPr>
        <w:t>DE IRREGULARIDAD EN EL NIVEL ALTIMÉTRICO</w:t>
      </w:r>
    </w:p>
    <w:p w:rsidR="001B6849" w:rsidRDefault="001B6849" w:rsidP="00033EED">
      <w:pPr>
        <w:spacing w:after="0" w:line="360" w:lineRule="auto"/>
        <w:jc w:val="both"/>
        <w:rPr>
          <w:rFonts w:ascii="Arial" w:eastAsia="Times New Roman" w:hAnsi="Arial"/>
          <w:sz w:val="20"/>
          <w:szCs w:val="20"/>
        </w:rPr>
      </w:pPr>
      <w:r w:rsidRPr="00F87912">
        <w:rPr>
          <w:rFonts w:ascii="Arial" w:eastAsia="Times New Roman" w:hAnsi="Arial"/>
          <w:sz w:val="20"/>
          <w:szCs w:val="20"/>
        </w:rPr>
        <w:t>Cuando el predio presente una superficie de hondonada (bancos de material, cavernas destechadas, cenotes abiertos, etc.) mayor de 1.50 metros de profundidad, se podrá aplicar un coeficiente de demerito de 0.40 a la superficie que presente dicha irregularidad. Para la aplicación de este demerito se deberá presentar el avalúo pericial correspondiente en el que se identifique la superficie que presenta la irregularidad.</w:t>
      </w:r>
    </w:p>
    <w:p w:rsidR="003F246D" w:rsidRPr="00F87912" w:rsidRDefault="003F246D" w:rsidP="00033EED">
      <w:pPr>
        <w:spacing w:after="0" w:line="360" w:lineRule="auto"/>
        <w:jc w:val="both"/>
        <w:rPr>
          <w:rFonts w:ascii="Arial" w:eastAsia="Times New Roman" w:hAnsi="Arial"/>
          <w:sz w:val="20"/>
          <w:szCs w:val="20"/>
        </w:rPr>
      </w:pPr>
    </w:p>
    <w:p w:rsidR="001B6849" w:rsidRPr="00F87912" w:rsidRDefault="003F246D" w:rsidP="003F246D">
      <w:pPr>
        <w:spacing w:after="0" w:line="360" w:lineRule="auto"/>
        <w:ind w:firstLine="284"/>
        <w:jc w:val="both"/>
        <w:rPr>
          <w:rFonts w:ascii="Arial" w:eastAsia="Times New Roman" w:hAnsi="Arial"/>
          <w:b/>
          <w:sz w:val="20"/>
          <w:szCs w:val="20"/>
        </w:rPr>
      </w:pPr>
      <w:r>
        <w:rPr>
          <w:rFonts w:ascii="Arial" w:eastAsia="Times New Roman" w:hAnsi="Arial"/>
          <w:b/>
          <w:sz w:val="20"/>
          <w:szCs w:val="20"/>
        </w:rPr>
        <w:t xml:space="preserve">F) </w:t>
      </w:r>
      <w:r w:rsidR="001B6849" w:rsidRPr="00F87912">
        <w:rPr>
          <w:rFonts w:ascii="Arial" w:eastAsia="Times New Roman" w:hAnsi="Arial"/>
          <w:b/>
          <w:sz w:val="20"/>
          <w:szCs w:val="20"/>
        </w:rPr>
        <w:t>DE AFECTACIÓN POR DERECHOS DE VÍA Y DERECHOS DE PASO</w:t>
      </w:r>
    </w:p>
    <w:p w:rsidR="001B6849" w:rsidRDefault="001B6849" w:rsidP="00033EED">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Cuando el predio se encuentre utilizado parcial o totalmente por alguna infraestructura o equipamiento urbanos, siempre y cuando por dicha utilización el propietario no perciba </w:t>
      </w:r>
      <w:r w:rsidRPr="00F87912">
        <w:rPr>
          <w:rFonts w:ascii="Arial" w:eastAsia="Times New Roman" w:hAnsi="Arial"/>
          <w:sz w:val="20"/>
          <w:szCs w:val="20"/>
        </w:rPr>
        <w:lastRenderedPageBreak/>
        <w:t xml:space="preserve">contraprestación alguna, a la superficie ocupada se le aplicará un factor de demérito del 0.20. El mismo factor de demérito será aplicable a la superficie destinada a servidumbre de paso legalmente constituida, cuando el predio fuere sirviente en los términos del Código Civil del Estado de Yucatán. </w:t>
      </w:r>
    </w:p>
    <w:p w:rsidR="003F246D" w:rsidRPr="00F87912" w:rsidRDefault="003F246D" w:rsidP="00033EED">
      <w:pPr>
        <w:spacing w:after="0" w:line="360" w:lineRule="auto"/>
        <w:jc w:val="both"/>
        <w:rPr>
          <w:rFonts w:ascii="Arial" w:eastAsia="Times New Roman" w:hAnsi="Arial"/>
          <w:sz w:val="20"/>
          <w:szCs w:val="20"/>
        </w:rPr>
      </w:pPr>
    </w:p>
    <w:p w:rsidR="00BD7D2B" w:rsidRPr="00F87912" w:rsidRDefault="001B6849" w:rsidP="00BD7D2B">
      <w:pPr>
        <w:spacing w:line="360" w:lineRule="auto"/>
        <w:jc w:val="both"/>
        <w:rPr>
          <w:rFonts w:ascii="Arial" w:eastAsia="Times New Roman" w:hAnsi="Arial"/>
          <w:sz w:val="20"/>
          <w:szCs w:val="20"/>
          <w:u w:val="single"/>
        </w:rPr>
      </w:pPr>
      <w:r w:rsidRPr="00F87912">
        <w:rPr>
          <w:rFonts w:ascii="Arial" w:eastAsia="Times New Roman" w:hAnsi="Arial"/>
          <w:sz w:val="20"/>
          <w:szCs w:val="20"/>
          <w:u w:val="single"/>
        </w:rPr>
        <w:t>Entendiéndose por:</w:t>
      </w:r>
    </w:p>
    <w:p w:rsidR="001B6849" w:rsidRDefault="001B6849" w:rsidP="00033EED">
      <w:pPr>
        <w:spacing w:after="0" w:line="360" w:lineRule="auto"/>
        <w:jc w:val="both"/>
        <w:rPr>
          <w:rFonts w:ascii="Arial" w:eastAsia="Times New Roman" w:hAnsi="Arial"/>
          <w:sz w:val="20"/>
          <w:szCs w:val="20"/>
        </w:rPr>
      </w:pPr>
      <w:r w:rsidRPr="003F246D">
        <w:rPr>
          <w:rFonts w:ascii="Arial" w:eastAsia="Times New Roman" w:hAnsi="Arial"/>
          <w:b/>
          <w:sz w:val="20"/>
          <w:szCs w:val="20"/>
        </w:rPr>
        <w:t>EQUIPAMIENTO URBANO:</w:t>
      </w:r>
      <w:r w:rsidRPr="00F87912">
        <w:rPr>
          <w:rFonts w:ascii="Arial" w:eastAsia="Times New Roman" w:hAnsi="Arial"/>
          <w:sz w:val="20"/>
          <w:szCs w:val="20"/>
        </w:rPr>
        <w:t xml:space="preserve"> El conjunto de inmuebles, instalaciones, construcciones y mobiliario utilizado para prestar a la población los servicios urbanos. </w:t>
      </w:r>
    </w:p>
    <w:p w:rsidR="003F246D" w:rsidRPr="00F87912" w:rsidRDefault="003F246D" w:rsidP="00033EED">
      <w:pPr>
        <w:spacing w:after="0" w:line="360" w:lineRule="auto"/>
        <w:jc w:val="both"/>
        <w:rPr>
          <w:rFonts w:ascii="Arial" w:eastAsia="Times New Roman" w:hAnsi="Arial"/>
          <w:sz w:val="20"/>
          <w:szCs w:val="20"/>
        </w:rPr>
      </w:pPr>
    </w:p>
    <w:p w:rsidR="001B6849" w:rsidRDefault="001B6849" w:rsidP="00033EED">
      <w:pPr>
        <w:spacing w:after="0" w:line="360" w:lineRule="auto"/>
        <w:jc w:val="both"/>
        <w:rPr>
          <w:rFonts w:ascii="Arial" w:eastAsia="Times New Roman" w:hAnsi="Arial"/>
          <w:sz w:val="20"/>
          <w:szCs w:val="20"/>
        </w:rPr>
      </w:pPr>
      <w:r w:rsidRPr="003F246D">
        <w:rPr>
          <w:rFonts w:ascii="Arial" w:eastAsia="Times New Roman" w:hAnsi="Arial"/>
          <w:b/>
          <w:sz w:val="20"/>
          <w:szCs w:val="20"/>
        </w:rPr>
        <w:t>INFRAESTRUCTURA URBANA:</w:t>
      </w:r>
      <w:r w:rsidRPr="00F87912">
        <w:rPr>
          <w:rFonts w:ascii="Arial" w:eastAsia="Times New Roman" w:hAnsi="Arial"/>
          <w:sz w:val="20"/>
          <w:szCs w:val="20"/>
        </w:rPr>
        <w:t xml:space="preserve"> Los sistemas y redes de conducción y distribución de bienes y servicios en los centros de población. </w:t>
      </w:r>
    </w:p>
    <w:p w:rsidR="003F246D" w:rsidRPr="00F87912" w:rsidRDefault="003F246D" w:rsidP="00033EED">
      <w:pPr>
        <w:spacing w:after="0" w:line="360" w:lineRule="auto"/>
        <w:jc w:val="both"/>
        <w:rPr>
          <w:rFonts w:ascii="Arial" w:eastAsia="Times New Roman" w:hAnsi="Arial"/>
          <w:sz w:val="20"/>
          <w:szCs w:val="20"/>
        </w:rPr>
      </w:pPr>
    </w:p>
    <w:p w:rsidR="001B6849" w:rsidRPr="00F87912" w:rsidRDefault="003F246D" w:rsidP="003F246D">
      <w:pPr>
        <w:spacing w:after="0" w:line="360" w:lineRule="auto"/>
        <w:ind w:firstLine="284"/>
        <w:jc w:val="both"/>
        <w:rPr>
          <w:rFonts w:ascii="Arial" w:eastAsia="Times New Roman" w:hAnsi="Arial"/>
          <w:b/>
          <w:sz w:val="20"/>
          <w:szCs w:val="20"/>
        </w:rPr>
      </w:pPr>
      <w:r>
        <w:rPr>
          <w:rFonts w:ascii="Arial" w:eastAsia="Times New Roman" w:hAnsi="Arial"/>
          <w:b/>
          <w:sz w:val="20"/>
          <w:szCs w:val="20"/>
        </w:rPr>
        <w:t xml:space="preserve">G) </w:t>
      </w:r>
      <w:r w:rsidR="001B6849" w:rsidRPr="00F87912">
        <w:rPr>
          <w:rFonts w:ascii="Arial" w:eastAsia="Times New Roman" w:hAnsi="Arial"/>
          <w:b/>
          <w:sz w:val="20"/>
          <w:szCs w:val="20"/>
        </w:rPr>
        <w:t>DE SUPERFICIE</w:t>
      </w:r>
    </w:p>
    <w:p w:rsidR="001B6849" w:rsidRPr="00F87912" w:rsidRDefault="001B6849" w:rsidP="00033EED">
      <w:pPr>
        <w:spacing w:after="0" w:line="360" w:lineRule="auto"/>
        <w:jc w:val="both"/>
        <w:rPr>
          <w:rFonts w:ascii="Arial" w:eastAsia="Times New Roman" w:hAnsi="Arial"/>
          <w:sz w:val="20"/>
          <w:szCs w:val="20"/>
        </w:rPr>
      </w:pPr>
      <w:r w:rsidRPr="00F87912">
        <w:rPr>
          <w:rFonts w:ascii="Arial" w:eastAsia="Times New Roman" w:hAnsi="Arial"/>
          <w:sz w:val="20"/>
          <w:szCs w:val="20"/>
        </w:rPr>
        <w:t>Si el predio es mayor de 2,500 m² el excedente de terreno por sobre esa cantidad podrá ser afectado de acuerdo a la siguiente tabla de factores:</w:t>
      </w:r>
    </w:p>
    <w:p w:rsidR="001B6849" w:rsidRPr="00F87912" w:rsidRDefault="001B6849" w:rsidP="00F87912">
      <w:pPr>
        <w:spacing w:after="0" w:line="360" w:lineRule="auto"/>
        <w:rPr>
          <w:rFonts w:ascii="Arial" w:eastAsia="Times New Roman" w:hAnsi="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7"/>
        <w:gridCol w:w="4177"/>
      </w:tblGrid>
      <w:tr w:rsidR="001B6849" w:rsidRPr="00F87912" w:rsidTr="003F246D">
        <w:trPr>
          <w:trHeight w:val="20"/>
          <w:jc w:val="center"/>
        </w:trPr>
        <w:tc>
          <w:tcPr>
            <w:tcW w:w="4411" w:type="dxa"/>
            <w:shd w:val="clear" w:color="auto" w:fill="auto"/>
            <w:noWrap/>
          </w:tcPr>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SUPERFICIE </w:t>
            </w:r>
            <w:r w:rsidR="003F246D">
              <w:rPr>
                <w:rFonts w:ascii="Arial" w:eastAsia="Times New Roman" w:hAnsi="Arial"/>
                <w:b/>
                <w:sz w:val="20"/>
                <w:szCs w:val="20"/>
              </w:rPr>
              <w:br/>
            </w:r>
            <w:r w:rsidRPr="00F87912">
              <w:rPr>
                <w:rFonts w:ascii="Arial" w:eastAsia="Times New Roman" w:hAnsi="Arial"/>
                <w:b/>
                <w:sz w:val="20"/>
                <w:szCs w:val="20"/>
              </w:rPr>
              <w:t>EXCEDENTE SOBRE 2,500 M²</w:t>
            </w:r>
          </w:p>
        </w:tc>
        <w:tc>
          <w:tcPr>
            <w:tcW w:w="4411" w:type="dxa"/>
            <w:shd w:val="clear" w:color="auto" w:fill="auto"/>
            <w:noWrap/>
          </w:tcPr>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FACTOR</w:t>
            </w:r>
          </w:p>
        </w:tc>
      </w:tr>
      <w:tr w:rsidR="001B6849" w:rsidRPr="00F87912" w:rsidTr="003F246D">
        <w:trPr>
          <w:trHeight w:val="20"/>
          <w:jc w:val="center"/>
        </w:trPr>
        <w:tc>
          <w:tcPr>
            <w:tcW w:w="4411" w:type="dxa"/>
            <w:shd w:val="clear" w:color="auto" w:fill="auto"/>
            <w:noWrap/>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2,500 o menos</w:t>
            </w:r>
          </w:p>
        </w:tc>
        <w:tc>
          <w:tcPr>
            <w:tcW w:w="4411" w:type="dxa"/>
            <w:shd w:val="clear" w:color="auto" w:fill="auto"/>
            <w:noWrap/>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0.90</w:t>
            </w:r>
          </w:p>
        </w:tc>
      </w:tr>
      <w:tr w:rsidR="001B6849" w:rsidRPr="00F87912" w:rsidTr="003F246D">
        <w:trPr>
          <w:trHeight w:val="20"/>
          <w:jc w:val="center"/>
        </w:trPr>
        <w:tc>
          <w:tcPr>
            <w:tcW w:w="4411" w:type="dxa"/>
            <w:shd w:val="clear" w:color="auto" w:fill="auto"/>
            <w:noWrap/>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2,500.01 a 5,000</w:t>
            </w:r>
          </w:p>
        </w:tc>
        <w:tc>
          <w:tcPr>
            <w:tcW w:w="4411" w:type="dxa"/>
            <w:shd w:val="clear" w:color="auto" w:fill="auto"/>
            <w:noWrap/>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0.80</w:t>
            </w:r>
          </w:p>
        </w:tc>
      </w:tr>
      <w:tr w:rsidR="001B6849" w:rsidRPr="00F87912" w:rsidTr="003F246D">
        <w:trPr>
          <w:trHeight w:val="20"/>
          <w:jc w:val="center"/>
        </w:trPr>
        <w:tc>
          <w:tcPr>
            <w:tcW w:w="4411" w:type="dxa"/>
            <w:shd w:val="clear" w:color="auto" w:fill="auto"/>
            <w:noWrap/>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5,000.01 a 10,000</w:t>
            </w:r>
          </w:p>
        </w:tc>
        <w:tc>
          <w:tcPr>
            <w:tcW w:w="4411" w:type="dxa"/>
            <w:shd w:val="clear" w:color="auto" w:fill="auto"/>
            <w:noWrap/>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0.70</w:t>
            </w:r>
          </w:p>
        </w:tc>
      </w:tr>
      <w:tr w:rsidR="001B6849" w:rsidRPr="00F87912" w:rsidTr="003F246D">
        <w:trPr>
          <w:trHeight w:val="20"/>
          <w:jc w:val="center"/>
        </w:trPr>
        <w:tc>
          <w:tcPr>
            <w:tcW w:w="4411" w:type="dxa"/>
            <w:shd w:val="clear" w:color="auto" w:fill="auto"/>
            <w:noWrap/>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10,000.01 o más</w:t>
            </w:r>
          </w:p>
        </w:tc>
        <w:tc>
          <w:tcPr>
            <w:tcW w:w="4411" w:type="dxa"/>
            <w:shd w:val="clear" w:color="auto" w:fill="auto"/>
            <w:noWrap/>
          </w:tcPr>
          <w:p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0.60</w:t>
            </w:r>
          </w:p>
        </w:tc>
      </w:tr>
    </w:tbl>
    <w:p w:rsidR="001B6849" w:rsidRPr="00F87912" w:rsidRDefault="001B6849" w:rsidP="00F87912">
      <w:pPr>
        <w:spacing w:after="0" w:line="360" w:lineRule="auto"/>
        <w:rPr>
          <w:rFonts w:ascii="Arial" w:eastAsia="Times New Roman" w:hAnsi="Arial"/>
          <w:sz w:val="20"/>
          <w:szCs w:val="20"/>
        </w:rPr>
      </w:pPr>
    </w:p>
    <w:p w:rsidR="001B6849" w:rsidRPr="00F87912" w:rsidRDefault="003F246D" w:rsidP="003F246D">
      <w:pPr>
        <w:spacing w:after="0" w:line="360" w:lineRule="auto"/>
        <w:ind w:firstLine="284"/>
        <w:rPr>
          <w:rFonts w:ascii="Arial" w:eastAsia="Times New Roman" w:hAnsi="Arial"/>
          <w:b/>
          <w:sz w:val="20"/>
          <w:szCs w:val="20"/>
        </w:rPr>
      </w:pPr>
      <w:r>
        <w:rPr>
          <w:rFonts w:ascii="Arial" w:eastAsia="Times New Roman" w:hAnsi="Arial"/>
          <w:b/>
          <w:sz w:val="20"/>
          <w:szCs w:val="20"/>
        </w:rPr>
        <w:t xml:space="preserve">H) </w:t>
      </w:r>
      <w:r w:rsidR="001B6849" w:rsidRPr="00F87912">
        <w:rPr>
          <w:rFonts w:ascii="Arial" w:eastAsia="Times New Roman" w:hAnsi="Arial"/>
          <w:b/>
          <w:sz w:val="20"/>
          <w:szCs w:val="20"/>
        </w:rPr>
        <w:t>DE SERVICIOS</w:t>
      </w:r>
    </w:p>
    <w:p w:rsidR="001B6849" w:rsidRPr="00F87912" w:rsidRDefault="001B6849" w:rsidP="003F246D">
      <w:pPr>
        <w:spacing w:after="0" w:line="360" w:lineRule="auto"/>
        <w:jc w:val="both"/>
        <w:rPr>
          <w:rFonts w:ascii="Arial" w:eastAsia="Times New Roman" w:hAnsi="Arial"/>
          <w:sz w:val="20"/>
          <w:szCs w:val="20"/>
        </w:rPr>
      </w:pPr>
      <w:r w:rsidRPr="00F87912">
        <w:rPr>
          <w:rFonts w:ascii="Arial" w:eastAsia="Times New Roman" w:hAnsi="Arial"/>
          <w:sz w:val="20"/>
          <w:szCs w:val="20"/>
        </w:rPr>
        <w:t>Tratándose de predios urbanos, cuando el frente legal del predio no goce de vialidad pavimentada, se podrá aplicar un coeficiente de demérito de 0.75 al valor unitario del terreno. Este demérito dejará de surtir efecto en el momento de que se tenga la constancia de la autoridad competente de que dicha se encuentra pavimentada.</w:t>
      </w:r>
    </w:p>
    <w:p w:rsidR="003F246D" w:rsidRDefault="003F246D" w:rsidP="00F87912">
      <w:pPr>
        <w:spacing w:after="0" w:line="360" w:lineRule="auto"/>
        <w:rPr>
          <w:rFonts w:ascii="Arial" w:eastAsia="Times New Roman" w:hAnsi="Arial"/>
          <w:sz w:val="20"/>
          <w:szCs w:val="20"/>
        </w:rPr>
      </w:pPr>
    </w:p>
    <w:p w:rsidR="001B6849" w:rsidRPr="00F87912" w:rsidRDefault="001B6849" w:rsidP="003F246D">
      <w:pPr>
        <w:spacing w:after="0" w:line="360" w:lineRule="auto"/>
        <w:jc w:val="both"/>
        <w:rPr>
          <w:rFonts w:ascii="Arial" w:eastAsia="Times New Roman" w:hAnsi="Arial"/>
          <w:sz w:val="20"/>
          <w:szCs w:val="20"/>
        </w:rPr>
      </w:pPr>
      <w:r w:rsidRPr="00F87912">
        <w:rPr>
          <w:rFonts w:ascii="Arial" w:eastAsia="Times New Roman" w:hAnsi="Arial"/>
          <w:sz w:val="20"/>
          <w:szCs w:val="20"/>
        </w:rPr>
        <w:t>Los tablajes catastrales ubicados en las secciones de la 31 a la 50, que no cuenten con acceso físico, podrán ser demeritados hasta con un factor de 0.40.</w:t>
      </w:r>
    </w:p>
    <w:p w:rsidR="003F246D" w:rsidRDefault="003F246D" w:rsidP="003F246D">
      <w:pPr>
        <w:spacing w:after="0" w:line="360" w:lineRule="auto"/>
        <w:rPr>
          <w:rFonts w:ascii="Arial" w:eastAsia="Times New Roman" w:hAnsi="Arial"/>
          <w:b/>
          <w:sz w:val="20"/>
          <w:szCs w:val="20"/>
        </w:rPr>
      </w:pPr>
    </w:p>
    <w:p w:rsidR="001B6849" w:rsidRPr="00F87912" w:rsidRDefault="003F246D" w:rsidP="003F246D">
      <w:pPr>
        <w:spacing w:after="0" w:line="360" w:lineRule="auto"/>
        <w:ind w:firstLine="284"/>
        <w:rPr>
          <w:rFonts w:ascii="Arial" w:eastAsia="Times New Roman" w:hAnsi="Arial"/>
          <w:b/>
          <w:sz w:val="20"/>
          <w:szCs w:val="20"/>
        </w:rPr>
      </w:pPr>
      <w:r>
        <w:rPr>
          <w:rFonts w:ascii="Arial" w:eastAsia="Times New Roman" w:hAnsi="Arial"/>
          <w:b/>
          <w:sz w:val="20"/>
          <w:szCs w:val="20"/>
        </w:rPr>
        <w:lastRenderedPageBreak/>
        <w:t xml:space="preserve">I) </w:t>
      </w:r>
      <w:r w:rsidR="001B6849" w:rsidRPr="00F87912">
        <w:rPr>
          <w:rFonts w:ascii="Arial" w:eastAsia="Times New Roman" w:hAnsi="Arial"/>
          <w:b/>
          <w:sz w:val="20"/>
          <w:szCs w:val="20"/>
        </w:rPr>
        <w:t>DE ÁREA COMÚN EN CONDOMINIO</w:t>
      </w:r>
    </w:p>
    <w:p w:rsidR="001B6849" w:rsidRDefault="001B6849" w:rsidP="003F246D">
      <w:pPr>
        <w:spacing w:after="0" w:line="360" w:lineRule="auto"/>
        <w:jc w:val="both"/>
        <w:rPr>
          <w:rFonts w:ascii="Arial" w:eastAsia="Times New Roman" w:hAnsi="Arial"/>
          <w:sz w:val="20"/>
          <w:szCs w:val="20"/>
        </w:rPr>
      </w:pPr>
      <w:r w:rsidRPr="00F87912">
        <w:rPr>
          <w:rFonts w:ascii="Arial" w:eastAsia="Times New Roman" w:hAnsi="Arial"/>
          <w:sz w:val="20"/>
          <w:szCs w:val="20"/>
        </w:rPr>
        <w:t>Tratándose de predios en Régimen de Propiedad en Condominio, la superficie de área común de terreno podrá demeritarse con el factor de 0.20 y la superficie de área común de construcción podrá demeritarse con el factor de 0.80</w:t>
      </w:r>
      <w:r w:rsidR="003F246D">
        <w:rPr>
          <w:rFonts w:ascii="Arial" w:eastAsia="Times New Roman" w:hAnsi="Arial"/>
          <w:sz w:val="20"/>
          <w:szCs w:val="20"/>
        </w:rPr>
        <w:t>.</w:t>
      </w:r>
    </w:p>
    <w:p w:rsidR="003F246D" w:rsidRPr="00F87912" w:rsidRDefault="003F246D" w:rsidP="003F246D">
      <w:pPr>
        <w:spacing w:after="0" w:line="360" w:lineRule="auto"/>
        <w:jc w:val="both"/>
        <w:rPr>
          <w:rFonts w:ascii="Arial" w:eastAsia="Times New Roman" w:hAnsi="Arial"/>
          <w:sz w:val="20"/>
          <w:szCs w:val="20"/>
        </w:rPr>
      </w:pPr>
    </w:p>
    <w:p w:rsidR="001B6849" w:rsidRPr="00F87912" w:rsidRDefault="003F246D" w:rsidP="003F246D">
      <w:pPr>
        <w:spacing w:after="0" w:line="360" w:lineRule="auto"/>
        <w:ind w:firstLine="284"/>
        <w:rPr>
          <w:rFonts w:ascii="Arial" w:eastAsia="Times New Roman" w:hAnsi="Arial"/>
          <w:b/>
          <w:sz w:val="20"/>
          <w:szCs w:val="20"/>
        </w:rPr>
      </w:pPr>
      <w:r>
        <w:rPr>
          <w:rFonts w:ascii="Arial" w:eastAsia="Times New Roman" w:hAnsi="Arial"/>
          <w:b/>
          <w:sz w:val="20"/>
          <w:szCs w:val="20"/>
        </w:rPr>
        <w:t xml:space="preserve">J) </w:t>
      </w:r>
      <w:r w:rsidR="001B6849" w:rsidRPr="00F87912">
        <w:rPr>
          <w:rFonts w:ascii="Arial" w:eastAsia="Times New Roman" w:hAnsi="Arial"/>
          <w:b/>
          <w:sz w:val="20"/>
          <w:szCs w:val="20"/>
        </w:rPr>
        <w:t>DE CONSTRUCCIÓN</w:t>
      </w:r>
    </w:p>
    <w:p w:rsidR="001B6849" w:rsidRDefault="001B6849" w:rsidP="003F246D">
      <w:pPr>
        <w:spacing w:after="0" w:line="360" w:lineRule="auto"/>
        <w:jc w:val="both"/>
        <w:rPr>
          <w:rFonts w:ascii="Arial" w:eastAsia="Times New Roman" w:hAnsi="Arial"/>
          <w:sz w:val="20"/>
          <w:szCs w:val="20"/>
        </w:rPr>
      </w:pPr>
      <w:r w:rsidRPr="00F87912">
        <w:rPr>
          <w:rFonts w:ascii="Arial" w:eastAsia="Times New Roman" w:hAnsi="Arial"/>
          <w:sz w:val="20"/>
          <w:szCs w:val="20"/>
        </w:rPr>
        <w:t>Dependiendo de la antigüedad de la construcción el valor unitario de la misma podrá demeritarse hasta con un factor de 0.50 adicional al factor de demérito aplicable a los valores unitarios de construcción en relación al valor unitario del terreno, este demérito será determinado por dictamen generado mediante diligencia solicitada a la Dirección de Catastro.</w:t>
      </w:r>
    </w:p>
    <w:p w:rsidR="003F246D" w:rsidRPr="00F87912" w:rsidRDefault="003F246D" w:rsidP="003F246D">
      <w:pPr>
        <w:spacing w:after="0" w:line="360" w:lineRule="auto"/>
        <w:jc w:val="both"/>
        <w:rPr>
          <w:rFonts w:ascii="Arial" w:eastAsia="Times New Roman" w:hAnsi="Arial"/>
          <w:sz w:val="20"/>
          <w:szCs w:val="20"/>
        </w:rPr>
      </w:pPr>
    </w:p>
    <w:p w:rsidR="001B6849" w:rsidRPr="00F87912" w:rsidRDefault="003F246D" w:rsidP="003F246D">
      <w:pPr>
        <w:spacing w:after="0" w:line="360" w:lineRule="auto"/>
        <w:jc w:val="both"/>
        <w:rPr>
          <w:rFonts w:ascii="Arial" w:eastAsia="Times New Roman" w:hAnsi="Arial"/>
          <w:b/>
          <w:bCs/>
          <w:sz w:val="20"/>
          <w:szCs w:val="20"/>
        </w:rPr>
      </w:pPr>
      <w:r>
        <w:rPr>
          <w:rFonts w:ascii="Arial" w:eastAsia="Times New Roman" w:hAnsi="Arial"/>
          <w:b/>
          <w:bCs/>
          <w:sz w:val="20"/>
          <w:szCs w:val="20"/>
        </w:rPr>
        <w:t>I</w:t>
      </w:r>
      <w:r w:rsidR="001B6849" w:rsidRPr="00F87912">
        <w:rPr>
          <w:rFonts w:ascii="Arial" w:eastAsia="Times New Roman" w:hAnsi="Arial"/>
          <w:b/>
          <w:bCs/>
          <w:sz w:val="20"/>
          <w:szCs w:val="20"/>
        </w:rPr>
        <w:t xml:space="preserve">.- </w:t>
      </w:r>
      <w:r w:rsidR="001B6849" w:rsidRPr="00F87912">
        <w:rPr>
          <w:rFonts w:ascii="Arial" w:eastAsia="Times New Roman" w:hAnsi="Arial"/>
          <w:sz w:val="20"/>
          <w:szCs w:val="20"/>
        </w:rPr>
        <w:t>Los tablajes catastrales; así como los predios urbanos podrán ser demeritados hasta con el factor 0.50, respecto de la superficie restante a la del lote tipo de 1,000.00 M2, siempre y cuando no se haya aplicado para el predio el factor de demérito por superficie.</w:t>
      </w:r>
    </w:p>
    <w:p w:rsidR="003F246D" w:rsidRDefault="003F246D" w:rsidP="003F246D">
      <w:pPr>
        <w:spacing w:after="0" w:line="360" w:lineRule="auto"/>
        <w:jc w:val="both"/>
        <w:rPr>
          <w:rFonts w:ascii="Arial" w:eastAsia="Times New Roman" w:hAnsi="Arial"/>
          <w:b/>
          <w:bCs/>
          <w:sz w:val="20"/>
          <w:szCs w:val="20"/>
        </w:rPr>
      </w:pPr>
    </w:p>
    <w:p w:rsidR="001B6849" w:rsidRPr="00F87912" w:rsidRDefault="003F246D" w:rsidP="003F246D">
      <w:pPr>
        <w:spacing w:after="0" w:line="360" w:lineRule="auto"/>
        <w:jc w:val="both"/>
        <w:rPr>
          <w:rFonts w:ascii="Arial" w:eastAsia="Times New Roman" w:hAnsi="Arial"/>
          <w:sz w:val="20"/>
          <w:szCs w:val="20"/>
        </w:rPr>
      </w:pPr>
      <w:r>
        <w:rPr>
          <w:rFonts w:ascii="Arial" w:eastAsia="Times New Roman" w:hAnsi="Arial"/>
          <w:b/>
          <w:bCs/>
          <w:sz w:val="20"/>
          <w:szCs w:val="20"/>
        </w:rPr>
        <w:t>II</w:t>
      </w:r>
      <w:r w:rsidR="001B6849" w:rsidRPr="00F87912">
        <w:rPr>
          <w:rFonts w:ascii="Arial" w:eastAsia="Times New Roman" w:hAnsi="Arial"/>
          <w:b/>
          <w:bCs/>
          <w:sz w:val="20"/>
          <w:szCs w:val="20"/>
        </w:rPr>
        <w:t xml:space="preserve">.- </w:t>
      </w:r>
      <w:r w:rsidR="001B6849" w:rsidRPr="00F87912">
        <w:rPr>
          <w:rFonts w:ascii="Arial" w:eastAsia="Times New Roman" w:hAnsi="Arial"/>
          <w:sz w:val="20"/>
          <w:szCs w:val="20"/>
        </w:rPr>
        <w:t>Los inmuebles cuyo uso o destino sea de vialidad podrán ser demeritados hasta con el factor de 0.20.</w:t>
      </w:r>
    </w:p>
    <w:p w:rsidR="003F246D" w:rsidRDefault="003F246D" w:rsidP="003F246D">
      <w:pPr>
        <w:spacing w:after="0" w:line="360" w:lineRule="auto"/>
        <w:jc w:val="both"/>
        <w:rPr>
          <w:rFonts w:ascii="Arial" w:eastAsia="Times New Roman" w:hAnsi="Arial"/>
          <w:b/>
          <w:sz w:val="20"/>
          <w:szCs w:val="20"/>
        </w:rPr>
      </w:pPr>
    </w:p>
    <w:p w:rsidR="001B6849" w:rsidRPr="00F87912" w:rsidRDefault="003F246D" w:rsidP="003F246D">
      <w:pPr>
        <w:spacing w:after="0" w:line="360" w:lineRule="auto"/>
        <w:jc w:val="both"/>
        <w:rPr>
          <w:rFonts w:ascii="Arial" w:eastAsia="Times New Roman" w:hAnsi="Arial"/>
          <w:sz w:val="20"/>
          <w:szCs w:val="20"/>
        </w:rPr>
      </w:pPr>
      <w:r>
        <w:rPr>
          <w:rFonts w:ascii="Arial" w:eastAsia="Times New Roman" w:hAnsi="Arial"/>
          <w:b/>
          <w:sz w:val="20"/>
          <w:szCs w:val="20"/>
        </w:rPr>
        <w:t>III</w:t>
      </w:r>
      <w:r w:rsidR="001B6849" w:rsidRPr="00F87912">
        <w:rPr>
          <w:rFonts w:ascii="Arial" w:eastAsia="Times New Roman" w:hAnsi="Arial"/>
          <w:b/>
          <w:sz w:val="20"/>
          <w:szCs w:val="20"/>
        </w:rPr>
        <w:t>.-</w:t>
      </w:r>
      <w:r w:rsidR="001B6849" w:rsidRPr="00F87912">
        <w:rPr>
          <w:rFonts w:ascii="Arial" w:eastAsia="Times New Roman" w:hAnsi="Arial"/>
          <w:sz w:val="20"/>
          <w:szCs w:val="20"/>
        </w:rPr>
        <w:t xml:space="preserve"> En los casos en los que dentro de una misma unidad habitacional o sección catastral las características físicas no sean homogéneas, la Dirección de Catastro podrá, previa justificación, modificar el valor unitario de terreno siempre y cuando no sea a la alza y hasta con un factor de 0.40.</w:t>
      </w:r>
    </w:p>
    <w:p w:rsidR="003F246D" w:rsidRDefault="003F246D" w:rsidP="003F246D">
      <w:pPr>
        <w:spacing w:after="0" w:line="360" w:lineRule="auto"/>
        <w:jc w:val="both"/>
        <w:rPr>
          <w:rFonts w:ascii="Arial" w:eastAsia="Times New Roman" w:hAnsi="Arial"/>
          <w:b/>
          <w:sz w:val="20"/>
          <w:szCs w:val="20"/>
        </w:rPr>
      </w:pPr>
    </w:p>
    <w:p w:rsidR="001B6849" w:rsidRDefault="003F246D" w:rsidP="003F246D">
      <w:pPr>
        <w:spacing w:after="0" w:line="360" w:lineRule="auto"/>
        <w:jc w:val="both"/>
        <w:rPr>
          <w:rFonts w:ascii="Arial" w:eastAsia="Times New Roman" w:hAnsi="Arial"/>
          <w:sz w:val="20"/>
          <w:szCs w:val="20"/>
        </w:rPr>
      </w:pPr>
      <w:r>
        <w:rPr>
          <w:rFonts w:ascii="Arial" w:eastAsia="Times New Roman" w:hAnsi="Arial"/>
          <w:b/>
          <w:sz w:val="20"/>
          <w:szCs w:val="20"/>
        </w:rPr>
        <w:t>IV</w:t>
      </w:r>
      <w:r w:rsidR="001B6849" w:rsidRPr="00F87912">
        <w:rPr>
          <w:rFonts w:ascii="Arial" w:eastAsia="Times New Roman" w:hAnsi="Arial"/>
          <w:b/>
          <w:sz w:val="20"/>
          <w:szCs w:val="20"/>
        </w:rPr>
        <w:t>.-</w:t>
      </w:r>
      <w:r w:rsidR="001B6849" w:rsidRPr="00F87912">
        <w:rPr>
          <w:rFonts w:ascii="Arial" w:eastAsia="Times New Roman" w:hAnsi="Arial"/>
          <w:sz w:val="20"/>
          <w:szCs w:val="20"/>
        </w:rPr>
        <w:t xml:space="preserve"> Los inmuebles cuyo uso o destino sean áreas de donación para la federación, Estado o Municipio, podrán ser demeritados hasta con el coeficiente de 0.50.</w:t>
      </w:r>
    </w:p>
    <w:p w:rsidR="003F246D" w:rsidRPr="00F87912" w:rsidRDefault="003F246D" w:rsidP="003F246D">
      <w:pPr>
        <w:spacing w:after="0" w:line="360" w:lineRule="auto"/>
        <w:jc w:val="both"/>
        <w:rPr>
          <w:rFonts w:ascii="Arial" w:eastAsia="Times New Roman" w:hAnsi="Arial"/>
          <w:sz w:val="20"/>
          <w:szCs w:val="20"/>
        </w:rPr>
      </w:pPr>
    </w:p>
    <w:p w:rsidR="001B6849" w:rsidRDefault="001B6849" w:rsidP="003F246D">
      <w:pPr>
        <w:spacing w:after="0" w:line="360" w:lineRule="auto"/>
        <w:jc w:val="both"/>
        <w:rPr>
          <w:rFonts w:ascii="Arial" w:eastAsia="Times New Roman" w:hAnsi="Arial"/>
          <w:sz w:val="20"/>
          <w:szCs w:val="20"/>
        </w:rPr>
      </w:pPr>
      <w:r w:rsidRPr="00F87912">
        <w:rPr>
          <w:rFonts w:ascii="Arial" w:eastAsia="Times New Roman" w:hAnsi="Arial"/>
          <w:bCs/>
          <w:sz w:val="20"/>
          <w:szCs w:val="20"/>
        </w:rPr>
        <w:t xml:space="preserve">Los coeficientes de deméritos señalados en los incisos A), B), C), </w:t>
      </w:r>
      <w:r w:rsidRPr="00F87912">
        <w:rPr>
          <w:rFonts w:ascii="Arial" w:eastAsia="Times New Roman" w:hAnsi="Arial"/>
          <w:sz w:val="20"/>
          <w:szCs w:val="20"/>
        </w:rPr>
        <w:t>D), E), F), G)</w:t>
      </w:r>
      <w:r w:rsidRPr="00F87912">
        <w:rPr>
          <w:rFonts w:ascii="Arial" w:eastAsia="Times New Roman" w:hAnsi="Arial"/>
          <w:bCs/>
          <w:sz w:val="20"/>
          <w:szCs w:val="20"/>
        </w:rPr>
        <w:t xml:space="preserve"> y H) </w:t>
      </w:r>
      <w:r w:rsidRPr="00F87912">
        <w:rPr>
          <w:rFonts w:ascii="Arial" w:eastAsia="Times New Roman" w:hAnsi="Arial"/>
          <w:sz w:val="20"/>
          <w:szCs w:val="20"/>
        </w:rPr>
        <w:t xml:space="preserve">no </w:t>
      </w:r>
      <w:r w:rsidRPr="00F87912">
        <w:rPr>
          <w:rFonts w:ascii="Arial" w:eastAsia="Times New Roman" w:hAnsi="Arial"/>
          <w:bCs/>
          <w:sz w:val="20"/>
          <w:szCs w:val="20"/>
        </w:rPr>
        <w:t>aplican</w:t>
      </w:r>
      <w:r w:rsidRPr="00F87912">
        <w:rPr>
          <w:rFonts w:ascii="Arial" w:eastAsia="Times New Roman" w:hAnsi="Arial"/>
          <w:sz w:val="20"/>
          <w:szCs w:val="20"/>
        </w:rPr>
        <w:t xml:space="preserve"> en plazas </w:t>
      </w:r>
      <w:r w:rsidRPr="00F87912">
        <w:rPr>
          <w:rFonts w:ascii="Arial" w:eastAsia="Times New Roman" w:hAnsi="Arial"/>
          <w:bCs/>
          <w:sz w:val="20"/>
          <w:szCs w:val="20"/>
        </w:rPr>
        <w:t>comerciales</w:t>
      </w:r>
      <w:r w:rsidRPr="00F87912">
        <w:rPr>
          <w:rFonts w:ascii="Arial" w:eastAsia="Times New Roman" w:hAnsi="Arial"/>
          <w:sz w:val="20"/>
          <w:szCs w:val="20"/>
        </w:rPr>
        <w:t>. El coeficiente de demérito señalado en los incisos A), B) y C), podrá ser aplicado a tablajes catastrales, siempre que colinden con una vialidad constituida.</w:t>
      </w:r>
    </w:p>
    <w:p w:rsidR="003F246D" w:rsidRPr="00F87912" w:rsidRDefault="00E855C2" w:rsidP="003F246D">
      <w:pPr>
        <w:spacing w:after="0" w:line="360" w:lineRule="auto"/>
        <w:jc w:val="both"/>
        <w:rPr>
          <w:rFonts w:ascii="Arial" w:eastAsia="Times New Roman" w:hAnsi="Arial"/>
          <w:sz w:val="20"/>
          <w:szCs w:val="20"/>
        </w:rPr>
      </w:pPr>
      <w:r>
        <w:rPr>
          <w:rFonts w:ascii="Arial" w:eastAsia="Times New Roman" w:hAnsi="Arial"/>
          <w:sz w:val="20"/>
          <w:szCs w:val="20"/>
        </w:rPr>
        <w:br w:type="column"/>
      </w: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 </w:t>
      </w:r>
      <w:r w:rsidR="003F246D">
        <w:rPr>
          <w:rFonts w:ascii="Arial" w:eastAsia="Times New Roman" w:hAnsi="Arial"/>
          <w:b/>
          <w:bCs/>
          <w:sz w:val="20"/>
          <w:szCs w:val="20"/>
        </w:rPr>
        <w:t>T</w:t>
      </w:r>
      <w:r w:rsidRPr="00F87912">
        <w:rPr>
          <w:rFonts w:ascii="Arial" w:eastAsia="Times New Roman" w:hAnsi="Arial"/>
          <w:b/>
          <w:bCs/>
          <w:sz w:val="20"/>
          <w:szCs w:val="20"/>
        </w:rPr>
        <w:t>arifa</w:t>
      </w:r>
    </w:p>
    <w:p w:rsidR="003F246D" w:rsidRPr="00F87912" w:rsidRDefault="003F246D" w:rsidP="00F87912">
      <w:pPr>
        <w:spacing w:after="0" w:line="360" w:lineRule="auto"/>
        <w:jc w:val="center"/>
        <w:rPr>
          <w:rFonts w:ascii="Arial" w:eastAsia="Times New Roman" w:hAnsi="Arial"/>
          <w:b/>
          <w:bCs/>
          <w:sz w:val="20"/>
          <w:szCs w:val="20"/>
        </w:rPr>
      </w:pPr>
    </w:p>
    <w:p w:rsidR="001B6849" w:rsidRPr="00F87912" w:rsidRDefault="001B6849" w:rsidP="003F246D">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53.-</w:t>
      </w:r>
      <w:r w:rsidRPr="00F87912">
        <w:rPr>
          <w:rFonts w:ascii="Arial" w:eastAsia="Times New Roman" w:hAnsi="Arial"/>
          <w:sz w:val="20"/>
          <w:szCs w:val="20"/>
        </w:rPr>
        <w:t xml:space="preserve"> Cuando la base del impuesto predial sea el valor catastral del inmueble, el impuesto se determinará aplicando al valor catastral la siguiente:</w:t>
      </w:r>
    </w:p>
    <w:p w:rsidR="001B6849" w:rsidRPr="00F87912" w:rsidRDefault="001B6849" w:rsidP="00F87912">
      <w:pPr>
        <w:spacing w:after="0" w:line="360" w:lineRule="auto"/>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TARIFA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5"/>
        <w:gridCol w:w="1355"/>
        <w:gridCol w:w="595"/>
        <w:gridCol w:w="1278"/>
        <w:gridCol w:w="802"/>
        <w:gridCol w:w="1039"/>
        <w:gridCol w:w="2510"/>
      </w:tblGrid>
      <w:tr w:rsidR="003F246D" w:rsidRPr="00F87912" w:rsidTr="003F246D">
        <w:trPr>
          <w:trHeight w:val="20"/>
        </w:trPr>
        <w:tc>
          <w:tcPr>
            <w:tcW w:w="2396" w:type="pct"/>
            <w:gridSpan w:val="4"/>
            <w:tcBorders>
              <w:left w:val="single" w:sz="4" w:space="0" w:color="000000"/>
            </w:tcBorders>
          </w:tcPr>
          <w:p w:rsidR="001B6849" w:rsidRPr="00F87912" w:rsidRDefault="001B6849" w:rsidP="003F246D">
            <w:pPr>
              <w:spacing w:after="0" w:line="360" w:lineRule="auto"/>
              <w:jc w:val="center"/>
              <w:rPr>
                <w:rFonts w:ascii="Arial" w:eastAsia="Times New Roman" w:hAnsi="Arial"/>
                <w:b/>
                <w:sz w:val="20"/>
                <w:szCs w:val="20"/>
              </w:rPr>
            </w:pPr>
            <w:r w:rsidRPr="00F87912">
              <w:rPr>
                <w:rFonts w:ascii="Arial" w:eastAsia="Times New Roman" w:hAnsi="Arial"/>
                <w:b/>
                <w:sz w:val="20"/>
                <w:szCs w:val="20"/>
              </w:rPr>
              <w:t>VALORES CATASTRALES</w:t>
            </w:r>
          </w:p>
        </w:tc>
        <w:tc>
          <w:tcPr>
            <w:tcW w:w="2604" w:type="pct"/>
            <w:gridSpan w:val="3"/>
            <w:tcBorders>
              <w:right w:val="single" w:sz="4" w:space="0" w:color="000000"/>
            </w:tcBorders>
          </w:tcPr>
          <w:p w:rsidR="001B6849" w:rsidRPr="00F87912" w:rsidRDefault="001B6849" w:rsidP="003F246D">
            <w:pPr>
              <w:spacing w:after="0" w:line="360" w:lineRule="auto"/>
              <w:jc w:val="center"/>
              <w:rPr>
                <w:rFonts w:ascii="Arial" w:eastAsia="Times New Roman" w:hAnsi="Arial"/>
                <w:b/>
                <w:sz w:val="20"/>
                <w:szCs w:val="20"/>
              </w:rPr>
            </w:pPr>
            <w:r w:rsidRPr="00F87912">
              <w:rPr>
                <w:rFonts w:ascii="Arial" w:eastAsia="Times New Roman" w:hAnsi="Arial"/>
                <w:b/>
                <w:sz w:val="20"/>
                <w:szCs w:val="20"/>
              </w:rPr>
              <w:t>CUOTA FIJA+TASA POR EXCEDENTE</w:t>
            </w:r>
          </w:p>
        </w:tc>
      </w:tr>
      <w:tr w:rsidR="003F246D" w:rsidRPr="00F87912" w:rsidTr="003F246D">
        <w:trPr>
          <w:trHeight w:val="20"/>
        </w:trPr>
        <w:tc>
          <w:tcPr>
            <w:tcW w:w="1275" w:type="pct"/>
            <w:gridSpan w:val="2"/>
            <w:tcBorders>
              <w:left w:val="single" w:sz="4" w:space="0" w:color="000000"/>
              <w:bottom w:val="single" w:sz="4" w:space="0" w:color="000000"/>
              <w:right w:val="single" w:sz="4" w:space="0" w:color="000000"/>
            </w:tcBorders>
          </w:tcPr>
          <w:p w:rsidR="001B6849" w:rsidRPr="00F87912" w:rsidRDefault="001B6849" w:rsidP="003F246D">
            <w:pPr>
              <w:spacing w:after="0" w:line="360" w:lineRule="auto"/>
              <w:jc w:val="center"/>
              <w:rPr>
                <w:rFonts w:ascii="Arial" w:eastAsia="Times New Roman" w:hAnsi="Arial"/>
                <w:b/>
                <w:sz w:val="20"/>
                <w:szCs w:val="20"/>
              </w:rPr>
            </w:pPr>
            <w:r w:rsidRPr="00F87912">
              <w:rPr>
                <w:rFonts w:ascii="Arial" w:eastAsia="Times New Roman" w:hAnsi="Arial"/>
                <w:b/>
                <w:sz w:val="20"/>
                <w:szCs w:val="20"/>
              </w:rPr>
              <w:t>LÍMITE INFERIOR</w:t>
            </w:r>
          </w:p>
        </w:tc>
        <w:tc>
          <w:tcPr>
            <w:tcW w:w="1121" w:type="pct"/>
            <w:gridSpan w:val="2"/>
            <w:tcBorders>
              <w:left w:val="single" w:sz="4" w:space="0" w:color="000000"/>
              <w:bottom w:val="single" w:sz="4" w:space="0" w:color="000000"/>
            </w:tcBorders>
          </w:tcPr>
          <w:p w:rsidR="001B6849" w:rsidRPr="00F87912" w:rsidRDefault="001B6849" w:rsidP="003F246D">
            <w:pPr>
              <w:spacing w:after="0" w:line="360" w:lineRule="auto"/>
              <w:jc w:val="center"/>
              <w:rPr>
                <w:rFonts w:ascii="Arial" w:eastAsia="Times New Roman" w:hAnsi="Arial"/>
                <w:b/>
                <w:sz w:val="20"/>
                <w:szCs w:val="20"/>
              </w:rPr>
            </w:pPr>
            <w:r w:rsidRPr="00F87912">
              <w:rPr>
                <w:rFonts w:ascii="Arial" w:eastAsia="Times New Roman" w:hAnsi="Arial"/>
                <w:b/>
                <w:sz w:val="20"/>
                <w:szCs w:val="20"/>
              </w:rPr>
              <w:t>LÍMITE SUPERIOR</w:t>
            </w:r>
          </w:p>
        </w:tc>
        <w:tc>
          <w:tcPr>
            <w:tcW w:w="1102" w:type="pct"/>
            <w:gridSpan w:val="2"/>
            <w:tcBorders>
              <w:bottom w:val="single" w:sz="4" w:space="0" w:color="000000"/>
            </w:tcBorders>
          </w:tcPr>
          <w:p w:rsidR="001B6849" w:rsidRPr="00F87912" w:rsidRDefault="001B6849" w:rsidP="003F246D">
            <w:pPr>
              <w:spacing w:after="0" w:line="360" w:lineRule="auto"/>
              <w:jc w:val="center"/>
              <w:rPr>
                <w:rFonts w:ascii="Arial" w:eastAsia="Times New Roman" w:hAnsi="Arial"/>
                <w:b/>
                <w:sz w:val="20"/>
                <w:szCs w:val="20"/>
              </w:rPr>
            </w:pPr>
            <w:r w:rsidRPr="00F87912">
              <w:rPr>
                <w:rFonts w:ascii="Arial" w:eastAsia="Times New Roman" w:hAnsi="Arial"/>
                <w:b/>
                <w:sz w:val="20"/>
                <w:szCs w:val="20"/>
              </w:rPr>
              <w:t>CUOTA FIJA</w:t>
            </w:r>
          </w:p>
        </w:tc>
        <w:tc>
          <w:tcPr>
            <w:tcW w:w="1502" w:type="pct"/>
            <w:tcBorders>
              <w:bottom w:val="single" w:sz="4" w:space="0" w:color="000000"/>
              <w:right w:val="single" w:sz="4" w:space="0" w:color="000000"/>
            </w:tcBorders>
          </w:tcPr>
          <w:p w:rsidR="001B6849" w:rsidRPr="00F87912" w:rsidRDefault="001B6849" w:rsidP="003F246D">
            <w:pPr>
              <w:spacing w:after="0" w:line="360" w:lineRule="auto"/>
              <w:jc w:val="center"/>
              <w:rPr>
                <w:rFonts w:ascii="Arial" w:eastAsia="Times New Roman" w:hAnsi="Arial"/>
                <w:b/>
                <w:sz w:val="20"/>
                <w:szCs w:val="20"/>
                <w:lang w:val="en-US"/>
              </w:rPr>
            </w:pPr>
            <w:r w:rsidRPr="00F87912">
              <w:rPr>
                <w:rFonts w:ascii="Arial" w:eastAsia="Times New Roman" w:hAnsi="Arial"/>
                <w:b/>
                <w:sz w:val="20"/>
                <w:szCs w:val="20"/>
                <w:lang w:val="en-US"/>
              </w:rPr>
              <w:t>FACTOR s/exc. L.I.</w:t>
            </w:r>
          </w:p>
        </w:tc>
      </w:tr>
      <w:tr w:rsidR="003F246D" w:rsidRPr="00F87912" w:rsidTr="00967DA3">
        <w:trPr>
          <w:trHeight w:val="20"/>
        </w:trPr>
        <w:tc>
          <w:tcPr>
            <w:tcW w:w="464" w:type="pct"/>
            <w:tcBorders>
              <w:top w:val="single" w:sz="4" w:space="0" w:color="000000"/>
              <w:left w:val="single" w:sz="4" w:space="0" w:color="000000"/>
              <w:bottom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p>
        </w:tc>
        <w:tc>
          <w:tcPr>
            <w:tcW w:w="811" w:type="pct"/>
            <w:tcBorders>
              <w:top w:val="single" w:sz="4" w:space="0" w:color="000000"/>
              <w:left w:val="nil"/>
              <w:bottom w:val="single" w:sz="4" w:space="0" w:color="000000"/>
              <w:right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0.01</w:t>
            </w:r>
          </w:p>
        </w:tc>
        <w:tc>
          <w:tcPr>
            <w:tcW w:w="356" w:type="pct"/>
            <w:tcBorders>
              <w:top w:val="single" w:sz="4" w:space="0" w:color="000000"/>
              <w:left w:val="single" w:sz="4" w:space="0" w:color="000000"/>
              <w:bottom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765" w:type="pct"/>
            <w:tcBorders>
              <w:top w:val="single" w:sz="4" w:space="0" w:color="000000"/>
              <w:left w:val="nil"/>
              <w:bottom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80,000.00</w:t>
            </w:r>
          </w:p>
        </w:tc>
        <w:tc>
          <w:tcPr>
            <w:tcW w:w="480" w:type="pct"/>
            <w:tcBorders>
              <w:top w:val="single" w:sz="4" w:space="0" w:color="000000"/>
              <w:bottom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22" w:type="pct"/>
            <w:tcBorders>
              <w:top w:val="single" w:sz="4" w:space="0" w:color="000000"/>
              <w:left w:val="nil"/>
              <w:bottom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120.00</w:t>
            </w:r>
          </w:p>
        </w:tc>
        <w:tc>
          <w:tcPr>
            <w:tcW w:w="1502" w:type="pct"/>
            <w:tcBorders>
              <w:top w:val="single" w:sz="4" w:space="0" w:color="000000"/>
              <w:bottom w:val="single" w:sz="4" w:space="0" w:color="000000"/>
              <w:right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0.0005  del valor catastral</w:t>
            </w:r>
          </w:p>
        </w:tc>
      </w:tr>
      <w:tr w:rsidR="003F246D" w:rsidRPr="00F87912" w:rsidTr="00967DA3">
        <w:trPr>
          <w:trHeight w:val="20"/>
        </w:trPr>
        <w:tc>
          <w:tcPr>
            <w:tcW w:w="464" w:type="pct"/>
            <w:tcBorders>
              <w:top w:val="single" w:sz="4" w:space="0" w:color="000000"/>
              <w:left w:val="single" w:sz="4" w:space="0" w:color="000000"/>
              <w:bottom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11" w:type="pct"/>
            <w:tcBorders>
              <w:top w:val="single" w:sz="4" w:space="0" w:color="000000"/>
              <w:left w:val="nil"/>
              <w:bottom w:val="single" w:sz="4" w:space="0" w:color="000000"/>
              <w:right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80,000.01</w:t>
            </w:r>
          </w:p>
        </w:tc>
        <w:tc>
          <w:tcPr>
            <w:tcW w:w="356" w:type="pct"/>
            <w:tcBorders>
              <w:top w:val="single" w:sz="4" w:space="0" w:color="000000"/>
              <w:left w:val="single" w:sz="4" w:space="0" w:color="000000"/>
              <w:bottom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765" w:type="pct"/>
            <w:tcBorders>
              <w:top w:val="single" w:sz="4" w:space="0" w:color="000000"/>
              <w:left w:val="nil"/>
              <w:bottom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200,000.00</w:t>
            </w:r>
          </w:p>
        </w:tc>
        <w:tc>
          <w:tcPr>
            <w:tcW w:w="480" w:type="pct"/>
            <w:tcBorders>
              <w:top w:val="single" w:sz="4" w:space="0" w:color="000000"/>
              <w:bottom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22" w:type="pct"/>
            <w:tcBorders>
              <w:top w:val="single" w:sz="4" w:space="0" w:color="000000"/>
              <w:left w:val="nil"/>
              <w:bottom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140.00</w:t>
            </w:r>
          </w:p>
        </w:tc>
        <w:tc>
          <w:tcPr>
            <w:tcW w:w="1502" w:type="pct"/>
            <w:tcBorders>
              <w:top w:val="single" w:sz="4" w:space="0" w:color="000000"/>
              <w:bottom w:val="single" w:sz="4" w:space="0" w:color="000000"/>
              <w:right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0.0005  del valor catastral</w:t>
            </w:r>
          </w:p>
        </w:tc>
      </w:tr>
      <w:tr w:rsidR="003F246D" w:rsidRPr="00F87912" w:rsidTr="00967DA3">
        <w:trPr>
          <w:trHeight w:val="20"/>
        </w:trPr>
        <w:tc>
          <w:tcPr>
            <w:tcW w:w="464" w:type="pct"/>
            <w:tcBorders>
              <w:top w:val="single" w:sz="4" w:space="0" w:color="000000"/>
              <w:left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11" w:type="pct"/>
            <w:tcBorders>
              <w:top w:val="single" w:sz="4" w:space="0" w:color="000000"/>
              <w:left w:val="nil"/>
              <w:right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200,000.01</w:t>
            </w:r>
          </w:p>
        </w:tc>
        <w:tc>
          <w:tcPr>
            <w:tcW w:w="356" w:type="pct"/>
            <w:tcBorders>
              <w:top w:val="single" w:sz="4" w:space="0" w:color="000000"/>
              <w:left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765" w:type="pct"/>
            <w:tcBorders>
              <w:top w:val="single" w:sz="4" w:space="0" w:color="000000"/>
              <w:left w:val="nil"/>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300,000.00</w:t>
            </w:r>
          </w:p>
        </w:tc>
        <w:tc>
          <w:tcPr>
            <w:tcW w:w="480" w:type="pct"/>
            <w:tcBorders>
              <w:top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22" w:type="pct"/>
            <w:tcBorders>
              <w:top w:val="single" w:sz="4" w:space="0" w:color="000000"/>
              <w:left w:val="nil"/>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160.00</w:t>
            </w:r>
          </w:p>
        </w:tc>
        <w:tc>
          <w:tcPr>
            <w:tcW w:w="1502" w:type="pct"/>
            <w:tcBorders>
              <w:top w:val="single" w:sz="4" w:space="0" w:color="000000"/>
              <w:right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0.0005  del valor catastral</w:t>
            </w:r>
          </w:p>
        </w:tc>
      </w:tr>
      <w:tr w:rsidR="00967DA3" w:rsidRPr="00F87912" w:rsidTr="00967DA3">
        <w:trPr>
          <w:trHeight w:val="20"/>
        </w:trPr>
        <w:tc>
          <w:tcPr>
            <w:tcW w:w="464" w:type="pct"/>
            <w:tcBorders>
              <w:left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11" w:type="pct"/>
            <w:tcBorders>
              <w:left w:val="nil"/>
              <w:right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300,000.01</w:t>
            </w:r>
          </w:p>
        </w:tc>
        <w:tc>
          <w:tcPr>
            <w:tcW w:w="356" w:type="pct"/>
            <w:tcBorders>
              <w:left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765" w:type="pct"/>
            <w:tcBorders>
              <w:left w:val="nil"/>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450,000.00</w:t>
            </w:r>
          </w:p>
        </w:tc>
        <w:tc>
          <w:tcPr>
            <w:tcW w:w="480" w:type="pct"/>
            <w:tcBorders>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22" w:type="pct"/>
            <w:tcBorders>
              <w:left w:val="nil"/>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210.00</w:t>
            </w:r>
          </w:p>
        </w:tc>
        <w:tc>
          <w:tcPr>
            <w:tcW w:w="1502" w:type="pct"/>
            <w:tcBorders>
              <w:right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0.0005  del valor catastral</w:t>
            </w:r>
          </w:p>
        </w:tc>
      </w:tr>
      <w:tr w:rsidR="00967DA3" w:rsidRPr="00F87912" w:rsidTr="00967DA3">
        <w:trPr>
          <w:trHeight w:val="20"/>
        </w:trPr>
        <w:tc>
          <w:tcPr>
            <w:tcW w:w="464" w:type="pct"/>
            <w:tcBorders>
              <w:left w:val="single" w:sz="4" w:space="0" w:color="000000"/>
              <w:bottom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11" w:type="pct"/>
            <w:tcBorders>
              <w:left w:val="nil"/>
              <w:bottom w:val="single" w:sz="4" w:space="0" w:color="000000"/>
              <w:right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450,000.01</w:t>
            </w:r>
          </w:p>
        </w:tc>
        <w:tc>
          <w:tcPr>
            <w:tcW w:w="356" w:type="pct"/>
            <w:tcBorders>
              <w:left w:val="single" w:sz="4" w:space="0" w:color="000000"/>
              <w:bottom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765" w:type="pct"/>
            <w:tcBorders>
              <w:left w:val="nil"/>
              <w:bottom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600,000.00</w:t>
            </w:r>
          </w:p>
        </w:tc>
        <w:tc>
          <w:tcPr>
            <w:tcW w:w="480" w:type="pct"/>
            <w:tcBorders>
              <w:bottom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22" w:type="pct"/>
            <w:tcBorders>
              <w:left w:val="nil"/>
              <w:bottom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260.00</w:t>
            </w:r>
          </w:p>
        </w:tc>
        <w:tc>
          <w:tcPr>
            <w:tcW w:w="1502" w:type="pct"/>
            <w:tcBorders>
              <w:bottom w:val="single" w:sz="4" w:space="0" w:color="000000"/>
              <w:right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0.0005  del valor catastral</w:t>
            </w:r>
          </w:p>
        </w:tc>
      </w:tr>
      <w:tr w:rsidR="003F246D" w:rsidRPr="00F87912" w:rsidTr="00967DA3">
        <w:trPr>
          <w:trHeight w:val="20"/>
        </w:trPr>
        <w:tc>
          <w:tcPr>
            <w:tcW w:w="464" w:type="pct"/>
            <w:tcBorders>
              <w:top w:val="single" w:sz="4" w:space="0" w:color="000000"/>
              <w:left w:val="single" w:sz="4" w:space="0" w:color="000000"/>
              <w:bottom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11" w:type="pct"/>
            <w:tcBorders>
              <w:top w:val="single" w:sz="4" w:space="0" w:color="000000"/>
              <w:left w:val="nil"/>
              <w:bottom w:val="single" w:sz="4" w:space="0" w:color="000000"/>
              <w:right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600,000.01</w:t>
            </w:r>
          </w:p>
        </w:tc>
        <w:tc>
          <w:tcPr>
            <w:tcW w:w="356" w:type="pct"/>
            <w:tcBorders>
              <w:top w:val="single" w:sz="4" w:space="0" w:color="000000"/>
              <w:left w:val="single" w:sz="4" w:space="0" w:color="000000"/>
              <w:bottom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765" w:type="pct"/>
            <w:tcBorders>
              <w:top w:val="single" w:sz="4" w:space="0" w:color="000000"/>
              <w:left w:val="nil"/>
              <w:bottom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900,000.01</w:t>
            </w:r>
          </w:p>
        </w:tc>
        <w:tc>
          <w:tcPr>
            <w:tcW w:w="480" w:type="pct"/>
            <w:tcBorders>
              <w:top w:val="single" w:sz="4" w:space="0" w:color="000000"/>
              <w:bottom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22" w:type="pct"/>
            <w:tcBorders>
              <w:top w:val="single" w:sz="4" w:space="0" w:color="000000"/>
              <w:left w:val="nil"/>
              <w:bottom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310.00</w:t>
            </w:r>
          </w:p>
        </w:tc>
        <w:tc>
          <w:tcPr>
            <w:tcW w:w="1502" w:type="pct"/>
            <w:tcBorders>
              <w:top w:val="single" w:sz="4" w:space="0" w:color="000000"/>
              <w:bottom w:val="single" w:sz="4" w:space="0" w:color="000000"/>
              <w:right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0.0005  del valor catastral</w:t>
            </w:r>
          </w:p>
        </w:tc>
      </w:tr>
      <w:tr w:rsidR="003F246D" w:rsidRPr="00F87912" w:rsidTr="00967DA3">
        <w:trPr>
          <w:trHeight w:val="20"/>
        </w:trPr>
        <w:tc>
          <w:tcPr>
            <w:tcW w:w="464" w:type="pct"/>
            <w:tcBorders>
              <w:top w:val="single" w:sz="4" w:space="0" w:color="000000"/>
              <w:left w:val="single" w:sz="4" w:space="0" w:color="000000"/>
              <w:bottom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11" w:type="pct"/>
            <w:tcBorders>
              <w:top w:val="single" w:sz="4" w:space="0" w:color="000000"/>
              <w:left w:val="nil"/>
              <w:bottom w:val="single" w:sz="4" w:space="0" w:color="000000"/>
              <w:right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900,000.01</w:t>
            </w:r>
          </w:p>
        </w:tc>
        <w:tc>
          <w:tcPr>
            <w:tcW w:w="356" w:type="pct"/>
            <w:tcBorders>
              <w:top w:val="single" w:sz="4" w:space="0" w:color="000000"/>
              <w:left w:val="single" w:sz="4" w:space="0" w:color="000000"/>
              <w:bottom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p>
        </w:tc>
        <w:tc>
          <w:tcPr>
            <w:tcW w:w="765" w:type="pct"/>
            <w:tcBorders>
              <w:top w:val="single" w:sz="4" w:space="0" w:color="000000"/>
              <w:left w:val="nil"/>
              <w:bottom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En Adelante</w:t>
            </w:r>
          </w:p>
        </w:tc>
        <w:tc>
          <w:tcPr>
            <w:tcW w:w="480" w:type="pct"/>
            <w:tcBorders>
              <w:top w:val="single" w:sz="4" w:space="0" w:color="000000"/>
              <w:bottom w:val="single" w:sz="4" w:space="0" w:color="000000"/>
              <w:right w:val="nil"/>
            </w:tcBorders>
          </w:tcPr>
          <w:p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22" w:type="pct"/>
            <w:tcBorders>
              <w:top w:val="single" w:sz="4" w:space="0" w:color="000000"/>
              <w:left w:val="nil"/>
              <w:bottom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420.00</w:t>
            </w:r>
          </w:p>
        </w:tc>
        <w:tc>
          <w:tcPr>
            <w:tcW w:w="1502" w:type="pct"/>
            <w:tcBorders>
              <w:top w:val="single" w:sz="4" w:space="0" w:color="000000"/>
              <w:bottom w:val="single" w:sz="4" w:space="0" w:color="000000"/>
              <w:right w:val="single" w:sz="4" w:space="0" w:color="000000"/>
            </w:tcBorders>
          </w:tcPr>
          <w:p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0.0005  del valor catastral</w:t>
            </w:r>
          </w:p>
        </w:tc>
      </w:tr>
    </w:tbl>
    <w:p w:rsidR="001B6849" w:rsidRPr="003106D3" w:rsidRDefault="001B6849" w:rsidP="003106D3">
      <w:pPr>
        <w:spacing w:after="0" w:line="360" w:lineRule="auto"/>
        <w:jc w:val="both"/>
        <w:rPr>
          <w:rFonts w:ascii="Arial" w:eastAsia="Times New Roman" w:hAnsi="Arial"/>
          <w:b/>
          <w:i/>
          <w:color w:val="000000" w:themeColor="text1"/>
          <w:sz w:val="20"/>
          <w:szCs w:val="20"/>
        </w:rPr>
      </w:pPr>
    </w:p>
    <w:p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El impuesto predial se calculará de la siguiente manera: la diferencia entre el valor catastral y el límite inferior se multiplicará por la tasa aplicable y el producto obtenido se sumará a la cuota fija. </w:t>
      </w:r>
    </w:p>
    <w:p w:rsidR="003106D3" w:rsidRDefault="003106D3" w:rsidP="003106D3">
      <w:pPr>
        <w:spacing w:after="0" w:line="360" w:lineRule="auto"/>
        <w:jc w:val="both"/>
        <w:rPr>
          <w:rFonts w:ascii="Arial" w:eastAsia="Times New Roman" w:hAnsi="Arial"/>
          <w:sz w:val="20"/>
          <w:szCs w:val="20"/>
        </w:rPr>
      </w:pPr>
    </w:p>
    <w:p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Los predios que se encuentren con maleza, o sin cerca de al menos 1.50 metros de altura, causarán el impuesto conforme a la tarifa establecida en este artículo considerando los importes correspondientes a la cuota fija y los porcentajes aplicables al excedente sobre el límite inferior, incrementados hasta en un doscientos por ciento. Lo anterior, sin perjuicio de las sanciones que pudiera hacerse acreedor el propietario del predio conforme a las leyes o reglamentos aplicables.</w:t>
      </w:r>
    </w:p>
    <w:p w:rsidR="003106D3" w:rsidRDefault="00E855C2" w:rsidP="003106D3">
      <w:pPr>
        <w:spacing w:after="0" w:line="360" w:lineRule="auto"/>
        <w:jc w:val="both"/>
        <w:rPr>
          <w:rFonts w:ascii="Arial" w:eastAsia="Times New Roman" w:hAnsi="Arial"/>
          <w:b/>
          <w:bCs/>
          <w:sz w:val="20"/>
          <w:szCs w:val="20"/>
        </w:rPr>
      </w:pPr>
      <w:r>
        <w:rPr>
          <w:rFonts w:ascii="Arial" w:eastAsia="Times New Roman" w:hAnsi="Arial"/>
          <w:b/>
          <w:bCs/>
          <w:sz w:val="20"/>
          <w:szCs w:val="20"/>
        </w:rPr>
        <w:br w:type="column"/>
      </w:r>
    </w:p>
    <w:p w:rsidR="001B6849" w:rsidRDefault="003106D3" w:rsidP="003106D3">
      <w:pPr>
        <w:spacing w:after="0" w:line="360" w:lineRule="auto"/>
        <w:jc w:val="center"/>
        <w:rPr>
          <w:rFonts w:ascii="Arial" w:eastAsia="Times New Roman" w:hAnsi="Arial"/>
          <w:b/>
          <w:bCs/>
          <w:sz w:val="20"/>
          <w:szCs w:val="20"/>
        </w:rPr>
      </w:pPr>
      <w:r>
        <w:rPr>
          <w:rFonts w:ascii="Arial" w:eastAsia="Times New Roman" w:hAnsi="Arial"/>
          <w:b/>
          <w:bCs/>
          <w:sz w:val="20"/>
          <w:szCs w:val="20"/>
        </w:rPr>
        <w:t>Del P</w:t>
      </w:r>
      <w:r w:rsidR="001B6849" w:rsidRPr="00F87912">
        <w:rPr>
          <w:rFonts w:ascii="Arial" w:eastAsia="Times New Roman" w:hAnsi="Arial"/>
          <w:b/>
          <w:bCs/>
          <w:sz w:val="20"/>
          <w:szCs w:val="20"/>
        </w:rPr>
        <w:t>ago</w:t>
      </w:r>
    </w:p>
    <w:p w:rsidR="003106D3" w:rsidRPr="00F87912" w:rsidRDefault="003106D3" w:rsidP="003106D3">
      <w:pPr>
        <w:spacing w:after="0" w:line="360" w:lineRule="auto"/>
        <w:jc w:val="center"/>
        <w:rPr>
          <w:rFonts w:ascii="Arial" w:eastAsia="Times New Roman" w:hAnsi="Arial"/>
          <w:b/>
          <w:bCs/>
          <w:sz w:val="20"/>
          <w:szCs w:val="20"/>
        </w:rPr>
      </w:pPr>
    </w:p>
    <w:p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54.-</w:t>
      </w:r>
      <w:r w:rsidRPr="00F87912">
        <w:rPr>
          <w:rFonts w:ascii="Arial" w:eastAsia="Times New Roman" w:hAnsi="Arial"/>
          <w:sz w:val="20"/>
          <w:szCs w:val="20"/>
        </w:rPr>
        <w:t xml:space="preserve"> El impuesto predial sobre la base de valor catastral deberá cubrirse por meses vencidos dentro de los primeros quince días de cada uno de los meses siguientes, excepto el que corresponde a enero cuyo vencimiento será el último día del mes de febrero de cada año.</w:t>
      </w:r>
    </w:p>
    <w:p w:rsidR="003106D3" w:rsidRDefault="003106D3" w:rsidP="003106D3">
      <w:pPr>
        <w:autoSpaceDE w:val="0"/>
        <w:autoSpaceDN w:val="0"/>
        <w:adjustRightInd w:val="0"/>
        <w:spacing w:after="0" w:line="360" w:lineRule="auto"/>
        <w:contextualSpacing/>
        <w:jc w:val="both"/>
        <w:rPr>
          <w:rFonts w:ascii="Arial" w:eastAsia="Times New Roman" w:hAnsi="Arial"/>
          <w:sz w:val="20"/>
          <w:szCs w:val="20"/>
          <w:lang w:eastAsia="es-MX"/>
        </w:rPr>
      </w:pPr>
    </w:p>
    <w:p w:rsidR="001B6849" w:rsidRPr="00F87912" w:rsidRDefault="001B6849" w:rsidP="003106D3">
      <w:pPr>
        <w:autoSpaceDE w:val="0"/>
        <w:autoSpaceDN w:val="0"/>
        <w:adjustRightInd w:val="0"/>
        <w:spacing w:after="0" w:line="360" w:lineRule="auto"/>
        <w:contextualSpacing/>
        <w:jc w:val="both"/>
        <w:rPr>
          <w:rFonts w:ascii="Arial" w:eastAsia="Times New Roman" w:hAnsi="Arial"/>
          <w:sz w:val="20"/>
          <w:szCs w:val="20"/>
          <w:lang w:eastAsia="es-MX"/>
        </w:rPr>
      </w:pPr>
      <w:r w:rsidRPr="00F87912">
        <w:rPr>
          <w:rFonts w:ascii="Arial" w:eastAsia="Times New Roman" w:hAnsi="Arial"/>
          <w:sz w:val="20"/>
          <w:szCs w:val="20"/>
          <w:lang w:eastAsia="es-MX"/>
        </w:rPr>
        <w:t>Cuando el contribuyente pague en una sola exhibición el impuesto predial correspondiente a una anualidad, durante los meses de enero, febrero y marzo de dicho año, gozará de una bonificación del 0.20, .0</w:t>
      </w:r>
      <w:r w:rsidR="00946ED8">
        <w:rPr>
          <w:rFonts w:ascii="Arial" w:eastAsia="Times New Roman" w:hAnsi="Arial"/>
          <w:sz w:val="20"/>
          <w:szCs w:val="20"/>
          <w:lang w:eastAsia="es-MX"/>
        </w:rPr>
        <w:t>.</w:t>
      </w:r>
      <w:r w:rsidRPr="00F87912">
        <w:rPr>
          <w:rFonts w:ascii="Arial" w:eastAsia="Times New Roman" w:hAnsi="Arial"/>
          <w:sz w:val="20"/>
          <w:szCs w:val="20"/>
          <w:lang w:eastAsia="es-MX"/>
        </w:rPr>
        <w:t>15 y .0.10 respectivamente sobre el importe de dicho impuesto.</w:t>
      </w:r>
    </w:p>
    <w:p w:rsidR="003106D3" w:rsidRDefault="003106D3" w:rsidP="003106D3">
      <w:pPr>
        <w:spacing w:after="0" w:line="360" w:lineRule="auto"/>
        <w:jc w:val="both"/>
        <w:rPr>
          <w:rFonts w:ascii="Arial" w:eastAsia="Times New Roman" w:hAnsi="Arial"/>
          <w:sz w:val="20"/>
          <w:szCs w:val="20"/>
        </w:rPr>
      </w:pPr>
    </w:p>
    <w:p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Cuando el último de los plazos a que se refieren los párrafos anteriores fuere día inhábil, el plazo se entenderá prorrogado hasta el día hábil siguiente.</w:t>
      </w:r>
    </w:p>
    <w:p w:rsidR="003106D3" w:rsidRDefault="003106D3" w:rsidP="003106D3">
      <w:pPr>
        <w:spacing w:after="0" w:line="360" w:lineRule="auto"/>
        <w:jc w:val="both"/>
        <w:rPr>
          <w:rFonts w:ascii="Arial" w:eastAsia="Times New Roman" w:hAnsi="Arial"/>
          <w:sz w:val="20"/>
          <w:szCs w:val="20"/>
        </w:rPr>
      </w:pPr>
    </w:p>
    <w:p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rsidR="003106D3" w:rsidRDefault="003106D3" w:rsidP="003106D3">
      <w:pPr>
        <w:spacing w:after="0" w:line="360" w:lineRule="auto"/>
        <w:jc w:val="both"/>
        <w:rPr>
          <w:rFonts w:ascii="Arial" w:eastAsia="Times New Roman" w:hAnsi="Arial"/>
          <w:sz w:val="20"/>
          <w:szCs w:val="20"/>
        </w:rPr>
      </w:pPr>
    </w:p>
    <w:p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rsidR="003106D3" w:rsidRDefault="003106D3" w:rsidP="003106D3">
      <w:pPr>
        <w:spacing w:after="0" w:line="360" w:lineRule="auto"/>
        <w:jc w:val="both"/>
        <w:rPr>
          <w:rFonts w:ascii="Arial" w:eastAsia="Times New Roman" w:hAnsi="Arial"/>
          <w:b/>
          <w:bCs/>
          <w:sz w:val="20"/>
          <w:szCs w:val="20"/>
        </w:rPr>
      </w:pPr>
    </w:p>
    <w:p w:rsidR="001B6849" w:rsidRDefault="001B6849" w:rsidP="00946ED8">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 </w:t>
      </w:r>
      <w:r w:rsidR="00946ED8">
        <w:rPr>
          <w:rFonts w:ascii="Arial" w:eastAsia="Times New Roman" w:hAnsi="Arial"/>
          <w:b/>
          <w:bCs/>
          <w:sz w:val="20"/>
          <w:szCs w:val="20"/>
        </w:rPr>
        <w:t>B</w:t>
      </w:r>
      <w:r w:rsidRPr="00F87912">
        <w:rPr>
          <w:rFonts w:ascii="Arial" w:eastAsia="Times New Roman" w:hAnsi="Arial"/>
          <w:b/>
          <w:bCs/>
          <w:sz w:val="20"/>
          <w:szCs w:val="20"/>
        </w:rPr>
        <w:t>ase Contraprestación</w:t>
      </w:r>
    </w:p>
    <w:p w:rsidR="00946ED8" w:rsidRPr="00F87912" w:rsidRDefault="00946ED8" w:rsidP="00946ED8">
      <w:pPr>
        <w:spacing w:after="0" w:line="360" w:lineRule="auto"/>
        <w:jc w:val="center"/>
        <w:rPr>
          <w:rFonts w:ascii="Arial" w:eastAsia="Times New Roman" w:hAnsi="Arial"/>
          <w:b/>
          <w:bCs/>
          <w:sz w:val="20"/>
          <w:szCs w:val="20"/>
        </w:rPr>
      </w:pPr>
    </w:p>
    <w:p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b/>
          <w:bCs/>
          <w:sz w:val="20"/>
          <w:szCs w:val="20"/>
        </w:rPr>
        <w:t xml:space="preserve">Artículo 55.- </w:t>
      </w:r>
      <w:r w:rsidRPr="00F87912">
        <w:rPr>
          <w:rFonts w:ascii="Arial" w:eastAsia="Times New Roman" w:hAnsi="Arial"/>
          <w:sz w:val="20"/>
          <w:szCs w:val="20"/>
        </w:rPr>
        <w:t>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siempre y cuando, al determinarse el impuesto conforme a la tarifa establecida en el artículo 57 de esta Ley, diere como resultado un impuesto mayor al que se pagaría sobre la base del valor catastral, conforme a la tarifa del artículo 53</w:t>
      </w:r>
      <w:r w:rsidR="00946ED8">
        <w:rPr>
          <w:rFonts w:ascii="Arial" w:eastAsia="Times New Roman" w:hAnsi="Arial"/>
          <w:sz w:val="20"/>
          <w:szCs w:val="20"/>
        </w:rPr>
        <w:t xml:space="preserve"> de esta Ley</w:t>
      </w:r>
      <w:r w:rsidRPr="00F87912">
        <w:rPr>
          <w:rFonts w:ascii="Arial" w:eastAsia="Times New Roman" w:hAnsi="Arial"/>
          <w:sz w:val="20"/>
          <w:szCs w:val="20"/>
        </w:rPr>
        <w:t>.</w:t>
      </w:r>
    </w:p>
    <w:p w:rsidR="00946ED8" w:rsidRDefault="00E855C2" w:rsidP="003106D3">
      <w:pPr>
        <w:spacing w:after="0" w:line="360" w:lineRule="auto"/>
        <w:jc w:val="both"/>
        <w:rPr>
          <w:rFonts w:ascii="Arial" w:eastAsia="Times New Roman" w:hAnsi="Arial"/>
          <w:b/>
          <w:bCs/>
          <w:sz w:val="20"/>
          <w:szCs w:val="20"/>
        </w:rPr>
      </w:pPr>
      <w:r>
        <w:rPr>
          <w:rFonts w:ascii="Arial" w:eastAsia="Times New Roman" w:hAnsi="Arial"/>
          <w:b/>
          <w:bCs/>
          <w:sz w:val="20"/>
          <w:szCs w:val="20"/>
        </w:rPr>
        <w:br w:type="column"/>
      </w:r>
    </w:p>
    <w:p w:rsidR="001B6849" w:rsidRDefault="001B6849" w:rsidP="00946ED8">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las Obligaciones del Contribuyente</w:t>
      </w:r>
    </w:p>
    <w:p w:rsidR="00946ED8" w:rsidRPr="00F87912" w:rsidRDefault="00946ED8" w:rsidP="00946ED8">
      <w:pPr>
        <w:spacing w:after="0" w:line="360" w:lineRule="auto"/>
        <w:jc w:val="center"/>
        <w:rPr>
          <w:rFonts w:ascii="Arial" w:eastAsia="Times New Roman" w:hAnsi="Arial"/>
          <w:b/>
          <w:bCs/>
          <w:sz w:val="20"/>
          <w:szCs w:val="20"/>
        </w:rPr>
      </w:pPr>
    </w:p>
    <w:p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56.-</w:t>
      </w:r>
      <w:r w:rsidRPr="00F87912">
        <w:rPr>
          <w:rFonts w:ascii="Arial" w:eastAsia="Times New Roman" w:hAnsi="Arial"/>
          <w:sz w:val="20"/>
          <w:szCs w:val="20"/>
        </w:rPr>
        <w:t xml:space="preserve"> Los propietarios, fideicomisarios, fideicomitentes, fiduciarios, arrendadores, subarrendadores, usufructuarios o concesionarios de inmuebles incluyendo los del dominio público de la federación, del estado y municipio, cuando por cualquier título se utilicen total o parcialmente para fines distintos a su objeto; que se encuentren en los supuestos previstos en el artículo anterior referentes a otorgarlo en uso o goce mediante el pago de una contraprestación, estarán obligados a empadronarse en la Coordinación de Administración y Finanzas o la Tesorería Municipal en un plazo máximo de treinta días, contados a partir de la fecha de celebración del contrato correspondiente, entregando copia del mismo a la propia Coordinación o Tesorería.</w:t>
      </w:r>
    </w:p>
    <w:p w:rsidR="00946ED8" w:rsidRDefault="00946ED8" w:rsidP="003106D3">
      <w:pPr>
        <w:spacing w:after="0" w:line="360" w:lineRule="auto"/>
        <w:jc w:val="both"/>
        <w:rPr>
          <w:rFonts w:ascii="Arial" w:eastAsia="Times New Roman" w:hAnsi="Arial"/>
          <w:sz w:val="20"/>
          <w:szCs w:val="20"/>
        </w:rPr>
      </w:pPr>
    </w:p>
    <w:p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La terminación de la relación jurídica que dio lugar a la contraprestación mencionada en el artículo 55 de esta Ley que generó el pago del impuesto predial sobre la base a que se refiere ese mismo artículo, será notificada a la Coordinación de Administración y Finanzas o la Tesorería Municipal, en un plazo de quince días, contados a partir de la fecha en que surta efecto.</w:t>
      </w:r>
    </w:p>
    <w:p w:rsidR="00946ED8" w:rsidRDefault="00946ED8" w:rsidP="003106D3">
      <w:pPr>
        <w:spacing w:after="0" w:line="360" w:lineRule="auto"/>
        <w:jc w:val="both"/>
        <w:rPr>
          <w:rFonts w:ascii="Arial" w:eastAsia="Times New Roman" w:hAnsi="Arial"/>
          <w:sz w:val="20"/>
          <w:szCs w:val="20"/>
        </w:rPr>
      </w:pPr>
    </w:p>
    <w:p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En tanto el sujeto obligado no notifique la terminación de la relación jurídica, recién mencionada, para efectos de esta Ley seguirá obligado a pagar sobre esta base, en los términos y condiciones del propio artículo 55, sin perjuicio de las sanciones que correspondan a esa infracción, de conformidad con lo previsto en esta Ley.</w:t>
      </w:r>
    </w:p>
    <w:p w:rsidR="00946ED8" w:rsidRDefault="00946ED8" w:rsidP="003106D3">
      <w:pPr>
        <w:spacing w:after="0" w:line="360" w:lineRule="auto"/>
        <w:jc w:val="both"/>
        <w:rPr>
          <w:rFonts w:ascii="Arial" w:eastAsia="Times New Roman" w:hAnsi="Arial"/>
          <w:sz w:val="20"/>
          <w:szCs w:val="20"/>
        </w:rPr>
      </w:pPr>
    </w:p>
    <w:p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Cuando de un inmueble formen parte dos o más departamentos y éstos se encontraren en los supuestos del citado artículo 55</w:t>
      </w:r>
      <w:r w:rsidR="004A6FD5">
        <w:rPr>
          <w:rFonts w:ascii="Arial" w:eastAsia="Times New Roman" w:hAnsi="Arial"/>
          <w:sz w:val="20"/>
          <w:szCs w:val="20"/>
        </w:rPr>
        <w:t xml:space="preserve"> de esta Ley</w:t>
      </w:r>
      <w:r w:rsidRPr="00F87912">
        <w:rPr>
          <w:rFonts w:ascii="Arial" w:eastAsia="Times New Roman" w:hAnsi="Arial"/>
          <w:sz w:val="20"/>
          <w:szCs w:val="20"/>
        </w:rPr>
        <w:t>, el contribuyente deberá empadronarse por cada departamento.</w:t>
      </w:r>
    </w:p>
    <w:p w:rsidR="00946ED8" w:rsidRDefault="00946ED8" w:rsidP="003106D3">
      <w:pPr>
        <w:spacing w:after="0" w:line="360" w:lineRule="auto"/>
        <w:jc w:val="both"/>
        <w:rPr>
          <w:rFonts w:ascii="Arial" w:eastAsia="Times New Roman" w:hAnsi="Arial"/>
          <w:sz w:val="20"/>
          <w:szCs w:val="20"/>
        </w:rPr>
      </w:pPr>
    </w:p>
    <w:p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Los fedatarios públicos ante quienes se otorgare, firmare o ratificare el contrato, el convenio o el documento, que dio lugar a la situación jurídica, que permita al propietario, fideicomisario, fideicomitente, usufructuario o concesionario, obtener una contraprestación, en los términos señalados en el mismo artículo 55 de esta Ley, estarán obligados a entregar una copia certificada del mismo a la Coordinación de Administración y Finanzas o la Tesorería Municipal, </w:t>
      </w:r>
      <w:r w:rsidRPr="00F87912">
        <w:rPr>
          <w:rFonts w:ascii="Arial" w:eastAsia="Times New Roman" w:hAnsi="Arial"/>
          <w:sz w:val="20"/>
          <w:szCs w:val="20"/>
        </w:rPr>
        <w:lastRenderedPageBreak/>
        <w:t>en un plazo de treinta días, contados a partir de la fecha del otorgamiento, de la firma o de la ratificación del documento respectivo.</w:t>
      </w:r>
    </w:p>
    <w:p w:rsidR="00946ED8" w:rsidRDefault="00946ED8" w:rsidP="003106D3">
      <w:pPr>
        <w:spacing w:after="0" w:line="360" w:lineRule="auto"/>
        <w:jc w:val="both"/>
        <w:rPr>
          <w:rFonts w:ascii="Arial" w:eastAsia="Times New Roman" w:hAnsi="Arial"/>
          <w:b/>
          <w:sz w:val="20"/>
          <w:szCs w:val="20"/>
        </w:rPr>
      </w:pPr>
    </w:p>
    <w:p w:rsidR="001B6849" w:rsidRDefault="001B6849" w:rsidP="00C82DF8">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la Tarifa</w:t>
      </w:r>
    </w:p>
    <w:p w:rsidR="00C82DF8" w:rsidRPr="00F87912" w:rsidRDefault="00C82DF8" w:rsidP="00C82DF8">
      <w:pPr>
        <w:spacing w:after="0" w:line="360" w:lineRule="auto"/>
        <w:jc w:val="center"/>
        <w:rPr>
          <w:rFonts w:ascii="Arial" w:eastAsia="Times New Roman" w:hAnsi="Arial"/>
          <w:b/>
          <w:sz w:val="20"/>
          <w:szCs w:val="20"/>
        </w:rPr>
      </w:pPr>
    </w:p>
    <w:p w:rsidR="001B6849" w:rsidRDefault="001B6849" w:rsidP="003106D3">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57.-</w:t>
      </w:r>
      <w:r w:rsidRPr="00F87912">
        <w:rPr>
          <w:rFonts w:ascii="Arial" w:eastAsia="Times New Roman" w:hAnsi="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siguiente tarifa:</w:t>
      </w:r>
    </w:p>
    <w:p w:rsidR="00C82DF8" w:rsidRPr="00F87912" w:rsidRDefault="00C82DF8" w:rsidP="00767EBC">
      <w:pPr>
        <w:spacing w:after="0" w:line="360" w:lineRule="auto"/>
        <w:jc w:val="center"/>
        <w:rPr>
          <w:rFonts w:ascii="Arial" w:eastAsia="Times New Roman" w:hAnsi="Arial"/>
          <w:sz w:val="20"/>
          <w:szCs w:val="20"/>
        </w:rPr>
      </w:pPr>
    </w:p>
    <w:tbl>
      <w:tblPr>
        <w:tblpPr w:leftFromText="141" w:rightFromText="141" w:vertAnchor="text" w:horzAnchor="margin" w:tblpY="35"/>
        <w:tblW w:w="5000" w:type="pct"/>
        <w:tblLook w:val="04A0" w:firstRow="1" w:lastRow="0" w:firstColumn="1" w:lastColumn="0" w:noHBand="0" w:noVBand="1"/>
      </w:tblPr>
      <w:tblGrid>
        <w:gridCol w:w="3664"/>
        <w:gridCol w:w="4700"/>
      </w:tblGrid>
      <w:tr w:rsidR="001B6849" w:rsidRPr="00F87912" w:rsidTr="00767EBC">
        <w:trPr>
          <w:trHeight w:val="20"/>
        </w:trPr>
        <w:tc>
          <w:tcPr>
            <w:tcW w:w="3964" w:type="dxa"/>
            <w:shd w:val="clear" w:color="auto" w:fill="auto"/>
          </w:tcPr>
          <w:p w:rsidR="001B6849" w:rsidRPr="00F87912" w:rsidRDefault="001B6849" w:rsidP="00767EBC">
            <w:pPr>
              <w:spacing w:after="0" w:line="360" w:lineRule="auto"/>
              <w:jc w:val="center"/>
              <w:rPr>
                <w:rFonts w:ascii="Arial" w:eastAsia="Times New Roman" w:hAnsi="Arial"/>
                <w:sz w:val="20"/>
                <w:szCs w:val="20"/>
              </w:rPr>
            </w:pPr>
            <w:r w:rsidRPr="00F87912">
              <w:rPr>
                <w:rFonts w:ascii="Arial" w:eastAsia="Times New Roman" w:hAnsi="Arial"/>
                <w:b/>
                <w:sz w:val="20"/>
                <w:szCs w:val="20"/>
              </w:rPr>
              <w:t>DESTINO</w:t>
            </w:r>
          </w:p>
        </w:tc>
        <w:tc>
          <w:tcPr>
            <w:tcW w:w="5147" w:type="dxa"/>
            <w:shd w:val="clear" w:color="auto" w:fill="auto"/>
          </w:tcPr>
          <w:p w:rsidR="001B6849" w:rsidRPr="00F87912" w:rsidRDefault="001B6849" w:rsidP="00767EBC">
            <w:pPr>
              <w:spacing w:after="0" w:line="360" w:lineRule="auto"/>
              <w:jc w:val="center"/>
              <w:rPr>
                <w:rFonts w:ascii="Arial" w:eastAsia="Times New Roman" w:hAnsi="Arial"/>
                <w:sz w:val="20"/>
                <w:szCs w:val="20"/>
              </w:rPr>
            </w:pPr>
            <w:r w:rsidRPr="00F87912">
              <w:rPr>
                <w:rFonts w:ascii="Arial" w:eastAsia="Times New Roman" w:hAnsi="Arial"/>
                <w:b/>
                <w:sz w:val="20"/>
                <w:szCs w:val="20"/>
              </w:rPr>
              <w:t>FACTOR</w:t>
            </w:r>
          </w:p>
        </w:tc>
      </w:tr>
      <w:tr w:rsidR="001B6849" w:rsidRPr="00F87912" w:rsidTr="00767EBC">
        <w:trPr>
          <w:trHeight w:val="20"/>
        </w:trPr>
        <w:tc>
          <w:tcPr>
            <w:tcW w:w="3964"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HABITACIONAL</w:t>
            </w:r>
          </w:p>
        </w:tc>
        <w:tc>
          <w:tcPr>
            <w:tcW w:w="5147"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0.02 mensual sobre el monto de la contraprestación.</w:t>
            </w:r>
          </w:p>
        </w:tc>
      </w:tr>
      <w:tr w:rsidR="001B6849" w:rsidRPr="00F87912" w:rsidTr="00767EBC">
        <w:trPr>
          <w:trHeight w:val="20"/>
        </w:trPr>
        <w:tc>
          <w:tcPr>
            <w:tcW w:w="3964"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OTROS</w:t>
            </w:r>
          </w:p>
        </w:tc>
        <w:tc>
          <w:tcPr>
            <w:tcW w:w="5147"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0.04 mensual sobre el monto de la contraprestación.</w:t>
            </w:r>
          </w:p>
        </w:tc>
      </w:tr>
    </w:tbl>
    <w:p w:rsidR="001B6849" w:rsidRPr="00F87912" w:rsidRDefault="001B6849" w:rsidP="00F87912">
      <w:pPr>
        <w:spacing w:after="0" w:line="360" w:lineRule="auto"/>
        <w:jc w:val="center"/>
        <w:rPr>
          <w:rFonts w:ascii="Arial" w:eastAsia="Times New Roman" w:hAnsi="Arial"/>
          <w:b/>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Del </w:t>
      </w:r>
      <w:r w:rsidR="00767EBC">
        <w:rPr>
          <w:rFonts w:ascii="Arial" w:eastAsia="Times New Roman" w:hAnsi="Arial"/>
          <w:b/>
          <w:sz w:val="20"/>
          <w:szCs w:val="20"/>
        </w:rPr>
        <w:t>P</w:t>
      </w:r>
      <w:r w:rsidRPr="00F87912">
        <w:rPr>
          <w:rFonts w:ascii="Arial" w:eastAsia="Times New Roman" w:hAnsi="Arial"/>
          <w:b/>
          <w:sz w:val="20"/>
          <w:szCs w:val="20"/>
        </w:rPr>
        <w:t>ago</w:t>
      </w:r>
    </w:p>
    <w:p w:rsidR="00767EBC" w:rsidRPr="00F87912" w:rsidRDefault="00767EBC" w:rsidP="00F87912">
      <w:pPr>
        <w:spacing w:after="0" w:line="360" w:lineRule="auto"/>
        <w:jc w:val="center"/>
        <w:rPr>
          <w:rFonts w:ascii="Arial" w:eastAsia="Times New Roman" w:hAnsi="Arial"/>
          <w:b/>
          <w:sz w:val="20"/>
          <w:szCs w:val="20"/>
        </w:rPr>
      </w:pPr>
    </w:p>
    <w:p w:rsidR="001B6849" w:rsidRDefault="001B6849" w:rsidP="007F4BD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58.-</w:t>
      </w:r>
      <w:r w:rsidRPr="00F87912">
        <w:rPr>
          <w:rFonts w:ascii="Arial" w:eastAsia="Times New Roman" w:hAnsi="Arial"/>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w:t>
      </w:r>
    </w:p>
    <w:p w:rsidR="007F4BDC" w:rsidRPr="00F87912" w:rsidRDefault="007F4BDC" w:rsidP="007F4BDC">
      <w:pPr>
        <w:spacing w:after="0" w:line="360" w:lineRule="auto"/>
        <w:jc w:val="both"/>
        <w:rPr>
          <w:rFonts w:ascii="Arial" w:eastAsia="Times New Roman" w:hAnsi="Arial"/>
          <w:sz w:val="20"/>
          <w:szCs w:val="20"/>
        </w:rPr>
      </w:pPr>
    </w:p>
    <w:p w:rsidR="001B6849" w:rsidRDefault="001B6849" w:rsidP="007F4BDC">
      <w:pPr>
        <w:spacing w:after="0" w:line="360" w:lineRule="auto"/>
        <w:jc w:val="both"/>
        <w:rPr>
          <w:rFonts w:ascii="Arial" w:eastAsia="Times New Roman" w:hAnsi="Arial"/>
          <w:sz w:val="20"/>
          <w:szCs w:val="20"/>
        </w:rPr>
      </w:pPr>
      <w:r w:rsidRPr="00F87912">
        <w:rPr>
          <w:rFonts w:ascii="Arial" w:eastAsia="Times New Roman" w:hAnsi="Arial"/>
          <w:sz w:val="20"/>
          <w:szCs w:val="20"/>
        </w:rPr>
        <w:t>Cuando el último de los plazos a que se refiere el párrafo anterior fuere día inhábil, el plazo se entenderá prorrogado hasta el día hábil siguiente.</w:t>
      </w:r>
    </w:p>
    <w:p w:rsidR="007F4BDC" w:rsidRPr="00F87912" w:rsidRDefault="007F4BDC" w:rsidP="007F4BDC">
      <w:pPr>
        <w:spacing w:after="0" w:line="360" w:lineRule="auto"/>
        <w:jc w:val="both"/>
        <w:rPr>
          <w:rFonts w:ascii="Arial" w:eastAsia="Times New Roman" w:hAnsi="Arial"/>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las </w:t>
      </w:r>
      <w:r w:rsidR="00F75ADB">
        <w:rPr>
          <w:rFonts w:ascii="Arial" w:eastAsia="Times New Roman" w:hAnsi="Arial"/>
          <w:b/>
          <w:sz w:val="20"/>
          <w:szCs w:val="20"/>
        </w:rPr>
        <w:t>O</w:t>
      </w:r>
      <w:r w:rsidRPr="00F87912">
        <w:rPr>
          <w:rFonts w:ascii="Arial" w:eastAsia="Times New Roman" w:hAnsi="Arial"/>
          <w:b/>
          <w:sz w:val="20"/>
          <w:szCs w:val="20"/>
        </w:rPr>
        <w:t xml:space="preserve">bligaciones de </w:t>
      </w:r>
      <w:r w:rsidR="00F75ADB">
        <w:rPr>
          <w:rFonts w:ascii="Arial" w:eastAsia="Times New Roman" w:hAnsi="Arial"/>
          <w:b/>
          <w:sz w:val="20"/>
          <w:szCs w:val="20"/>
        </w:rPr>
        <w:t>T</w:t>
      </w:r>
      <w:r w:rsidRPr="00F87912">
        <w:rPr>
          <w:rFonts w:ascii="Arial" w:eastAsia="Times New Roman" w:hAnsi="Arial"/>
          <w:b/>
          <w:sz w:val="20"/>
          <w:szCs w:val="20"/>
        </w:rPr>
        <w:t>erceros</w:t>
      </w:r>
    </w:p>
    <w:p w:rsidR="00F75ADB" w:rsidRPr="00F87912" w:rsidRDefault="00F75ADB" w:rsidP="00F87912">
      <w:pPr>
        <w:spacing w:after="0" w:line="360" w:lineRule="auto"/>
        <w:jc w:val="center"/>
        <w:rPr>
          <w:rFonts w:ascii="Arial" w:eastAsia="Times New Roman" w:hAnsi="Arial"/>
          <w:b/>
          <w:sz w:val="20"/>
          <w:szCs w:val="20"/>
        </w:rPr>
      </w:pP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59.-</w:t>
      </w:r>
      <w:r w:rsidRPr="00F87912">
        <w:rPr>
          <w:rFonts w:ascii="Arial" w:eastAsia="Times New Roman" w:hAnsi="Arial"/>
          <w:sz w:val="20"/>
          <w:szCs w:val="20"/>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Kanasín, o a construcciones edificadas en los mismos, sin obtener un certificado expedido por la Coordinación de Administración y Finanzas o Tesorería Municipal, en el cual </w:t>
      </w:r>
      <w:r w:rsidRPr="00F87912">
        <w:rPr>
          <w:rFonts w:ascii="Arial" w:eastAsia="Times New Roman" w:hAnsi="Arial"/>
          <w:sz w:val="20"/>
          <w:szCs w:val="20"/>
        </w:rPr>
        <w:lastRenderedPageBreak/>
        <w:t>conste que el predio objeto de la escritura, acto o contrato, se encuentra al corriente en el pago del impuesto predial. El certificado que menciona el presente artículo deberá anexarse al documento que contenga la escritura; el acto o el contrato correspondiente.</w:t>
      </w:r>
    </w:p>
    <w:p w:rsidR="00F75ADB" w:rsidRDefault="00F75ADB" w:rsidP="00F75ADB">
      <w:pPr>
        <w:spacing w:after="0" w:line="360" w:lineRule="auto"/>
        <w:jc w:val="both"/>
        <w:rPr>
          <w:rFonts w:ascii="Arial" w:eastAsia="Times New Roman" w:hAnsi="Arial"/>
          <w:sz w:val="20"/>
          <w:szCs w:val="20"/>
        </w:rPr>
      </w:pP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sz w:val="20"/>
          <w:szCs w:val="20"/>
        </w:rPr>
        <w:t>Los empleados y funcionarios de la Dirección del Registro Público de la Propiedad del Estado, se abstendrán de inscribir el documento que carezca del certificado de no adeudar contribuciones prediales, cuya fecha corresponda al mes anterior al de la fecha del otorgamiento del documento.</w:t>
      </w:r>
    </w:p>
    <w:p w:rsidR="00F75ADB" w:rsidRDefault="00F75ADB" w:rsidP="00F87912">
      <w:pPr>
        <w:spacing w:after="0" w:line="360" w:lineRule="auto"/>
        <w:rPr>
          <w:rFonts w:ascii="Arial" w:eastAsia="Times New Roman" w:hAnsi="Arial"/>
          <w:sz w:val="20"/>
          <w:szCs w:val="20"/>
        </w:rPr>
      </w:pP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sz w:val="20"/>
          <w:szCs w:val="20"/>
        </w:rPr>
        <w:t>La Coordinación de Administración y Finanzas o la Tesorería Municipal, expedirán los certificados de no adeudar impuesto predial, conforme a la solicitud que por escrito presente el interesado, quien deberá señalar el mes y el año, respecto de los cuales solicite la certificación.</w:t>
      </w:r>
    </w:p>
    <w:p w:rsidR="00F75ADB" w:rsidRDefault="00F75ADB" w:rsidP="00F75ADB">
      <w:pPr>
        <w:spacing w:after="0" w:line="360" w:lineRule="auto"/>
        <w:jc w:val="both"/>
        <w:rPr>
          <w:rFonts w:ascii="Arial" w:eastAsia="Times New Roman" w:hAnsi="Arial"/>
          <w:sz w:val="20"/>
          <w:szCs w:val="20"/>
        </w:rPr>
      </w:pP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Los fedatarios públicos o aquellas personas que por disposición legal tengan funciones notariales, cuando actúen en nombre del propietario </w:t>
      </w:r>
      <w:r w:rsidR="004E1DEC">
        <w:rPr>
          <w:rFonts w:ascii="Arial" w:eastAsia="Times New Roman" w:hAnsi="Arial"/>
          <w:sz w:val="20"/>
          <w:szCs w:val="20"/>
        </w:rPr>
        <w:t>del predio o por ministerio de Ley</w:t>
      </w:r>
      <w:r w:rsidRPr="00F87912">
        <w:rPr>
          <w:rFonts w:ascii="Arial" w:eastAsia="Times New Roman" w:hAnsi="Arial"/>
          <w:sz w:val="20"/>
          <w:szCs w:val="20"/>
        </w:rPr>
        <w:t>, podrán realizar la solicitud a que se refiere el párrafo anterior, e incluso obtener la expedición de ese certificado mediante el uso de las aplicaciones en Internet que para tal efecto habilite la Coordinación de Administración y Finanzas o la Tesorería Municipal.</w:t>
      </w:r>
    </w:p>
    <w:p w:rsidR="00F75ADB" w:rsidRDefault="00F75ADB" w:rsidP="00F87912">
      <w:pPr>
        <w:spacing w:after="0" w:line="360" w:lineRule="auto"/>
        <w:jc w:val="center"/>
        <w:rPr>
          <w:rFonts w:ascii="Arial" w:eastAsia="Times New Roman" w:hAnsi="Arial"/>
          <w:b/>
          <w:sz w:val="20"/>
          <w:szCs w:val="20"/>
        </w:rPr>
      </w:pP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Segunda</w:t>
      </w: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Del Impuesto sobre Adquisición de Inmuebles</w:t>
      </w:r>
    </w:p>
    <w:p w:rsidR="004E1DEC" w:rsidRDefault="004E1DEC" w:rsidP="00F87912">
      <w:pPr>
        <w:spacing w:after="0" w:line="360" w:lineRule="auto"/>
        <w:jc w:val="center"/>
        <w:rPr>
          <w:rFonts w:ascii="Arial" w:eastAsia="Times New Roman" w:hAnsi="Arial"/>
          <w:b/>
          <w:sz w:val="20"/>
          <w:szCs w:val="20"/>
        </w:rPr>
      </w:pP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F75ADB">
        <w:rPr>
          <w:rFonts w:ascii="Arial" w:eastAsia="Times New Roman" w:hAnsi="Arial"/>
          <w:b/>
          <w:sz w:val="20"/>
          <w:szCs w:val="20"/>
        </w:rPr>
        <w:t>S</w:t>
      </w:r>
      <w:r w:rsidRPr="00F87912">
        <w:rPr>
          <w:rFonts w:ascii="Arial" w:eastAsia="Times New Roman" w:hAnsi="Arial"/>
          <w:b/>
          <w:sz w:val="20"/>
          <w:szCs w:val="20"/>
        </w:rPr>
        <w:t>ujetos</w:t>
      </w:r>
    </w:p>
    <w:p w:rsidR="00F75ADB" w:rsidRDefault="00F75ADB" w:rsidP="00F75ADB">
      <w:pPr>
        <w:spacing w:after="0" w:line="360" w:lineRule="auto"/>
        <w:jc w:val="both"/>
        <w:rPr>
          <w:rFonts w:ascii="Arial" w:eastAsia="Times New Roman" w:hAnsi="Arial"/>
          <w:b/>
          <w:sz w:val="20"/>
          <w:szCs w:val="20"/>
        </w:rPr>
      </w:pPr>
    </w:p>
    <w:p w:rsidR="001B6849" w:rsidRDefault="001B6849" w:rsidP="00F75ADB">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60.- </w:t>
      </w:r>
      <w:r w:rsidRPr="00F87912">
        <w:rPr>
          <w:rFonts w:ascii="Arial" w:eastAsia="Times New Roman" w:hAnsi="Arial"/>
          <w:sz w:val="20"/>
          <w:szCs w:val="20"/>
        </w:rPr>
        <w:t>Son sujetos del Impuesto Sobre Adquisición de Inmuebles, las personas físicas o morales que realicen cualesquiera de los supuestos que se relacionan en el artículo 62 de esta Ley, con excepción de los enajenantes.</w:t>
      </w:r>
    </w:p>
    <w:p w:rsidR="00F75ADB" w:rsidRPr="00F87912" w:rsidRDefault="00F75ADB" w:rsidP="00F75ADB">
      <w:pPr>
        <w:spacing w:after="0" w:line="360" w:lineRule="auto"/>
        <w:jc w:val="both"/>
        <w:rPr>
          <w:rFonts w:ascii="Arial" w:eastAsia="Times New Roman" w:hAnsi="Arial"/>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F75ADB">
        <w:rPr>
          <w:rFonts w:ascii="Arial" w:eastAsia="Times New Roman" w:hAnsi="Arial"/>
          <w:b/>
          <w:sz w:val="20"/>
          <w:szCs w:val="20"/>
        </w:rPr>
        <w:t>O</w:t>
      </w:r>
      <w:r w:rsidRPr="00F87912">
        <w:rPr>
          <w:rFonts w:ascii="Arial" w:eastAsia="Times New Roman" w:hAnsi="Arial"/>
          <w:b/>
          <w:sz w:val="20"/>
          <w:szCs w:val="20"/>
        </w:rPr>
        <w:t xml:space="preserve">bligados </w:t>
      </w:r>
      <w:r w:rsidR="00F75ADB">
        <w:rPr>
          <w:rFonts w:ascii="Arial" w:eastAsia="Times New Roman" w:hAnsi="Arial"/>
          <w:b/>
          <w:sz w:val="20"/>
          <w:szCs w:val="20"/>
        </w:rPr>
        <w:t>S</w:t>
      </w:r>
      <w:r w:rsidRPr="00F87912">
        <w:rPr>
          <w:rFonts w:ascii="Arial" w:eastAsia="Times New Roman" w:hAnsi="Arial"/>
          <w:b/>
          <w:sz w:val="20"/>
          <w:szCs w:val="20"/>
        </w:rPr>
        <w:t>olidarios</w:t>
      </w:r>
    </w:p>
    <w:p w:rsidR="00F75ADB" w:rsidRPr="00F87912" w:rsidRDefault="00F75ADB" w:rsidP="00F87912">
      <w:pPr>
        <w:spacing w:after="0" w:line="360" w:lineRule="auto"/>
        <w:jc w:val="center"/>
        <w:rPr>
          <w:rFonts w:ascii="Arial" w:eastAsia="Times New Roman" w:hAnsi="Arial"/>
          <w:b/>
          <w:sz w:val="20"/>
          <w:szCs w:val="20"/>
        </w:rPr>
      </w:pPr>
    </w:p>
    <w:p w:rsidR="001B6849" w:rsidRDefault="001B6849" w:rsidP="00F75ADB">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61.-</w:t>
      </w:r>
      <w:r w:rsidRPr="00F87912">
        <w:rPr>
          <w:rFonts w:ascii="Arial" w:eastAsia="Times New Roman" w:hAnsi="Arial"/>
          <w:sz w:val="20"/>
          <w:szCs w:val="20"/>
        </w:rPr>
        <w:t xml:space="preserve"> Son sujetos solidariamente responsables del pago del Impuesto Sobre Adquisición de Inmuebles:</w:t>
      </w:r>
    </w:p>
    <w:p w:rsidR="00F75ADB" w:rsidRPr="00F87912" w:rsidRDefault="00F75ADB" w:rsidP="00F75ADB">
      <w:pPr>
        <w:spacing w:after="0" w:line="360" w:lineRule="auto"/>
        <w:jc w:val="both"/>
        <w:rPr>
          <w:rFonts w:ascii="Arial" w:eastAsia="Times New Roman" w:hAnsi="Arial"/>
          <w:sz w:val="20"/>
          <w:szCs w:val="20"/>
        </w:rPr>
      </w:pPr>
    </w:p>
    <w:p w:rsidR="001B6849" w:rsidRDefault="001B6849" w:rsidP="00F75ADB">
      <w:pPr>
        <w:spacing w:after="0" w:line="360" w:lineRule="auto"/>
        <w:jc w:val="both"/>
        <w:rPr>
          <w:rFonts w:ascii="Arial" w:eastAsia="Times New Roman" w:hAnsi="Arial"/>
          <w:sz w:val="20"/>
          <w:szCs w:val="20"/>
        </w:rPr>
      </w:pPr>
      <w:r w:rsidRPr="00F75ADB">
        <w:rPr>
          <w:rFonts w:ascii="Arial" w:eastAsia="Times New Roman" w:hAnsi="Arial"/>
          <w:b/>
          <w:sz w:val="20"/>
          <w:szCs w:val="20"/>
        </w:rPr>
        <w:lastRenderedPageBreak/>
        <w:t>I.-</w:t>
      </w:r>
      <w:r w:rsidRPr="00F87912">
        <w:rPr>
          <w:rFonts w:ascii="Arial" w:eastAsia="Times New Roman" w:hAnsi="Arial"/>
          <w:sz w:val="20"/>
          <w:szCs w:val="20"/>
        </w:rPr>
        <w:t xml:space="preserve"> Los fedatarios públicos y las personas que por disposición legal tengan funciones notariales, cuando autoricen una escritura que contenga alguno de los supuestos que se relacionan en el artículo 62 de la presente Ley y no hubiesen constatado el pago del impuesto.</w:t>
      </w:r>
    </w:p>
    <w:p w:rsidR="00F75ADB" w:rsidRPr="00F87912" w:rsidRDefault="00F75ADB" w:rsidP="00F75ADB">
      <w:pPr>
        <w:spacing w:after="0" w:line="360" w:lineRule="auto"/>
        <w:jc w:val="both"/>
        <w:rPr>
          <w:rFonts w:ascii="Arial" w:eastAsia="Times New Roman" w:hAnsi="Arial"/>
          <w:sz w:val="20"/>
          <w:szCs w:val="20"/>
        </w:rPr>
      </w:pPr>
    </w:p>
    <w:p w:rsidR="001B6849" w:rsidRPr="00F87912" w:rsidRDefault="001B6849" w:rsidP="00F75ADB">
      <w:pPr>
        <w:spacing w:after="0" w:line="360" w:lineRule="auto"/>
        <w:jc w:val="both"/>
        <w:rPr>
          <w:rFonts w:ascii="Arial" w:eastAsia="Times New Roman" w:hAnsi="Arial"/>
          <w:sz w:val="20"/>
          <w:szCs w:val="20"/>
        </w:rPr>
      </w:pPr>
      <w:r w:rsidRPr="00F75ADB">
        <w:rPr>
          <w:rFonts w:ascii="Arial" w:eastAsia="Times New Roman" w:hAnsi="Arial"/>
          <w:b/>
          <w:sz w:val="20"/>
          <w:szCs w:val="20"/>
        </w:rPr>
        <w:t>II.-</w:t>
      </w:r>
      <w:r w:rsidRPr="00F87912">
        <w:rPr>
          <w:rFonts w:ascii="Arial" w:eastAsia="Times New Roman" w:hAnsi="Arial"/>
          <w:sz w:val="20"/>
          <w:szCs w:val="20"/>
        </w:rPr>
        <w:t xml:space="preserve"> Los funcionarios o empleados de la Dirección del Registro Público de la Propiedad del Estado, que inscriban cualquier acto, contrato o documento relativo a algunos de los supuestos que se relacionan en el artículo 62 de esta Ley, sin que les sea exhibido el recibo correspondiente al pago del impuesto.</w:t>
      </w:r>
    </w:p>
    <w:p w:rsidR="00F75ADB" w:rsidRDefault="00F75ADB" w:rsidP="00F87912">
      <w:pPr>
        <w:spacing w:after="0" w:line="360" w:lineRule="auto"/>
        <w:jc w:val="center"/>
        <w:rPr>
          <w:rFonts w:ascii="Arial" w:eastAsia="Times New Roman" w:hAnsi="Arial"/>
          <w:b/>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Del </w:t>
      </w:r>
      <w:r w:rsidR="00F75ADB">
        <w:rPr>
          <w:rFonts w:ascii="Arial" w:eastAsia="Times New Roman" w:hAnsi="Arial"/>
          <w:b/>
          <w:sz w:val="20"/>
          <w:szCs w:val="20"/>
        </w:rPr>
        <w:t>O</w:t>
      </w:r>
      <w:r w:rsidRPr="00F87912">
        <w:rPr>
          <w:rFonts w:ascii="Arial" w:eastAsia="Times New Roman" w:hAnsi="Arial"/>
          <w:b/>
          <w:sz w:val="20"/>
          <w:szCs w:val="20"/>
        </w:rPr>
        <w:t>bjeto</w:t>
      </w:r>
    </w:p>
    <w:p w:rsidR="00BB39E4" w:rsidRPr="00F87912" w:rsidRDefault="00BB39E4" w:rsidP="00F87912">
      <w:pPr>
        <w:spacing w:after="0" w:line="360" w:lineRule="auto"/>
        <w:jc w:val="center"/>
        <w:rPr>
          <w:rFonts w:ascii="Arial" w:eastAsia="Times New Roman" w:hAnsi="Arial"/>
          <w:b/>
          <w:sz w:val="20"/>
          <w:szCs w:val="20"/>
        </w:rPr>
      </w:pPr>
    </w:p>
    <w:p w:rsidR="001B6849" w:rsidRDefault="001B6849" w:rsidP="00F75ADB">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62.-</w:t>
      </w:r>
      <w:r w:rsidRPr="00F87912">
        <w:rPr>
          <w:rFonts w:ascii="Arial" w:eastAsia="Times New Roman" w:hAnsi="Arial"/>
          <w:sz w:val="20"/>
          <w:szCs w:val="20"/>
        </w:rPr>
        <w:t xml:space="preserve"> Es objeto del Impuesto Sobre Adquisición de Inmuebles, toda adquisición del dominio de bienes inmuebles, que consistan en el suelo, en las construcciones adheridas a él, en ambos, o de derechos sobre los mismos, ubicados en el Municipio de Kanasín.</w:t>
      </w:r>
    </w:p>
    <w:p w:rsidR="00F75ADB" w:rsidRPr="00F87912" w:rsidRDefault="00F75ADB" w:rsidP="00F75ADB">
      <w:pPr>
        <w:spacing w:after="0" w:line="360" w:lineRule="auto"/>
        <w:jc w:val="both"/>
        <w:rPr>
          <w:rFonts w:ascii="Arial" w:eastAsia="Times New Roman" w:hAnsi="Arial"/>
          <w:sz w:val="20"/>
          <w:szCs w:val="20"/>
        </w:rPr>
      </w:pPr>
    </w:p>
    <w:p w:rsidR="001B6849" w:rsidRDefault="001B6849" w:rsidP="00F75ADB">
      <w:pPr>
        <w:spacing w:after="0" w:line="360" w:lineRule="auto"/>
        <w:jc w:val="both"/>
        <w:rPr>
          <w:rFonts w:ascii="Arial" w:eastAsia="Times New Roman" w:hAnsi="Arial"/>
          <w:sz w:val="20"/>
          <w:szCs w:val="20"/>
        </w:rPr>
      </w:pPr>
      <w:r w:rsidRPr="00F87912">
        <w:rPr>
          <w:rFonts w:ascii="Arial" w:eastAsia="Times New Roman" w:hAnsi="Arial"/>
          <w:sz w:val="20"/>
          <w:szCs w:val="20"/>
        </w:rPr>
        <w:t>Para efectos de este Impuesto, se entiende por adquisición:</w:t>
      </w:r>
    </w:p>
    <w:p w:rsidR="00F75ADB" w:rsidRPr="00F87912" w:rsidRDefault="00F75ADB" w:rsidP="00F75ADB">
      <w:pPr>
        <w:spacing w:after="0" w:line="360" w:lineRule="auto"/>
        <w:jc w:val="both"/>
        <w:rPr>
          <w:rFonts w:ascii="Arial" w:eastAsia="Times New Roman" w:hAnsi="Arial"/>
          <w:sz w:val="20"/>
          <w:szCs w:val="20"/>
        </w:rPr>
      </w:pP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Todo acto por el que se adquiera la propiedad, incluyendo la donación, la adjudicación por herencia o legado y la aportación a</w:t>
      </w:r>
      <w:r w:rsidR="00F75ADB">
        <w:rPr>
          <w:rFonts w:ascii="Arial" w:eastAsia="Times New Roman" w:hAnsi="Arial"/>
          <w:sz w:val="20"/>
          <w:szCs w:val="20"/>
        </w:rPr>
        <w:t xml:space="preserve"> toda clase de personas morales;</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La compraventa en la que el vendedor se reserve la propiedad del inmueble, aun cuando la transferencia de és</w:t>
      </w:r>
      <w:r w:rsidR="00F75ADB">
        <w:rPr>
          <w:rFonts w:ascii="Arial" w:eastAsia="Times New Roman" w:hAnsi="Arial"/>
          <w:sz w:val="20"/>
          <w:szCs w:val="20"/>
        </w:rPr>
        <w:t>ta se realice con posterioridad;</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w:t>
      </w:r>
      <w:r w:rsidR="00F75ADB">
        <w:rPr>
          <w:rFonts w:ascii="Arial" w:eastAsia="Times New Roman" w:hAnsi="Arial"/>
          <w:sz w:val="20"/>
          <w:szCs w:val="20"/>
        </w:rPr>
        <w:t xml:space="preserve"> de los derechos sobre el mismo;</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La cesión de derechos del comprador o del futuro comprador, en los casos de las fr</w:t>
      </w:r>
      <w:r w:rsidR="00F75ADB">
        <w:rPr>
          <w:rFonts w:ascii="Arial" w:eastAsia="Times New Roman" w:hAnsi="Arial"/>
          <w:sz w:val="20"/>
          <w:szCs w:val="20"/>
        </w:rPr>
        <w:t>acciones II y III que anteceden;</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La </w:t>
      </w:r>
      <w:r w:rsidR="00F75ADB">
        <w:rPr>
          <w:rFonts w:ascii="Arial" w:eastAsia="Times New Roman" w:hAnsi="Arial"/>
          <w:sz w:val="20"/>
          <w:szCs w:val="20"/>
        </w:rPr>
        <w:t>fusión o escisión de sociedades;</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La dación en pago y la liquidación, reducción de capital, pago en especie de remanentes, utilidades o dividendos de asociaciones o s</w:t>
      </w:r>
      <w:r w:rsidR="00F75ADB">
        <w:rPr>
          <w:rFonts w:ascii="Arial" w:eastAsia="Times New Roman" w:hAnsi="Arial"/>
          <w:sz w:val="20"/>
          <w:szCs w:val="20"/>
        </w:rPr>
        <w:t>ociedades civiles y mercantiles;</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VII.-</w:t>
      </w:r>
      <w:r w:rsidRPr="00F87912">
        <w:rPr>
          <w:rFonts w:ascii="Arial" w:eastAsia="Times New Roman" w:hAnsi="Arial"/>
          <w:sz w:val="20"/>
          <w:szCs w:val="20"/>
        </w:rPr>
        <w:t xml:space="preserve"> La constitución de usufructo y la adquisición del</w:t>
      </w:r>
      <w:r w:rsidR="00F75ADB">
        <w:rPr>
          <w:rFonts w:ascii="Arial" w:eastAsia="Times New Roman" w:hAnsi="Arial"/>
          <w:sz w:val="20"/>
          <w:szCs w:val="20"/>
        </w:rPr>
        <w:t xml:space="preserve"> derecho de ejercicio del mismo;</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VIII.-</w:t>
      </w:r>
      <w:r w:rsidR="00F75ADB">
        <w:rPr>
          <w:rFonts w:ascii="Arial" w:eastAsia="Times New Roman" w:hAnsi="Arial"/>
          <w:sz w:val="20"/>
          <w:szCs w:val="20"/>
        </w:rPr>
        <w:t xml:space="preserve"> La prescripción positiva;</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IX.-</w:t>
      </w:r>
      <w:r w:rsidRPr="00F87912">
        <w:rPr>
          <w:rFonts w:ascii="Arial" w:eastAsia="Times New Roman" w:hAnsi="Arial"/>
          <w:sz w:val="20"/>
          <w:szCs w:val="20"/>
        </w:rPr>
        <w:t xml:space="preserve"> La cesión de der</w:t>
      </w:r>
      <w:r w:rsidR="00F75ADB">
        <w:rPr>
          <w:rFonts w:ascii="Arial" w:eastAsia="Times New Roman" w:hAnsi="Arial"/>
          <w:sz w:val="20"/>
          <w:szCs w:val="20"/>
        </w:rPr>
        <w:t>echos del heredero o legatario;</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X.-</w:t>
      </w:r>
      <w:r w:rsidRPr="00F87912">
        <w:rPr>
          <w:rFonts w:ascii="Arial" w:eastAsia="Times New Roman" w:hAnsi="Arial"/>
          <w:sz w:val="20"/>
          <w:szCs w:val="20"/>
        </w:rPr>
        <w:t xml:space="preserve"> La renuncia o repudio de la herencia o del legado, efectuado después del reconocim</w:t>
      </w:r>
      <w:r w:rsidR="00F75ADB">
        <w:rPr>
          <w:rFonts w:ascii="Arial" w:eastAsia="Times New Roman" w:hAnsi="Arial"/>
          <w:sz w:val="20"/>
          <w:szCs w:val="20"/>
        </w:rPr>
        <w:t>iento de herederos y legatarios;</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XI.-</w:t>
      </w:r>
      <w:r w:rsidRPr="00F87912">
        <w:rPr>
          <w:rFonts w:ascii="Arial" w:eastAsia="Times New Roman" w:hAnsi="Arial"/>
          <w:sz w:val="20"/>
          <w:szCs w:val="20"/>
        </w:rPr>
        <w:t xml:space="preserve"> La adquisición que se realice a través de un contrato de fideicomiso, en los términos de los supuestos relacionados en el</w:t>
      </w:r>
      <w:r w:rsidR="00F75ADB">
        <w:rPr>
          <w:rFonts w:ascii="Arial" w:eastAsia="Times New Roman" w:hAnsi="Arial"/>
          <w:sz w:val="20"/>
          <w:szCs w:val="20"/>
        </w:rPr>
        <w:t xml:space="preserve"> Código Fiscal de la Federación;</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XII.-</w:t>
      </w:r>
      <w:r w:rsidRPr="00F87912">
        <w:rPr>
          <w:rFonts w:ascii="Arial" w:eastAsia="Times New Roman" w:hAnsi="Arial"/>
          <w:sz w:val="20"/>
          <w:szCs w:val="20"/>
        </w:rPr>
        <w:t xml:space="preserve"> La disolución de la copropiedad y de la sociedad conyugal, por la parte que el copropietario o el cónyuge adquiera en demasía del valor d</w:t>
      </w:r>
      <w:r w:rsidR="00F75ADB">
        <w:rPr>
          <w:rFonts w:ascii="Arial" w:eastAsia="Times New Roman" w:hAnsi="Arial"/>
          <w:sz w:val="20"/>
          <w:szCs w:val="20"/>
        </w:rPr>
        <w:t>e la porción que le corresponde;</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XIII.-</w:t>
      </w:r>
      <w:r w:rsidRPr="00F87912">
        <w:rPr>
          <w:rFonts w:ascii="Arial" w:eastAsia="Times New Roman" w:hAnsi="Arial"/>
          <w:sz w:val="20"/>
          <w:szCs w:val="20"/>
        </w:rPr>
        <w:t xml:space="preserve"> La adquisición de la propiedad de bienes inmuebles, en virtud de remate judicial o administrativo.</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XIV.-</w:t>
      </w:r>
      <w:r w:rsidRPr="00F87912">
        <w:rPr>
          <w:rFonts w:ascii="Arial" w:eastAsia="Times New Roman" w:hAnsi="Arial"/>
          <w:sz w:val="20"/>
          <w:szCs w:val="20"/>
        </w:rPr>
        <w:t xml:space="preserve"> En los casos de permuta se considerará qu</w:t>
      </w:r>
      <w:r w:rsidR="00F75ADB">
        <w:rPr>
          <w:rFonts w:ascii="Arial" w:eastAsia="Times New Roman" w:hAnsi="Arial"/>
          <w:sz w:val="20"/>
          <w:szCs w:val="20"/>
        </w:rPr>
        <w:t>e se efectúan dos adquisiciones</w:t>
      </w:r>
      <w:r w:rsidR="00BB39E4">
        <w:rPr>
          <w:rFonts w:ascii="Arial" w:eastAsia="Times New Roman" w:hAnsi="Arial"/>
          <w:sz w:val="20"/>
          <w:szCs w:val="20"/>
        </w:rPr>
        <w:t>,</w:t>
      </w:r>
      <w:r w:rsidR="00F75ADB">
        <w:rPr>
          <w:rFonts w:ascii="Arial" w:eastAsia="Times New Roman" w:hAnsi="Arial"/>
          <w:sz w:val="20"/>
          <w:szCs w:val="20"/>
        </w:rPr>
        <w:t xml:space="preserve"> y</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XV.-</w:t>
      </w:r>
      <w:r w:rsidRPr="00F87912">
        <w:rPr>
          <w:rFonts w:ascii="Arial" w:eastAsia="Times New Roman" w:hAnsi="Arial"/>
          <w:sz w:val="20"/>
          <w:szCs w:val="20"/>
        </w:rPr>
        <w:t xml:space="preserve"> La devolución de la propiedad de bienes inmuebles, a consecuencia de la rescisión o terminación del contrato que le da origen, por mutuo acuerdo, así como por procedimientos judiciales o administrativos.</w:t>
      </w:r>
    </w:p>
    <w:p w:rsidR="001B6849" w:rsidRPr="00F87912" w:rsidRDefault="001B6849" w:rsidP="00F87912">
      <w:pPr>
        <w:spacing w:after="0" w:line="360" w:lineRule="auto"/>
        <w:rPr>
          <w:rFonts w:ascii="Arial" w:eastAsia="Times New Roman" w:hAnsi="Arial"/>
          <w:b/>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las </w:t>
      </w:r>
      <w:r w:rsidR="00F75ADB">
        <w:rPr>
          <w:rFonts w:ascii="Arial" w:eastAsia="Times New Roman" w:hAnsi="Arial"/>
          <w:b/>
          <w:sz w:val="20"/>
          <w:szCs w:val="20"/>
        </w:rPr>
        <w:t>E</w:t>
      </w:r>
      <w:r w:rsidRPr="00F87912">
        <w:rPr>
          <w:rFonts w:ascii="Arial" w:eastAsia="Times New Roman" w:hAnsi="Arial"/>
          <w:b/>
          <w:sz w:val="20"/>
          <w:szCs w:val="20"/>
        </w:rPr>
        <w:t>xcepciones</w:t>
      </w:r>
    </w:p>
    <w:p w:rsidR="00F75ADB" w:rsidRPr="00F87912" w:rsidRDefault="00F75ADB" w:rsidP="00F75ADB">
      <w:pPr>
        <w:spacing w:after="0" w:line="360" w:lineRule="auto"/>
        <w:jc w:val="both"/>
        <w:rPr>
          <w:rFonts w:ascii="Arial" w:eastAsia="Times New Roman" w:hAnsi="Arial"/>
          <w:b/>
          <w:sz w:val="20"/>
          <w:szCs w:val="20"/>
        </w:rPr>
      </w:pP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63.- </w:t>
      </w:r>
      <w:r w:rsidRPr="00F87912">
        <w:rPr>
          <w:rFonts w:ascii="Arial" w:eastAsia="Times New Roman" w:hAnsi="Arial"/>
          <w:sz w:val="20"/>
          <w:szCs w:val="20"/>
        </w:rPr>
        <w:t>Se exceptúa del pago del Impuesto Sobre Adquisición de Inmuebles en las adquisiciones que realicen la Federación, los Estados, los Municipios y en los casos siguientes:</w:t>
      </w:r>
    </w:p>
    <w:p w:rsidR="00F75ADB" w:rsidRDefault="00F75ADB" w:rsidP="00F75ADB">
      <w:pPr>
        <w:spacing w:after="0" w:line="360" w:lineRule="auto"/>
        <w:jc w:val="both"/>
        <w:rPr>
          <w:rFonts w:ascii="Arial" w:eastAsia="Times New Roman" w:hAnsi="Arial"/>
          <w:b/>
          <w:bCs/>
          <w:sz w:val="20"/>
          <w:szCs w:val="20"/>
        </w:rPr>
      </w:pP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La transformación de sociedades, con excepción de la fusión</w:t>
      </w:r>
      <w:r w:rsidR="00F75ADB">
        <w:rPr>
          <w:rFonts w:ascii="Arial" w:eastAsia="Times New Roman" w:hAnsi="Arial"/>
          <w:sz w:val="20"/>
          <w:szCs w:val="20"/>
        </w:rPr>
        <w:t>;</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En la adquisición que realicen los Estados Extranjeros, en los c</w:t>
      </w:r>
      <w:r w:rsidR="00F75ADB">
        <w:rPr>
          <w:rFonts w:ascii="Arial" w:eastAsia="Times New Roman" w:hAnsi="Arial"/>
          <w:sz w:val="20"/>
          <w:szCs w:val="20"/>
        </w:rPr>
        <w:t>asos que existiera reciprocidad;</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Cuando se adquiera la propiedad de Inmuebles, con motivo de la constitución de la socie</w:t>
      </w:r>
      <w:r w:rsidR="00F75ADB">
        <w:rPr>
          <w:rFonts w:ascii="Arial" w:eastAsia="Times New Roman" w:hAnsi="Arial"/>
          <w:sz w:val="20"/>
          <w:szCs w:val="20"/>
        </w:rPr>
        <w:t>dad conyugal;</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La disolución de la copropiedad y de la sociedad conyugal, siempre que las partes adjudicadas no excedan del valor de las porciones que a cada uno de los copropietarios o al cónyuge le correspondan. En caso contrario, deberá pagarse el impuesto </w:t>
      </w:r>
      <w:r w:rsidR="00F75ADB">
        <w:rPr>
          <w:rFonts w:ascii="Arial" w:eastAsia="Times New Roman" w:hAnsi="Arial"/>
          <w:sz w:val="20"/>
          <w:szCs w:val="20"/>
        </w:rPr>
        <w:t>sobre el exceso o la diferencia;</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Cuando se adquieran </w:t>
      </w:r>
      <w:r w:rsidR="00F75ADB">
        <w:rPr>
          <w:rFonts w:ascii="Arial" w:eastAsia="Times New Roman" w:hAnsi="Arial"/>
          <w:sz w:val="20"/>
          <w:szCs w:val="20"/>
        </w:rPr>
        <w:t>inmuebles por herencia o legado;</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La donación entre consortes, ascendientes y</w:t>
      </w:r>
      <w:r w:rsidR="00F75ADB">
        <w:rPr>
          <w:rFonts w:ascii="Arial" w:eastAsia="Times New Roman" w:hAnsi="Arial"/>
          <w:sz w:val="20"/>
          <w:szCs w:val="20"/>
        </w:rPr>
        <w:t xml:space="preserve"> descendientes en línea directa, y </w:t>
      </w: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VII.-</w:t>
      </w:r>
      <w:r w:rsidRPr="00F87912">
        <w:rPr>
          <w:rFonts w:ascii="Arial" w:eastAsia="Times New Roman" w:hAnsi="Arial"/>
          <w:sz w:val="20"/>
          <w:szCs w:val="20"/>
        </w:rPr>
        <w:t xml:space="preserve"> Las adquisiciones que realicen las instituciones educativas debidamente reconocidas por la Secretaría de Educación Pública o la Universidad Autónoma de Yucatán, y que se realicen para la apertura o funcionamiento de un instituto educativo.</w:t>
      </w:r>
    </w:p>
    <w:p w:rsidR="001B6849" w:rsidRPr="00F87912" w:rsidRDefault="001B6849" w:rsidP="00F87912">
      <w:pPr>
        <w:spacing w:after="0" w:line="360" w:lineRule="auto"/>
        <w:jc w:val="right"/>
        <w:rPr>
          <w:rFonts w:ascii="Arial" w:eastAsia="Times New Roman" w:hAnsi="Arial"/>
          <w:b/>
          <w:i/>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lastRenderedPageBreak/>
        <w:t xml:space="preserve">De la </w:t>
      </w:r>
      <w:r w:rsidR="00F75ADB">
        <w:rPr>
          <w:rFonts w:ascii="Arial" w:eastAsia="Times New Roman" w:hAnsi="Arial"/>
          <w:b/>
          <w:sz w:val="20"/>
          <w:szCs w:val="20"/>
        </w:rPr>
        <w:t>B</w:t>
      </w:r>
      <w:r w:rsidRPr="00F87912">
        <w:rPr>
          <w:rFonts w:ascii="Arial" w:eastAsia="Times New Roman" w:hAnsi="Arial"/>
          <w:b/>
          <w:sz w:val="20"/>
          <w:szCs w:val="20"/>
        </w:rPr>
        <w:t>ase</w:t>
      </w:r>
    </w:p>
    <w:p w:rsidR="00F75ADB" w:rsidRPr="00F87912" w:rsidRDefault="00F75ADB" w:rsidP="00F75ADB">
      <w:pPr>
        <w:spacing w:after="0" w:line="360" w:lineRule="auto"/>
        <w:jc w:val="both"/>
        <w:rPr>
          <w:rFonts w:ascii="Arial" w:eastAsia="Times New Roman" w:hAnsi="Arial"/>
          <w:b/>
          <w:sz w:val="20"/>
          <w:szCs w:val="20"/>
        </w:rPr>
      </w:pPr>
    </w:p>
    <w:p w:rsidR="001B6849" w:rsidRPr="00F87912" w:rsidRDefault="001B6849" w:rsidP="00F75ADB">
      <w:pPr>
        <w:spacing w:after="0" w:line="360" w:lineRule="auto"/>
        <w:jc w:val="both"/>
        <w:rPr>
          <w:rFonts w:ascii="Arial" w:eastAsia="Times New Roman" w:hAnsi="Arial"/>
          <w:b/>
          <w:sz w:val="20"/>
          <w:szCs w:val="20"/>
        </w:rPr>
      </w:pPr>
      <w:r w:rsidRPr="00F87912">
        <w:rPr>
          <w:rFonts w:ascii="Arial" w:eastAsia="Times New Roman" w:hAnsi="Arial"/>
          <w:b/>
          <w:sz w:val="20"/>
          <w:szCs w:val="20"/>
        </w:rPr>
        <w:t>Artículo 64.-</w:t>
      </w:r>
      <w:r w:rsidRPr="00F87912">
        <w:rPr>
          <w:rFonts w:ascii="Arial" w:eastAsia="Times New Roman" w:hAnsi="Arial"/>
          <w:sz w:val="20"/>
          <w:szCs w:val="20"/>
        </w:rPr>
        <w:t xml:space="preserve"> </w:t>
      </w:r>
      <w:r w:rsidRPr="00F87912">
        <w:rPr>
          <w:rFonts w:ascii="Arial" w:eastAsia="Times New Roman" w:hAnsi="Arial"/>
          <w:bCs/>
          <w:sz w:val="20"/>
          <w:szCs w:val="20"/>
        </w:rPr>
        <w:t>La base del Impuesto Sobre Adquisición de Inmuebles, será el valor que resulte mayor entre el precio de adquisición; el valor contenido en la cédula catastral vigente, y el valor contenido en el avalúo pericial expedido por las autoridades fiscales, las instituciones de crédito, el Instituto de Administración y Avalúos de Bienes Nacionales, por corredor público, valuador con cédula profesional de postgrado en valuación expedida por la Secretaría de Educación Pública.</w:t>
      </w:r>
    </w:p>
    <w:p w:rsidR="00F75ADB" w:rsidRDefault="00F75ADB" w:rsidP="00F75ADB">
      <w:pPr>
        <w:spacing w:after="0" w:line="360" w:lineRule="auto"/>
        <w:jc w:val="both"/>
        <w:rPr>
          <w:rFonts w:ascii="Arial" w:eastAsia="Times New Roman" w:hAnsi="Arial"/>
          <w:sz w:val="20"/>
          <w:szCs w:val="20"/>
        </w:rPr>
      </w:pPr>
    </w:p>
    <w:p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sz w:val="20"/>
          <w:szCs w:val="20"/>
        </w:rPr>
        <w:t>Cuando el adquirente asuma la obligación de pagar alguna deuda del enajenante o de perdonarla, el importe de dicha deuda, se considerará parte del precio pactado.</w:t>
      </w:r>
    </w:p>
    <w:p w:rsidR="00F75ADB" w:rsidRDefault="00F75ADB" w:rsidP="00F75ADB">
      <w:pPr>
        <w:spacing w:after="0" w:line="360" w:lineRule="auto"/>
        <w:jc w:val="both"/>
        <w:rPr>
          <w:rFonts w:ascii="Arial" w:eastAsia="Times New Roman" w:hAnsi="Arial"/>
          <w:sz w:val="20"/>
          <w:szCs w:val="20"/>
        </w:rPr>
      </w:pPr>
    </w:p>
    <w:p w:rsidR="001B6849" w:rsidRDefault="001B6849" w:rsidP="00F75ADB">
      <w:pPr>
        <w:spacing w:after="0" w:line="360" w:lineRule="auto"/>
        <w:jc w:val="both"/>
        <w:rPr>
          <w:rFonts w:ascii="Arial" w:eastAsia="Times New Roman" w:hAnsi="Arial"/>
          <w:sz w:val="20"/>
          <w:szCs w:val="20"/>
        </w:rPr>
      </w:pPr>
      <w:r w:rsidRPr="00F87912">
        <w:rPr>
          <w:rFonts w:ascii="Arial" w:eastAsia="Times New Roman" w:hAnsi="Arial"/>
          <w:sz w:val="20"/>
          <w:szCs w:val="20"/>
        </w:rPr>
        <w:t>En todos los casos relacionados en el artículo 62</w:t>
      </w:r>
      <w:r w:rsidR="00F75ADB">
        <w:rPr>
          <w:rFonts w:ascii="Arial" w:eastAsia="Times New Roman" w:hAnsi="Arial"/>
          <w:sz w:val="20"/>
          <w:szCs w:val="20"/>
        </w:rPr>
        <w:t xml:space="preserve"> de esta Ley</w:t>
      </w:r>
      <w:r w:rsidRPr="00F87912">
        <w:rPr>
          <w:rFonts w:ascii="Arial" w:eastAsia="Times New Roman" w:hAnsi="Arial"/>
          <w:sz w:val="20"/>
          <w:szCs w:val="20"/>
        </w:rPr>
        <w:t>, se deberá practicar avalúo sobre los inmuebles objeto de las operaciones consignadas en ese artículo y a ellos deberá anexarse el resumen valuatorio que contendrá:</w:t>
      </w:r>
    </w:p>
    <w:p w:rsidR="002C2E67" w:rsidRPr="00F87912" w:rsidRDefault="002C2E67" w:rsidP="00F75ADB">
      <w:pPr>
        <w:spacing w:after="0" w:line="360" w:lineRule="auto"/>
        <w:jc w:val="both"/>
        <w:rPr>
          <w:rFonts w:ascii="Arial" w:eastAsia="Times New Roman" w:hAnsi="Arial"/>
          <w:sz w:val="20"/>
          <w:szCs w:val="20"/>
        </w:rPr>
      </w:pPr>
    </w:p>
    <w:p w:rsidR="00D865A3" w:rsidRDefault="001B6849" w:rsidP="00D865A3">
      <w:pPr>
        <w:spacing w:after="0" w:line="360" w:lineRule="auto"/>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ANTECEDENTES:</w:t>
      </w:r>
    </w:p>
    <w:p w:rsidR="00D865A3" w:rsidRDefault="00D865A3" w:rsidP="00D865A3">
      <w:pPr>
        <w:spacing w:after="0" w:line="360" w:lineRule="auto"/>
        <w:rPr>
          <w:rFonts w:ascii="Arial" w:eastAsia="Times New Roman" w:hAnsi="Arial"/>
          <w:sz w:val="20"/>
          <w:szCs w:val="20"/>
        </w:rPr>
      </w:pPr>
    </w:p>
    <w:p w:rsidR="001B6849" w:rsidRPr="00F87912" w:rsidRDefault="00D865A3" w:rsidP="00D865A3">
      <w:pPr>
        <w:spacing w:after="0" w:line="360" w:lineRule="auto"/>
        <w:ind w:firstLine="284"/>
        <w:rPr>
          <w:rFonts w:ascii="Arial" w:hAnsi="Arial"/>
          <w:sz w:val="20"/>
          <w:szCs w:val="20"/>
        </w:rPr>
      </w:pPr>
      <w:r>
        <w:rPr>
          <w:rFonts w:ascii="Arial" w:hAnsi="Arial"/>
          <w:b/>
          <w:sz w:val="20"/>
          <w:szCs w:val="20"/>
        </w:rPr>
        <w:t xml:space="preserve">a) </w:t>
      </w:r>
      <w:r w:rsidR="001B6849" w:rsidRPr="00F87912">
        <w:rPr>
          <w:rFonts w:ascii="Arial" w:hAnsi="Arial"/>
          <w:sz w:val="20"/>
          <w:szCs w:val="20"/>
        </w:rPr>
        <w:t>Valuador</w:t>
      </w:r>
      <w:r>
        <w:rPr>
          <w:rFonts w:ascii="Arial" w:hAnsi="Arial"/>
          <w:sz w:val="20"/>
          <w:szCs w:val="20"/>
        </w:rPr>
        <w:t>.</w:t>
      </w:r>
    </w:p>
    <w:p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b) </w:t>
      </w:r>
      <w:r w:rsidR="001B6849" w:rsidRPr="00F87912">
        <w:rPr>
          <w:rFonts w:ascii="Arial" w:hAnsi="Arial"/>
          <w:sz w:val="20"/>
          <w:szCs w:val="20"/>
        </w:rPr>
        <w:t>Registro Municipal o cédula profesional</w:t>
      </w:r>
      <w:r>
        <w:rPr>
          <w:rFonts w:ascii="Arial" w:hAnsi="Arial"/>
          <w:sz w:val="20"/>
          <w:szCs w:val="20"/>
        </w:rPr>
        <w:t>.</w:t>
      </w:r>
    </w:p>
    <w:p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c) </w:t>
      </w:r>
      <w:r w:rsidR="001B6849" w:rsidRPr="00F87912">
        <w:rPr>
          <w:rFonts w:ascii="Arial" w:hAnsi="Arial"/>
          <w:sz w:val="20"/>
          <w:szCs w:val="20"/>
        </w:rPr>
        <w:t>Fecha de Avalúo</w:t>
      </w:r>
      <w:r>
        <w:rPr>
          <w:rFonts w:ascii="Arial" w:hAnsi="Arial"/>
          <w:sz w:val="20"/>
          <w:szCs w:val="20"/>
        </w:rPr>
        <w:t>.</w:t>
      </w:r>
    </w:p>
    <w:p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d) </w:t>
      </w:r>
      <w:r w:rsidR="001B6849" w:rsidRPr="00F87912">
        <w:rPr>
          <w:rFonts w:ascii="Arial" w:hAnsi="Arial"/>
          <w:sz w:val="20"/>
          <w:szCs w:val="20"/>
        </w:rPr>
        <w:t>Tipo de inmueble</w:t>
      </w:r>
      <w:r>
        <w:rPr>
          <w:rFonts w:ascii="Arial" w:hAnsi="Arial"/>
          <w:sz w:val="20"/>
          <w:szCs w:val="20"/>
        </w:rPr>
        <w:t>.</w:t>
      </w:r>
    </w:p>
    <w:p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e) </w:t>
      </w:r>
      <w:r w:rsidR="001B6849" w:rsidRPr="00F87912">
        <w:rPr>
          <w:rFonts w:ascii="Arial" w:hAnsi="Arial"/>
          <w:sz w:val="20"/>
          <w:szCs w:val="20"/>
        </w:rPr>
        <w:t>Firma</w:t>
      </w:r>
      <w:r>
        <w:rPr>
          <w:rFonts w:ascii="Arial" w:hAnsi="Arial"/>
          <w:sz w:val="20"/>
          <w:szCs w:val="20"/>
        </w:rPr>
        <w:t>.</w:t>
      </w:r>
    </w:p>
    <w:p w:rsidR="00D865A3" w:rsidRDefault="00D865A3" w:rsidP="00F87912">
      <w:pPr>
        <w:spacing w:after="0" w:line="360" w:lineRule="auto"/>
        <w:rPr>
          <w:rFonts w:ascii="Arial" w:eastAsia="Times New Roman" w:hAnsi="Arial"/>
          <w:b/>
          <w:bCs/>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UBICACIÓN:</w:t>
      </w:r>
    </w:p>
    <w:p w:rsidR="00D865A3" w:rsidRPr="00F87912" w:rsidRDefault="00D865A3" w:rsidP="00F87912">
      <w:pPr>
        <w:spacing w:after="0" w:line="360" w:lineRule="auto"/>
        <w:rPr>
          <w:rFonts w:ascii="Arial" w:eastAsia="Times New Roman" w:hAnsi="Arial"/>
          <w:sz w:val="20"/>
          <w:szCs w:val="20"/>
        </w:rPr>
      </w:pPr>
    </w:p>
    <w:p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a) </w:t>
      </w:r>
      <w:r w:rsidR="001B6849" w:rsidRPr="00F87912">
        <w:rPr>
          <w:rFonts w:ascii="Arial" w:hAnsi="Arial"/>
          <w:sz w:val="20"/>
          <w:szCs w:val="20"/>
        </w:rPr>
        <w:t>Localidad</w:t>
      </w:r>
    </w:p>
    <w:p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b) </w:t>
      </w:r>
      <w:r w:rsidR="001B6849" w:rsidRPr="00F87912">
        <w:rPr>
          <w:rFonts w:ascii="Arial" w:hAnsi="Arial"/>
          <w:sz w:val="20"/>
          <w:szCs w:val="20"/>
        </w:rPr>
        <w:t>Sección Catastral</w:t>
      </w:r>
    </w:p>
    <w:p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c) </w:t>
      </w:r>
      <w:r w:rsidR="001B6849" w:rsidRPr="00F87912">
        <w:rPr>
          <w:rFonts w:ascii="Arial" w:hAnsi="Arial"/>
          <w:sz w:val="20"/>
          <w:szCs w:val="20"/>
        </w:rPr>
        <w:t>Calle y Número</w:t>
      </w:r>
    </w:p>
    <w:p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d) </w:t>
      </w:r>
      <w:r w:rsidR="001B6849" w:rsidRPr="00F87912">
        <w:rPr>
          <w:rFonts w:ascii="Arial" w:hAnsi="Arial"/>
          <w:sz w:val="20"/>
          <w:szCs w:val="20"/>
        </w:rPr>
        <w:t>Colonia</w:t>
      </w:r>
    </w:p>
    <w:p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e) </w:t>
      </w:r>
      <w:r w:rsidR="001B6849" w:rsidRPr="00F87912">
        <w:rPr>
          <w:rFonts w:ascii="Arial" w:hAnsi="Arial"/>
          <w:sz w:val="20"/>
          <w:szCs w:val="20"/>
        </w:rPr>
        <w:t>Observaciones (en su caso)</w:t>
      </w:r>
    </w:p>
    <w:p w:rsidR="001B6849" w:rsidRPr="00F87912" w:rsidRDefault="001B6849" w:rsidP="00F87912">
      <w:pPr>
        <w:spacing w:after="0" w:line="360" w:lineRule="auto"/>
        <w:rPr>
          <w:rFonts w:ascii="Arial" w:eastAsia="Times New Roman" w:hAnsi="Arial"/>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REPORTE GRÁFICO:</w:t>
      </w:r>
    </w:p>
    <w:p w:rsidR="00D865A3" w:rsidRPr="00F87912" w:rsidRDefault="00D865A3" w:rsidP="00F87912">
      <w:pPr>
        <w:spacing w:after="0" w:line="360" w:lineRule="auto"/>
        <w:rPr>
          <w:rFonts w:ascii="Arial" w:eastAsia="Times New Roman" w:hAnsi="Arial"/>
          <w:sz w:val="20"/>
          <w:szCs w:val="20"/>
        </w:rPr>
      </w:pPr>
    </w:p>
    <w:p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a) </w:t>
      </w:r>
      <w:r w:rsidR="001B6849" w:rsidRPr="00F87912">
        <w:rPr>
          <w:rFonts w:ascii="Arial" w:hAnsi="Arial"/>
          <w:sz w:val="20"/>
          <w:szCs w:val="20"/>
        </w:rPr>
        <w:t>Fotografías de fachada, calle de ubicación y 3 áreas interiores representativas.</w:t>
      </w:r>
    </w:p>
    <w:p w:rsidR="001B6849" w:rsidRPr="00F87912" w:rsidRDefault="00D865A3" w:rsidP="00E53C5B">
      <w:pPr>
        <w:spacing w:after="0" w:line="360" w:lineRule="auto"/>
        <w:ind w:firstLine="284"/>
        <w:contextualSpacing/>
        <w:jc w:val="both"/>
        <w:rPr>
          <w:rFonts w:ascii="Arial" w:hAnsi="Arial"/>
          <w:sz w:val="20"/>
          <w:szCs w:val="20"/>
        </w:rPr>
      </w:pPr>
      <w:r>
        <w:rPr>
          <w:rFonts w:ascii="Arial" w:hAnsi="Arial"/>
          <w:b/>
          <w:sz w:val="20"/>
          <w:szCs w:val="20"/>
        </w:rPr>
        <w:t xml:space="preserve">b) </w:t>
      </w:r>
      <w:r w:rsidR="001B6849" w:rsidRPr="00F87912">
        <w:rPr>
          <w:rFonts w:ascii="Arial" w:hAnsi="Arial"/>
          <w:sz w:val="20"/>
          <w:szCs w:val="20"/>
        </w:rPr>
        <w:t>Planta arquitectónica, planta de conjunto o croquis catastral debidamente acotado y que muestre el sembrado de las construcciones con relación al terreno.</w:t>
      </w:r>
    </w:p>
    <w:p w:rsidR="00D865A3" w:rsidRDefault="00D865A3" w:rsidP="00F87912">
      <w:pPr>
        <w:spacing w:after="0" w:line="360" w:lineRule="auto"/>
        <w:rPr>
          <w:rFonts w:ascii="Arial" w:eastAsia="Times New Roman" w:hAnsi="Arial"/>
          <w:b/>
          <w:bCs/>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2789"/>
        <w:gridCol w:w="2787"/>
      </w:tblGrid>
      <w:tr w:rsidR="00D3601C" w:rsidTr="00E53C5B">
        <w:tc>
          <w:tcPr>
            <w:tcW w:w="5000" w:type="pct"/>
            <w:gridSpan w:val="3"/>
          </w:tcPr>
          <w:p w:rsidR="00D3601C" w:rsidRDefault="00D3601C" w:rsidP="00F87912">
            <w:pPr>
              <w:spacing w:after="0" w:line="360" w:lineRule="auto"/>
              <w:rPr>
                <w:rFonts w:ascii="Arial" w:eastAsia="Times New Roman" w:hAnsi="Arial"/>
                <w:b/>
                <w:bCs/>
                <w:sz w:val="20"/>
                <w:szCs w:val="20"/>
              </w:rPr>
            </w:pPr>
            <w:r w:rsidRPr="00F87912">
              <w:rPr>
                <w:rFonts w:ascii="Arial" w:eastAsia="Times New Roman" w:hAnsi="Arial"/>
                <w:b/>
                <w:bCs/>
                <w:sz w:val="20"/>
                <w:szCs w:val="20"/>
              </w:rPr>
              <w:t>IV.-</w:t>
            </w:r>
            <w:r>
              <w:rPr>
                <w:rFonts w:ascii="Arial" w:eastAsia="Times New Roman" w:hAnsi="Arial"/>
                <w:sz w:val="20"/>
                <w:szCs w:val="20"/>
              </w:rPr>
              <w:t xml:space="preserve"> RESUMEN VALUATORIO:</w:t>
            </w:r>
          </w:p>
        </w:tc>
      </w:tr>
      <w:tr w:rsidR="00D3601C" w:rsidTr="00E53C5B">
        <w:tc>
          <w:tcPr>
            <w:tcW w:w="5000" w:type="pct"/>
            <w:gridSpan w:val="3"/>
          </w:tcPr>
          <w:p w:rsidR="00D3601C" w:rsidRPr="00D3601C" w:rsidRDefault="00D3601C" w:rsidP="00D3601C">
            <w:pPr>
              <w:spacing w:after="0" w:line="360" w:lineRule="auto"/>
              <w:ind w:firstLine="284"/>
              <w:rPr>
                <w:rFonts w:ascii="Arial" w:eastAsia="Times New Roman" w:hAnsi="Arial"/>
                <w:sz w:val="20"/>
                <w:szCs w:val="20"/>
              </w:rPr>
            </w:pPr>
            <w:r w:rsidRPr="00F87912">
              <w:rPr>
                <w:rFonts w:ascii="Arial" w:eastAsia="Times New Roman" w:hAnsi="Arial"/>
                <w:b/>
                <w:bCs/>
                <w:sz w:val="20"/>
                <w:szCs w:val="20"/>
              </w:rPr>
              <w:t>A).-</w:t>
            </w:r>
            <w:r w:rsidRPr="00F87912">
              <w:rPr>
                <w:rFonts w:ascii="Arial" w:eastAsia="Times New Roman" w:hAnsi="Arial"/>
                <w:sz w:val="20"/>
                <w:szCs w:val="20"/>
              </w:rPr>
              <w:t xml:space="preserve"> Terreno:</w:t>
            </w:r>
          </w:p>
        </w:tc>
      </w:tr>
      <w:tr w:rsidR="00D3601C" w:rsidTr="00E53C5B">
        <w:tc>
          <w:tcPr>
            <w:tcW w:w="1667" w:type="pct"/>
          </w:tcPr>
          <w:p w:rsidR="00D3601C" w:rsidRDefault="002B67B3" w:rsidP="00E53C5B">
            <w:pPr>
              <w:spacing w:after="0" w:line="360" w:lineRule="auto"/>
              <w:jc w:val="center"/>
              <w:rPr>
                <w:rFonts w:ascii="Arial" w:eastAsia="Times New Roman" w:hAnsi="Arial"/>
                <w:b/>
                <w:bCs/>
                <w:sz w:val="20"/>
                <w:szCs w:val="20"/>
              </w:rPr>
            </w:pPr>
            <w:r w:rsidRPr="00E10D19">
              <w:rPr>
                <w:rFonts w:ascii="Arial" w:eastAsia="Times New Roman" w:hAnsi="Arial"/>
                <w:b/>
                <w:sz w:val="20"/>
                <w:szCs w:val="20"/>
              </w:rPr>
              <w:t>a)</w:t>
            </w:r>
            <w:r w:rsidRPr="00F87912">
              <w:rPr>
                <w:rFonts w:ascii="Arial" w:eastAsia="Times New Roman" w:hAnsi="Arial"/>
                <w:sz w:val="20"/>
                <w:szCs w:val="20"/>
              </w:rPr>
              <w:t xml:space="preserve"> Superficie Total M2</w:t>
            </w:r>
          </w:p>
        </w:tc>
        <w:tc>
          <w:tcPr>
            <w:tcW w:w="1667" w:type="pct"/>
          </w:tcPr>
          <w:p w:rsidR="00D3601C" w:rsidRDefault="002B67B3" w:rsidP="00E53C5B">
            <w:pPr>
              <w:spacing w:after="0" w:line="360" w:lineRule="auto"/>
              <w:jc w:val="center"/>
              <w:rPr>
                <w:rFonts w:ascii="Arial" w:eastAsia="Times New Roman" w:hAnsi="Arial"/>
                <w:b/>
                <w:bCs/>
                <w:sz w:val="20"/>
                <w:szCs w:val="20"/>
              </w:rPr>
            </w:pPr>
            <w:r w:rsidRPr="00E53C5B">
              <w:rPr>
                <w:rFonts w:ascii="Arial" w:eastAsia="Times New Roman" w:hAnsi="Arial"/>
                <w:b/>
                <w:sz w:val="20"/>
                <w:szCs w:val="20"/>
              </w:rPr>
              <w:t>b)</w:t>
            </w:r>
            <w:r w:rsidRPr="00F87912">
              <w:rPr>
                <w:rFonts w:ascii="Arial" w:eastAsia="Times New Roman" w:hAnsi="Arial"/>
                <w:sz w:val="20"/>
                <w:szCs w:val="20"/>
              </w:rPr>
              <w:t xml:space="preserve"> Valor Unitario $</w:t>
            </w:r>
          </w:p>
        </w:tc>
        <w:tc>
          <w:tcPr>
            <w:tcW w:w="1667" w:type="pct"/>
          </w:tcPr>
          <w:p w:rsidR="00D3601C" w:rsidRDefault="002B67B3" w:rsidP="00E53C5B">
            <w:pPr>
              <w:spacing w:after="0" w:line="360" w:lineRule="auto"/>
              <w:jc w:val="center"/>
              <w:rPr>
                <w:rFonts w:ascii="Arial" w:eastAsia="Times New Roman" w:hAnsi="Arial"/>
                <w:b/>
                <w:bCs/>
                <w:sz w:val="20"/>
                <w:szCs w:val="20"/>
              </w:rPr>
            </w:pPr>
            <w:r w:rsidRPr="00E53C5B">
              <w:rPr>
                <w:rFonts w:ascii="Arial" w:eastAsia="Times New Roman" w:hAnsi="Arial"/>
                <w:b/>
                <w:sz w:val="20"/>
                <w:szCs w:val="20"/>
              </w:rPr>
              <w:t>c)</w:t>
            </w:r>
            <w:r w:rsidRPr="00F87912">
              <w:rPr>
                <w:rFonts w:ascii="Arial" w:eastAsia="Times New Roman" w:hAnsi="Arial"/>
                <w:sz w:val="20"/>
                <w:szCs w:val="20"/>
              </w:rPr>
              <w:t xml:space="preserve"> Valor del Terreno $</w:t>
            </w:r>
          </w:p>
        </w:tc>
      </w:tr>
      <w:tr w:rsidR="00205CB7" w:rsidTr="00E53C5B">
        <w:tc>
          <w:tcPr>
            <w:tcW w:w="1667" w:type="pct"/>
          </w:tcPr>
          <w:p w:rsidR="00205CB7" w:rsidRPr="00E10D19" w:rsidRDefault="00205CB7" w:rsidP="00E53C5B">
            <w:pPr>
              <w:spacing w:after="0" w:line="360" w:lineRule="auto"/>
              <w:jc w:val="center"/>
              <w:rPr>
                <w:rFonts w:ascii="Arial" w:eastAsia="Times New Roman" w:hAnsi="Arial"/>
                <w:b/>
                <w:sz w:val="20"/>
                <w:szCs w:val="20"/>
              </w:rPr>
            </w:pPr>
          </w:p>
        </w:tc>
        <w:tc>
          <w:tcPr>
            <w:tcW w:w="1667" w:type="pct"/>
          </w:tcPr>
          <w:p w:rsidR="00205CB7" w:rsidRPr="00E53C5B" w:rsidRDefault="00205CB7" w:rsidP="00E53C5B">
            <w:pPr>
              <w:spacing w:after="0" w:line="360" w:lineRule="auto"/>
              <w:jc w:val="center"/>
              <w:rPr>
                <w:rFonts w:ascii="Arial" w:eastAsia="Times New Roman" w:hAnsi="Arial"/>
                <w:b/>
                <w:sz w:val="20"/>
                <w:szCs w:val="20"/>
              </w:rPr>
            </w:pPr>
          </w:p>
        </w:tc>
        <w:tc>
          <w:tcPr>
            <w:tcW w:w="1667" w:type="pct"/>
          </w:tcPr>
          <w:p w:rsidR="00205CB7" w:rsidRPr="00E53C5B" w:rsidRDefault="00205CB7" w:rsidP="00E53C5B">
            <w:pPr>
              <w:spacing w:after="0" w:line="360" w:lineRule="auto"/>
              <w:jc w:val="center"/>
              <w:rPr>
                <w:rFonts w:ascii="Arial" w:eastAsia="Times New Roman" w:hAnsi="Arial"/>
                <w:b/>
                <w:sz w:val="20"/>
                <w:szCs w:val="20"/>
              </w:rPr>
            </w:pPr>
          </w:p>
        </w:tc>
      </w:tr>
      <w:tr w:rsidR="00E53C5B" w:rsidTr="00E53C5B">
        <w:tc>
          <w:tcPr>
            <w:tcW w:w="5000" w:type="pct"/>
            <w:gridSpan w:val="3"/>
          </w:tcPr>
          <w:p w:rsidR="00E53C5B" w:rsidRDefault="00E53C5B" w:rsidP="00E53C5B">
            <w:pPr>
              <w:spacing w:after="0" w:line="360" w:lineRule="auto"/>
              <w:ind w:firstLine="313"/>
              <w:rPr>
                <w:rFonts w:ascii="Arial" w:eastAsia="Times New Roman" w:hAnsi="Arial"/>
                <w:b/>
                <w:bCs/>
                <w:sz w:val="20"/>
                <w:szCs w:val="20"/>
              </w:rPr>
            </w:pPr>
            <w:r w:rsidRPr="00E10D19">
              <w:rPr>
                <w:rFonts w:ascii="Arial" w:eastAsia="Times New Roman" w:hAnsi="Arial"/>
                <w:b/>
                <w:sz w:val="20"/>
                <w:szCs w:val="20"/>
              </w:rPr>
              <w:t>B).-</w:t>
            </w:r>
            <w:r w:rsidRPr="00F87912">
              <w:rPr>
                <w:rFonts w:ascii="Arial" w:eastAsia="Times New Roman" w:hAnsi="Arial"/>
                <w:sz w:val="20"/>
                <w:szCs w:val="20"/>
              </w:rPr>
              <w:t xml:space="preserve"> Construcción:</w:t>
            </w:r>
          </w:p>
        </w:tc>
      </w:tr>
      <w:tr w:rsidR="00E53C5B" w:rsidTr="00E53C5B">
        <w:tc>
          <w:tcPr>
            <w:tcW w:w="1667" w:type="pct"/>
          </w:tcPr>
          <w:p w:rsidR="00E53C5B" w:rsidRDefault="00E53C5B" w:rsidP="00205CB7">
            <w:pPr>
              <w:spacing w:after="0" w:line="360" w:lineRule="auto"/>
              <w:jc w:val="center"/>
              <w:rPr>
                <w:rFonts w:ascii="Arial" w:eastAsia="Times New Roman" w:hAnsi="Arial"/>
                <w:b/>
                <w:bCs/>
                <w:sz w:val="20"/>
                <w:szCs w:val="20"/>
              </w:rPr>
            </w:pPr>
            <w:r w:rsidRPr="00E53C5B">
              <w:rPr>
                <w:rFonts w:ascii="Arial" w:eastAsia="Times New Roman" w:hAnsi="Arial"/>
                <w:b/>
                <w:sz w:val="20"/>
                <w:szCs w:val="20"/>
              </w:rPr>
              <w:t>a)</w:t>
            </w:r>
            <w:r w:rsidRPr="00F87912">
              <w:rPr>
                <w:rFonts w:ascii="Arial" w:eastAsia="Times New Roman" w:hAnsi="Arial"/>
                <w:sz w:val="20"/>
                <w:szCs w:val="20"/>
              </w:rPr>
              <w:t xml:space="preserve"> Superficie Total M2</w:t>
            </w:r>
          </w:p>
        </w:tc>
        <w:tc>
          <w:tcPr>
            <w:tcW w:w="1667" w:type="pct"/>
          </w:tcPr>
          <w:p w:rsidR="00E53C5B" w:rsidRDefault="00E53C5B" w:rsidP="00E53C5B">
            <w:pPr>
              <w:spacing w:after="0" w:line="360" w:lineRule="auto"/>
              <w:jc w:val="center"/>
              <w:rPr>
                <w:rFonts w:ascii="Arial" w:eastAsia="Times New Roman" w:hAnsi="Arial"/>
                <w:b/>
                <w:bCs/>
                <w:sz w:val="20"/>
                <w:szCs w:val="20"/>
              </w:rPr>
            </w:pPr>
            <w:r w:rsidRPr="00E53C5B">
              <w:rPr>
                <w:rFonts w:ascii="Arial" w:eastAsia="Times New Roman" w:hAnsi="Arial"/>
                <w:b/>
                <w:sz w:val="20"/>
                <w:szCs w:val="20"/>
              </w:rPr>
              <w:t>b)</w:t>
            </w:r>
            <w:r w:rsidRPr="00F87912">
              <w:rPr>
                <w:rFonts w:ascii="Arial" w:eastAsia="Times New Roman" w:hAnsi="Arial"/>
                <w:sz w:val="20"/>
                <w:szCs w:val="20"/>
              </w:rPr>
              <w:t xml:space="preserve"> Valor unitario $</w:t>
            </w:r>
          </w:p>
        </w:tc>
        <w:tc>
          <w:tcPr>
            <w:tcW w:w="1667" w:type="pct"/>
          </w:tcPr>
          <w:p w:rsidR="00E53C5B" w:rsidRDefault="00E53C5B" w:rsidP="00E53C5B">
            <w:pPr>
              <w:spacing w:after="0" w:line="360" w:lineRule="auto"/>
              <w:jc w:val="center"/>
              <w:rPr>
                <w:rFonts w:ascii="Arial" w:eastAsia="Times New Roman" w:hAnsi="Arial"/>
                <w:b/>
                <w:bCs/>
                <w:sz w:val="20"/>
                <w:szCs w:val="20"/>
              </w:rPr>
            </w:pPr>
            <w:r w:rsidRPr="00E53C5B">
              <w:rPr>
                <w:rFonts w:ascii="Arial" w:eastAsia="Times New Roman" w:hAnsi="Arial"/>
                <w:b/>
                <w:sz w:val="20"/>
                <w:szCs w:val="20"/>
              </w:rPr>
              <w:t>c)</w:t>
            </w:r>
            <w:r w:rsidRPr="00F87912">
              <w:rPr>
                <w:rFonts w:ascii="Arial" w:eastAsia="Times New Roman" w:hAnsi="Arial"/>
                <w:sz w:val="20"/>
                <w:szCs w:val="20"/>
              </w:rPr>
              <w:t xml:space="preserve"> Valor de la construcción $</w:t>
            </w:r>
          </w:p>
        </w:tc>
      </w:tr>
      <w:tr w:rsidR="00E53C5B" w:rsidTr="00E53C5B">
        <w:tc>
          <w:tcPr>
            <w:tcW w:w="1667" w:type="pct"/>
          </w:tcPr>
          <w:p w:rsidR="00E53C5B" w:rsidRDefault="00E53C5B" w:rsidP="00205CB7">
            <w:pPr>
              <w:spacing w:after="0" w:line="360" w:lineRule="auto"/>
              <w:ind w:left="459" w:hanging="567"/>
              <w:jc w:val="center"/>
              <w:rPr>
                <w:rFonts w:ascii="Arial" w:eastAsia="Times New Roman" w:hAnsi="Arial"/>
                <w:b/>
                <w:bCs/>
                <w:sz w:val="20"/>
                <w:szCs w:val="20"/>
              </w:rPr>
            </w:pPr>
            <w:r w:rsidRPr="00E53C5B">
              <w:rPr>
                <w:rFonts w:ascii="Arial" w:eastAsia="Times New Roman" w:hAnsi="Arial"/>
                <w:b/>
                <w:sz w:val="20"/>
                <w:szCs w:val="20"/>
              </w:rPr>
              <w:t>d)</w:t>
            </w:r>
            <w:r w:rsidRPr="00F87912">
              <w:rPr>
                <w:rFonts w:ascii="Arial" w:eastAsia="Times New Roman" w:hAnsi="Arial"/>
                <w:sz w:val="20"/>
                <w:szCs w:val="20"/>
              </w:rPr>
              <w:t xml:space="preserve"> Valor Comercial $</w:t>
            </w:r>
          </w:p>
        </w:tc>
        <w:tc>
          <w:tcPr>
            <w:tcW w:w="1667" w:type="pct"/>
          </w:tcPr>
          <w:p w:rsidR="00E53C5B" w:rsidRDefault="00E53C5B" w:rsidP="00F87912">
            <w:pPr>
              <w:spacing w:after="0" w:line="360" w:lineRule="auto"/>
              <w:rPr>
                <w:rFonts w:ascii="Arial" w:eastAsia="Times New Roman" w:hAnsi="Arial"/>
                <w:b/>
                <w:bCs/>
                <w:sz w:val="20"/>
                <w:szCs w:val="20"/>
              </w:rPr>
            </w:pPr>
          </w:p>
        </w:tc>
        <w:tc>
          <w:tcPr>
            <w:tcW w:w="1667" w:type="pct"/>
          </w:tcPr>
          <w:p w:rsidR="00E53C5B" w:rsidRDefault="00E53C5B" w:rsidP="00F87912">
            <w:pPr>
              <w:spacing w:after="0" w:line="360" w:lineRule="auto"/>
              <w:rPr>
                <w:rFonts w:ascii="Arial" w:eastAsia="Times New Roman" w:hAnsi="Arial"/>
                <w:b/>
                <w:bCs/>
                <w:sz w:val="20"/>
                <w:szCs w:val="20"/>
              </w:rPr>
            </w:pPr>
          </w:p>
        </w:tc>
      </w:tr>
    </w:tbl>
    <w:p w:rsidR="00E53C5B" w:rsidRDefault="00E53C5B" w:rsidP="00F87912">
      <w:pPr>
        <w:spacing w:after="0" w:line="360" w:lineRule="auto"/>
        <w:rPr>
          <w:rFonts w:ascii="Arial" w:eastAsia="Times New Roman"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2789"/>
        <w:gridCol w:w="2787"/>
      </w:tblGrid>
      <w:tr w:rsidR="00E53C5B" w:rsidTr="00E419CC">
        <w:tc>
          <w:tcPr>
            <w:tcW w:w="5000" w:type="pct"/>
            <w:gridSpan w:val="3"/>
          </w:tcPr>
          <w:p w:rsidR="00E53C5B" w:rsidRPr="00E53C5B" w:rsidRDefault="00E53C5B" w:rsidP="00E419CC">
            <w:pPr>
              <w:spacing w:after="0" w:line="360" w:lineRule="auto"/>
              <w:rPr>
                <w:rFonts w:ascii="Arial" w:eastAsia="Times New Roman" w:hAnsi="Arial"/>
                <w:sz w:val="20"/>
                <w:szCs w:val="20"/>
              </w:rPr>
            </w:pPr>
            <w:r w:rsidRPr="00F87912">
              <w:rPr>
                <w:rFonts w:ascii="Arial" w:eastAsia="Times New Roman" w:hAnsi="Arial"/>
                <w:b/>
                <w:bCs/>
                <w:sz w:val="20"/>
                <w:szCs w:val="20"/>
              </w:rPr>
              <w:t>V.-</w:t>
            </w:r>
            <w:r>
              <w:rPr>
                <w:rFonts w:ascii="Arial" w:eastAsia="Times New Roman" w:hAnsi="Arial"/>
                <w:sz w:val="20"/>
                <w:szCs w:val="20"/>
              </w:rPr>
              <w:t xml:space="preserve"> UNIDAD CONDOMINAL:</w:t>
            </w:r>
          </w:p>
        </w:tc>
      </w:tr>
      <w:tr w:rsidR="00E53C5B" w:rsidTr="00E53C5B">
        <w:tc>
          <w:tcPr>
            <w:tcW w:w="1667" w:type="pct"/>
          </w:tcPr>
          <w:p w:rsidR="00E53C5B" w:rsidRDefault="00E53C5B" w:rsidP="00F754E9">
            <w:pPr>
              <w:spacing w:after="0" w:line="360" w:lineRule="auto"/>
              <w:jc w:val="center"/>
              <w:rPr>
                <w:rFonts w:ascii="Arial" w:eastAsia="Times New Roman" w:hAnsi="Arial"/>
                <w:b/>
                <w:bCs/>
                <w:sz w:val="20"/>
                <w:szCs w:val="20"/>
              </w:rPr>
            </w:pPr>
            <w:r w:rsidRPr="00E10D19">
              <w:rPr>
                <w:rFonts w:ascii="Arial" w:eastAsia="Times New Roman" w:hAnsi="Arial"/>
                <w:b/>
                <w:sz w:val="20"/>
                <w:szCs w:val="20"/>
              </w:rPr>
              <w:t>a)</w:t>
            </w:r>
            <w:r w:rsidRPr="00F87912">
              <w:rPr>
                <w:rFonts w:ascii="Arial" w:eastAsia="Times New Roman" w:hAnsi="Arial"/>
                <w:sz w:val="20"/>
                <w:szCs w:val="20"/>
              </w:rPr>
              <w:t xml:space="preserve"> </w:t>
            </w:r>
            <w:r w:rsidR="00F754E9" w:rsidRPr="00F87912">
              <w:rPr>
                <w:rFonts w:ascii="Arial" w:eastAsia="Times New Roman" w:hAnsi="Arial"/>
                <w:sz w:val="20"/>
                <w:szCs w:val="20"/>
              </w:rPr>
              <w:t>Superficie Privativa M2</w:t>
            </w:r>
          </w:p>
        </w:tc>
        <w:tc>
          <w:tcPr>
            <w:tcW w:w="1667" w:type="pct"/>
          </w:tcPr>
          <w:p w:rsidR="00E53C5B" w:rsidRDefault="00E53C5B" w:rsidP="00F754E9">
            <w:pPr>
              <w:spacing w:after="0" w:line="360" w:lineRule="auto"/>
              <w:jc w:val="center"/>
              <w:rPr>
                <w:rFonts w:ascii="Arial" w:eastAsia="Times New Roman" w:hAnsi="Arial"/>
                <w:b/>
                <w:bCs/>
                <w:sz w:val="20"/>
                <w:szCs w:val="20"/>
              </w:rPr>
            </w:pPr>
            <w:r w:rsidRPr="00E53C5B">
              <w:rPr>
                <w:rFonts w:ascii="Arial" w:eastAsia="Times New Roman" w:hAnsi="Arial"/>
                <w:b/>
                <w:sz w:val="20"/>
                <w:szCs w:val="20"/>
              </w:rPr>
              <w:t>b)</w:t>
            </w:r>
            <w:r w:rsidRPr="00F87912">
              <w:rPr>
                <w:rFonts w:ascii="Arial" w:eastAsia="Times New Roman" w:hAnsi="Arial"/>
                <w:sz w:val="20"/>
                <w:szCs w:val="20"/>
              </w:rPr>
              <w:t xml:space="preserve"> </w:t>
            </w:r>
            <w:r w:rsidR="00F754E9" w:rsidRPr="00F87912">
              <w:rPr>
                <w:rFonts w:ascii="Arial" w:eastAsia="Times New Roman" w:hAnsi="Arial"/>
                <w:sz w:val="20"/>
                <w:szCs w:val="20"/>
              </w:rPr>
              <w:t>Valor Unitario $</w:t>
            </w:r>
          </w:p>
        </w:tc>
        <w:tc>
          <w:tcPr>
            <w:tcW w:w="1666" w:type="pct"/>
          </w:tcPr>
          <w:p w:rsidR="00E53C5B" w:rsidRDefault="00E53C5B" w:rsidP="00F754E9">
            <w:pPr>
              <w:spacing w:after="0" w:line="360" w:lineRule="auto"/>
              <w:jc w:val="center"/>
              <w:rPr>
                <w:rFonts w:ascii="Arial" w:eastAsia="Times New Roman" w:hAnsi="Arial"/>
                <w:b/>
                <w:bCs/>
                <w:sz w:val="20"/>
                <w:szCs w:val="20"/>
              </w:rPr>
            </w:pPr>
            <w:r w:rsidRPr="00E53C5B">
              <w:rPr>
                <w:rFonts w:ascii="Arial" w:eastAsia="Times New Roman" w:hAnsi="Arial"/>
                <w:b/>
                <w:sz w:val="20"/>
                <w:szCs w:val="20"/>
              </w:rPr>
              <w:t>c)</w:t>
            </w:r>
            <w:r w:rsidRPr="00F87912">
              <w:rPr>
                <w:rFonts w:ascii="Arial" w:eastAsia="Times New Roman" w:hAnsi="Arial"/>
                <w:sz w:val="20"/>
                <w:szCs w:val="20"/>
              </w:rPr>
              <w:t xml:space="preserve"> </w:t>
            </w:r>
            <w:r w:rsidR="00F754E9" w:rsidRPr="00F87912">
              <w:rPr>
                <w:rFonts w:ascii="Arial" w:eastAsia="Times New Roman" w:hAnsi="Arial"/>
                <w:sz w:val="20"/>
                <w:szCs w:val="20"/>
              </w:rPr>
              <w:t>Valor Comercial $</w:t>
            </w:r>
          </w:p>
        </w:tc>
      </w:tr>
    </w:tbl>
    <w:p w:rsidR="00F754E9" w:rsidRDefault="00F754E9" w:rsidP="00F754E9">
      <w:pPr>
        <w:spacing w:after="0" w:line="360" w:lineRule="auto"/>
        <w:jc w:val="both"/>
        <w:rPr>
          <w:rFonts w:ascii="Arial" w:eastAsia="Times New Roman" w:hAnsi="Arial"/>
          <w:sz w:val="20"/>
          <w:szCs w:val="20"/>
        </w:rPr>
      </w:pPr>
    </w:p>
    <w:p w:rsidR="001B6849" w:rsidRPr="00F87912" w:rsidRDefault="001B6849" w:rsidP="00F754E9">
      <w:pPr>
        <w:spacing w:after="0" w:line="360" w:lineRule="auto"/>
        <w:jc w:val="both"/>
        <w:rPr>
          <w:rFonts w:ascii="Arial" w:eastAsia="Times New Roman" w:hAnsi="Arial"/>
          <w:sz w:val="20"/>
          <w:szCs w:val="20"/>
        </w:rPr>
      </w:pPr>
      <w:r w:rsidRPr="00F87912">
        <w:rPr>
          <w:rFonts w:ascii="Arial" w:eastAsia="Times New Roman" w:hAnsi="Arial"/>
          <w:sz w:val="20"/>
          <w:szCs w:val="20"/>
        </w:rPr>
        <w:t>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rsidR="00F754E9" w:rsidRDefault="00F754E9" w:rsidP="00F754E9">
      <w:pPr>
        <w:spacing w:after="0" w:line="360" w:lineRule="auto"/>
        <w:jc w:val="both"/>
        <w:rPr>
          <w:rFonts w:ascii="Arial" w:eastAsia="Times New Roman" w:hAnsi="Arial"/>
          <w:sz w:val="20"/>
          <w:szCs w:val="20"/>
        </w:rPr>
      </w:pPr>
    </w:p>
    <w:p w:rsidR="001B6849" w:rsidRPr="00F87912" w:rsidRDefault="001B6849" w:rsidP="00F754E9">
      <w:pPr>
        <w:spacing w:after="0" w:line="360" w:lineRule="auto"/>
        <w:jc w:val="both"/>
        <w:rPr>
          <w:rFonts w:ascii="Arial" w:eastAsia="Times New Roman" w:hAnsi="Arial"/>
          <w:sz w:val="20"/>
          <w:szCs w:val="20"/>
        </w:rPr>
      </w:pPr>
      <w:r w:rsidRPr="00F87912">
        <w:rPr>
          <w:rFonts w:ascii="Arial" w:eastAsia="Times New Roman" w:hAnsi="Arial"/>
          <w:sz w:val="20"/>
          <w:szCs w:val="20"/>
        </w:rPr>
        <w:t>Para los efectos del presente artículo el usufructo y la nuda propiedad tienen cada uno el valor equivalente al .5 del valor de la propiedad.</w:t>
      </w:r>
    </w:p>
    <w:p w:rsidR="00F754E9" w:rsidRDefault="00F754E9" w:rsidP="00F754E9">
      <w:pPr>
        <w:spacing w:after="0" w:line="360" w:lineRule="auto"/>
        <w:jc w:val="both"/>
        <w:rPr>
          <w:rFonts w:ascii="Arial" w:eastAsia="Times New Roman" w:hAnsi="Arial"/>
          <w:sz w:val="20"/>
          <w:szCs w:val="20"/>
        </w:rPr>
      </w:pPr>
    </w:p>
    <w:p w:rsidR="001B6849" w:rsidRDefault="001B6849" w:rsidP="00F754E9">
      <w:pPr>
        <w:spacing w:after="0" w:line="360" w:lineRule="auto"/>
        <w:jc w:val="both"/>
        <w:rPr>
          <w:rFonts w:ascii="Arial" w:eastAsia="Times New Roman" w:hAnsi="Arial"/>
          <w:sz w:val="20"/>
          <w:szCs w:val="20"/>
        </w:rPr>
      </w:pPr>
      <w:r w:rsidRPr="00F87912">
        <w:rPr>
          <w:rFonts w:ascii="Arial" w:eastAsia="Times New Roman" w:hAnsi="Arial"/>
          <w:sz w:val="20"/>
          <w:szCs w:val="20"/>
        </w:rPr>
        <w:t>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Kanasín, siempre y cuando esté vigente.</w:t>
      </w:r>
    </w:p>
    <w:p w:rsidR="00F754E9" w:rsidRPr="00F87912" w:rsidRDefault="00F754E9" w:rsidP="00F754E9">
      <w:pPr>
        <w:spacing w:after="0" w:line="360" w:lineRule="auto"/>
        <w:jc w:val="both"/>
        <w:rPr>
          <w:rFonts w:ascii="Arial" w:eastAsia="Times New Roman" w:hAnsi="Arial"/>
          <w:sz w:val="20"/>
          <w:szCs w:val="20"/>
        </w:rPr>
      </w:pPr>
    </w:p>
    <w:p w:rsidR="001B6849" w:rsidRPr="00F87912" w:rsidRDefault="001B6849" w:rsidP="00F754E9">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Cuando se formalice la adquisición de un inmueble que provenga del trámite de Revisión Técnica de la Documentación en Régimen de Condominio y no se hubiere obtenido la Cédula de Inscripción de Constitución de Régimen en Condominio, en vez del valor contenido en la cédula catastral vigente que menciona el primer párrafo de este artículo, se considerará el valor catastral que aparezca en el oficio que para tal efecto expida la Dirección del Catastro del Municipio de Kanasín, siempre y cuando esté vigente.</w:t>
      </w:r>
    </w:p>
    <w:p w:rsidR="00F754E9" w:rsidRDefault="00F754E9" w:rsidP="00F754E9">
      <w:pPr>
        <w:spacing w:after="0" w:line="360" w:lineRule="auto"/>
        <w:jc w:val="both"/>
        <w:rPr>
          <w:rFonts w:ascii="Arial" w:eastAsia="Times New Roman" w:hAnsi="Arial"/>
          <w:sz w:val="20"/>
          <w:szCs w:val="20"/>
        </w:rPr>
      </w:pPr>
    </w:p>
    <w:p w:rsidR="001B6849" w:rsidRPr="00F87912" w:rsidRDefault="001B6849" w:rsidP="00F754E9">
      <w:pPr>
        <w:spacing w:after="0" w:line="360" w:lineRule="auto"/>
        <w:jc w:val="both"/>
        <w:rPr>
          <w:rFonts w:ascii="Arial" w:eastAsia="Times New Roman" w:hAnsi="Arial"/>
          <w:sz w:val="20"/>
          <w:szCs w:val="20"/>
        </w:rPr>
      </w:pPr>
      <w:r w:rsidRPr="00F87912">
        <w:rPr>
          <w:rFonts w:ascii="Arial" w:eastAsia="Times New Roman" w:hAnsi="Arial"/>
          <w:sz w:val="20"/>
          <w:szCs w:val="20"/>
        </w:rPr>
        <w:t>Los oficios mencionados en los dos párrafos que inmediatamente anteceden, tendrán vigencia hasta el treinta y uno de diciembre del año de su expedición o hasta que la Dirección de Catastro del Municipio de Kanasín emita una nueva cédula catastral correspondiente al inmueble materia de la adquisición.</w:t>
      </w:r>
    </w:p>
    <w:p w:rsidR="00F754E9" w:rsidRDefault="00F754E9" w:rsidP="00F87912">
      <w:pPr>
        <w:spacing w:after="0" w:line="360" w:lineRule="auto"/>
        <w:jc w:val="center"/>
        <w:rPr>
          <w:rFonts w:ascii="Arial" w:eastAsia="Times New Roman" w:hAnsi="Arial"/>
          <w:b/>
          <w:sz w:val="20"/>
          <w:szCs w:val="20"/>
        </w:rPr>
      </w:pPr>
    </w:p>
    <w:p w:rsidR="001B6849" w:rsidRPr="00F87912" w:rsidRDefault="00F754E9" w:rsidP="00F87912">
      <w:pPr>
        <w:spacing w:after="0" w:line="360" w:lineRule="auto"/>
        <w:jc w:val="center"/>
        <w:rPr>
          <w:rFonts w:ascii="Arial" w:eastAsia="Times New Roman" w:hAnsi="Arial"/>
          <w:b/>
          <w:sz w:val="20"/>
          <w:szCs w:val="20"/>
        </w:rPr>
      </w:pPr>
      <w:r>
        <w:rPr>
          <w:rFonts w:ascii="Arial" w:eastAsia="Times New Roman" w:hAnsi="Arial"/>
          <w:b/>
          <w:sz w:val="20"/>
          <w:szCs w:val="20"/>
        </w:rPr>
        <w:t>Vigencia de los A</w:t>
      </w:r>
      <w:r w:rsidR="001B6849" w:rsidRPr="00F87912">
        <w:rPr>
          <w:rFonts w:ascii="Arial" w:eastAsia="Times New Roman" w:hAnsi="Arial"/>
          <w:b/>
          <w:sz w:val="20"/>
          <w:szCs w:val="20"/>
        </w:rPr>
        <w:t>valúos</w:t>
      </w:r>
    </w:p>
    <w:p w:rsidR="00F754E9" w:rsidRDefault="00F754E9" w:rsidP="00F87912">
      <w:pPr>
        <w:spacing w:after="0" w:line="360" w:lineRule="auto"/>
        <w:rPr>
          <w:rFonts w:ascii="Arial" w:eastAsia="Times New Roman" w:hAnsi="Arial"/>
          <w:b/>
          <w:sz w:val="20"/>
          <w:szCs w:val="20"/>
        </w:rPr>
      </w:pPr>
    </w:p>
    <w:p w:rsidR="001B6849" w:rsidRDefault="001B6849" w:rsidP="00F754E9">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65.-</w:t>
      </w:r>
      <w:r w:rsidRPr="00F87912">
        <w:rPr>
          <w:rFonts w:ascii="Arial" w:eastAsia="Times New Roman" w:hAnsi="Arial"/>
          <w:sz w:val="20"/>
          <w:szCs w:val="20"/>
        </w:rPr>
        <w:t xml:space="preserve"> Los avalúos periciales que se practiquen para el efecto del pago del Impuesto Sobre Adquisición de Bienes Inmuebles tendrán una vigencia de seis meses, contados a partir de la fecha de su expedición. En todo caso, la fecha de la escritura deberá ubicarse dentro del plazo de vigencia.</w:t>
      </w:r>
    </w:p>
    <w:p w:rsidR="00F754E9" w:rsidRPr="00F87912" w:rsidRDefault="00F754E9" w:rsidP="00F754E9">
      <w:pPr>
        <w:spacing w:after="0" w:line="360" w:lineRule="auto"/>
        <w:jc w:val="both"/>
        <w:rPr>
          <w:rFonts w:ascii="Arial" w:eastAsia="Times New Roman" w:hAnsi="Arial"/>
          <w:sz w:val="20"/>
          <w:szCs w:val="20"/>
        </w:rPr>
      </w:pPr>
    </w:p>
    <w:p w:rsidR="001B6849" w:rsidRDefault="00F754E9" w:rsidP="00F87912">
      <w:pPr>
        <w:spacing w:after="0" w:line="360" w:lineRule="auto"/>
        <w:jc w:val="center"/>
        <w:rPr>
          <w:rFonts w:ascii="Arial" w:eastAsia="Times New Roman" w:hAnsi="Arial"/>
          <w:b/>
          <w:sz w:val="20"/>
          <w:szCs w:val="20"/>
        </w:rPr>
      </w:pPr>
      <w:r>
        <w:rPr>
          <w:rFonts w:ascii="Arial" w:eastAsia="Times New Roman" w:hAnsi="Arial"/>
          <w:b/>
          <w:sz w:val="20"/>
          <w:szCs w:val="20"/>
        </w:rPr>
        <w:t>De la T</w:t>
      </w:r>
      <w:r w:rsidR="001B6849" w:rsidRPr="00F87912">
        <w:rPr>
          <w:rFonts w:ascii="Arial" w:eastAsia="Times New Roman" w:hAnsi="Arial"/>
          <w:b/>
          <w:sz w:val="20"/>
          <w:szCs w:val="20"/>
        </w:rPr>
        <w:t>asa</w:t>
      </w:r>
    </w:p>
    <w:p w:rsidR="00F754E9" w:rsidRPr="00F87912" w:rsidRDefault="00F754E9" w:rsidP="00F87912">
      <w:pPr>
        <w:spacing w:after="0" w:line="360" w:lineRule="auto"/>
        <w:jc w:val="center"/>
        <w:rPr>
          <w:rFonts w:ascii="Arial" w:eastAsia="Times New Roman" w:hAnsi="Arial"/>
          <w:b/>
          <w:sz w:val="20"/>
          <w:szCs w:val="20"/>
        </w:rPr>
      </w:pPr>
    </w:p>
    <w:p w:rsidR="001B6849" w:rsidRPr="00F87912" w:rsidRDefault="001B6849" w:rsidP="00F754E9">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66.- </w:t>
      </w:r>
      <w:r w:rsidRPr="00F87912">
        <w:rPr>
          <w:rFonts w:ascii="Arial" w:eastAsia="Times New Roman" w:hAnsi="Arial"/>
          <w:sz w:val="20"/>
          <w:szCs w:val="20"/>
        </w:rPr>
        <w:t>El impuesto a que se refiere esta sección se calculará aplicando la tasa del 0.04, a la base señalada en el artículo 64 de esta Ley.</w:t>
      </w:r>
    </w:p>
    <w:p w:rsidR="001B6849" w:rsidRPr="00F87912" w:rsidRDefault="001B6849" w:rsidP="00F87912">
      <w:pPr>
        <w:spacing w:after="0" w:line="360" w:lineRule="auto"/>
        <w:rPr>
          <w:rFonts w:ascii="Arial" w:eastAsia="Times New Roman" w:hAnsi="Arial"/>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Del </w:t>
      </w:r>
      <w:r w:rsidR="00F754E9">
        <w:rPr>
          <w:rFonts w:ascii="Arial" w:eastAsia="Times New Roman" w:hAnsi="Arial"/>
          <w:b/>
          <w:sz w:val="20"/>
          <w:szCs w:val="20"/>
        </w:rPr>
        <w:t>M</w:t>
      </w:r>
      <w:r w:rsidRPr="00F87912">
        <w:rPr>
          <w:rFonts w:ascii="Arial" w:eastAsia="Times New Roman" w:hAnsi="Arial"/>
          <w:b/>
          <w:sz w:val="20"/>
          <w:szCs w:val="20"/>
        </w:rPr>
        <w:t xml:space="preserve">anifiesto a la </w:t>
      </w:r>
      <w:r w:rsidR="00F754E9">
        <w:rPr>
          <w:rFonts w:ascii="Arial" w:eastAsia="Times New Roman" w:hAnsi="Arial"/>
          <w:b/>
          <w:sz w:val="20"/>
          <w:szCs w:val="20"/>
        </w:rPr>
        <w:t>A</w:t>
      </w:r>
      <w:r w:rsidRPr="00F87912">
        <w:rPr>
          <w:rFonts w:ascii="Arial" w:eastAsia="Times New Roman" w:hAnsi="Arial"/>
          <w:b/>
          <w:sz w:val="20"/>
          <w:szCs w:val="20"/>
        </w:rPr>
        <w:t>utoridad</w:t>
      </w:r>
    </w:p>
    <w:p w:rsidR="00F754E9" w:rsidRPr="00F87912" w:rsidRDefault="00F754E9" w:rsidP="00F87912">
      <w:pPr>
        <w:spacing w:after="0" w:line="360" w:lineRule="auto"/>
        <w:jc w:val="center"/>
        <w:rPr>
          <w:rFonts w:ascii="Arial" w:eastAsia="Times New Roman" w:hAnsi="Arial"/>
          <w:b/>
          <w:sz w:val="20"/>
          <w:szCs w:val="20"/>
        </w:rPr>
      </w:pPr>
    </w:p>
    <w:p w:rsidR="001B6849" w:rsidRDefault="001B6849" w:rsidP="00F754E9">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67.-</w:t>
      </w:r>
      <w:r w:rsidRPr="00F87912">
        <w:rPr>
          <w:rFonts w:ascii="Arial" w:eastAsia="Times New Roman" w:hAnsi="Arial"/>
          <w:sz w:val="20"/>
          <w:szCs w:val="20"/>
        </w:rPr>
        <w:t xml:space="preserve"> Los fedatarios públicos y las personas que por disposición legal tengan funciones notariales, deberán manifestar a la Coordinación de Administración y Finanzas o la Tesorería Municipal, por duplicado, dentro de los treinta días hábiles siguientes a la fecha del acto o contrato, la adquisición de inmuebles realizadas ante ellos, expresando:</w:t>
      </w:r>
    </w:p>
    <w:p w:rsidR="00205CB7" w:rsidRPr="00F87912" w:rsidRDefault="00205CB7" w:rsidP="00F754E9">
      <w:pPr>
        <w:spacing w:after="0" w:line="360" w:lineRule="auto"/>
        <w:jc w:val="both"/>
        <w:rPr>
          <w:rFonts w:ascii="Arial" w:eastAsia="Times New Roman" w:hAnsi="Arial"/>
          <w:sz w:val="20"/>
          <w:szCs w:val="20"/>
        </w:rPr>
      </w:pPr>
    </w:p>
    <w:p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Nombre, domicilio fiscal o domicilio para oír y recibir notificaciones y Registro Federal de Contribuyentes (RFC) del adquirente, no</w:t>
      </w:r>
      <w:r w:rsidR="00895B4A">
        <w:rPr>
          <w:rFonts w:ascii="Arial" w:eastAsia="Times New Roman" w:hAnsi="Arial"/>
          <w:sz w:val="20"/>
          <w:szCs w:val="20"/>
        </w:rPr>
        <w:t>mbre y domicilio del enajenante;</w:t>
      </w:r>
    </w:p>
    <w:p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II.-</w:t>
      </w:r>
      <w:r w:rsidRPr="00F87912">
        <w:rPr>
          <w:rFonts w:ascii="Arial" w:eastAsia="Times New Roman" w:hAnsi="Arial"/>
          <w:sz w:val="20"/>
          <w:szCs w:val="20"/>
        </w:rPr>
        <w:t xml:space="preserve"> Nombre del fedatario público, número que le corresponda a la notaría o escribanía y su dirección de correo electrónico. En caso de tratarse de persona distinta a los anteriores, con funciones notariales, deberá expresar s</w:t>
      </w:r>
      <w:r w:rsidR="00895B4A">
        <w:rPr>
          <w:rFonts w:ascii="Arial" w:eastAsia="Times New Roman" w:hAnsi="Arial"/>
          <w:sz w:val="20"/>
          <w:szCs w:val="20"/>
        </w:rPr>
        <w:t>u nombre y el cargo que detenta;</w:t>
      </w:r>
    </w:p>
    <w:p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Firma y sello, en su caso, del autorizant</w:t>
      </w:r>
      <w:r w:rsidR="00895B4A">
        <w:rPr>
          <w:rFonts w:ascii="Arial" w:eastAsia="Times New Roman" w:hAnsi="Arial"/>
          <w:sz w:val="20"/>
          <w:szCs w:val="20"/>
        </w:rPr>
        <w:t>e;</w:t>
      </w:r>
    </w:p>
    <w:p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color w:val="0070C0"/>
          <w:sz w:val="20"/>
          <w:szCs w:val="20"/>
          <w:lang w:eastAsia="es-ES"/>
        </w:rPr>
        <w:t xml:space="preserve"> </w:t>
      </w:r>
      <w:r w:rsidRPr="00F87912">
        <w:rPr>
          <w:rFonts w:ascii="Arial" w:eastAsia="Times New Roman" w:hAnsi="Arial"/>
          <w:sz w:val="20"/>
          <w:szCs w:val="20"/>
        </w:rPr>
        <w:t>Número de escritura y fecha en que se firmó la escritura de adquisición del inmueble o</w:t>
      </w:r>
      <w:r w:rsidR="00895B4A">
        <w:rPr>
          <w:rFonts w:ascii="Arial" w:eastAsia="Times New Roman" w:hAnsi="Arial"/>
          <w:sz w:val="20"/>
          <w:szCs w:val="20"/>
        </w:rPr>
        <w:t xml:space="preserve"> de los derechos sobre el mismo;</w:t>
      </w:r>
    </w:p>
    <w:p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Naturaleza del acto, con</w:t>
      </w:r>
      <w:r w:rsidR="00895B4A">
        <w:rPr>
          <w:rFonts w:ascii="Arial" w:eastAsia="Times New Roman" w:hAnsi="Arial"/>
          <w:sz w:val="20"/>
          <w:szCs w:val="20"/>
        </w:rPr>
        <w:t>trato o concepto de adquisición;</w:t>
      </w:r>
    </w:p>
    <w:p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00895B4A">
        <w:rPr>
          <w:rFonts w:ascii="Arial" w:eastAsia="Times New Roman" w:hAnsi="Arial"/>
          <w:sz w:val="20"/>
          <w:szCs w:val="20"/>
        </w:rPr>
        <w:t xml:space="preserve"> Identificación del inmueble;</w:t>
      </w:r>
    </w:p>
    <w:p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t>VII.-</w:t>
      </w:r>
      <w:r w:rsidR="00895B4A">
        <w:rPr>
          <w:rFonts w:ascii="Arial" w:eastAsia="Times New Roman" w:hAnsi="Arial"/>
          <w:sz w:val="20"/>
          <w:szCs w:val="20"/>
        </w:rPr>
        <w:t xml:space="preserve"> Valor catastral vigente;</w:t>
      </w:r>
    </w:p>
    <w:p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t>VIII.-</w:t>
      </w:r>
      <w:r w:rsidRPr="00F87912">
        <w:rPr>
          <w:rFonts w:ascii="Arial" w:eastAsia="Times New Roman" w:hAnsi="Arial"/>
          <w:sz w:val="20"/>
          <w:szCs w:val="20"/>
        </w:rPr>
        <w:t xml:space="preserve"> Valor de la oper</w:t>
      </w:r>
      <w:r w:rsidR="00895B4A">
        <w:rPr>
          <w:rFonts w:ascii="Arial" w:eastAsia="Times New Roman" w:hAnsi="Arial"/>
          <w:sz w:val="20"/>
          <w:szCs w:val="20"/>
        </w:rPr>
        <w:t>ación consignada en el contrato, y</w:t>
      </w:r>
    </w:p>
    <w:p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t>IX.-</w:t>
      </w:r>
      <w:r w:rsidRPr="00F87912">
        <w:rPr>
          <w:rFonts w:ascii="Arial" w:eastAsia="Times New Roman" w:hAnsi="Arial"/>
          <w:sz w:val="20"/>
          <w:szCs w:val="20"/>
        </w:rPr>
        <w:t xml:space="preserve"> Liquidación del impuesto.</w:t>
      </w:r>
    </w:p>
    <w:p w:rsidR="001B6849" w:rsidRPr="00F87912" w:rsidRDefault="001B6849" w:rsidP="00895B4A">
      <w:pPr>
        <w:spacing w:after="0" w:line="360" w:lineRule="auto"/>
        <w:jc w:val="both"/>
        <w:rPr>
          <w:rFonts w:ascii="Arial" w:eastAsia="Times New Roman" w:hAnsi="Arial"/>
          <w:sz w:val="20"/>
          <w:szCs w:val="20"/>
        </w:rPr>
      </w:pPr>
    </w:p>
    <w:p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sz w:val="20"/>
          <w:szCs w:val="20"/>
        </w:rPr>
        <w:t>Para el caso de que el manifiesto no expresare el RFC del adquirente o fuere de nacionalidad Extranjera, la Coordinación de Administración y Finanzas o la Tesorería Municipal, expedirá el Comprobante Fiscal Digital (CFDI) para público en general o para residentes en el extranjero, según sea el caso y enviará a la dirección de correo electrónico del fedatario público el archivo XML del CFDI y su representación gráfica, de conformidad con las reglas vigentes establecidas por el Servicio de Administración Tributaria.</w:t>
      </w:r>
    </w:p>
    <w:p w:rsidR="001B6849" w:rsidRDefault="001B6849" w:rsidP="00895B4A">
      <w:pPr>
        <w:spacing w:after="0" w:line="360" w:lineRule="auto"/>
        <w:jc w:val="both"/>
        <w:rPr>
          <w:rFonts w:ascii="Arial" w:eastAsia="Times New Roman" w:hAnsi="Arial"/>
          <w:sz w:val="20"/>
          <w:szCs w:val="20"/>
        </w:rPr>
      </w:pPr>
      <w:r w:rsidRPr="00F87912">
        <w:rPr>
          <w:rFonts w:ascii="Arial" w:eastAsia="Times New Roman" w:hAnsi="Arial"/>
          <w:sz w:val="20"/>
          <w:szCs w:val="20"/>
        </w:rPr>
        <w:t>A la manifestación señalada en este artículo, se acumulará copia del avalúo practicado al efecto, y en caso de las fracciones V, VI, VIII, IX, XI, XII y XIII del artículo 62</w:t>
      </w:r>
      <w:r w:rsidR="00895B4A">
        <w:rPr>
          <w:rFonts w:ascii="Arial" w:eastAsia="Times New Roman" w:hAnsi="Arial"/>
          <w:sz w:val="20"/>
          <w:szCs w:val="20"/>
        </w:rPr>
        <w:t xml:space="preserve"> de esta Ley</w:t>
      </w:r>
      <w:r w:rsidRPr="00F87912">
        <w:rPr>
          <w:rFonts w:ascii="Arial" w:eastAsia="Times New Roman" w:hAnsi="Arial"/>
          <w:sz w:val="20"/>
          <w:szCs w:val="20"/>
        </w:rPr>
        <w:t xml:space="preserve"> y fracciones I y II del artículo 63</w:t>
      </w:r>
      <w:r w:rsidR="00895B4A">
        <w:rPr>
          <w:rFonts w:ascii="Arial" w:eastAsia="Times New Roman" w:hAnsi="Arial"/>
          <w:sz w:val="20"/>
          <w:szCs w:val="20"/>
        </w:rPr>
        <w:t xml:space="preserve"> de esta Ley</w:t>
      </w:r>
      <w:r w:rsidRPr="00F87912">
        <w:rPr>
          <w:rFonts w:ascii="Arial" w:eastAsia="Times New Roman" w:hAnsi="Arial"/>
          <w:sz w:val="20"/>
          <w:szCs w:val="20"/>
        </w:rPr>
        <w:t>, se anexará adicionalmente copia del contrato o instrumento jurídico por el que se traslade la propiedad del inmueble de que se trate.</w:t>
      </w:r>
    </w:p>
    <w:p w:rsidR="00895B4A" w:rsidRPr="00F87912" w:rsidRDefault="00895B4A" w:rsidP="00895B4A">
      <w:pPr>
        <w:spacing w:after="0" w:line="360" w:lineRule="auto"/>
        <w:jc w:val="both"/>
        <w:rPr>
          <w:rFonts w:ascii="Arial" w:eastAsia="Times New Roman" w:hAnsi="Arial"/>
          <w:sz w:val="20"/>
          <w:szCs w:val="20"/>
        </w:rPr>
      </w:pPr>
    </w:p>
    <w:p w:rsidR="001B6849" w:rsidRDefault="00895B4A" w:rsidP="00F87912">
      <w:pPr>
        <w:spacing w:after="0" w:line="360" w:lineRule="auto"/>
        <w:jc w:val="center"/>
        <w:rPr>
          <w:rFonts w:ascii="Arial" w:eastAsia="Times New Roman" w:hAnsi="Arial"/>
          <w:b/>
          <w:sz w:val="20"/>
          <w:szCs w:val="20"/>
        </w:rPr>
      </w:pPr>
      <w:r>
        <w:rPr>
          <w:rFonts w:ascii="Arial" w:eastAsia="Times New Roman" w:hAnsi="Arial"/>
          <w:b/>
          <w:sz w:val="20"/>
          <w:szCs w:val="20"/>
        </w:rPr>
        <w:t>De los R</w:t>
      </w:r>
      <w:r w:rsidR="001B6849" w:rsidRPr="00F87912">
        <w:rPr>
          <w:rFonts w:ascii="Arial" w:eastAsia="Times New Roman" w:hAnsi="Arial"/>
          <w:b/>
          <w:sz w:val="20"/>
          <w:szCs w:val="20"/>
        </w:rPr>
        <w:t xml:space="preserve">esponsables </w:t>
      </w:r>
      <w:r>
        <w:rPr>
          <w:rFonts w:ascii="Arial" w:eastAsia="Times New Roman" w:hAnsi="Arial"/>
          <w:b/>
          <w:sz w:val="20"/>
          <w:szCs w:val="20"/>
        </w:rPr>
        <w:t>S</w:t>
      </w:r>
      <w:r w:rsidR="001B6849" w:rsidRPr="00F87912">
        <w:rPr>
          <w:rFonts w:ascii="Arial" w:eastAsia="Times New Roman" w:hAnsi="Arial"/>
          <w:b/>
          <w:sz w:val="20"/>
          <w:szCs w:val="20"/>
        </w:rPr>
        <w:t>olidarios</w:t>
      </w:r>
    </w:p>
    <w:p w:rsidR="00895B4A" w:rsidRPr="00F87912" w:rsidRDefault="00895B4A" w:rsidP="00F87912">
      <w:pPr>
        <w:spacing w:after="0" w:line="360" w:lineRule="auto"/>
        <w:jc w:val="center"/>
        <w:rPr>
          <w:rFonts w:ascii="Arial" w:eastAsia="Times New Roman" w:hAnsi="Arial"/>
          <w:b/>
          <w:sz w:val="20"/>
          <w:szCs w:val="20"/>
        </w:rPr>
      </w:pPr>
    </w:p>
    <w:p w:rsidR="001B6849" w:rsidRDefault="001B6849" w:rsidP="00895B4A">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68.- </w:t>
      </w:r>
      <w:r w:rsidRPr="00F87912">
        <w:rPr>
          <w:rFonts w:ascii="Arial" w:eastAsia="Times New Roman" w:hAnsi="Arial"/>
          <w:sz w:val="20"/>
          <w:szCs w:val="20"/>
        </w:rPr>
        <w:t xml:space="preserve">Los fedatarios públicos y las personas que por disposición legal tengan funciones notariales, acumularán al instrumento donde conste la adquisición del inmueble o de los derechos sobre el mismo, copia del recibo donde se acredite haber pagado el impuesto, o bien, original del recibo con importe cero y copia del manifiesto sellado por la Coordinación de Administración y Finanzas o la Tesorería Municipal, cuando se trate de las operaciones consignadas en el artículo 63 de esta </w:t>
      </w:r>
      <w:r w:rsidR="00295892">
        <w:rPr>
          <w:rFonts w:ascii="Arial" w:eastAsia="Times New Roman" w:hAnsi="Arial"/>
          <w:sz w:val="20"/>
          <w:szCs w:val="20"/>
        </w:rPr>
        <w:t>L</w:t>
      </w:r>
      <w:r w:rsidRPr="00F87912">
        <w:rPr>
          <w:rFonts w:ascii="Arial" w:eastAsia="Times New Roman" w:hAnsi="Arial"/>
          <w:sz w:val="20"/>
          <w:szCs w:val="20"/>
        </w:rPr>
        <w:t>ey. Para el caso de que las personas obligadas a pagar este impuesto, no lo hicieren, los fedatarios y las personas que por disposición legal tengan funciones notariales, se abstendrán de autorizar el contrato o escritura correspondiente.</w:t>
      </w:r>
    </w:p>
    <w:p w:rsidR="00411FC3" w:rsidRPr="00F87912" w:rsidRDefault="00411FC3" w:rsidP="00895B4A">
      <w:pPr>
        <w:spacing w:after="0" w:line="360" w:lineRule="auto"/>
        <w:jc w:val="both"/>
        <w:rPr>
          <w:rFonts w:ascii="Arial" w:eastAsia="Times New Roman" w:hAnsi="Arial"/>
          <w:sz w:val="20"/>
          <w:szCs w:val="20"/>
        </w:rPr>
      </w:pPr>
    </w:p>
    <w:p w:rsidR="001B6849" w:rsidRPr="00F87912" w:rsidRDefault="001B6849" w:rsidP="00411FC3">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Por su parte, los registradores, no inscribirán en el Registro Público de la Propiedad y del Comercio del Estado de Yucatán, los documentos donde conste la adquisición de inmuebles o de derechos sobre los mismos, sin cerciorarse antes, de que se cumplió con la primera parte del presente artículo. La citada acumulación deberá constar en la inscripción correspondiente. </w:t>
      </w:r>
    </w:p>
    <w:p w:rsidR="00411FC3" w:rsidRDefault="00411FC3" w:rsidP="00411FC3">
      <w:pPr>
        <w:spacing w:after="0" w:line="360" w:lineRule="auto"/>
        <w:jc w:val="both"/>
        <w:rPr>
          <w:rFonts w:ascii="Arial" w:eastAsia="Times New Roman" w:hAnsi="Arial"/>
          <w:sz w:val="20"/>
          <w:szCs w:val="20"/>
        </w:rPr>
      </w:pPr>
    </w:p>
    <w:p w:rsidR="001B6849" w:rsidRPr="00F87912" w:rsidRDefault="001B6849" w:rsidP="00411FC3">
      <w:pPr>
        <w:spacing w:after="0" w:line="360" w:lineRule="auto"/>
        <w:jc w:val="both"/>
        <w:rPr>
          <w:rFonts w:ascii="Arial" w:eastAsia="Times New Roman" w:hAnsi="Arial"/>
          <w:sz w:val="20"/>
          <w:szCs w:val="20"/>
        </w:rPr>
      </w:pPr>
      <w:r w:rsidRPr="00F87912">
        <w:rPr>
          <w:rFonts w:ascii="Arial" w:eastAsia="Times New Roman" w:hAnsi="Arial"/>
          <w:sz w:val="20"/>
          <w:szCs w:val="20"/>
        </w:rPr>
        <w:t>En caso contrario, los fedatarios públicos, las personas que tengan funciones notariales y los registradores serán solidariamente responsables del pago del impuesto y sus accesorios legales.</w:t>
      </w:r>
    </w:p>
    <w:p w:rsidR="00411FC3" w:rsidRDefault="00411FC3" w:rsidP="00F87912">
      <w:pPr>
        <w:spacing w:after="0" w:line="360" w:lineRule="auto"/>
        <w:jc w:val="center"/>
        <w:rPr>
          <w:rFonts w:ascii="Arial" w:eastAsia="Times New Roman" w:hAnsi="Arial"/>
          <w:b/>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Del </w:t>
      </w:r>
      <w:r w:rsidR="00411FC3">
        <w:rPr>
          <w:rFonts w:ascii="Arial" w:eastAsia="Times New Roman" w:hAnsi="Arial"/>
          <w:b/>
          <w:sz w:val="20"/>
          <w:szCs w:val="20"/>
        </w:rPr>
        <w:t>P</w:t>
      </w:r>
      <w:r w:rsidRPr="00F87912">
        <w:rPr>
          <w:rFonts w:ascii="Arial" w:eastAsia="Times New Roman" w:hAnsi="Arial"/>
          <w:b/>
          <w:sz w:val="20"/>
          <w:szCs w:val="20"/>
        </w:rPr>
        <w:t>ago</w:t>
      </w:r>
    </w:p>
    <w:p w:rsidR="00411FC3" w:rsidRPr="00F87912" w:rsidRDefault="00411FC3" w:rsidP="00F87912">
      <w:pPr>
        <w:spacing w:after="0" w:line="360" w:lineRule="auto"/>
        <w:jc w:val="center"/>
        <w:rPr>
          <w:rFonts w:ascii="Arial" w:eastAsia="Times New Roman" w:hAnsi="Arial"/>
          <w:b/>
          <w:sz w:val="20"/>
          <w:szCs w:val="20"/>
        </w:rPr>
      </w:pPr>
    </w:p>
    <w:p w:rsidR="001B6849" w:rsidRPr="00F87912" w:rsidRDefault="001B6849" w:rsidP="00411FC3">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69.-</w:t>
      </w:r>
      <w:r w:rsidRPr="00F87912">
        <w:rPr>
          <w:rFonts w:ascii="Arial" w:eastAsia="Times New Roman" w:hAnsi="Arial"/>
          <w:sz w:val="20"/>
          <w:szCs w:val="20"/>
        </w:rPr>
        <w:t xml:space="preserve"> El pago del Impuesto Sobre Adquisición de Inmuebles, deberá hacerse, dentro de los treinta días hábiles siguientes a la fecha en que, según el caso, ocurra primero alguno de los siguientes supuestos:</w:t>
      </w:r>
    </w:p>
    <w:p w:rsidR="001B6849" w:rsidRPr="00F87912" w:rsidRDefault="00411FC3" w:rsidP="00411FC3">
      <w:pPr>
        <w:spacing w:after="0" w:line="360" w:lineRule="auto"/>
        <w:contextualSpacing/>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Se celebre el acto o contrato por el que de conformidad con esta ley, se transmita la p</w:t>
      </w:r>
      <w:r>
        <w:rPr>
          <w:rFonts w:ascii="Arial" w:hAnsi="Arial"/>
          <w:sz w:val="20"/>
          <w:szCs w:val="20"/>
        </w:rPr>
        <w:t>ropiedad de algún bien inmueble;</w:t>
      </w:r>
    </w:p>
    <w:p w:rsidR="001B6849" w:rsidRPr="00F87912" w:rsidRDefault="00411FC3" w:rsidP="00411FC3">
      <w:pPr>
        <w:spacing w:after="0" w:line="360" w:lineRule="auto"/>
        <w:contextualSpacing/>
        <w:jc w:val="both"/>
        <w:rPr>
          <w:rFonts w:ascii="Arial" w:hAnsi="Arial"/>
          <w:sz w:val="20"/>
          <w:szCs w:val="20"/>
        </w:rPr>
      </w:pPr>
      <w:r>
        <w:rPr>
          <w:rFonts w:ascii="Arial" w:hAnsi="Arial"/>
          <w:b/>
          <w:sz w:val="20"/>
          <w:szCs w:val="20"/>
        </w:rPr>
        <w:t xml:space="preserve">b) </w:t>
      </w:r>
      <w:r>
        <w:rPr>
          <w:rFonts w:ascii="Arial" w:hAnsi="Arial"/>
          <w:sz w:val="20"/>
          <w:szCs w:val="20"/>
        </w:rPr>
        <w:t>Se eleve a escritura pública, y</w:t>
      </w:r>
    </w:p>
    <w:p w:rsidR="001B6849" w:rsidRDefault="00411FC3" w:rsidP="00411FC3">
      <w:pPr>
        <w:spacing w:after="0" w:line="360" w:lineRule="auto"/>
        <w:contextualSpacing/>
        <w:jc w:val="both"/>
        <w:rPr>
          <w:rFonts w:ascii="Arial" w:hAnsi="Arial"/>
          <w:sz w:val="20"/>
          <w:szCs w:val="20"/>
        </w:rPr>
      </w:pPr>
      <w:r>
        <w:rPr>
          <w:rFonts w:ascii="Arial" w:hAnsi="Arial"/>
          <w:b/>
          <w:sz w:val="20"/>
          <w:szCs w:val="20"/>
        </w:rPr>
        <w:t xml:space="preserve">c) </w:t>
      </w:r>
      <w:r w:rsidR="001B6849" w:rsidRPr="00F87912">
        <w:rPr>
          <w:rFonts w:ascii="Arial" w:hAnsi="Arial"/>
          <w:sz w:val="20"/>
          <w:szCs w:val="20"/>
        </w:rPr>
        <w:t>Se inscriba en el Registro Público de la Propiedad y del Comercio del Estado de Yucatán.</w:t>
      </w:r>
    </w:p>
    <w:p w:rsidR="00411FC3" w:rsidRDefault="00411FC3" w:rsidP="00411FC3">
      <w:pPr>
        <w:spacing w:after="0" w:line="360" w:lineRule="auto"/>
        <w:contextualSpacing/>
        <w:jc w:val="both"/>
        <w:rPr>
          <w:rFonts w:ascii="Arial" w:hAnsi="Arial"/>
          <w:sz w:val="20"/>
          <w:szCs w:val="20"/>
        </w:rPr>
      </w:pPr>
    </w:p>
    <w:p w:rsidR="001B6849" w:rsidRDefault="001B6849" w:rsidP="00411FC3">
      <w:pPr>
        <w:spacing w:after="0" w:line="360" w:lineRule="auto"/>
        <w:jc w:val="both"/>
        <w:rPr>
          <w:rFonts w:ascii="Arial" w:eastAsia="Times New Roman" w:hAnsi="Arial"/>
          <w:sz w:val="20"/>
          <w:szCs w:val="20"/>
        </w:rPr>
      </w:pPr>
      <w:r w:rsidRPr="00F87912">
        <w:rPr>
          <w:rFonts w:ascii="Arial" w:eastAsia="Times New Roman" w:hAnsi="Arial"/>
          <w:sz w:val="20"/>
          <w:szCs w:val="20"/>
        </w:rPr>
        <w:t>Los fedatarios públicos o aquellas personas que por disposición legal tengan funciones notariales, cuando actúen en nombre del adquirente del predio o por ministerio de ley, podrán realizar el pago de este impuesto mediante cheque sin certificar para abono en cuenta del "Municipio de Kanasín", de su chequera o de la persona moral a través de la cual presten sus servicios profesionales, siempre y cuando los cheques sean firmados por el propio fedatario como representante legal de la misma; o bien mediante el uso de las aplicaciones en Internet que para tal efecto habilite la Coordinación de Administración y Finanzas o la Tesorería Municipal, obteniendo por esa misma vía el comprobante de pago correspondiente. Respecto del pago a través de cheque y para efectos de registro, el Fedatario Público deberá notificar previamente, por escrito, a la Coordinación de Administración y Finanzas o la Tesorería Municipal, la denominación de la persona moral de cuya chequera se emitirán los cheques correspondientes.</w:t>
      </w:r>
    </w:p>
    <w:p w:rsidR="00942F49" w:rsidRPr="00F87912" w:rsidRDefault="00942F49" w:rsidP="00411FC3">
      <w:pPr>
        <w:spacing w:after="0" w:line="360" w:lineRule="auto"/>
        <w:jc w:val="both"/>
        <w:rPr>
          <w:rFonts w:ascii="Arial" w:eastAsia="Times New Roman" w:hAnsi="Arial"/>
          <w:sz w:val="20"/>
          <w:szCs w:val="20"/>
        </w:rPr>
      </w:pPr>
    </w:p>
    <w:p w:rsidR="001B6849" w:rsidRDefault="001B6849" w:rsidP="00411FC3">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El Fedatario Público cuyo cheque sin certificar sea rechazado por la Institución Bancaria ante la que se presente para su pago por fondos insuficientes, dejará de tener ese beneficio y los pagos posteriores que realice con cheque, deberán apegarse a lo que dispone el párrafo segundo del artículo 32, sin perjuicio de la indemnización prevista en el artículo 41, ambos de esta Ley.</w:t>
      </w:r>
    </w:p>
    <w:p w:rsidR="00942F49" w:rsidRPr="00F87912" w:rsidRDefault="00942F49" w:rsidP="00411FC3">
      <w:pPr>
        <w:spacing w:after="0" w:line="360" w:lineRule="auto"/>
        <w:jc w:val="both"/>
        <w:rPr>
          <w:rFonts w:ascii="Arial" w:eastAsia="Times New Roman" w:hAnsi="Arial"/>
          <w:sz w:val="20"/>
          <w:szCs w:val="20"/>
        </w:rPr>
      </w:pPr>
    </w:p>
    <w:p w:rsidR="001B6849" w:rsidRPr="00F87912" w:rsidRDefault="001B6849" w:rsidP="00411FC3">
      <w:pPr>
        <w:spacing w:after="0" w:line="360" w:lineRule="auto"/>
        <w:jc w:val="both"/>
        <w:rPr>
          <w:rFonts w:ascii="Arial" w:eastAsia="Times New Roman" w:hAnsi="Arial"/>
          <w:sz w:val="20"/>
          <w:szCs w:val="20"/>
        </w:rPr>
      </w:pPr>
      <w:r w:rsidRPr="00F87912">
        <w:rPr>
          <w:rFonts w:ascii="Arial" w:eastAsia="Times New Roman" w:hAnsi="Arial"/>
          <w:sz w:val="20"/>
          <w:szCs w:val="20"/>
        </w:rPr>
        <w:t>Cuando dichas personas realicen el pago mediante el uso de aplicaciones en Internet, deberán poner a disposición de la Coordinación de Administración y Finanzas o la Tesorería Municipal, previo requerimiento de esta autoridad, la documentación relativa a cada una de las operaciones realizadas para esa contribución; consistente en el manifiesto señalado en el artículo 67 de esta Ley, así como el documento que exige el penúltimo párrafo del propio artículo y el recibo de pago.</w:t>
      </w:r>
    </w:p>
    <w:p w:rsidR="00942F49" w:rsidRDefault="00942F49" w:rsidP="00F87912">
      <w:pPr>
        <w:spacing w:after="0" w:line="360" w:lineRule="auto"/>
        <w:jc w:val="center"/>
        <w:rPr>
          <w:rFonts w:ascii="Arial" w:eastAsia="Times New Roman" w:hAnsi="Arial"/>
          <w:b/>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942F49">
        <w:rPr>
          <w:rFonts w:ascii="Arial" w:eastAsia="Times New Roman" w:hAnsi="Arial"/>
          <w:b/>
          <w:sz w:val="20"/>
          <w:szCs w:val="20"/>
        </w:rPr>
        <w:t>S</w:t>
      </w:r>
      <w:r w:rsidRPr="00F87912">
        <w:rPr>
          <w:rFonts w:ascii="Arial" w:eastAsia="Times New Roman" w:hAnsi="Arial"/>
          <w:b/>
          <w:sz w:val="20"/>
          <w:szCs w:val="20"/>
        </w:rPr>
        <w:t>anción</w:t>
      </w:r>
    </w:p>
    <w:p w:rsidR="00942F49" w:rsidRPr="00F87912" w:rsidRDefault="00942F49" w:rsidP="00F87912">
      <w:pPr>
        <w:spacing w:after="0" w:line="360" w:lineRule="auto"/>
        <w:jc w:val="center"/>
        <w:rPr>
          <w:rFonts w:ascii="Arial" w:eastAsia="Times New Roman" w:hAnsi="Arial"/>
          <w:b/>
          <w:sz w:val="20"/>
          <w:szCs w:val="20"/>
        </w:rPr>
      </w:pPr>
    </w:p>
    <w:p w:rsidR="001B6849" w:rsidRDefault="001B6849" w:rsidP="00942F49">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70.-</w:t>
      </w:r>
      <w:r w:rsidRPr="00F87912">
        <w:rPr>
          <w:rFonts w:ascii="Arial" w:eastAsia="Times New Roman" w:hAnsi="Arial"/>
          <w:sz w:val="20"/>
          <w:szCs w:val="20"/>
        </w:rPr>
        <w:t xml:space="preserve"> Cuando el Impuesto Sobre Adquisición de Inmuebles no sea cubierto dentro del plazo señalado en el artículo inmediato anterior, los contribuyentes o los obligados solidarios, en su caso, se harán acreedores a una sanción equivalente al importe de los recargos que se determinen conforme al artículo 39 de esta Ley. Lo anterior, sin perjuicio de la aplicación del recargo establecido para las contribuciones fiscales pagadas en forma extemporánea.</w:t>
      </w:r>
    </w:p>
    <w:p w:rsidR="00942F49" w:rsidRPr="00F87912" w:rsidRDefault="00942F49" w:rsidP="00942F49">
      <w:pPr>
        <w:spacing w:after="0" w:line="360" w:lineRule="auto"/>
        <w:jc w:val="both"/>
        <w:rPr>
          <w:rFonts w:ascii="Arial" w:eastAsia="Times New Roman" w:hAnsi="Arial"/>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942F49">
        <w:rPr>
          <w:rFonts w:ascii="Arial" w:eastAsia="Times New Roman" w:hAnsi="Arial"/>
          <w:b/>
          <w:sz w:val="20"/>
          <w:szCs w:val="20"/>
        </w:rPr>
        <w:t>P</w:t>
      </w:r>
      <w:r w:rsidRPr="00F87912">
        <w:rPr>
          <w:rFonts w:ascii="Arial" w:eastAsia="Times New Roman" w:hAnsi="Arial"/>
          <w:b/>
          <w:sz w:val="20"/>
          <w:szCs w:val="20"/>
        </w:rPr>
        <w:t>rescripción</w:t>
      </w:r>
    </w:p>
    <w:p w:rsidR="00942F49" w:rsidRPr="00F87912" w:rsidRDefault="00942F49" w:rsidP="00F87912">
      <w:pPr>
        <w:spacing w:after="0" w:line="360" w:lineRule="auto"/>
        <w:jc w:val="center"/>
        <w:rPr>
          <w:rFonts w:ascii="Arial" w:eastAsia="Times New Roman" w:hAnsi="Arial"/>
          <w:b/>
          <w:sz w:val="20"/>
          <w:szCs w:val="20"/>
        </w:rPr>
      </w:pPr>
    </w:p>
    <w:p w:rsidR="001B6849" w:rsidRPr="00F87912" w:rsidRDefault="001B6849" w:rsidP="00942F49">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71</w:t>
      </w:r>
      <w:r w:rsidRPr="00F87912">
        <w:rPr>
          <w:rFonts w:ascii="Arial" w:eastAsia="Times New Roman" w:hAnsi="Arial"/>
          <w:sz w:val="20"/>
          <w:szCs w:val="20"/>
        </w:rPr>
        <w:t>.- El crédito fiscal se extingue por prescripción en el término de cinco años. El término de la prescripción se inicia a partir de la fecha en que la Coordinación de Administración y Finanzas o la Tesorería Municipal tenga conocimiento del supuesto de adquisición y se podrá oponer como excepción en los recursos administrativos. El término para que se consume la prescripción se interrumpe con cada gestión de cobro que la Coordinación de Administración y Finanzas o la Tesorería Municipal notifique o haga saber al adquirente o por el reconocimiento expreso o tácito de éste respecto de la existencia del crédito. Se considera gestión de cobro cualquier actuación de la autoridad dentro del procedimiento administrativo de ejecución, siempre que se haga del conocimiento del adquirente.</w:t>
      </w:r>
    </w:p>
    <w:p w:rsidR="00942F49" w:rsidRDefault="00942F49" w:rsidP="00942F49">
      <w:pPr>
        <w:spacing w:after="0" w:line="360" w:lineRule="auto"/>
        <w:jc w:val="both"/>
        <w:rPr>
          <w:rFonts w:ascii="Arial" w:eastAsia="Times New Roman" w:hAnsi="Arial"/>
          <w:sz w:val="20"/>
          <w:szCs w:val="20"/>
        </w:rPr>
      </w:pPr>
    </w:p>
    <w:p w:rsidR="001B6849" w:rsidRPr="00F87912" w:rsidRDefault="001B6849" w:rsidP="00942F49">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Los adquirentes podrán solicitar a la autoridad la declaratoria de prescripción de los créditos fiscales.</w:t>
      </w:r>
    </w:p>
    <w:p w:rsidR="00942F49" w:rsidRDefault="00942F49" w:rsidP="00F87912">
      <w:pPr>
        <w:spacing w:after="0" w:line="360" w:lineRule="auto"/>
        <w:jc w:val="center"/>
        <w:rPr>
          <w:rFonts w:ascii="Arial" w:eastAsia="Times New Roman" w:hAnsi="Arial"/>
          <w:b/>
          <w:sz w:val="20"/>
          <w:szCs w:val="20"/>
        </w:rPr>
      </w:pP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Tercera</w:t>
      </w: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Impuesto sobre Espectáculos y Diversiones Públicas</w:t>
      </w:r>
    </w:p>
    <w:p w:rsidR="004E01A4" w:rsidRDefault="004E01A4" w:rsidP="00F87912">
      <w:pPr>
        <w:spacing w:after="0" w:line="360" w:lineRule="auto"/>
        <w:jc w:val="center"/>
        <w:rPr>
          <w:rFonts w:ascii="Arial" w:eastAsia="Times New Roman" w:hAnsi="Arial"/>
          <w:b/>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942F49">
        <w:rPr>
          <w:rFonts w:ascii="Arial" w:eastAsia="Times New Roman" w:hAnsi="Arial"/>
          <w:b/>
          <w:sz w:val="20"/>
          <w:szCs w:val="20"/>
        </w:rPr>
        <w:t>S</w:t>
      </w:r>
      <w:r w:rsidRPr="00F87912">
        <w:rPr>
          <w:rFonts w:ascii="Arial" w:eastAsia="Times New Roman" w:hAnsi="Arial"/>
          <w:b/>
          <w:sz w:val="20"/>
          <w:szCs w:val="20"/>
        </w:rPr>
        <w:t>ujetos</w:t>
      </w:r>
    </w:p>
    <w:p w:rsidR="00942F49" w:rsidRPr="00F87912" w:rsidRDefault="00942F49" w:rsidP="00942F49">
      <w:pPr>
        <w:spacing w:after="0" w:line="360" w:lineRule="auto"/>
        <w:jc w:val="both"/>
        <w:rPr>
          <w:rFonts w:ascii="Arial" w:eastAsia="Times New Roman" w:hAnsi="Arial"/>
          <w:b/>
          <w:sz w:val="20"/>
          <w:szCs w:val="20"/>
        </w:rPr>
      </w:pPr>
    </w:p>
    <w:p w:rsidR="001B6849" w:rsidRPr="00F87912" w:rsidRDefault="001B6849" w:rsidP="00942F49">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72.-</w:t>
      </w:r>
      <w:r w:rsidRPr="00F87912">
        <w:rPr>
          <w:rFonts w:ascii="Arial" w:eastAsia="Times New Roman" w:hAnsi="Arial"/>
          <w:sz w:val="20"/>
          <w:szCs w:val="20"/>
        </w:rPr>
        <w:t xml:space="preserve"> Son sujetos del Impuesto sobre Espectáculos y Diversiones públicas, las personas físicas o morales que perciban ingresos derivados de la comercialización de actos, diversiones o espectáculos públicos, ya sea en forma permanente o temporal.</w:t>
      </w:r>
    </w:p>
    <w:p w:rsidR="00942F49" w:rsidRDefault="00942F49" w:rsidP="00942F49">
      <w:pPr>
        <w:spacing w:after="0" w:line="360" w:lineRule="auto"/>
        <w:jc w:val="both"/>
        <w:rPr>
          <w:rFonts w:ascii="Arial" w:eastAsia="Times New Roman" w:hAnsi="Arial"/>
          <w:sz w:val="20"/>
          <w:szCs w:val="20"/>
        </w:rPr>
      </w:pPr>
    </w:p>
    <w:p w:rsidR="001B6849" w:rsidRPr="00F87912" w:rsidRDefault="001B6849" w:rsidP="00942F49">
      <w:pPr>
        <w:spacing w:after="0" w:line="360" w:lineRule="auto"/>
        <w:jc w:val="both"/>
        <w:rPr>
          <w:rFonts w:ascii="Arial" w:eastAsia="Times New Roman" w:hAnsi="Arial"/>
          <w:sz w:val="20"/>
          <w:szCs w:val="20"/>
        </w:rPr>
      </w:pPr>
      <w:r w:rsidRPr="00F87912">
        <w:rPr>
          <w:rFonts w:ascii="Arial" w:eastAsia="Times New Roman" w:hAnsi="Arial"/>
          <w:sz w:val="20"/>
          <w:szCs w:val="20"/>
        </w:rPr>
        <w:t>Los sujetos de este impuesto deberán cumplir, en lo conducente, con lo dispuesto en el artículo 36 de esta Ley y, especialmente, con la obtención de la licencia de funcionamiento a que se refiere el artículo 37</w:t>
      </w:r>
      <w:r w:rsidR="00B26714">
        <w:rPr>
          <w:rFonts w:ascii="Arial" w:eastAsia="Times New Roman" w:hAnsi="Arial"/>
          <w:sz w:val="20"/>
          <w:szCs w:val="20"/>
        </w:rPr>
        <w:t xml:space="preserve"> de esta Ley</w:t>
      </w:r>
      <w:r w:rsidRPr="00F87912">
        <w:rPr>
          <w:rFonts w:ascii="Arial" w:eastAsia="Times New Roman" w:hAnsi="Arial"/>
          <w:sz w:val="20"/>
          <w:szCs w:val="20"/>
        </w:rPr>
        <w:t>.</w:t>
      </w:r>
    </w:p>
    <w:p w:rsidR="00942F49" w:rsidRDefault="00942F49" w:rsidP="00942F49">
      <w:pPr>
        <w:spacing w:after="0" w:line="360" w:lineRule="auto"/>
        <w:jc w:val="both"/>
        <w:rPr>
          <w:rFonts w:ascii="Arial" w:eastAsia="Times New Roman" w:hAnsi="Arial"/>
          <w:sz w:val="20"/>
          <w:szCs w:val="20"/>
        </w:rPr>
      </w:pPr>
    </w:p>
    <w:p w:rsidR="001B6849" w:rsidRPr="00F87912" w:rsidRDefault="001B6849" w:rsidP="00942F49">
      <w:pPr>
        <w:spacing w:after="0" w:line="360" w:lineRule="auto"/>
        <w:jc w:val="both"/>
        <w:rPr>
          <w:rFonts w:ascii="Arial" w:eastAsia="Times New Roman" w:hAnsi="Arial"/>
          <w:sz w:val="20"/>
          <w:szCs w:val="20"/>
        </w:rPr>
      </w:pPr>
      <w:r w:rsidRPr="00F87912">
        <w:rPr>
          <w:rFonts w:ascii="Arial" w:eastAsia="Times New Roman" w:hAnsi="Arial"/>
          <w:sz w:val="20"/>
          <w:szCs w:val="20"/>
        </w:rPr>
        <w:t>Las personas físicas o morales que presten a los sujetos de este impuesto el servicio de compraventa de boletos, directa o remota al público, tendrá la obligación de presentar ante la Coordinación de Administración y Finanzas o la Tesorería Municipal toda la documentación que compruebe de manera fehaciente el importe total de los ingresos obtenidos por la venta de boletos, en un plazo de tres días contados a partir del siguiente al de la celebración del espectáculo o diversión pública de que se trate.</w:t>
      </w:r>
    </w:p>
    <w:p w:rsidR="00942F49" w:rsidRDefault="00942F49" w:rsidP="00F87912">
      <w:pPr>
        <w:spacing w:after="0" w:line="360" w:lineRule="auto"/>
        <w:jc w:val="center"/>
        <w:rPr>
          <w:rFonts w:ascii="Arial" w:eastAsia="Times New Roman" w:hAnsi="Arial"/>
          <w:b/>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Del </w:t>
      </w:r>
      <w:r w:rsidR="00942F49">
        <w:rPr>
          <w:rFonts w:ascii="Arial" w:eastAsia="Times New Roman" w:hAnsi="Arial"/>
          <w:b/>
          <w:sz w:val="20"/>
          <w:szCs w:val="20"/>
        </w:rPr>
        <w:t>O</w:t>
      </w:r>
      <w:r w:rsidRPr="00F87912">
        <w:rPr>
          <w:rFonts w:ascii="Arial" w:eastAsia="Times New Roman" w:hAnsi="Arial"/>
          <w:b/>
          <w:sz w:val="20"/>
          <w:szCs w:val="20"/>
        </w:rPr>
        <w:t>bjeto.</w:t>
      </w:r>
    </w:p>
    <w:p w:rsidR="00942F49" w:rsidRPr="00F87912" w:rsidRDefault="00942F49" w:rsidP="00F87912">
      <w:pPr>
        <w:spacing w:after="0" w:line="360" w:lineRule="auto"/>
        <w:jc w:val="center"/>
        <w:rPr>
          <w:rFonts w:ascii="Arial" w:eastAsia="Times New Roman" w:hAnsi="Arial"/>
          <w:b/>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Artículo 73.-</w:t>
      </w:r>
      <w:r w:rsidRPr="00F87912">
        <w:rPr>
          <w:rFonts w:ascii="Arial" w:eastAsia="Times New Roman" w:hAnsi="Arial"/>
          <w:sz w:val="20"/>
          <w:szCs w:val="20"/>
        </w:rPr>
        <w:t xml:space="preserve"> Es objeto del Impuesto sobre Espectáculos y Diversiones públicas el ingreso derivado de la comercialización de actos, diversiones y espectáculos públicos.</w:t>
      </w:r>
    </w:p>
    <w:p w:rsidR="00B26714" w:rsidRPr="00F87912" w:rsidRDefault="00B26714" w:rsidP="00B26714">
      <w:pPr>
        <w:spacing w:after="0" w:line="360" w:lineRule="auto"/>
        <w:jc w:val="both"/>
        <w:rPr>
          <w:rFonts w:ascii="Arial" w:eastAsia="Times New Roman" w:hAnsi="Arial"/>
          <w:sz w:val="20"/>
          <w:szCs w:val="20"/>
        </w:rPr>
      </w:pPr>
    </w:p>
    <w:p w:rsidR="001B6849" w:rsidRPr="00F87912" w:rsidRDefault="001B6849" w:rsidP="00B26714">
      <w:pPr>
        <w:spacing w:after="0" w:line="360" w:lineRule="auto"/>
        <w:jc w:val="both"/>
        <w:rPr>
          <w:rFonts w:ascii="Arial" w:eastAsia="Times New Roman" w:hAnsi="Arial"/>
          <w:sz w:val="20"/>
          <w:szCs w:val="20"/>
        </w:rPr>
      </w:pPr>
      <w:r w:rsidRPr="00F87912">
        <w:rPr>
          <w:rFonts w:ascii="Arial" w:eastAsia="Times New Roman" w:hAnsi="Arial"/>
          <w:sz w:val="20"/>
          <w:szCs w:val="20"/>
        </w:rPr>
        <w:t>Para los efectos de esta Sección se consideran:</w:t>
      </w:r>
    </w:p>
    <w:p w:rsidR="00B26714" w:rsidRDefault="00B26714" w:rsidP="00B26714">
      <w:pPr>
        <w:spacing w:after="0" w:line="360" w:lineRule="auto"/>
        <w:jc w:val="both"/>
        <w:rPr>
          <w:rFonts w:ascii="Arial" w:eastAsia="Times New Roman" w:hAnsi="Arial"/>
          <w:sz w:val="20"/>
          <w:szCs w:val="20"/>
        </w:rPr>
      </w:pPr>
    </w:p>
    <w:p w:rsidR="001B6849" w:rsidRPr="00F87912" w:rsidRDefault="00B26714" w:rsidP="00B26714">
      <w:pPr>
        <w:spacing w:after="0" w:line="360" w:lineRule="auto"/>
        <w:jc w:val="both"/>
        <w:rPr>
          <w:rFonts w:ascii="Arial" w:eastAsia="Times New Roman" w:hAnsi="Arial"/>
          <w:sz w:val="20"/>
          <w:szCs w:val="20"/>
        </w:rPr>
      </w:pPr>
      <w:r>
        <w:rPr>
          <w:rFonts w:ascii="Arial" w:eastAsia="Times New Roman" w:hAnsi="Arial"/>
          <w:b/>
          <w:sz w:val="20"/>
          <w:szCs w:val="20"/>
        </w:rPr>
        <w:t xml:space="preserve">I.- </w:t>
      </w:r>
      <w:r w:rsidR="001B6849" w:rsidRPr="00F87912">
        <w:rPr>
          <w:rFonts w:ascii="Arial" w:eastAsia="Times New Roman" w:hAnsi="Arial"/>
          <w:sz w:val="20"/>
          <w:szCs w:val="20"/>
        </w:rPr>
        <w:t>Espectáculos Públicos: aquéllos eventos a los que el público asiste, mediante el pago de una cuota de admisión, con la finalidad de recrearse y disfrutar con la presentación del mismo, pero, sin participar en forma activa.</w:t>
      </w:r>
    </w:p>
    <w:p w:rsidR="001B6849" w:rsidRPr="00F87912" w:rsidRDefault="00B26714" w:rsidP="00B26714">
      <w:pPr>
        <w:spacing w:after="0" w:line="360" w:lineRule="auto"/>
        <w:jc w:val="both"/>
        <w:rPr>
          <w:rFonts w:ascii="Arial" w:eastAsia="Times New Roman" w:hAnsi="Arial"/>
          <w:sz w:val="20"/>
          <w:szCs w:val="20"/>
        </w:rPr>
      </w:pPr>
      <w:r>
        <w:rPr>
          <w:rFonts w:ascii="Arial" w:eastAsia="Times New Roman" w:hAnsi="Arial"/>
          <w:b/>
          <w:sz w:val="20"/>
          <w:szCs w:val="20"/>
        </w:rPr>
        <w:lastRenderedPageBreak/>
        <w:t xml:space="preserve">II.- </w:t>
      </w:r>
      <w:r w:rsidR="001B6849" w:rsidRPr="00F87912">
        <w:rPr>
          <w:rFonts w:ascii="Arial" w:eastAsia="Times New Roman" w:hAnsi="Arial"/>
          <w:sz w:val="20"/>
          <w:szCs w:val="20"/>
        </w:rPr>
        <w:t>Diversiones Públicas: aquéllos eventos a los cuales el público asiste mediante el pago de una cuota de admisión, con la finalidad de participar o tener la oportunidad de participar activamente en los mismos.</w:t>
      </w:r>
    </w:p>
    <w:p w:rsidR="001B6849" w:rsidRPr="00F87912" w:rsidRDefault="00B26714" w:rsidP="00B26714">
      <w:pPr>
        <w:spacing w:after="0" w:line="360" w:lineRule="auto"/>
        <w:jc w:val="both"/>
        <w:rPr>
          <w:rFonts w:ascii="Arial" w:eastAsia="Times New Roman" w:hAnsi="Arial"/>
          <w:sz w:val="20"/>
          <w:szCs w:val="20"/>
        </w:rPr>
      </w:pPr>
      <w:r>
        <w:rPr>
          <w:rFonts w:ascii="Arial" w:eastAsia="Times New Roman" w:hAnsi="Arial"/>
          <w:b/>
          <w:sz w:val="20"/>
          <w:szCs w:val="20"/>
        </w:rPr>
        <w:t xml:space="preserve">III.- </w:t>
      </w:r>
      <w:r w:rsidR="001B6849" w:rsidRPr="00F87912">
        <w:rPr>
          <w:rFonts w:ascii="Arial" w:eastAsia="Times New Roman" w:hAnsi="Arial"/>
          <w:sz w:val="20"/>
          <w:szCs w:val="20"/>
        </w:rPr>
        <w:t xml:space="preserve">Cuota de Admisión: el importe del boleto de entrada, donativo, cooperación o cualquier otra denominación que se le </w:t>
      </w:r>
      <w:r w:rsidR="004E01A4" w:rsidRPr="00F87912">
        <w:rPr>
          <w:rFonts w:ascii="Arial" w:eastAsia="Times New Roman" w:hAnsi="Arial"/>
          <w:sz w:val="20"/>
          <w:szCs w:val="20"/>
        </w:rPr>
        <w:t>dé</w:t>
      </w:r>
      <w:r w:rsidR="001B6849" w:rsidRPr="00F87912">
        <w:rPr>
          <w:rFonts w:ascii="Arial" w:eastAsia="Times New Roman" w:hAnsi="Arial"/>
          <w:sz w:val="20"/>
          <w:szCs w:val="20"/>
        </w:rPr>
        <w:t xml:space="preserve"> a la cantidad de dinero por la que se permita el acceso a las diversiones y espectáculos públicos.</w:t>
      </w:r>
    </w:p>
    <w:p w:rsidR="001B6849" w:rsidRPr="00F87912" w:rsidRDefault="001B6849" w:rsidP="00B26714">
      <w:pPr>
        <w:autoSpaceDE w:val="0"/>
        <w:autoSpaceDN w:val="0"/>
        <w:adjustRightInd w:val="0"/>
        <w:spacing w:after="0" w:line="360" w:lineRule="auto"/>
        <w:contextualSpacing/>
        <w:jc w:val="both"/>
        <w:rPr>
          <w:rFonts w:ascii="Arial" w:eastAsia="Times New Roman" w:hAnsi="Arial"/>
          <w:sz w:val="20"/>
          <w:szCs w:val="20"/>
          <w:lang w:eastAsia="es-MX"/>
        </w:rPr>
      </w:pPr>
    </w:p>
    <w:p w:rsidR="001B6849" w:rsidRPr="00F87912" w:rsidRDefault="001B6849" w:rsidP="00B26714">
      <w:pPr>
        <w:autoSpaceDE w:val="0"/>
        <w:autoSpaceDN w:val="0"/>
        <w:adjustRightInd w:val="0"/>
        <w:spacing w:after="0" w:line="360" w:lineRule="auto"/>
        <w:contextualSpacing/>
        <w:jc w:val="both"/>
        <w:rPr>
          <w:rFonts w:ascii="Arial" w:eastAsia="Times New Roman" w:hAnsi="Arial"/>
          <w:sz w:val="20"/>
          <w:szCs w:val="20"/>
          <w:lang w:eastAsia="es-MX"/>
        </w:rPr>
      </w:pPr>
      <w:r w:rsidRPr="00F87912">
        <w:rPr>
          <w:rFonts w:ascii="Arial" w:eastAsia="Times New Roman" w:hAnsi="Arial"/>
          <w:sz w:val="20"/>
          <w:szCs w:val="20"/>
          <w:lang w:eastAsia="es-MX"/>
        </w:rPr>
        <w:t>Los patrocinadores, explotadores de diversiones y espectáculos públicos están obligados a presentar a la Coordinación de Administración y Finanzas o la Tesorería Municipal, solicitud de permiso para diversión o espectáculo de que se trate, en las formas oficiales expedidas por la misma, y deberán presentar los boletos o tarjetas de entrada que sean sellados por la mencionada autoridad y además deberán:</w:t>
      </w:r>
    </w:p>
    <w:p w:rsidR="001B6849" w:rsidRPr="00F87912" w:rsidRDefault="001B6849" w:rsidP="00B26714">
      <w:pPr>
        <w:autoSpaceDE w:val="0"/>
        <w:autoSpaceDN w:val="0"/>
        <w:adjustRightInd w:val="0"/>
        <w:spacing w:after="0" w:line="360" w:lineRule="auto"/>
        <w:contextualSpacing/>
        <w:jc w:val="both"/>
        <w:rPr>
          <w:rFonts w:ascii="Arial" w:eastAsia="Times New Roman" w:hAnsi="Arial"/>
          <w:b/>
          <w:bCs/>
          <w:sz w:val="20"/>
          <w:szCs w:val="20"/>
          <w:lang w:eastAsia="es-MX"/>
        </w:rPr>
      </w:pPr>
    </w:p>
    <w:p w:rsidR="001B6849" w:rsidRDefault="001B6849" w:rsidP="00B26714">
      <w:pPr>
        <w:autoSpaceDE w:val="0"/>
        <w:autoSpaceDN w:val="0"/>
        <w:adjustRightInd w:val="0"/>
        <w:spacing w:after="0" w:line="360" w:lineRule="auto"/>
        <w:contextualSpacing/>
        <w:jc w:val="both"/>
        <w:rPr>
          <w:rFonts w:ascii="Arial" w:eastAsia="Times New Roman" w:hAnsi="Arial"/>
          <w:sz w:val="20"/>
          <w:szCs w:val="20"/>
          <w:lang w:eastAsia="es-MX"/>
        </w:rPr>
      </w:pPr>
      <w:r w:rsidRPr="00F87912">
        <w:rPr>
          <w:rFonts w:ascii="Arial" w:eastAsia="Times New Roman" w:hAnsi="Arial"/>
          <w:b/>
          <w:bCs/>
          <w:sz w:val="20"/>
          <w:szCs w:val="20"/>
          <w:lang w:eastAsia="es-MX"/>
        </w:rPr>
        <w:t xml:space="preserve">I.- </w:t>
      </w:r>
      <w:r w:rsidRPr="00F87912">
        <w:rPr>
          <w:rFonts w:ascii="Arial" w:eastAsia="Times New Roman" w:hAnsi="Arial"/>
          <w:sz w:val="20"/>
          <w:szCs w:val="20"/>
          <w:lang w:eastAsia="es-MX"/>
        </w:rPr>
        <w:t>Proporcionar a la Tesorería los datos señalados a continuación:</w:t>
      </w:r>
    </w:p>
    <w:p w:rsidR="00B26714" w:rsidRPr="00F87912" w:rsidRDefault="00B26714" w:rsidP="00B26714">
      <w:pPr>
        <w:autoSpaceDE w:val="0"/>
        <w:autoSpaceDN w:val="0"/>
        <w:adjustRightInd w:val="0"/>
        <w:spacing w:after="0" w:line="360" w:lineRule="auto"/>
        <w:contextualSpacing/>
        <w:jc w:val="both"/>
        <w:rPr>
          <w:rFonts w:ascii="Arial" w:eastAsia="Times New Roman" w:hAnsi="Arial"/>
          <w:sz w:val="20"/>
          <w:szCs w:val="20"/>
          <w:lang w:eastAsia="es-MX"/>
        </w:rPr>
      </w:pPr>
    </w:p>
    <w:p w:rsidR="001B6849" w:rsidRPr="00F87912" w:rsidRDefault="001B6849" w:rsidP="00B26714">
      <w:pPr>
        <w:autoSpaceDE w:val="0"/>
        <w:autoSpaceDN w:val="0"/>
        <w:adjustRightInd w:val="0"/>
        <w:spacing w:after="0" w:line="360" w:lineRule="auto"/>
        <w:ind w:firstLine="284"/>
        <w:contextualSpacing/>
        <w:jc w:val="both"/>
        <w:rPr>
          <w:rFonts w:ascii="Arial" w:eastAsia="Times New Roman" w:hAnsi="Arial"/>
          <w:sz w:val="20"/>
          <w:szCs w:val="20"/>
          <w:lang w:eastAsia="es-MX"/>
        </w:rPr>
      </w:pPr>
      <w:r w:rsidRPr="00F87912">
        <w:rPr>
          <w:rFonts w:ascii="Arial" w:eastAsia="Times New Roman" w:hAnsi="Arial"/>
          <w:b/>
          <w:bCs/>
          <w:sz w:val="20"/>
          <w:szCs w:val="20"/>
          <w:lang w:eastAsia="es-MX"/>
        </w:rPr>
        <w:t xml:space="preserve">a) </w:t>
      </w:r>
      <w:r w:rsidRPr="00F87912">
        <w:rPr>
          <w:rFonts w:ascii="Arial" w:eastAsia="Times New Roman" w:hAnsi="Arial"/>
          <w:sz w:val="20"/>
          <w:szCs w:val="20"/>
          <w:lang w:eastAsia="es-MX"/>
        </w:rPr>
        <w:t>Nombre y domicilio de quien promueve la diversión o espectáculo;</w:t>
      </w:r>
    </w:p>
    <w:p w:rsidR="001B6849" w:rsidRPr="00F87912" w:rsidRDefault="001B6849" w:rsidP="00B26714">
      <w:pPr>
        <w:autoSpaceDE w:val="0"/>
        <w:autoSpaceDN w:val="0"/>
        <w:adjustRightInd w:val="0"/>
        <w:spacing w:after="0" w:line="360" w:lineRule="auto"/>
        <w:ind w:firstLine="284"/>
        <w:contextualSpacing/>
        <w:jc w:val="both"/>
        <w:rPr>
          <w:rFonts w:ascii="Arial" w:eastAsia="Times New Roman" w:hAnsi="Arial"/>
          <w:sz w:val="20"/>
          <w:szCs w:val="20"/>
          <w:lang w:eastAsia="es-MX"/>
        </w:rPr>
      </w:pPr>
      <w:r w:rsidRPr="00F87912">
        <w:rPr>
          <w:rFonts w:ascii="Arial" w:eastAsia="Times New Roman" w:hAnsi="Arial"/>
          <w:b/>
          <w:bCs/>
          <w:sz w:val="20"/>
          <w:szCs w:val="20"/>
          <w:lang w:eastAsia="es-MX"/>
        </w:rPr>
        <w:t xml:space="preserve">b) </w:t>
      </w:r>
      <w:r w:rsidRPr="00F87912">
        <w:rPr>
          <w:rFonts w:ascii="Arial" w:eastAsia="Times New Roman" w:hAnsi="Arial"/>
          <w:sz w:val="20"/>
          <w:szCs w:val="20"/>
          <w:lang w:eastAsia="es-MX"/>
        </w:rPr>
        <w:t>Clase o Tipo de Diversión o Espectáculo, y</w:t>
      </w:r>
    </w:p>
    <w:p w:rsidR="001B6849" w:rsidRPr="00F87912" w:rsidRDefault="001B6849" w:rsidP="00B26714">
      <w:pPr>
        <w:autoSpaceDE w:val="0"/>
        <w:autoSpaceDN w:val="0"/>
        <w:adjustRightInd w:val="0"/>
        <w:spacing w:after="0" w:line="360" w:lineRule="auto"/>
        <w:ind w:firstLine="284"/>
        <w:contextualSpacing/>
        <w:jc w:val="both"/>
        <w:rPr>
          <w:rFonts w:ascii="Arial" w:eastAsia="Times New Roman" w:hAnsi="Arial"/>
          <w:sz w:val="20"/>
          <w:szCs w:val="20"/>
          <w:lang w:eastAsia="es-MX"/>
        </w:rPr>
      </w:pPr>
      <w:r w:rsidRPr="00F87912">
        <w:rPr>
          <w:rFonts w:ascii="Arial" w:eastAsia="Times New Roman" w:hAnsi="Arial"/>
          <w:b/>
          <w:bCs/>
          <w:sz w:val="20"/>
          <w:szCs w:val="20"/>
          <w:lang w:eastAsia="es-MX"/>
        </w:rPr>
        <w:t xml:space="preserve">c) </w:t>
      </w:r>
      <w:r w:rsidRPr="00F87912">
        <w:rPr>
          <w:rFonts w:ascii="Arial" w:eastAsia="Times New Roman" w:hAnsi="Arial"/>
          <w:sz w:val="20"/>
          <w:szCs w:val="20"/>
          <w:lang w:eastAsia="es-MX"/>
        </w:rPr>
        <w:t>Ubicación del lugar y hora en la que se llevará a cabo el evento.</w:t>
      </w:r>
    </w:p>
    <w:p w:rsidR="00B26714" w:rsidRDefault="00B26714" w:rsidP="00B26714">
      <w:pPr>
        <w:autoSpaceDE w:val="0"/>
        <w:autoSpaceDN w:val="0"/>
        <w:adjustRightInd w:val="0"/>
        <w:spacing w:after="0" w:line="360" w:lineRule="auto"/>
        <w:contextualSpacing/>
        <w:jc w:val="both"/>
        <w:rPr>
          <w:rFonts w:ascii="Arial" w:eastAsia="Times New Roman" w:hAnsi="Arial"/>
          <w:b/>
          <w:bCs/>
          <w:sz w:val="20"/>
          <w:szCs w:val="20"/>
          <w:lang w:eastAsia="es-MX"/>
        </w:rPr>
      </w:pPr>
    </w:p>
    <w:p w:rsidR="001B6849" w:rsidRPr="00F87912" w:rsidRDefault="001B6849" w:rsidP="00B26714">
      <w:pPr>
        <w:autoSpaceDE w:val="0"/>
        <w:autoSpaceDN w:val="0"/>
        <w:adjustRightInd w:val="0"/>
        <w:spacing w:after="0" w:line="360" w:lineRule="auto"/>
        <w:contextualSpacing/>
        <w:jc w:val="both"/>
        <w:rPr>
          <w:rFonts w:ascii="Arial" w:eastAsia="Times New Roman" w:hAnsi="Arial"/>
          <w:sz w:val="20"/>
          <w:szCs w:val="20"/>
          <w:lang w:eastAsia="es-MX"/>
        </w:rPr>
      </w:pPr>
      <w:r w:rsidRPr="00F87912">
        <w:rPr>
          <w:rFonts w:ascii="Arial" w:eastAsia="Times New Roman" w:hAnsi="Arial"/>
          <w:b/>
          <w:bCs/>
          <w:sz w:val="20"/>
          <w:szCs w:val="20"/>
          <w:lang w:eastAsia="es-MX"/>
        </w:rPr>
        <w:t xml:space="preserve">II.- </w:t>
      </w:r>
      <w:r w:rsidRPr="00F87912">
        <w:rPr>
          <w:rFonts w:ascii="Arial" w:eastAsia="Times New Roman" w:hAnsi="Arial"/>
          <w:sz w:val="20"/>
          <w:szCs w:val="20"/>
          <w:lang w:eastAsia="es-MX"/>
        </w:rPr>
        <w:t>Cumplir con las disposiciones que para tal efecto fije la Tesorería Municipal, la Unidad</w:t>
      </w:r>
    </w:p>
    <w:p w:rsidR="001B6849" w:rsidRPr="00F87912" w:rsidRDefault="001B6849" w:rsidP="00B26714">
      <w:pPr>
        <w:autoSpaceDE w:val="0"/>
        <w:autoSpaceDN w:val="0"/>
        <w:adjustRightInd w:val="0"/>
        <w:spacing w:after="0" w:line="360" w:lineRule="auto"/>
        <w:contextualSpacing/>
        <w:jc w:val="both"/>
        <w:rPr>
          <w:rFonts w:ascii="Arial" w:eastAsia="Times New Roman" w:hAnsi="Arial"/>
          <w:sz w:val="20"/>
          <w:szCs w:val="20"/>
          <w:lang w:eastAsia="es-MX"/>
        </w:rPr>
      </w:pPr>
      <w:r w:rsidRPr="00F87912">
        <w:rPr>
          <w:rFonts w:ascii="Arial" w:eastAsia="Times New Roman" w:hAnsi="Arial"/>
          <w:sz w:val="20"/>
          <w:szCs w:val="20"/>
          <w:lang w:eastAsia="es-MX"/>
        </w:rPr>
        <w:t>Municipal de Protección Civil y los Reglamentos respectivos, y</w:t>
      </w:r>
    </w:p>
    <w:p w:rsidR="00B26714" w:rsidRDefault="00B26714" w:rsidP="00B26714">
      <w:pPr>
        <w:autoSpaceDE w:val="0"/>
        <w:autoSpaceDN w:val="0"/>
        <w:adjustRightInd w:val="0"/>
        <w:spacing w:after="0" w:line="360" w:lineRule="auto"/>
        <w:contextualSpacing/>
        <w:jc w:val="both"/>
        <w:rPr>
          <w:rFonts w:ascii="Arial" w:eastAsia="Times New Roman" w:hAnsi="Arial"/>
          <w:b/>
          <w:bCs/>
          <w:sz w:val="20"/>
          <w:szCs w:val="20"/>
          <w:lang w:eastAsia="es-MX"/>
        </w:rPr>
      </w:pPr>
    </w:p>
    <w:p w:rsidR="001B6849" w:rsidRPr="00F87912" w:rsidRDefault="001B6849" w:rsidP="00B26714">
      <w:pPr>
        <w:autoSpaceDE w:val="0"/>
        <w:autoSpaceDN w:val="0"/>
        <w:adjustRightInd w:val="0"/>
        <w:spacing w:after="0" w:line="360" w:lineRule="auto"/>
        <w:contextualSpacing/>
        <w:jc w:val="both"/>
        <w:rPr>
          <w:rFonts w:ascii="Arial" w:eastAsia="Times New Roman" w:hAnsi="Arial"/>
          <w:sz w:val="20"/>
          <w:szCs w:val="20"/>
          <w:lang w:eastAsia="es-MX"/>
        </w:rPr>
      </w:pPr>
      <w:r w:rsidRPr="00F87912">
        <w:rPr>
          <w:rFonts w:ascii="Arial" w:eastAsia="Times New Roman" w:hAnsi="Arial"/>
          <w:b/>
          <w:bCs/>
          <w:sz w:val="20"/>
          <w:szCs w:val="20"/>
          <w:lang w:eastAsia="es-MX"/>
        </w:rPr>
        <w:t xml:space="preserve">III.- </w:t>
      </w:r>
      <w:r w:rsidRPr="00F87912">
        <w:rPr>
          <w:rFonts w:ascii="Arial" w:eastAsia="Times New Roman" w:hAnsi="Arial"/>
          <w:sz w:val="20"/>
          <w:szCs w:val="20"/>
          <w:lang w:eastAsia="es-MX"/>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rsidR="001B6849" w:rsidRPr="00F87912" w:rsidRDefault="001B6849" w:rsidP="00B26714">
      <w:pPr>
        <w:autoSpaceDE w:val="0"/>
        <w:autoSpaceDN w:val="0"/>
        <w:adjustRightInd w:val="0"/>
        <w:spacing w:after="0" w:line="360" w:lineRule="auto"/>
        <w:contextualSpacing/>
        <w:jc w:val="both"/>
        <w:rPr>
          <w:rFonts w:ascii="Arial" w:eastAsia="Times New Roman" w:hAnsi="Arial"/>
          <w:sz w:val="20"/>
          <w:szCs w:val="20"/>
          <w:lang w:eastAsia="es-MX"/>
        </w:rPr>
      </w:pPr>
    </w:p>
    <w:p w:rsidR="001B6849" w:rsidRPr="00F87912" w:rsidRDefault="001B6849" w:rsidP="00B26714">
      <w:pPr>
        <w:autoSpaceDE w:val="0"/>
        <w:autoSpaceDN w:val="0"/>
        <w:adjustRightInd w:val="0"/>
        <w:spacing w:after="0" w:line="360" w:lineRule="auto"/>
        <w:contextualSpacing/>
        <w:jc w:val="both"/>
        <w:rPr>
          <w:rFonts w:ascii="Arial" w:eastAsia="Times New Roman" w:hAnsi="Arial"/>
          <w:sz w:val="20"/>
          <w:szCs w:val="20"/>
          <w:lang w:eastAsia="es-MX"/>
        </w:rPr>
      </w:pPr>
      <w:r w:rsidRPr="00F87912">
        <w:rPr>
          <w:rFonts w:ascii="Arial" w:eastAsia="Times New Roman" w:hAnsi="Arial"/>
          <w:sz w:val="20"/>
          <w:szCs w:val="20"/>
          <w:lang w:eastAsia="es-MX"/>
        </w:rPr>
        <w:t xml:space="preserve">En todo caso, deberá cumplirse con los horarios y requisitos que </w:t>
      </w:r>
      <w:r w:rsidR="004E01A4" w:rsidRPr="00F87912">
        <w:rPr>
          <w:rFonts w:ascii="Arial" w:eastAsia="Times New Roman" w:hAnsi="Arial"/>
          <w:sz w:val="20"/>
          <w:szCs w:val="20"/>
          <w:lang w:eastAsia="es-MX"/>
        </w:rPr>
        <w:t>determinen</w:t>
      </w:r>
      <w:r w:rsidRPr="00F87912">
        <w:rPr>
          <w:rFonts w:ascii="Arial" w:eastAsia="Times New Roman" w:hAnsi="Arial"/>
          <w:sz w:val="20"/>
          <w:szCs w:val="20"/>
          <w:lang w:eastAsia="es-MX"/>
        </w:rPr>
        <w:t xml:space="preserve"> la Tesorería Municipal y/o las autoridades sanitarias competentes. El incumplimiento de las disposiciones de este artículo será sancionado con multa en la for</w:t>
      </w:r>
      <w:r w:rsidR="004E01A4">
        <w:rPr>
          <w:rFonts w:ascii="Arial" w:eastAsia="Times New Roman" w:hAnsi="Arial"/>
          <w:sz w:val="20"/>
          <w:szCs w:val="20"/>
          <w:lang w:eastAsia="es-MX"/>
        </w:rPr>
        <w:t>ma y términos que precise esta L</w:t>
      </w:r>
      <w:r w:rsidRPr="00F87912">
        <w:rPr>
          <w:rFonts w:ascii="Arial" w:eastAsia="Times New Roman" w:hAnsi="Arial"/>
          <w:sz w:val="20"/>
          <w:szCs w:val="20"/>
          <w:lang w:eastAsia="es-MX"/>
        </w:rPr>
        <w:t>ey.</w:t>
      </w:r>
    </w:p>
    <w:p w:rsidR="001B6849" w:rsidRPr="00F87912" w:rsidRDefault="00E855C2" w:rsidP="00B26714">
      <w:pPr>
        <w:autoSpaceDE w:val="0"/>
        <w:autoSpaceDN w:val="0"/>
        <w:adjustRightInd w:val="0"/>
        <w:spacing w:after="0" w:line="360" w:lineRule="auto"/>
        <w:contextualSpacing/>
        <w:jc w:val="both"/>
        <w:rPr>
          <w:rFonts w:ascii="Arial" w:eastAsia="Times New Roman" w:hAnsi="Arial"/>
          <w:sz w:val="20"/>
          <w:szCs w:val="20"/>
          <w:lang w:eastAsia="es-MX"/>
        </w:rPr>
      </w:pPr>
      <w:r>
        <w:rPr>
          <w:rFonts w:ascii="Arial" w:eastAsia="Times New Roman" w:hAnsi="Arial"/>
          <w:sz w:val="20"/>
          <w:szCs w:val="20"/>
          <w:lang w:eastAsia="es-MX"/>
        </w:rPr>
        <w:br w:type="column"/>
      </w:r>
    </w:p>
    <w:p w:rsidR="001B6849" w:rsidRDefault="001B6849" w:rsidP="009709D0">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9709D0">
        <w:rPr>
          <w:rFonts w:ascii="Arial" w:eastAsia="Times New Roman" w:hAnsi="Arial"/>
          <w:b/>
          <w:sz w:val="20"/>
          <w:szCs w:val="20"/>
        </w:rPr>
        <w:t>B</w:t>
      </w:r>
      <w:r w:rsidRPr="00F87912">
        <w:rPr>
          <w:rFonts w:ascii="Arial" w:eastAsia="Times New Roman" w:hAnsi="Arial"/>
          <w:b/>
          <w:sz w:val="20"/>
          <w:szCs w:val="20"/>
        </w:rPr>
        <w:t>ase</w:t>
      </w:r>
    </w:p>
    <w:p w:rsidR="009709D0" w:rsidRPr="00F87912" w:rsidRDefault="009709D0" w:rsidP="009709D0">
      <w:pPr>
        <w:spacing w:after="0" w:line="360" w:lineRule="auto"/>
        <w:jc w:val="center"/>
        <w:rPr>
          <w:rFonts w:ascii="Arial" w:eastAsia="Times New Roman" w:hAnsi="Arial"/>
          <w:b/>
          <w:sz w:val="20"/>
          <w:szCs w:val="20"/>
        </w:rPr>
      </w:pPr>
    </w:p>
    <w:p w:rsidR="001B6849" w:rsidRDefault="001B6849" w:rsidP="00B26714">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74.-</w:t>
      </w:r>
      <w:r w:rsidRPr="00F87912">
        <w:rPr>
          <w:rFonts w:ascii="Arial" w:eastAsia="Times New Roman" w:hAnsi="Arial"/>
          <w:sz w:val="20"/>
          <w:szCs w:val="20"/>
        </w:rPr>
        <w:t xml:space="preserve"> La base del Impuesto sobre Espectáculos y Diversiones Públicas, serán la totalidad del ingreso percibido por los sujetos del impuesto, en la comercialización correspondiente, y las tarifas establecidas en ésta propia ley.</w:t>
      </w:r>
    </w:p>
    <w:p w:rsidR="009709D0" w:rsidRPr="00F87912" w:rsidRDefault="009709D0" w:rsidP="00B26714">
      <w:pPr>
        <w:spacing w:after="0" w:line="360" w:lineRule="auto"/>
        <w:jc w:val="both"/>
        <w:rPr>
          <w:rFonts w:ascii="Arial" w:eastAsia="Times New Roman" w:hAnsi="Arial"/>
          <w:sz w:val="20"/>
          <w:szCs w:val="20"/>
        </w:rPr>
      </w:pPr>
    </w:p>
    <w:p w:rsidR="001B6849" w:rsidRDefault="009709D0" w:rsidP="009709D0">
      <w:pPr>
        <w:spacing w:after="0" w:line="360" w:lineRule="auto"/>
        <w:jc w:val="center"/>
        <w:rPr>
          <w:rFonts w:ascii="Arial" w:eastAsia="Times New Roman" w:hAnsi="Arial"/>
          <w:b/>
          <w:sz w:val="20"/>
          <w:szCs w:val="20"/>
        </w:rPr>
      </w:pPr>
      <w:r>
        <w:rPr>
          <w:rFonts w:ascii="Arial" w:eastAsia="Times New Roman" w:hAnsi="Arial"/>
          <w:b/>
          <w:sz w:val="20"/>
          <w:szCs w:val="20"/>
        </w:rPr>
        <w:t>De la T</w:t>
      </w:r>
      <w:r w:rsidR="001B6849" w:rsidRPr="00F87912">
        <w:rPr>
          <w:rFonts w:ascii="Arial" w:eastAsia="Times New Roman" w:hAnsi="Arial"/>
          <w:b/>
          <w:sz w:val="20"/>
          <w:szCs w:val="20"/>
        </w:rPr>
        <w:t xml:space="preserve">asa y </w:t>
      </w:r>
      <w:r>
        <w:rPr>
          <w:rFonts w:ascii="Arial" w:eastAsia="Times New Roman" w:hAnsi="Arial"/>
          <w:b/>
          <w:sz w:val="20"/>
          <w:szCs w:val="20"/>
        </w:rPr>
        <w:t>T</w:t>
      </w:r>
      <w:r w:rsidR="001B6849" w:rsidRPr="00F87912">
        <w:rPr>
          <w:rFonts w:ascii="Arial" w:eastAsia="Times New Roman" w:hAnsi="Arial"/>
          <w:b/>
          <w:sz w:val="20"/>
          <w:szCs w:val="20"/>
        </w:rPr>
        <w:t>arifas</w:t>
      </w:r>
    </w:p>
    <w:p w:rsidR="009709D0" w:rsidRPr="00F87912" w:rsidRDefault="009709D0" w:rsidP="009709D0">
      <w:pPr>
        <w:spacing w:after="0" w:line="360" w:lineRule="auto"/>
        <w:jc w:val="center"/>
        <w:rPr>
          <w:rFonts w:ascii="Arial" w:eastAsia="Times New Roman" w:hAnsi="Arial"/>
          <w:b/>
          <w:sz w:val="20"/>
          <w:szCs w:val="20"/>
        </w:rPr>
      </w:pPr>
    </w:p>
    <w:p w:rsidR="001B6849" w:rsidRDefault="001B6849" w:rsidP="00B26714">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75.-</w:t>
      </w:r>
      <w:r w:rsidRPr="00F87912">
        <w:rPr>
          <w:rFonts w:ascii="Arial" w:eastAsia="Times New Roman" w:hAnsi="Arial"/>
          <w:sz w:val="20"/>
          <w:szCs w:val="20"/>
        </w:rPr>
        <w:t xml:space="preserve"> Las tasa y tarifas del Impuesto sobre Espectáculos y Diversiones públicas será el siguiente: </w:t>
      </w:r>
    </w:p>
    <w:p w:rsidR="009709D0" w:rsidRPr="00F87912" w:rsidRDefault="009709D0" w:rsidP="00B26714">
      <w:pPr>
        <w:spacing w:after="0" w:line="360" w:lineRule="auto"/>
        <w:jc w:val="both"/>
        <w:rPr>
          <w:rFonts w:ascii="Arial" w:eastAsia="Times New Roman"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1147"/>
        <w:gridCol w:w="2194"/>
      </w:tblGrid>
      <w:tr w:rsidR="00EA50FC" w:rsidRPr="00F87912" w:rsidTr="00EA50FC">
        <w:tc>
          <w:tcPr>
            <w:tcW w:w="5524" w:type="dxa"/>
            <w:shd w:val="clear" w:color="auto" w:fill="auto"/>
          </w:tcPr>
          <w:p w:rsidR="00EA50FC" w:rsidRPr="00F87912" w:rsidRDefault="00EA50FC" w:rsidP="009709D0">
            <w:pPr>
              <w:autoSpaceDE w:val="0"/>
              <w:autoSpaceDN w:val="0"/>
              <w:adjustRightInd w:val="0"/>
              <w:spacing w:after="0" w:line="360" w:lineRule="auto"/>
              <w:jc w:val="center"/>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ESPECTÁCULO O DIVERSIÓN</w:t>
            </w:r>
          </w:p>
        </w:tc>
        <w:tc>
          <w:tcPr>
            <w:tcW w:w="1275" w:type="dxa"/>
            <w:tcBorders>
              <w:righ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b/>
                <w:bCs/>
                <w:color w:val="000000"/>
                <w:sz w:val="20"/>
                <w:szCs w:val="20"/>
                <w:lang w:eastAsia="es-MX"/>
              </w:rPr>
            </w:pPr>
          </w:p>
        </w:tc>
        <w:tc>
          <w:tcPr>
            <w:tcW w:w="2312" w:type="dxa"/>
            <w:tcBorders>
              <w:lef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TARIFA</w:t>
            </w:r>
          </w:p>
        </w:tc>
      </w:tr>
      <w:tr w:rsidR="00EA50FC" w:rsidRPr="00F87912" w:rsidTr="00EA50FC">
        <w:tc>
          <w:tcPr>
            <w:tcW w:w="5524" w:type="dxa"/>
            <w:shd w:val="clear" w:color="auto" w:fill="auto"/>
          </w:tcPr>
          <w:p w:rsidR="00EA50FC" w:rsidRPr="00F87912" w:rsidRDefault="00EA50FC" w:rsidP="00F87912">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Baile popular “A”, con venta de bebidas alcohólicas</w:t>
            </w:r>
          </w:p>
        </w:tc>
        <w:tc>
          <w:tcPr>
            <w:tcW w:w="1275" w:type="dxa"/>
            <w:tcBorders>
              <w:right w:val="nil"/>
            </w:tcBorders>
            <w:shd w:val="clear" w:color="auto" w:fill="auto"/>
          </w:tcPr>
          <w:p w:rsidR="00EA50FC" w:rsidRPr="00EA50FC" w:rsidRDefault="00EA50FC" w:rsidP="00EA50FC">
            <w:pPr>
              <w:autoSpaceDE w:val="0"/>
              <w:autoSpaceDN w:val="0"/>
              <w:adjustRightInd w:val="0"/>
              <w:spacing w:after="0" w:line="360" w:lineRule="auto"/>
              <w:jc w:val="right"/>
              <w:rPr>
                <w:rFonts w:ascii="Arial" w:eastAsia="Times New Roman" w:hAnsi="Arial"/>
                <w:bCs/>
                <w:color w:val="000000"/>
                <w:sz w:val="20"/>
                <w:szCs w:val="20"/>
                <w:lang w:eastAsia="es-MX"/>
              </w:rPr>
            </w:pPr>
            <w:r w:rsidRPr="00EA50FC">
              <w:rPr>
                <w:rFonts w:ascii="Arial" w:eastAsia="Times New Roman" w:hAnsi="Arial"/>
                <w:bCs/>
                <w:color w:val="000000"/>
                <w:sz w:val="20"/>
                <w:szCs w:val="20"/>
                <w:lang w:eastAsia="es-MX"/>
              </w:rPr>
              <w:t>$</w:t>
            </w:r>
          </w:p>
        </w:tc>
        <w:tc>
          <w:tcPr>
            <w:tcW w:w="2312" w:type="dxa"/>
            <w:tcBorders>
              <w:lef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b/>
                <w:bCs/>
                <w:color w:val="000000"/>
                <w:sz w:val="20"/>
                <w:szCs w:val="20"/>
                <w:lang w:eastAsia="es-MX"/>
              </w:rPr>
            </w:pPr>
            <w:r w:rsidRPr="00F87912">
              <w:rPr>
                <w:rFonts w:ascii="Arial" w:eastAsia="Times New Roman" w:hAnsi="Arial"/>
                <w:color w:val="000000"/>
                <w:sz w:val="20"/>
                <w:szCs w:val="20"/>
                <w:lang w:eastAsia="es-MX"/>
              </w:rPr>
              <w:t>10,000.00</w:t>
            </w:r>
          </w:p>
        </w:tc>
      </w:tr>
      <w:tr w:rsidR="00EA50FC" w:rsidRPr="00F87912" w:rsidTr="00EA50FC">
        <w:tc>
          <w:tcPr>
            <w:tcW w:w="5524" w:type="dxa"/>
            <w:shd w:val="clear" w:color="auto" w:fill="auto"/>
          </w:tcPr>
          <w:p w:rsidR="00EA50FC" w:rsidRPr="00F87912" w:rsidRDefault="00EA50FC" w:rsidP="00F87912">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Baile popular “B”, con venta de bebidas alcohólicas</w:t>
            </w:r>
          </w:p>
        </w:tc>
        <w:tc>
          <w:tcPr>
            <w:tcW w:w="1275" w:type="dxa"/>
            <w:tcBorders>
              <w:right w:val="nil"/>
            </w:tcBorders>
            <w:shd w:val="clear" w:color="auto" w:fill="auto"/>
          </w:tcPr>
          <w:p w:rsidR="00EA50FC" w:rsidRPr="00EA50FC" w:rsidRDefault="00EA50FC" w:rsidP="00EA50FC">
            <w:pPr>
              <w:autoSpaceDE w:val="0"/>
              <w:autoSpaceDN w:val="0"/>
              <w:adjustRightInd w:val="0"/>
              <w:spacing w:after="0" w:line="360" w:lineRule="auto"/>
              <w:jc w:val="right"/>
              <w:rPr>
                <w:rFonts w:ascii="Arial" w:eastAsia="Times New Roman" w:hAnsi="Arial"/>
                <w:bCs/>
                <w:color w:val="000000"/>
                <w:sz w:val="20"/>
                <w:szCs w:val="20"/>
                <w:lang w:eastAsia="es-MX"/>
              </w:rPr>
            </w:pPr>
            <w:r w:rsidRPr="00EA50FC">
              <w:rPr>
                <w:rFonts w:ascii="Arial" w:eastAsia="Times New Roman" w:hAnsi="Arial"/>
                <w:bCs/>
                <w:color w:val="000000"/>
                <w:sz w:val="20"/>
                <w:szCs w:val="20"/>
                <w:lang w:eastAsia="es-MX"/>
              </w:rPr>
              <w:t>$</w:t>
            </w:r>
          </w:p>
        </w:tc>
        <w:tc>
          <w:tcPr>
            <w:tcW w:w="2312" w:type="dxa"/>
            <w:tcBorders>
              <w:lef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b/>
                <w:bCs/>
                <w:color w:val="000000"/>
                <w:sz w:val="20"/>
                <w:szCs w:val="20"/>
                <w:lang w:eastAsia="es-MX"/>
              </w:rPr>
            </w:pPr>
            <w:r w:rsidRPr="00F87912">
              <w:rPr>
                <w:rFonts w:ascii="Arial" w:eastAsia="Times New Roman" w:hAnsi="Arial"/>
                <w:color w:val="000000"/>
                <w:sz w:val="20"/>
                <w:szCs w:val="20"/>
                <w:lang w:eastAsia="es-MX"/>
              </w:rPr>
              <w:t>30,000.00</w:t>
            </w:r>
          </w:p>
        </w:tc>
      </w:tr>
      <w:tr w:rsidR="00EA50FC" w:rsidRPr="00F87912" w:rsidTr="00EA50FC">
        <w:tc>
          <w:tcPr>
            <w:tcW w:w="5524" w:type="dxa"/>
            <w:shd w:val="clear" w:color="auto" w:fill="auto"/>
          </w:tcPr>
          <w:p w:rsidR="00EA50FC" w:rsidRPr="00F87912" w:rsidRDefault="00EA50FC" w:rsidP="00F87912">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III. </w:t>
            </w:r>
            <w:r w:rsidRPr="00F87912">
              <w:rPr>
                <w:rFonts w:ascii="Arial" w:eastAsia="Times New Roman" w:hAnsi="Arial"/>
                <w:color w:val="000000"/>
                <w:sz w:val="20"/>
                <w:szCs w:val="20"/>
                <w:lang w:eastAsia="es-MX"/>
              </w:rPr>
              <w:t>Baile popular “C”, con venta de bebidas alcohólicas</w:t>
            </w:r>
          </w:p>
        </w:tc>
        <w:tc>
          <w:tcPr>
            <w:tcW w:w="1275" w:type="dxa"/>
            <w:tcBorders>
              <w:right w:val="nil"/>
            </w:tcBorders>
            <w:shd w:val="clear" w:color="auto" w:fill="auto"/>
          </w:tcPr>
          <w:p w:rsidR="00EA50FC" w:rsidRPr="00EA50FC" w:rsidRDefault="00EA50FC" w:rsidP="00EA50FC">
            <w:pPr>
              <w:autoSpaceDE w:val="0"/>
              <w:autoSpaceDN w:val="0"/>
              <w:adjustRightInd w:val="0"/>
              <w:spacing w:after="0" w:line="360" w:lineRule="auto"/>
              <w:jc w:val="right"/>
              <w:rPr>
                <w:rFonts w:ascii="Arial" w:eastAsia="Times New Roman" w:hAnsi="Arial"/>
                <w:bCs/>
                <w:color w:val="000000"/>
                <w:sz w:val="20"/>
                <w:szCs w:val="20"/>
                <w:lang w:eastAsia="es-MX"/>
              </w:rPr>
            </w:pPr>
            <w:r w:rsidRPr="00EA50FC">
              <w:rPr>
                <w:rFonts w:ascii="Arial" w:eastAsia="Times New Roman" w:hAnsi="Arial"/>
                <w:bCs/>
                <w:color w:val="000000"/>
                <w:sz w:val="20"/>
                <w:szCs w:val="20"/>
                <w:lang w:eastAsia="es-MX"/>
              </w:rPr>
              <w:t>$</w:t>
            </w:r>
          </w:p>
        </w:tc>
        <w:tc>
          <w:tcPr>
            <w:tcW w:w="2312" w:type="dxa"/>
            <w:tcBorders>
              <w:lef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b/>
                <w:bCs/>
                <w:color w:val="000000"/>
                <w:sz w:val="20"/>
                <w:szCs w:val="20"/>
                <w:lang w:eastAsia="es-MX"/>
              </w:rPr>
            </w:pPr>
            <w:r w:rsidRPr="00F87912">
              <w:rPr>
                <w:rFonts w:ascii="Arial" w:eastAsia="Times New Roman" w:hAnsi="Arial"/>
                <w:color w:val="000000"/>
                <w:sz w:val="20"/>
                <w:szCs w:val="20"/>
                <w:lang w:eastAsia="es-MX"/>
              </w:rPr>
              <w:t>54,000.00</w:t>
            </w:r>
          </w:p>
        </w:tc>
      </w:tr>
      <w:tr w:rsidR="00EA50FC" w:rsidRPr="00F87912" w:rsidTr="00EA50FC">
        <w:tc>
          <w:tcPr>
            <w:tcW w:w="5524" w:type="dxa"/>
            <w:shd w:val="clear" w:color="auto" w:fill="auto"/>
          </w:tcPr>
          <w:p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IV. </w:t>
            </w:r>
            <w:r w:rsidRPr="00F87912">
              <w:rPr>
                <w:rFonts w:ascii="Arial" w:eastAsia="Times New Roman" w:hAnsi="Arial"/>
                <w:color w:val="000000"/>
                <w:sz w:val="20"/>
                <w:szCs w:val="20"/>
                <w:lang w:eastAsia="es-MX"/>
              </w:rPr>
              <w:t>Baile popular “D”, c</w:t>
            </w:r>
            <w:r>
              <w:rPr>
                <w:rFonts w:ascii="Arial" w:eastAsia="Times New Roman" w:hAnsi="Arial"/>
                <w:color w:val="000000"/>
                <w:sz w:val="20"/>
                <w:szCs w:val="20"/>
                <w:lang w:eastAsia="es-MX"/>
              </w:rPr>
              <w:t>on venta de bebidas alcohólicas</w:t>
            </w:r>
          </w:p>
        </w:tc>
        <w:tc>
          <w:tcPr>
            <w:tcW w:w="1275" w:type="dxa"/>
            <w:tcBorders>
              <w:right w:val="nil"/>
            </w:tcBorders>
            <w:shd w:val="clear" w:color="auto" w:fill="auto"/>
          </w:tcPr>
          <w:p w:rsidR="00EA50FC" w:rsidRPr="00EA50FC"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EA50FC">
              <w:rPr>
                <w:rFonts w:ascii="Arial" w:eastAsia="Times New Roman" w:hAnsi="Arial"/>
                <w:color w:val="000000"/>
                <w:sz w:val="20"/>
                <w:szCs w:val="20"/>
                <w:lang w:eastAsia="es-MX"/>
              </w:rPr>
              <w:t>$</w:t>
            </w:r>
          </w:p>
        </w:tc>
        <w:tc>
          <w:tcPr>
            <w:tcW w:w="2312" w:type="dxa"/>
            <w:tcBorders>
              <w:lef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90,000.00</w:t>
            </w:r>
          </w:p>
        </w:tc>
      </w:tr>
      <w:tr w:rsidR="00EA50FC" w:rsidRPr="00F87912" w:rsidTr="00EA50FC">
        <w:tc>
          <w:tcPr>
            <w:tcW w:w="5524" w:type="dxa"/>
            <w:shd w:val="clear" w:color="auto" w:fill="auto"/>
          </w:tcPr>
          <w:p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V. </w:t>
            </w:r>
            <w:r w:rsidRPr="00F87912">
              <w:rPr>
                <w:rFonts w:ascii="Arial" w:eastAsia="Times New Roman" w:hAnsi="Arial"/>
                <w:color w:val="000000"/>
                <w:sz w:val="20"/>
                <w:szCs w:val="20"/>
                <w:lang w:eastAsia="es-MX"/>
              </w:rPr>
              <w:t>Baile popular “A”, sin venta de bebidas alcohólicas</w:t>
            </w:r>
          </w:p>
        </w:tc>
        <w:tc>
          <w:tcPr>
            <w:tcW w:w="1275" w:type="dxa"/>
            <w:tcBorders>
              <w:right w:val="nil"/>
            </w:tcBorders>
            <w:shd w:val="clear" w:color="auto" w:fill="auto"/>
          </w:tcPr>
          <w:p w:rsidR="00EA50FC" w:rsidRPr="00EA50FC"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EA50FC">
              <w:rPr>
                <w:rFonts w:ascii="Arial" w:eastAsia="Times New Roman" w:hAnsi="Arial"/>
                <w:color w:val="000000"/>
                <w:sz w:val="20"/>
                <w:szCs w:val="20"/>
                <w:lang w:eastAsia="es-MX"/>
              </w:rPr>
              <w:t>$</w:t>
            </w:r>
          </w:p>
        </w:tc>
        <w:tc>
          <w:tcPr>
            <w:tcW w:w="2312" w:type="dxa"/>
            <w:tcBorders>
              <w:lef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5,000.00</w:t>
            </w:r>
          </w:p>
        </w:tc>
      </w:tr>
      <w:tr w:rsidR="00EA50FC" w:rsidRPr="00F87912" w:rsidTr="00EA50FC">
        <w:tc>
          <w:tcPr>
            <w:tcW w:w="5524" w:type="dxa"/>
            <w:shd w:val="clear" w:color="auto" w:fill="auto"/>
          </w:tcPr>
          <w:p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VI. </w:t>
            </w:r>
            <w:r w:rsidRPr="00F87912">
              <w:rPr>
                <w:rFonts w:ascii="Arial" w:eastAsia="Times New Roman" w:hAnsi="Arial"/>
                <w:color w:val="000000"/>
                <w:sz w:val="20"/>
                <w:szCs w:val="20"/>
                <w:lang w:eastAsia="es-MX"/>
              </w:rPr>
              <w:t>Baile popular “B”, sin venta de bebidas alcohólicas</w:t>
            </w:r>
          </w:p>
        </w:tc>
        <w:tc>
          <w:tcPr>
            <w:tcW w:w="1275" w:type="dxa"/>
            <w:tcBorders>
              <w:right w:val="nil"/>
            </w:tcBorders>
            <w:shd w:val="clear" w:color="auto" w:fill="auto"/>
          </w:tcPr>
          <w:p w:rsidR="00EA50FC" w:rsidRPr="00EA50FC"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EA50FC">
              <w:rPr>
                <w:rFonts w:ascii="Arial" w:eastAsia="Times New Roman" w:hAnsi="Arial"/>
                <w:color w:val="000000"/>
                <w:sz w:val="20"/>
                <w:szCs w:val="20"/>
                <w:lang w:eastAsia="es-MX"/>
              </w:rPr>
              <w:t>$</w:t>
            </w:r>
          </w:p>
        </w:tc>
        <w:tc>
          <w:tcPr>
            <w:tcW w:w="2312" w:type="dxa"/>
            <w:tcBorders>
              <w:lef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15,000.00</w:t>
            </w:r>
          </w:p>
        </w:tc>
      </w:tr>
      <w:tr w:rsidR="00EA50FC" w:rsidRPr="00F87912" w:rsidTr="00EA50FC">
        <w:tc>
          <w:tcPr>
            <w:tcW w:w="5524" w:type="dxa"/>
            <w:shd w:val="clear" w:color="auto" w:fill="auto"/>
          </w:tcPr>
          <w:p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VII. </w:t>
            </w:r>
            <w:r w:rsidRPr="00F87912">
              <w:rPr>
                <w:rFonts w:ascii="Arial" w:eastAsia="Times New Roman" w:hAnsi="Arial"/>
                <w:color w:val="000000"/>
                <w:sz w:val="20"/>
                <w:szCs w:val="20"/>
                <w:lang w:eastAsia="es-MX"/>
              </w:rPr>
              <w:t>Baile popular “C”, sin venta de bebidas alcohólicas</w:t>
            </w:r>
          </w:p>
        </w:tc>
        <w:tc>
          <w:tcPr>
            <w:tcW w:w="1275" w:type="dxa"/>
            <w:tcBorders>
              <w:right w:val="nil"/>
            </w:tcBorders>
            <w:shd w:val="clear" w:color="auto" w:fill="auto"/>
          </w:tcPr>
          <w:p w:rsidR="00EA50FC" w:rsidRPr="00EA50FC"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EA50FC">
              <w:rPr>
                <w:rFonts w:ascii="Arial" w:eastAsia="Times New Roman" w:hAnsi="Arial"/>
                <w:color w:val="000000"/>
                <w:sz w:val="20"/>
                <w:szCs w:val="20"/>
                <w:lang w:eastAsia="es-MX"/>
              </w:rPr>
              <w:t>$</w:t>
            </w:r>
          </w:p>
        </w:tc>
        <w:tc>
          <w:tcPr>
            <w:tcW w:w="2312" w:type="dxa"/>
            <w:tcBorders>
              <w:lef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27,000.00</w:t>
            </w:r>
          </w:p>
        </w:tc>
      </w:tr>
      <w:tr w:rsidR="00EA50FC" w:rsidRPr="00F87912" w:rsidTr="00EA50FC">
        <w:tc>
          <w:tcPr>
            <w:tcW w:w="5524" w:type="dxa"/>
            <w:shd w:val="clear" w:color="auto" w:fill="auto"/>
          </w:tcPr>
          <w:p w:rsidR="00EA50FC" w:rsidRPr="00F87912" w:rsidRDefault="00EA50FC" w:rsidP="00F87912">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VIII. </w:t>
            </w:r>
            <w:r w:rsidRPr="00F87912">
              <w:rPr>
                <w:rFonts w:ascii="Arial" w:eastAsia="Times New Roman" w:hAnsi="Arial"/>
                <w:color w:val="000000"/>
                <w:sz w:val="20"/>
                <w:szCs w:val="20"/>
                <w:lang w:eastAsia="es-MX"/>
              </w:rPr>
              <w:t>Baile popular “D”, sin venta de bebidas alcohólicas</w:t>
            </w:r>
          </w:p>
        </w:tc>
        <w:tc>
          <w:tcPr>
            <w:tcW w:w="1275" w:type="dxa"/>
            <w:tcBorders>
              <w:right w:val="nil"/>
            </w:tcBorders>
            <w:shd w:val="clear" w:color="auto" w:fill="auto"/>
          </w:tcPr>
          <w:p w:rsidR="00EA50FC" w:rsidRPr="00EA50FC"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EA50FC">
              <w:rPr>
                <w:rFonts w:ascii="Arial" w:eastAsia="Times New Roman" w:hAnsi="Arial"/>
                <w:color w:val="000000"/>
                <w:sz w:val="20"/>
                <w:szCs w:val="20"/>
                <w:lang w:eastAsia="es-MX"/>
              </w:rPr>
              <w:t>$</w:t>
            </w:r>
          </w:p>
        </w:tc>
        <w:tc>
          <w:tcPr>
            <w:tcW w:w="2312" w:type="dxa"/>
            <w:tcBorders>
              <w:lef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45,000.00</w:t>
            </w:r>
          </w:p>
        </w:tc>
      </w:tr>
      <w:tr w:rsidR="00EA50FC" w:rsidRPr="00F87912" w:rsidTr="00EA50FC">
        <w:tc>
          <w:tcPr>
            <w:tcW w:w="5524" w:type="dxa"/>
            <w:shd w:val="clear" w:color="auto" w:fill="auto"/>
          </w:tcPr>
          <w:p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IX. </w:t>
            </w:r>
            <w:r w:rsidRPr="00F87912">
              <w:rPr>
                <w:rFonts w:ascii="Arial" w:eastAsia="Times New Roman" w:hAnsi="Arial"/>
                <w:color w:val="000000"/>
                <w:sz w:val="20"/>
                <w:szCs w:val="20"/>
                <w:lang w:eastAsia="es-MX"/>
              </w:rPr>
              <w:t xml:space="preserve">Circo </w:t>
            </w:r>
          </w:p>
        </w:tc>
        <w:tc>
          <w:tcPr>
            <w:tcW w:w="3587" w:type="dxa"/>
            <w:gridSpan w:val="2"/>
            <w:shd w:val="clear" w:color="auto" w:fill="auto"/>
          </w:tcPr>
          <w:p w:rsidR="00EA50FC" w:rsidRPr="00F87912" w:rsidRDefault="00EA50FC" w:rsidP="00EA50FC">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4 % DE LA TOTALIDAD</w:t>
            </w:r>
            <w:r>
              <w:rPr>
                <w:rFonts w:ascii="Arial" w:eastAsia="Times New Roman" w:hAnsi="Arial"/>
                <w:color w:val="000000"/>
                <w:sz w:val="20"/>
                <w:szCs w:val="20"/>
                <w:lang w:eastAsia="es-MX"/>
              </w:rPr>
              <w:t xml:space="preserve"> </w:t>
            </w:r>
            <w:r w:rsidRPr="00F87912">
              <w:rPr>
                <w:rFonts w:ascii="Arial" w:eastAsia="Times New Roman" w:hAnsi="Arial"/>
                <w:color w:val="000000"/>
                <w:sz w:val="20"/>
                <w:szCs w:val="20"/>
                <w:lang w:eastAsia="es-MX"/>
              </w:rPr>
              <w:t>DE LOS INGRESOS PERCIBIDOS</w:t>
            </w:r>
          </w:p>
        </w:tc>
      </w:tr>
      <w:tr w:rsidR="00EA50FC" w:rsidRPr="00F87912" w:rsidTr="00EA50FC">
        <w:tc>
          <w:tcPr>
            <w:tcW w:w="5524" w:type="dxa"/>
            <w:shd w:val="clear" w:color="auto" w:fill="auto"/>
          </w:tcPr>
          <w:p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X. </w:t>
            </w:r>
            <w:r w:rsidRPr="00F87912">
              <w:rPr>
                <w:rFonts w:ascii="Arial" w:eastAsia="Times New Roman" w:hAnsi="Arial"/>
                <w:color w:val="000000"/>
                <w:sz w:val="20"/>
                <w:szCs w:val="20"/>
                <w:lang w:eastAsia="es-MX"/>
              </w:rPr>
              <w:t>Espectáculos de ruedo</w:t>
            </w:r>
          </w:p>
        </w:tc>
        <w:tc>
          <w:tcPr>
            <w:tcW w:w="1275" w:type="dxa"/>
            <w:tcBorders>
              <w:righ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2312" w:type="dxa"/>
            <w:tcBorders>
              <w:lef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35,000.00</w:t>
            </w:r>
          </w:p>
        </w:tc>
      </w:tr>
      <w:tr w:rsidR="00EA50FC" w:rsidRPr="00F87912" w:rsidTr="00EA50FC">
        <w:tc>
          <w:tcPr>
            <w:tcW w:w="5524" w:type="dxa"/>
            <w:shd w:val="clear" w:color="auto" w:fill="auto"/>
          </w:tcPr>
          <w:p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XI. </w:t>
            </w:r>
            <w:r w:rsidRPr="00F87912">
              <w:rPr>
                <w:rFonts w:ascii="Arial" w:eastAsia="Times New Roman" w:hAnsi="Arial"/>
                <w:color w:val="000000"/>
                <w:sz w:val="20"/>
                <w:szCs w:val="20"/>
                <w:lang w:eastAsia="es-MX"/>
              </w:rPr>
              <w:t>Celebración de kermes o verbena en la cabecera</w:t>
            </w:r>
            <w:r>
              <w:rPr>
                <w:rFonts w:ascii="Arial" w:eastAsia="Times New Roman" w:hAnsi="Arial"/>
                <w:color w:val="000000"/>
                <w:sz w:val="20"/>
                <w:szCs w:val="20"/>
                <w:lang w:eastAsia="es-MX"/>
              </w:rPr>
              <w:t xml:space="preserve"> </w:t>
            </w:r>
            <w:r w:rsidRPr="00F87912">
              <w:rPr>
                <w:rFonts w:ascii="Arial" w:eastAsia="Times New Roman" w:hAnsi="Arial"/>
                <w:color w:val="000000"/>
                <w:sz w:val="20"/>
                <w:szCs w:val="20"/>
                <w:lang w:eastAsia="es-MX"/>
              </w:rPr>
              <w:t>municipal, colonias o fraccionamientos</w:t>
            </w:r>
          </w:p>
        </w:tc>
        <w:tc>
          <w:tcPr>
            <w:tcW w:w="1275" w:type="dxa"/>
            <w:tcBorders>
              <w:righ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2312" w:type="dxa"/>
            <w:tcBorders>
              <w:lef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700.00</w:t>
            </w:r>
          </w:p>
        </w:tc>
      </w:tr>
      <w:tr w:rsidR="00EA50FC" w:rsidRPr="00F87912" w:rsidTr="00EA50FC">
        <w:tc>
          <w:tcPr>
            <w:tcW w:w="5524" w:type="dxa"/>
            <w:shd w:val="clear" w:color="auto" w:fill="auto"/>
          </w:tcPr>
          <w:p w:rsidR="00EA50FC" w:rsidRPr="00F87912" w:rsidRDefault="00EA50FC" w:rsidP="00F87912">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XII. </w:t>
            </w:r>
            <w:r w:rsidRPr="00F87912">
              <w:rPr>
                <w:rFonts w:ascii="Arial" w:eastAsia="Times New Roman" w:hAnsi="Arial"/>
                <w:color w:val="000000"/>
                <w:sz w:val="20"/>
                <w:szCs w:val="20"/>
                <w:lang w:eastAsia="es-MX"/>
              </w:rPr>
              <w:t>Celebración de kermes o verbena en las comisarías</w:t>
            </w:r>
          </w:p>
        </w:tc>
        <w:tc>
          <w:tcPr>
            <w:tcW w:w="1275" w:type="dxa"/>
            <w:tcBorders>
              <w:righ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2312" w:type="dxa"/>
            <w:tcBorders>
              <w:lef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400.00</w:t>
            </w:r>
          </w:p>
        </w:tc>
      </w:tr>
      <w:tr w:rsidR="00EA50FC" w:rsidRPr="00F87912" w:rsidTr="00EA50FC">
        <w:tc>
          <w:tcPr>
            <w:tcW w:w="5524" w:type="dxa"/>
            <w:shd w:val="clear" w:color="auto" w:fill="auto"/>
          </w:tcPr>
          <w:p w:rsidR="00EA50FC" w:rsidRPr="00F87912" w:rsidRDefault="00EA50FC"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lastRenderedPageBreak/>
              <w:t xml:space="preserve">XIII. </w:t>
            </w:r>
            <w:r w:rsidRPr="00F87912">
              <w:rPr>
                <w:rFonts w:ascii="Arial" w:eastAsia="Times New Roman" w:hAnsi="Arial"/>
                <w:color w:val="000000"/>
                <w:sz w:val="20"/>
                <w:szCs w:val="20"/>
                <w:lang w:eastAsia="es-MX"/>
              </w:rPr>
              <w:t>Por día de cierre de calles por fiestas o cualquier</w:t>
            </w:r>
          </w:p>
          <w:p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color w:val="000000"/>
                <w:sz w:val="20"/>
                <w:szCs w:val="20"/>
                <w:lang w:eastAsia="es-MX"/>
              </w:rPr>
              <w:t xml:space="preserve">evento </w:t>
            </w:r>
            <w:r>
              <w:rPr>
                <w:rFonts w:ascii="Arial" w:eastAsia="Times New Roman" w:hAnsi="Arial"/>
                <w:color w:val="000000"/>
                <w:sz w:val="20"/>
                <w:szCs w:val="20"/>
                <w:lang w:eastAsia="es-MX"/>
              </w:rPr>
              <w:t>o espectáculo en la vía pública</w:t>
            </w:r>
          </w:p>
        </w:tc>
        <w:tc>
          <w:tcPr>
            <w:tcW w:w="1275" w:type="dxa"/>
            <w:tcBorders>
              <w:righ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2312" w:type="dxa"/>
            <w:tcBorders>
              <w:lef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1,100.00</w:t>
            </w:r>
          </w:p>
        </w:tc>
      </w:tr>
      <w:tr w:rsidR="00EA50FC" w:rsidRPr="00F87912" w:rsidTr="00EA50FC">
        <w:tc>
          <w:tcPr>
            <w:tcW w:w="5524" w:type="dxa"/>
            <w:vMerge w:val="restart"/>
            <w:shd w:val="clear" w:color="auto" w:fill="auto"/>
          </w:tcPr>
          <w:p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XIV. </w:t>
            </w:r>
            <w:r w:rsidRPr="00F87912">
              <w:rPr>
                <w:rFonts w:ascii="Arial" w:eastAsia="Times New Roman" w:hAnsi="Arial"/>
                <w:color w:val="000000"/>
                <w:sz w:val="20"/>
                <w:szCs w:val="20"/>
                <w:lang w:eastAsia="es-MX"/>
              </w:rPr>
              <w:t>Juegos mecánicos y brincolines</w:t>
            </w:r>
          </w:p>
        </w:tc>
        <w:tc>
          <w:tcPr>
            <w:tcW w:w="1275" w:type="dxa"/>
            <w:tcBorders>
              <w:righ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2312" w:type="dxa"/>
            <w:tcBorders>
              <w:lef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140.00 PARA NIÑOS</w:t>
            </w:r>
          </w:p>
        </w:tc>
      </w:tr>
      <w:tr w:rsidR="00EA50FC" w:rsidRPr="00F87912" w:rsidTr="00EA50FC">
        <w:tc>
          <w:tcPr>
            <w:tcW w:w="5524" w:type="dxa"/>
            <w:vMerge/>
            <w:shd w:val="clear" w:color="auto" w:fill="auto"/>
          </w:tcPr>
          <w:p w:rsidR="00EA50FC" w:rsidRPr="00F87912" w:rsidRDefault="00EA50FC" w:rsidP="00F87912">
            <w:pPr>
              <w:autoSpaceDE w:val="0"/>
              <w:autoSpaceDN w:val="0"/>
              <w:adjustRightInd w:val="0"/>
              <w:spacing w:after="0" w:line="360" w:lineRule="auto"/>
              <w:rPr>
                <w:rFonts w:ascii="Arial" w:eastAsia="Times New Roman" w:hAnsi="Arial"/>
                <w:b/>
                <w:bCs/>
                <w:color w:val="000000"/>
                <w:sz w:val="20"/>
                <w:szCs w:val="20"/>
                <w:lang w:eastAsia="es-MX"/>
              </w:rPr>
            </w:pPr>
          </w:p>
        </w:tc>
        <w:tc>
          <w:tcPr>
            <w:tcW w:w="1275" w:type="dxa"/>
            <w:tcBorders>
              <w:righ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2312" w:type="dxa"/>
            <w:tcBorders>
              <w:lef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160.00 PARA ADULTOS</w:t>
            </w:r>
          </w:p>
        </w:tc>
      </w:tr>
      <w:tr w:rsidR="00EA50FC" w:rsidRPr="00F87912" w:rsidTr="00EA50FC">
        <w:tc>
          <w:tcPr>
            <w:tcW w:w="5524" w:type="dxa"/>
            <w:vMerge/>
            <w:shd w:val="clear" w:color="auto" w:fill="auto"/>
          </w:tcPr>
          <w:p w:rsidR="00EA50FC" w:rsidRPr="00F87912" w:rsidRDefault="00EA50FC" w:rsidP="00F87912">
            <w:pPr>
              <w:autoSpaceDE w:val="0"/>
              <w:autoSpaceDN w:val="0"/>
              <w:adjustRightInd w:val="0"/>
              <w:spacing w:after="0" w:line="360" w:lineRule="auto"/>
              <w:rPr>
                <w:rFonts w:ascii="Arial" w:eastAsia="Times New Roman" w:hAnsi="Arial"/>
                <w:b/>
                <w:bCs/>
                <w:color w:val="000000"/>
                <w:sz w:val="20"/>
                <w:szCs w:val="20"/>
                <w:lang w:eastAsia="es-MX"/>
              </w:rPr>
            </w:pPr>
          </w:p>
        </w:tc>
        <w:tc>
          <w:tcPr>
            <w:tcW w:w="1275" w:type="dxa"/>
            <w:tcBorders>
              <w:righ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2312" w:type="dxa"/>
            <w:tcBorders>
              <w:left w:val="nil"/>
            </w:tcBorders>
            <w:shd w:val="clear" w:color="auto" w:fill="auto"/>
          </w:tcPr>
          <w:p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400.00 EN FIESTAS</w:t>
            </w:r>
            <w:r>
              <w:rPr>
                <w:rFonts w:ascii="Arial" w:eastAsia="Times New Roman" w:hAnsi="Arial"/>
                <w:color w:val="000000"/>
                <w:sz w:val="20"/>
                <w:szCs w:val="20"/>
                <w:lang w:eastAsia="es-MX"/>
              </w:rPr>
              <w:t xml:space="preserve"> POPULARES</w:t>
            </w:r>
          </w:p>
        </w:tc>
      </w:tr>
    </w:tbl>
    <w:p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p>
    <w:p w:rsidR="001B6849" w:rsidRPr="00F87912" w:rsidRDefault="001B6849" w:rsidP="00EA50FC">
      <w:pPr>
        <w:autoSpaceDE w:val="0"/>
        <w:autoSpaceDN w:val="0"/>
        <w:adjustRightInd w:val="0"/>
        <w:spacing w:after="0" w:line="360" w:lineRule="auto"/>
        <w:contextualSpacing/>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Para efectos del presente artículo se considera BAILE POPULAR “A” todos aquellos bailes que se realicen en el Municipio de Kanasín, Yucatán, con un costo de boleto de cero pesos a cien pesos y una asistencia no mayor a cuatrocientas personas, BAILE POPULAR “B” el que tenga un costo de ciento un pesos en adelante y una asistencia no mayor a cuatrocientas personas, BAILE POPULAR “C”, en el que se tenga programado la asistencia de más de cuatrocientas y un personas y menos de dos mil personas, cualquiera que sea el costo del boleto y BAILE POPULAR “D” en el que se tenga programado la asistencia de más de dos mil personas, cualquiera que sea el costo del boleto.</w:t>
      </w:r>
    </w:p>
    <w:p w:rsidR="001B6849" w:rsidRPr="00F87912" w:rsidRDefault="001B6849" w:rsidP="00EA50FC">
      <w:pPr>
        <w:autoSpaceDE w:val="0"/>
        <w:autoSpaceDN w:val="0"/>
        <w:adjustRightInd w:val="0"/>
        <w:spacing w:after="0" w:line="360" w:lineRule="auto"/>
        <w:contextualSpacing/>
        <w:jc w:val="both"/>
        <w:rPr>
          <w:rFonts w:ascii="Arial" w:eastAsia="Times New Roman" w:hAnsi="Arial"/>
          <w:color w:val="000000"/>
          <w:sz w:val="20"/>
          <w:szCs w:val="20"/>
          <w:lang w:eastAsia="es-MX"/>
        </w:rPr>
      </w:pPr>
    </w:p>
    <w:p w:rsidR="001B6849" w:rsidRDefault="001B6849" w:rsidP="00EA50FC">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EA50FC">
        <w:rPr>
          <w:rFonts w:ascii="Arial" w:eastAsia="Times New Roman" w:hAnsi="Arial"/>
          <w:b/>
          <w:sz w:val="20"/>
          <w:szCs w:val="20"/>
        </w:rPr>
        <w:t>F</w:t>
      </w:r>
      <w:r w:rsidRPr="00F87912">
        <w:rPr>
          <w:rFonts w:ascii="Arial" w:eastAsia="Times New Roman" w:hAnsi="Arial"/>
          <w:b/>
          <w:sz w:val="20"/>
          <w:szCs w:val="20"/>
        </w:rPr>
        <w:t xml:space="preserve">acultad de </w:t>
      </w:r>
      <w:r w:rsidR="00EA50FC">
        <w:rPr>
          <w:rFonts w:ascii="Arial" w:eastAsia="Times New Roman" w:hAnsi="Arial"/>
          <w:b/>
          <w:sz w:val="20"/>
          <w:szCs w:val="20"/>
        </w:rPr>
        <w:t>D</w:t>
      </w:r>
      <w:r w:rsidRPr="00F87912">
        <w:rPr>
          <w:rFonts w:ascii="Arial" w:eastAsia="Times New Roman" w:hAnsi="Arial"/>
          <w:b/>
          <w:sz w:val="20"/>
          <w:szCs w:val="20"/>
        </w:rPr>
        <w:t xml:space="preserve">isminuir la </w:t>
      </w:r>
      <w:r w:rsidR="00EA50FC">
        <w:rPr>
          <w:rFonts w:ascii="Arial" w:eastAsia="Times New Roman" w:hAnsi="Arial"/>
          <w:b/>
          <w:sz w:val="20"/>
          <w:szCs w:val="20"/>
        </w:rPr>
        <w:t>T</w:t>
      </w:r>
      <w:r w:rsidRPr="00F87912">
        <w:rPr>
          <w:rFonts w:ascii="Arial" w:eastAsia="Times New Roman" w:hAnsi="Arial"/>
          <w:b/>
          <w:sz w:val="20"/>
          <w:szCs w:val="20"/>
        </w:rPr>
        <w:t xml:space="preserve">asa o </w:t>
      </w:r>
      <w:r w:rsidR="00EA50FC">
        <w:rPr>
          <w:rFonts w:ascii="Arial" w:eastAsia="Times New Roman" w:hAnsi="Arial"/>
          <w:b/>
          <w:sz w:val="20"/>
          <w:szCs w:val="20"/>
        </w:rPr>
        <w:t>T</w:t>
      </w:r>
      <w:r w:rsidRPr="00F87912">
        <w:rPr>
          <w:rFonts w:ascii="Arial" w:eastAsia="Times New Roman" w:hAnsi="Arial"/>
          <w:b/>
          <w:sz w:val="20"/>
          <w:szCs w:val="20"/>
        </w:rPr>
        <w:t>arifa</w:t>
      </w:r>
    </w:p>
    <w:p w:rsidR="00A24F34" w:rsidRPr="00F87912" w:rsidRDefault="00A24F34" w:rsidP="00EA50FC">
      <w:pPr>
        <w:spacing w:after="0" w:line="360" w:lineRule="auto"/>
        <w:jc w:val="center"/>
        <w:rPr>
          <w:rFonts w:ascii="Arial" w:eastAsia="Times New Roman" w:hAnsi="Arial"/>
          <w:b/>
          <w:sz w:val="20"/>
          <w:szCs w:val="20"/>
        </w:rPr>
      </w:pPr>
    </w:p>
    <w:p w:rsidR="001B6849" w:rsidRDefault="001B6849" w:rsidP="00EA50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76.-</w:t>
      </w:r>
      <w:r w:rsidRPr="00F87912">
        <w:rPr>
          <w:rFonts w:ascii="Arial" w:eastAsia="Times New Roman" w:hAnsi="Arial"/>
          <w:sz w:val="20"/>
          <w:szCs w:val="20"/>
        </w:rPr>
        <w:t xml:space="preserve"> Cuando un Espectáculo o Diversión pública sea organizado con fines culturales, recreativos, de beneficencia o en promoción del deporte, y la convivencia familiar, el Coordinador de Administración y Finanzas o el Tesorero Municipal, quedará facultado para disminuir las tasas previstas en el artículo que antecede.</w:t>
      </w:r>
    </w:p>
    <w:p w:rsidR="00A24F34" w:rsidRPr="00F87912" w:rsidRDefault="00A24F34" w:rsidP="00EA50FC">
      <w:pPr>
        <w:spacing w:after="0" w:line="360" w:lineRule="auto"/>
        <w:jc w:val="both"/>
        <w:rPr>
          <w:rFonts w:ascii="Arial" w:eastAsia="Times New Roman" w:hAnsi="Arial"/>
          <w:sz w:val="20"/>
          <w:szCs w:val="20"/>
        </w:rPr>
      </w:pPr>
    </w:p>
    <w:p w:rsidR="001B6849" w:rsidRDefault="001B6849" w:rsidP="00A24F34">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Del </w:t>
      </w:r>
      <w:r w:rsidR="00A24F34">
        <w:rPr>
          <w:rFonts w:ascii="Arial" w:eastAsia="Times New Roman" w:hAnsi="Arial"/>
          <w:b/>
          <w:sz w:val="20"/>
          <w:szCs w:val="20"/>
        </w:rPr>
        <w:t>P</w:t>
      </w:r>
      <w:r w:rsidRPr="00F87912">
        <w:rPr>
          <w:rFonts w:ascii="Arial" w:eastAsia="Times New Roman" w:hAnsi="Arial"/>
          <w:b/>
          <w:sz w:val="20"/>
          <w:szCs w:val="20"/>
        </w:rPr>
        <w:t>ago</w:t>
      </w:r>
    </w:p>
    <w:p w:rsidR="00A24F34" w:rsidRPr="00F87912" w:rsidRDefault="00A24F34" w:rsidP="00A24F34">
      <w:pPr>
        <w:spacing w:after="0" w:line="360" w:lineRule="auto"/>
        <w:jc w:val="center"/>
        <w:rPr>
          <w:rFonts w:ascii="Arial" w:eastAsia="Times New Roman" w:hAnsi="Arial"/>
          <w:b/>
          <w:sz w:val="20"/>
          <w:szCs w:val="20"/>
        </w:rPr>
      </w:pPr>
    </w:p>
    <w:p w:rsidR="001B6849" w:rsidRDefault="001B6849" w:rsidP="00EA50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77.-</w:t>
      </w:r>
      <w:r w:rsidRPr="00F87912">
        <w:rPr>
          <w:rFonts w:ascii="Arial" w:eastAsia="Times New Roman" w:hAnsi="Arial"/>
          <w:sz w:val="20"/>
          <w:szCs w:val="20"/>
        </w:rPr>
        <w:t xml:space="preserve"> El pago de este impuesto se sujetará a lo siguiente:</w:t>
      </w:r>
    </w:p>
    <w:p w:rsidR="00A24F34" w:rsidRPr="00F87912" w:rsidRDefault="00A24F34" w:rsidP="00EA50FC">
      <w:pPr>
        <w:spacing w:after="0" w:line="360" w:lineRule="auto"/>
        <w:jc w:val="both"/>
        <w:rPr>
          <w:rFonts w:ascii="Arial" w:eastAsia="Times New Roman" w:hAnsi="Arial"/>
          <w:sz w:val="20"/>
          <w:szCs w:val="20"/>
        </w:rPr>
      </w:pPr>
    </w:p>
    <w:p w:rsidR="001B6849" w:rsidRPr="00F87912" w:rsidRDefault="00A24F34" w:rsidP="00A24F34">
      <w:pPr>
        <w:spacing w:after="0" w:line="360" w:lineRule="auto"/>
        <w:ind w:firstLine="284"/>
        <w:contextualSpacing/>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Si pudiera determinarse previamente el monto del ingreso, el pago se efectuará antes de la realización de la diversión o espectáculo respectivo. En el caso de que corresponda el pago por tarifa el pago se realizará antes de la realización de la diversión o espectáculo.</w:t>
      </w:r>
    </w:p>
    <w:p w:rsidR="001B6849" w:rsidRPr="00F87912" w:rsidRDefault="00A24F34" w:rsidP="00A24F34">
      <w:pPr>
        <w:spacing w:after="0" w:line="360" w:lineRule="auto"/>
        <w:ind w:firstLine="284"/>
        <w:contextualSpacing/>
        <w:jc w:val="both"/>
        <w:rPr>
          <w:rFonts w:ascii="Arial" w:hAnsi="Arial"/>
          <w:sz w:val="20"/>
          <w:szCs w:val="20"/>
        </w:rPr>
      </w:pPr>
      <w:r>
        <w:rPr>
          <w:rFonts w:ascii="Arial" w:hAnsi="Arial"/>
          <w:b/>
          <w:sz w:val="20"/>
          <w:szCs w:val="20"/>
        </w:rPr>
        <w:t xml:space="preserve">b) </w:t>
      </w:r>
      <w:r w:rsidR="001B6849" w:rsidRPr="00F87912">
        <w:rPr>
          <w:rFonts w:ascii="Arial" w:hAnsi="Arial"/>
          <w:sz w:val="20"/>
          <w:szCs w:val="20"/>
        </w:rPr>
        <w:t xml:space="preserve">Si no pudiera determinarse previamente el monto del ingreso, el sujeto obligado enterará en la Coordinación de Administración y Finanzas o Tesorería Municipal, un pago provisional </w:t>
      </w:r>
      <w:r w:rsidR="001B6849" w:rsidRPr="00F87912">
        <w:rPr>
          <w:rFonts w:ascii="Arial" w:hAnsi="Arial"/>
          <w:sz w:val="20"/>
          <w:szCs w:val="20"/>
        </w:rPr>
        <w:lastRenderedPageBreak/>
        <w:t>mediante depósito en efectivo, cheque certificado o cheque, del .50 del importe del impuesto determinado sobre el total de los boletos autorizados para el espectáculo que se trate, y la Coordinación de Administración y Finanzas o Tesorería Municipal designará interventor o interventores suficientes para que determinen el total del impuesto, pagando el sujeto obligado en el mismo acto la diferencia que existiere a su cargo, en caso contrario se le devolverá la diferencia en los términos de esta Ley.</w:t>
      </w:r>
    </w:p>
    <w:p w:rsidR="00A24F34" w:rsidRDefault="00A24F34" w:rsidP="00EA50FC">
      <w:pPr>
        <w:spacing w:after="0" w:line="360" w:lineRule="auto"/>
        <w:jc w:val="both"/>
        <w:rPr>
          <w:rFonts w:ascii="Arial" w:eastAsia="Times New Roman" w:hAnsi="Arial"/>
          <w:sz w:val="20"/>
          <w:szCs w:val="20"/>
        </w:rPr>
      </w:pP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sz w:val="20"/>
          <w:szCs w:val="20"/>
        </w:rPr>
        <w:t>En este caso, el sujeto obligado causará y pagará, junto con la determinación, la cantidad equivalente a 4.0 veces la unidad de medida y actualización por cada caja, taquilla, o acceso del lugar, local o establecimiento en el que se lleve a cabo el Espectáculo o Diversión Pública, en concepto de gastos extraordinarios, previstos en el artículo 168, inciso j) de esta Ley.</w:t>
      </w:r>
    </w:p>
    <w:p w:rsidR="00A24F34" w:rsidRDefault="00A24F34" w:rsidP="00EA50FC">
      <w:pPr>
        <w:spacing w:after="0" w:line="360" w:lineRule="auto"/>
        <w:jc w:val="both"/>
        <w:rPr>
          <w:rFonts w:ascii="Arial" w:eastAsia="Times New Roman" w:hAnsi="Arial"/>
          <w:sz w:val="20"/>
          <w:szCs w:val="20"/>
        </w:rPr>
      </w:pP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sz w:val="20"/>
          <w:szCs w:val="20"/>
        </w:rPr>
        <w:t>Las personas físicas o morales que presten a los sujetos de este impuesto el servicio de compraventa de boletos, directa o remota al público, tendrá la obligación de retener el impuesto resultante de la aplicación de la tasa referida en el artículo 75</w:t>
      </w:r>
      <w:r w:rsidR="00A24F34">
        <w:rPr>
          <w:rFonts w:ascii="Arial" w:eastAsia="Times New Roman" w:hAnsi="Arial"/>
          <w:sz w:val="20"/>
          <w:szCs w:val="20"/>
        </w:rPr>
        <w:t xml:space="preserve"> de esta Ley</w:t>
      </w:r>
      <w:r w:rsidRPr="00F87912">
        <w:rPr>
          <w:rFonts w:ascii="Arial" w:eastAsia="Times New Roman" w:hAnsi="Arial"/>
          <w:sz w:val="20"/>
          <w:szCs w:val="20"/>
        </w:rPr>
        <w:t xml:space="preserve"> a la totalidad del ingreso percibido por los sujetos del impuesto; y enterarlo a la Coordinación de Administración y Finanzas o Tesorería Municipal en un plazo de siete días contados a partir del siguiente al de la celebración del espectáculo o diversión pública de que se trate.</w:t>
      </w:r>
    </w:p>
    <w:p w:rsidR="00A24F34" w:rsidRDefault="00A24F34" w:rsidP="00EA50FC">
      <w:pPr>
        <w:spacing w:after="0" w:line="360" w:lineRule="auto"/>
        <w:jc w:val="both"/>
        <w:rPr>
          <w:rFonts w:ascii="Arial" w:eastAsia="Times New Roman" w:hAnsi="Arial"/>
          <w:sz w:val="20"/>
          <w:szCs w:val="20"/>
        </w:rPr>
      </w:pP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sz w:val="20"/>
          <w:szCs w:val="20"/>
        </w:rPr>
        <w:t>Los retenedores a quienes las leyes impongan la obligación de recaudar contribuciones a cargo de contribuyentes son responsables solidarios hasta por el monto de dichas contribuciones.</w:t>
      </w:r>
    </w:p>
    <w:p w:rsidR="001B6849" w:rsidRPr="00F87912" w:rsidRDefault="001B6849" w:rsidP="00EA50FC">
      <w:pPr>
        <w:spacing w:after="0" w:line="360" w:lineRule="auto"/>
        <w:jc w:val="both"/>
        <w:rPr>
          <w:rFonts w:ascii="Arial" w:eastAsia="Times New Roman" w:hAnsi="Arial"/>
          <w:b/>
          <w:sz w:val="20"/>
          <w:szCs w:val="20"/>
        </w:rPr>
      </w:pPr>
    </w:p>
    <w:p w:rsidR="001B6849" w:rsidRPr="00F87912" w:rsidRDefault="001B6849" w:rsidP="00A24F34">
      <w:pPr>
        <w:spacing w:after="0" w:line="360" w:lineRule="auto"/>
        <w:jc w:val="center"/>
        <w:rPr>
          <w:rFonts w:ascii="Arial" w:eastAsia="Times New Roman" w:hAnsi="Arial"/>
          <w:b/>
          <w:sz w:val="20"/>
          <w:szCs w:val="20"/>
        </w:rPr>
      </w:pPr>
      <w:r w:rsidRPr="00F87912">
        <w:rPr>
          <w:rFonts w:ascii="Arial" w:eastAsia="Times New Roman" w:hAnsi="Arial"/>
          <w:b/>
          <w:sz w:val="20"/>
          <w:szCs w:val="20"/>
        </w:rPr>
        <w:t>CAPÍTULO II</w:t>
      </w:r>
    </w:p>
    <w:p w:rsidR="001B6849" w:rsidRPr="00F87912" w:rsidRDefault="001B6849" w:rsidP="00A24F34">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w:t>
      </w:r>
    </w:p>
    <w:p w:rsidR="001B6849" w:rsidRPr="00F87912" w:rsidRDefault="001B6849" w:rsidP="00A24F34">
      <w:pPr>
        <w:spacing w:after="0" w:line="360" w:lineRule="auto"/>
        <w:jc w:val="center"/>
        <w:rPr>
          <w:rFonts w:ascii="Arial" w:eastAsia="Times New Roman" w:hAnsi="Arial"/>
          <w:b/>
          <w:sz w:val="20"/>
          <w:szCs w:val="20"/>
        </w:rPr>
      </w:pPr>
    </w:p>
    <w:p w:rsidR="001B6849" w:rsidRPr="00F87912" w:rsidRDefault="001B6849" w:rsidP="00A24F34">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Primera</w:t>
      </w:r>
    </w:p>
    <w:p w:rsidR="001B6849" w:rsidRPr="00F87912" w:rsidRDefault="001B6849" w:rsidP="00A24F34">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Disposiciones </w:t>
      </w:r>
      <w:r w:rsidR="00A24F34">
        <w:rPr>
          <w:rFonts w:ascii="Arial" w:eastAsia="Times New Roman" w:hAnsi="Arial"/>
          <w:b/>
          <w:sz w:val="20"/>
          <w:szCs w:val="20"/>
        </w:rPr>
        <w:t>C</w:t>
      </w:r>
      <w:r w:rsidRPr="00F87912">
        <w:rPr>
          <w:rFonts w:ascii="Arial" w:eastAsia="Times New Roman" w:hAnsi="Arial"/>
          <w:b/>
          <w:sz w:val="20"/>
          <w:szCs w:val="20"/>
        </w:rPr>
        <w:t>omunes</w:t>
      </w:r>
    </w:p>
    <w:p w:rsidR="001B6849" w:rsidRPr="00F87912" w:rsidRDefault="001B6849" w:rsidP="00EA50FC">
      <w:pPr>
        <w:spacing w:after="0" w:line="360" w:lineRule="auto"/>
        <w:jc w:val="both"/>
        <w:rPr>
          <w:rFonts w:ascii="Arial" w:eastAsia="Times New Roman" w:hAnsi="Arial"/>
          <w:b/>
          <w:sz w:val="20"/>
          <w:szCs w:val="20"/>
        </w:rPr>
      </w:pPr>
    </w:p>
    <w:p w:rsidR="001B6849" w:rsidRDefault="001B6849" w:rsidP="00EA50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78.-</w:t>
      </w:r>
      <w:r w:rsidRPr="00F87912">
        <w:rPr>
          <w:rFonts w:ascii="Arial" w:eastAsia="Times New Roman" w:hAnsi="Arial"/>
          <w:sz w:val="20"/>
          <w:szCs w:val="20"/>
        </w:rPr>
        <w:t xml:space="preserve"> Las personas físicas y morales pagarán los derechos que se establecen en esta Ley, en las cajas recaudadoras de la Coordinación de Administración y Finanzas o Tesorería Municipal o en las que se autoricen para tal efecto.</w:t>
      </w:r>
    </w:p>
    <w:p w:rsidR="00A24F34" w:rsidRPr="00F87912" w:rsidRDefault="00A24F34" w:rsidP="00EA50FC">
      <w:pPr>
        <w:spacing w:after="0" w:line="360" w:lineRule="auto"/>
        <w:jc w:val="both"/>
        <w:rPr>
          <w:rFonts w:ascii="Arial" w:eastAsia="Times New Roman" w:hAnsi="Arial"/>
          <w:sz w:val="20"/>
          <w:szCs w:val="20"/>
        </w:rPr>
      </w:pP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El pago de los derechos deberá hacerse previamente a la prestación del servicio, salvo en los casos expresamente señalados en esta Ley.</w:t>
      </w:r>
    </w:p>
    <w:p w:rsidR="00A24F34" w:rsidRDefault="00A24F34" w:rsidP="00EA50FC">
      <w:pPr>
        <w:spacing w:after="0" w:line="360" w:lineRule="auto"/>
        <w:jc w:val="both"/>
        <w:rPr>
          <w:rFonts w:ascii="Arial" w:eastAsia="Times New Roman" w:hAnsi="Arial"/>
          <w:b/>
          <w:sz w:val="20"/>
          <w:szCs w:val="20"/>
        </w:rPr>
      </w:pPr>
    </w:p>
    <w:p w:rsidR="001B6849" w:rsidRDefault="001B6849" w:rsidP="00EA50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79.-</w:t>
      </w:r>
      <w:r w:rsidRPr="00F87912">
        <w:rPr>
          <w:rFonts w:ascii="Arial" w:eastAsia="Times New Roman" w:hAnsi="Arial"/>
          <w:sz w:val="20"/>
          <w:szCs w:val="20"/>
        </w:rPr>
        <w:t xml:space="preserve"> Los derechos que establece esta Ley se pagarán por los servicios que preste el Ayuntamiento de Kanasín en sus funciones de derecho público o por el uso o aprovechamiento de los bienes del dominio público del Municipio destinados a la prestación de un servicio público.</w:t>
      </w:r>
    </w:p>
    <w:p w:rsidR="00A24F34" w:rsidRPr="00F87912" w:rsidRDefault="00A24F34" w:rsidP="00EA50FC">
      <w:pPr>
        <w:spacing w:after="0" w:line="360" w:lineRule="auto"/>
        <w:jc w:val="both"/>
        <w:rPr>
          <w:rFonts w:ascii="Arial" w:eastAsia="Times New Roman" w:hAnsi="Arial"/>
          <w:sz w:val="20"/>
          <w:szCs w:val="20"/>
        </w:rPr>
      </w:pP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w:t>
      </w:r>
    </w:p>
    <w:p w:rsidR="00A24F34" w:rsidRDefault="00A24F34" w:rsidP="00EA50FC">
      <w:pPr>
        <w:spacing w:after="0" w:line="360" w:lineRule="auto"/>
        <w:jc w:val="both"/>
        <w:rPr>
          <w:rFonts w:ascii="Arial" w:eastAsia="Times New Roman" w:hAnsi="Arial"/>
          <w:b/>
          <w:sz w:val="20"/>
          <w:szCs w:val="20"/>
        </w:rPr>
      </w:pPr>
    </w:p>
    <w:p w:rsidR="001B6849" w:rsidRPr="00F87912" w:rsidRDefault="001B6849" w:rsidP="00A24F34">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Segunda</w:t>
      </w:r>
    </w:p>
    <w:p w:rsidR="001B6849" w:rsidRPr="00F87912" w:rsidRDefault="001B6849" w:rsidP="00A24F34">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servicios que presta la Dirección de Desarrollo Urbano</w:t>
      </w:r>
    </w:p>
    <w:p w:rsidR="004E01A4" w:rsidRDefault="004E01A4" w:rsidP="00A24F34">
      <w:pPr>
        <w:spacing w:after="0" w:line="360" w:lineRule="auto"/>
        <w:jc w:val="center"/>
        <w:rPr>
          <w:rFonts w:ascii="Arial" w:eastAsia="Times New Roman" w:hAnsi="Arial"/>
          <w:b/>
          <w:sz w:val="20"/>
          <w:szCs w:val="20"/>
        </w:rPr>
      </w:pPr>
    </w:p>
    <w:p w:rsidR="001B6849" w:rsidRDefault="00E82604" w:rsidP="00A24F34">
      <w:pPr>
        <w:spacing w:after="0" w:line="360" w:lineRule="auto"/>
        <w:jc w:val="center"/>
        <w:rPr>
          <w:rFonts w:ascii="Arial" w:eastAsia="Times New Roman" w:hAnsi="Arial"/>
          <w:b/>
          <w:sz w:val="20"/>
          <w:szCs w:val="20"/>
        </w:rPr>
      </w:pPr>
      <w:r>
        <w:rPr>
          <w:rFonts w:ascii="Arial" w:eastAsia="Times New Roman" w:hAnsi="Arial"/>
          <w:b/>
          <w:sz w:val="20"/>
          <w:szCs w:val="20"/>
        </w:rPr>
        <w:t>De los S</w:t>
      </w:r>
      <w:r w:rsidR="001B6849" w:rsidRPr="00F87912">
        <w:rPr>
          <w:rFonts w:ascii="Arial" w:eastAsia="Times New Roman" w:hAnsi="Arial"/>
          <w:b/>
          <w:sz w:val="20"/>
          <w:szCs w:val="20"/>
        </w:rPr>
        <w:t>ujetos</w:t>
      </w:r>
    </w:p>
    <w:p w:rsidR="00A24F34" w:rsidRPr="00F87912" w:rsidRDefault="00A24F34" w:rsidP="00A24F34">
      <w:pPr>
        <w:spacing w:after="0" w:line="360" w:lineRule="auto"/>
        <w:jc w:val="center"/>
        <w:rPr>
          <w:rFonts w:ascii="Arial" w:eastAsia="Times New Roman" w:hAnsi="Arial"/>
          <w:b/>
          <w:sz w:val="20"/>
          <w:szCs w:val="20"/>
        </w:rPr>
      </w:pP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80.-</w:t>
      </w:r>
      <w:r w:rsidRPr="00F87912">
        <w:rPr>
          <w:rFonts w:ascii="Arial" w:eastAsia="Times New Roman" w:hAnsi="Arial"/>
          <w:sz w:val="20"/>
          <w:szCs w:val="20"/>
        </w:rPr>
        <w:t xml:space="preserve"> Son sujetos obligados al pago de derechos, por los servicios que presta la Dirección de Desarrollo Urbano, las personas físicas o morales que soliciten, cualesquiera de los servicios a que se refiere esta sección.</w:t>
      </w:r>
    </w:p>
    <w:p w:rsidR="001B6849" w:rsidRPr="00F87912" w:rsidRDefault="001B6849" w:rsidP="00EA50FC">
      <w:pPr>
        <w:spacing w:after="0" w:line="360" w:lineRule="auto"/>
        <w:jc w:val="both"/>
        <w:rPr>
          <w:rFonts w:ascii="Arial" w:eastAsia="Times New Roman" w:hAnsi="Arial"/>
          <w:sz w:val="20"/>
          <w:szCs w:val="20"/>
        </w:rPr>
      </w:pPr>
    </w:p>
    <w:p w:rsidR="001B6849" w:rsidRDefault="001B6849" w:rsidP="00E82604">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E82604">
        <w:rPr>
          <w:rFonts w:ascii="Arial" w:eastAsia="Times New Roman" w:hAnsi="Arial"/>
          <w:b/>
          <w:sz w:val="20"/>
          <w:szCs w:val="20"/>
        </w:rPr>
        <w:t>O</w:t>
      </w:r>
      <w:r w:rsidRPr="00F87912">
        <w:rPr>
          <w:rFonts w:ascii="Arial" w:eastAsia="Times New Roman" w:hAnsi="Arial"/>
          <w:b/>
          <w:sz w:val="20"/>
          <w:szCs w:val="20"/>
        </w:rPr>
        <w:t xml:space="preserve">bligados </w:t>
      </w:r>
      <w:r w:rsidR="00E82604">
        <w:rPr>
          <w:rFonts w:ascii="Arial" w:eastAsia="Times New Roman" w:hAnsi="Arial"/>
          <w:b/>
          <w:sz w:val="20"/>
          <w:szCs w:val="20"/>
        </w:rPr>
        <w:t>S</w:t>
      </w:r>
      <w:r w:rsidRPr="00F87912">
        <w:rPr>
          <w:rFonts w:ascii="Arial" w:eastAsia="Times New Roman" w:hAnsi="Arial"/>
          <w:b/>
          <w:sz w:val="20"/>
          <w:szCs w:val="20"/>
        </w:rPr>
        <w:t>olidarios</w:t>
      </w:r>
    </w:p>
    <w:p w:rsidR="00E82604" w:rsidRPr="00F87912" w:rsidRDefault="00E82604" w:rsidP="00E82604">
      <w:pPr>
        <w:spacing w:after="0" w:line="360" w:lineRule="auto"/>
        <w:jc w:val="center"/>
        <w:rPr>
          <w:rFonts w:ascii="Arial" w:eastAsia="Times New Roman" w:hAnsi="Arial"/>
          <w:b/>
          <w:sz w:val="20"/>
          <w:szCs w:val="20"/>
        </w:rPr>
      </w:pPr>
    </w:p>
    <w:p w:rsidR="001B6849" w:rsidRDefault="001B6849" w:rsidP="00EA50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81.-</w:t>
      </w:r>
      <w:r w:rsidRPr="00F87912">
        <w:rPr>
          <w:rFonts w:ascii="Arial" w:eastAsia="Times New Roman" w:hAnsi="Arial"/>
          <w:sz w:val="20"/>
          <w:szCs w:val="20"/>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en los términos del Reglamento de Construcciones del Municipio de Kanasín.</w:t>
      </w:r>
    </w:p>
    <w:p w:rsidR="00E82604" w:rsidRPr="00F87912" w:rsidRDefault="00E855C2" w:rsidP="00EA50FC">
      <w:pPr>
        <w:spacing w:after="0" w:line="360" w:lineRule="auto"/>
        <w:jc w:val="both"/>
        <w:rPr>
          <w:rFonts w:ascii="Arial" w:eastAsia="Times New Roman" w:hAnsi="Arial"/>
          <w:sz w:val="20"/>
          <w:szCs w:val="20"/>
        </w:rPr>
      </w:pPr>
      <w:r>
        <w:rPr>
          <w:rFonts w:ascii="Arial" w:eastAsia="Times New Roman" w:hAnsi="Arial"/>
          <w:sz w:val="20"/>
          <w:szCs w:val="20"/>
        </w:rPr>
        <w:br w:type="column"/>
      </w:r>
    </w:p>
    <w:p w:rsidR="001B6849" w:rsidRDefault="001B6849" w:rsidP="00E82604">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E82604">
        <w:rPr>
          <w:rFonts w:ascii="Arial" w:eastAsia="Times New Roman" w:hAnsi="Arial"/>
          <w:b/>
          <w:sz w:val="20"/>
          <w:szCs w:val="20"/>
        </w:rPr>
        <w:t>C</w:t>
      </w:r>
      <w:r w:rsidRPr="00F87912">
        <w:rPr>
          <w:rFonts w:ascii="Arial" w:eastAsia="Times New Roman" w:hAnsi="Arial"/>
          <w:b/>
          <w:sz w:val="20"/>
          <w:szCs w:val="20"/>
        </w:rPr>
        <w:t>lasificación</w:t>
      </w:r>
    </w:p>
    <w:p w:rsidR="00E82604" w:rsidRPr="00F87912" w:rsidRDefault="00E82604" w:rsidP="00E82604">
      <w:pPr>
        <w:spacing w:after="0" w:line="360" w:lineRule="auto"/>
        <w:jc w:val="center"/>
        <w:rPr>
          <w:rFonts w:ascii="Arial" w:eastAsia="Times New Roman" w:hAnsi="Arial"/>
          <w:b/>
          <w:sz w:val="20"/>
          <w:szCs w:val="20"/>
        </w:rPr>
      </w:pPr>
    </w:p>
    <w:p w:rsidR="001B6849" w:rsidRDefault="001B6849" w:rsidP="00EA50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82.-</w:t>
      </w:r>
      <w:r w:rsidRPr="00F87912">
        <w:rPr>
          <w:rFonts w:ascii="Arial" w:eastAsia="Times New Roman" w:hAnsi="Arial"/>
          <w:sz w:val="20"/>
          <w:szCs w:val="20"/>
        </w:rPr>
        <w:t xml:space="preserve"> Los sujetos pagarán los derechos por los servicios que soliciten a la Dirección de Desarrollo Urbano, consistentes en: </w:t>
      </w:r>
    </w:p>
    <w:p w:rsidR="000165D8" w:rsidRPr="00F87912" w:rsidRDefault="000165D8" w:rsidP="00EA50FC">
      <w:pPr>
        <w:spacing w:after="0" w:line="360" w:lineRule="auto"/>
        <w:jc w:val="both"/>
        <w:rPr>
          <w:rFonts w:ascii="Arial" w:eastAsia="Times New Roman" w:hAnsi="Arial"/>
          <w:sz w:val="20"/>
          <w:szCs w:val="20"/>
        </w:rPr>
      </w:pP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000165D8">
        <w:rPr>
          <w:rFonts w:ascii="Arial" w:eastAsia="Times New Roman" w:hAnsi="Arial"/>
          <w:sz w:val="20"/>
          <w:szCs w:val="20"/>
        </w:rPr>
        <w:t xml:space="preserve"> Licencias de uso de suelo;</w:t>
      </w: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Por el análisis </w:t>
      </w:r>
      <w:r w:rsidR="000165D8">
        <w:rPr>
          <w:rFonts w:ascii="Arial" w:eastAsia="Times New Roman" w:hAnsi="Arial"/>
          <w:sz w:val="20"/>
          <w:szCs w:val="20"/>
        </w:rPr>
        <w:t>de factibilidad de uso de suelo;</w:t>
      </w: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000165D8">
        <w:rPr>
          <w:rFonts w:ascii="Arial" w:eastAsia="Times New Roman" w:hAnsi="Arial"/>
          <w:sz w:val="20"/>
          <w:szCs w:val="20"/>
        </w:rPr>
        <w:t xml:space="preserve"> Licencia para construcción;</w:t>
      </w: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Co</w:t>
      </w:r>
      <w:r w:rsidR="000165D8">
        <w:rPr>
          <w:rFonts w:ascii="Arial" w:eastAsia="Times New Roman" w:hAnsi="Arial"/>
          <w:sz w:val="20"/>
          <w:szCs w:val="20"/>
        </w:rPr>
        <w:t>nstancia de Terminación de obra;</w:t>
      </w: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000165D8">
        <w:rPr>
          <w:rFonts w:ascii="Arial" w:eastAsia="Times New Roman" w:hAnsi="Arial"/>
          <w:sz w:val="20"/>
          <w:szCs w:val="20"/>
        </w:rPr>
        <w:t xml:space="preserve"> Licencia para construir bardas;</w:t>
      </w: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000165D8">
        <w:rPr>
          <w:rFonts w:ascii="Arial" w:eastAsia="Times New Roman" w:hAnsi="Arial"/>
          <w:sz w:val="20"/>
          <w:szCs w:val="20"/>
        </w:rPr>
        <w:t xml:space="preserve"> Constancia de alineamiento;</w:t>
      </w: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VII.-</w:t>
      </w:r>
      <w:r w:rsidR="000165D8">
        <w:rPr>
          <w:rFonts w:ascii="Arial" w:eastAsia="Times New Roman" w:hAnsi="Arial"/>
          <w:sz w:val="20"/>
          <w:szCs w:val="20"/>
        </w:rPr>
        <w:t xml:space="preserve"> Licencia de urbanización;</w:t>
      </w: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VIII.-</w:t>
      </w:r>
      <w:r w:rsidR="000165D8">
        <w:rPr>
          <w:rFonts w:ascii="Arial" w:eastAsia="Times New Roman" w:hAnsi="Arial"/>
          <w:sz w:val="20"/>
          <w:szCs w:val="20"/>
        </w:rPr>
        <w:t xml:space="preserve"> Validación de planos;</w:t>
      </w: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IX.-</w:t>
      </w:r>
      <w:r w:rsidR="000165D8">
        <w:rPr>
          <w:rFonts w:ascii="Arial" w:eastAsia="Times New Roman" w:hAnsi="Arial"/>
          <w:sz w:val="20"/>
          <w:szCs w:val="20"/>
        </w:rPr>
        <w:t xml:space="preserve"> Emisión de dictamen técnico;</w:t>
      </w: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X.-</w:t>
      </w:r>
      <w:r w:rsidR="000165D8">
        <w:rPr>
          <w:rFonts w:ascii="Arial" w:eastAsia="Times New Roman" w:hAnsi="Arial"/>
          <w:sz w:val="20"/>
          <w:szCs w:val="20"/>
        </w:rPr>
        <w:t xml:space="preserve"> Permisos de anuncios;</w:t>
      </w: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XI.-</w:t>
      </w:r>
      <w:r w:rsidR="000165D8">
        <w:rPr>
          <w:rFonts w:ascii="Arial" w:eastAsia="Times New Roman" w:hAnsi="Arial"/>
          <w:sz w:val="20"/>
          <w:szCs w:val="20"/>
        </w:rPr>
        <w:t xml:space="preserve"> Visitas de inspección;</w:t>
      </w: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XII.-</w:t>
      </w:r>
      <w:r w:rsidR="000165D8">
        <w:rPr>
          <w:rFonts w:ascii="Arial" w:eastAsia="Times New Roman" w:hAnsi="Arial"/>
          <w:sz w:val="20"/>
          <w:szCs w:val="20"/>
        </w:rPr>
        <w:t xml:space="preserve"> Revisión previa de proyecto;</w:t>
      </w: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XIII.-</w:t>
      </w:r>
      <w:r w:rsidRPr="00F87912">
        <w:rPr>
          <w:rFonts w:ascii="Arial" w:eastAsia="Times New Roman" w:hAnsi="Arial"/>
          <w:sz w:val="20"/>
          <w:szCs w:val="20"/>
        </w:rPr>
        <w:t xml:space="preserve"> Expedición del oficio</w:t>
      </w:r>
      <w:r w:rsidR="000165D8">
        <w:rPr>
          <w:rFonts w:ascii="Arial" w:eastAsia="Times New Roman" w:hAnsi="Arial"/>
          <w:sz w:val="20"/>
          <w:szCs w:val="20"/>
        </w:rPr>
        <w:t xml:space="preserve"> de Anuencia de Electrificación;</w:t>
      </w: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XIV.-</w:t>
      </w:r>
      <w:r w:rsidRPr="00F87912">
        <w:rPr>
          <w:rFonts w:ascii="Arial" w:eastAsia="Times New Roman" w:hAnsi="Arial"/>
          <w:sz w:val="20"/>
          <w:szCs w:val="20"/>
        </w:rPr>
        <w:t xml:space="preserve"> Expedición de oficio de zona de Reserva de Crecimiento</w:t>
      </w:r>
      <w:r w:rsidR="000165D8">
        <w:rPr>
          <w:rFonts w:ascii="Arial" w:eastAsia="Times New Roman" w:hAnsi="Arial"/>
          <w:sz w:val="20"/>
          <w:szCs w:val="20"/>
        </w:rPr>
        <w:t>;</w:t>
      </w: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XV.-</w:t>
      </w:r>
      <w:r w:rsidRPr="00F87912">
        <w:rPr>
          <w:rFonts w:ascii="Arial" w:eastAsia="Times New Roman" w:hAnsi="Arial"/>
          <w:sz w:val="20"/>
          <w:szCs w:val="20"/>
        </w:rPr>
        <w:t xml:space="preserve"> Emisión de copias simples y/o copias certificadas de cualquier documentación contenida en los expedientes de la</w:t>
      </w:r>
      <w:r w:rsidR="000165D8">
        <w:rPr>
          <w:rFonts w:ascii="Arial" w:eastAsia="Times New Roman" w:hAnsi="Arial"/>
          <w:sz w:val="20"/>
          <w:szCs w:val="20"/>
        </w:rPr>
        <w:t xml:space="preserve"> Dirección de Desarrollo Urbano;</w:t>
      </w: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XVI.-.</w:t>
      </w:r>
      <w:r w:rsidRPr="00F87912">
        <w:rPr>
          <w:rFonts w:ascii="Arial" w:eastAsia="Times New Roman" w:hAnsi="Arial"/>
          <w:sz w:val="20"/>
          <w:szCs w:val="20"/>
        </w:rPr>
        <w:t xml:space="preserve"> Autorización de la Constitu</w:t>
      </w:r>
      <w:r w:rsidR="000165D8">
        <w:rPr>
          <w:rFonts w:ascii="Arial" w:eastAsia="Times New Roman" w:hAnsi="Arial"/>
          <w:sz w:val="20"/>
          <w:szCs w:val="20"/>
        </w:rPr>
        <w:t>ción de Desarrollo Inmobiliario;</w:t>
      </w:r>
    </w:p>
    <w:p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XVII.-</w:t>
      </w:r>
      <w:r w:rsidRPr="00F87912">
        <w:rPr>
          <w:rFonts w:ascii="Arial" w:eastAsia="Times New Roman" w:hAnsi="Arial"/>
          <w:sz w:val="20"/>
          <w:szCs w:val="20"/>
        </w:rPr>
        <w:t xml:space="preserve"> Revisión de </w:t>
      </w:r>
      <w:r w:rsidR="000165D8">
        <w:rPr>
          <w:rFonts w:ascii="Arial" w:eastAsia="Times New Roman" w:hAnsi="Arial"/>
          <w:sz w:val="20"/>
          <w:szCs w:val="20"/>
        </w:rPr>
        <w:t>Integración de Predios Ejidales;</w:t>
      </w:r>
    </w:p>
    <w:p w:rsidR="001B6849" w:rsidRPr="00F87912" w:rsidRDefault="001B6849" w:rsidP="00EA50FC">
      <w:pPr>
        <w:tabs>
          <w:tab w:val="left" w:pos="709"/>
          <w:tab w:val="left" w:pos="1418"/>
          <w:tab w:val="left" w:pos="2127"/>
          <w:tab w:val="left" w:pos="2836"/>
          <w:tab w:val="left" w:pos="3545"/>
          <w:tab w:val="center" w:pos="4419"/>
        </w:tabs>
        <w:spacing w:after="0" w:line="360" w:lineRule="auto"/>
        <w:jc w:val="both"/>
        <w:rPr>
          <w:rFonts w:ascii="Arial" w:eastAsia="Times New Roman" w:hAnsi="Arial"/>
          <w:sz w:val="20"/>
          <w:szCs w:val="20"/>
        </w:rPr>
      </w:pPr>
      <w:r w:rsidRPr="00F87912">
        <w:rPr>
          <w:rFonts w:ascii="Arial" w:eastAsia="Times New Roman" w:hAnsi="Arial"/>
          <w:b/>
          <w:bCs/>
          <w:sz w:val="20"/>
          <w:szCs w:val="20"/>
        </w:rPr>
        <w:t>XVIII.-</w:t>
      </w:r>
      <w:r w:rsidRPr="00F87912">
        <w:rPr>
          <w:rFonts w:ascii="Arial" w:eastAsia="Times New Roman" w:hAnsi="Arial"/>
          <w:sz w:val="20"/>
          <w:szCs w:val="20"/>
        </w:rPr>
        <w:t xml:space="preserve"> Autorización de prototipo</w:t>
      </w:r>
      <w:r w:rsidR="000165D8">
        <w:rPr>
          <w:rFonts w:ascii="Arial" w:eastAsia="Times New Roman" w:hAnsi="Arial"/>
          <w:sz w:val="20"/>
          <w:szCs w:val="20"/>
        </w:rPr>
        <w:t>, y</w:t>
      </w:r>
    </w:p>
    <w:p w:rsidR="001B6849" w:rsidRPr="00F87912" w:rsidRDefault="001B6849" w:rsidP="00EA50FC">
      <w:pPr>
        <w:tabs>
          <w:tab w:val="left" w:pos="709"/>
          <w:tab w:val="left" w:pos="1418"/>
          <w:tab w:val="left" w:pos="2127"/>
          <w:tab w:val="left" w:pos="2836"/>
          <w:tab w:val="left" w:pos="3545"/>
          <w:tab w:val="center" w:pos="4419"/>
        </w:tabs>
        <w:spacing w:after="0" w:line="360" w:lineRule="auto"/>
        <w:jc w:val="both"/>
        <w:rPr>
          <w:rFonts w:ascii="Arial" w:eastAsia="Times New Roman" w:hAnsi="Arial"/>
          <w:sz w:val="20"/>
          <w:szCs w:val="20"/>
        </w:rPr>
      </w:pPr>
      <w:r w:rsidRPr="00F87912">
        <w:rPr>
          <w:rFonts w:ascii="Arial" w:eastAsia="Times New Roman" w:hAnsi="Arial"/>
          <w:b/>
          <w:bCs/>
          <w:sz w:val="20"/>
          <w:szCs w:val="20"/>
        </w:rPr>
        <w:t>XIX.-</w:t>
      </w:r>
      <w:r w:rsidRPr="00F87912">
        <w:rPr>
          <w:rFonts w:ascii="Arial" w:eastAsia="Times New Roman" w:hAnsi="Arial"/>
          <w:sz w:val="20"/>
          <w:szCs w:val="20"/>
        </w:rPr>
        <w:t xml:space="preserve"> Otros servicios prestados por la Dirección de Desarrollo Urbano</w:t>
      </w:r>
      <w:r w:rsidR="000165D8">
        <w:rPr>
          <w:rFonts w:ascii="Arial" w:eastAsia="Times New Roman" w:hAnsi="Arial"/>
          <w:sz w:val="20"/>
          <w:szCs w:val="20"/>
        </w:rPr>
        <w:t>.</w:t>
      </w:r>
    </w:p>
    <w:p w:rsidR="001B6849" w:rsidRPr="00F87912" w:rsidRDefault="001B6849" w:rsidP="00E855C2">
      <w:pPr>
        <w:spacing w:after="0" w:line="240" w:lineRule="auto"/>
        <w:jc w:val="both"/>
        <w:rPr>
          <w:rFonts w:ascii="Arial" w:eastAsia="Times New Roman" w:hAnsi="Arial"/>
          <w:b/>
          <w:sz w:val="20"/>
          <w:szCs w:val="20"/>
        </w:rPr>
      </w:pPr>
    </w:p>
    <w:p w:rsidR="001B6849" w:rsidRDefault="001B6849" w:rsidP="007D3675">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la Base y de las Cuotas</w:t>
      </w:r>
    </w:p>
    <w:p w:rsidR="007D3675" w:rsidRPr="00F87912" w:rsidRDefault="007D3675" w:rsidP="007D3675">
      <w:pPr>
        <w:spacing w:after="0" w:line="360" w:lineRule="auto"/>
        <w:jc w:val="center"/>
        <w:rPr>
          <w:rFonts w:ascii="Arial" w:eastAsia="Times New Roman" w:hAnsi="Arial"/>
          <w:b/>
          <w:sz w:val="20"/>
          <w:szCs w:val="20"/>
        </w:rPr>
      </w:pPr>
    </w:p>
    <w:p w:rsidR="001B6849" w:rsidRPr="00F87912" w:rsidRDefault="001B6849" w:rsidP="00EA50FC">
      <w:pPr>
        <w:autoSpaceDE w:val="0"/>
        <w:autoSpaceDN w:val="0"/>
        <w:adjustRightInd w:val="0"/>
        <w:spacing w:after="0" w:line="360" w:lineRule="auto"/>
        <w:jc w:val="both"/>
        <w:rPr>
          <w:rFonts w:ascii="Arial" w:eastAsia="Times New Roman" w:hAnsi="Arial"/>
          <w:sz w:val="20"/>
          <w:szCs w:val="20"/>
        </w:rPr>
      </w:pPr>
      <w:r w:rsidRPr="00F87912">
        <w:rPr>
          <w:rFonts w:ascii="Arial" w:eastAsia="Times New Roman" w:hAnsi="Arial"/>
          <w:b/>
          <w:sz w:val="20"/>
          <w:szCs w:val="20"/>
        </w:rPr>
        <w:t>Artículo 83.-</w:t>
      </w:r>
      <w:r w:rsidRPr="00F87912">
        <w:rPr>
          <w:rFonts w:ascii="Arial" w:eastAsia="Times New Roman" w:hAnsi="Arial"/>
          <w:sz w:val="20"/>
          <w:szCs w:val="20"/>
        </w:rPr>
        <w:t xml:space="preserve"> El cobro de derechos por los servicios que soliciten a la Dirección de Desarrollo Urbano se realizará con base en las siguientes tarifas:</w:t>
      </w:r>
    </w:p>
    <w:p w:rsidR="001B6849" w:rsidRPr="00F87912" w:rsidRDefault="00E855C2" w:rsidP="00F87912">
      <w:pPr>
        <w:autoSpaceDE w:val="0"/>
        <w:autoSpaceDN w:val="0"/>
        <w:adjustRightInd w:val="0"/>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br w:type="column"/>
      </w:r>
    </w:p>
    <w:tbl>
      <w:tblPr>
        <w:tblW w:w="5000" w:type="pct"/>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000" w:firstRow="0" w:lastRow="0" w:firstColumn="0" w:lastColumn="0" w:noHBand="0" w:noVBand="0"/>
      </w:tblPr>
      <w:tblGrid>
        <w:gridCol w:w="3477"/>
        <w:gridCol w:w="2921"/>
        <w:gridCol w:w="530"/>
        <w:gridCol w:w="8"/>
        <w:gridCol w:w="22"/>
        <w:gridCol w:w="1397"/>
      </w:tblGrid>
      <w:tr w:rsidR="001B6849" w:rsidRPr="00F87912" w:rsidTr="00F62ED4">
        <w:trPr>
          <w:trHeight w:val="20"/>
        </w:trPr>
        <w:tc>
          <w:tcPr>
            <w:tcW w:w="5000" w:type="pct"/>
            <w:gridSpan w:val="6"/>
            <w:tcBorders>
              <w:left w:val="single" w:sz="4" w:space="0" w:color="000000"/>
            </w:tcBorders>
          </w:tcPr>
          <w:p w:rsidR="001B6849" w:rsidRPr="00F87912" w:rsidRDefault="001B6849" w:rsidP="00F87912">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I.- LICENCIAS DE USO DE SUELO</w:t>
            </w:r>
          </w:p>
        </w:tc>
      </w:tr>
      <w:tr w:rsidR="001B6849" w:rsidRPr="007D3675" w:rsidTr="00F62ED4">
        <w:trPr>
          <w:trHeight w:val="20"/>
        </w:trPr>
        <w:tc>
          <w:tcPr>
            <w:tcW w:w="2081" w:type="pct"/>
            <w:tcBorders>
              <w:top w:val="single" w:sz="4" w:space="0" w:color="000000"/>
              <w:left w:val="single" w:sz="4" w:space="0" w:color="000000"/>
            </w:tcBorders>
          </w:tcPr>
          <w:p w:rsidR="001B6849" w:rsidRPr="007D3675" w:rsidRDefault="001B6849" w:rsidP="007D3675">
            <w:pPr>
              <w:spacing w:after="0" w:line="360" w:lineRule="auto"/>
              <w:jc w:val="center"/>
              <w:rPr>
                <w:rFonts w:ascii="Arial" w:eastAsia="Times New Roman" w:hAnsi="Arial"/>
                <w:b/>
                <w:sz w:val="20"/>
                <w:szCs w:val="20"/>
                <w:lang w:eastAsia="es-ES"/>
              </w:rPr>
            </w:pPr>
            <w:r w:rsidRPr="007D3675">
              <w:rPr>
                <w:rFonts w:ascii="Arial" w:eastAsia="Times New Roman" w:hAnsi="Arial"/>
                <w:b/>
                <w:sz w:val="20"/>
                <w:szCs w:val="20"/>
                <w:lang w:eastAsia="es-ES"/>
              </w:rPr>
              <w:t>SERVICIO</w:t>
            </w:r>
          </w:p>
        </w:tc>
        <w:tc>
          <w:tcPr>
            <w:tcW w:w="1748" w:type="pct"/>
            <w:tcBorders>
              <w:top w:val="single" w:sz="4" w:space="0" w:color="000000"/>
            </w:tcBorders>
          </w:tcPr>
          <w:p w:rsidR="001B6849" w:rsidRPr="007D3675" w:rsidRDefault="001B6849" w:rsidP="001C12D8">
            <w:pPr>
              <w:spacing w:after="0" w:line="360" w:lineRule="auto"/>
              <w:jc w:val="center"/>
              <w:rPr>
                <w:rFonts w:ascii="Arial" w:eastAsia="Times New Roman" w:hAnsi="Arial"/>
                <w:b/>
                <w:sz w:val="20"/>
                <w:szCs w:val="20"/>
                <w:lang w:eastAsia="es-ES"/>
              </w:rPr>
            </w:pPr>
            <w:r w:rsidRPr="007D3675">
              <w:rPr>
                <w:rFonts w:ascii="Arial" w:eastAsia="Times New Roman" w:hAnsi="Arial"/>
                <w:b/>
                <w:sz w:val="20"/>
                <w:szCs w:val="20"/>
                <w:lang w:eastAsia="es-ES"/>
              </w:rPr>
              <w:t>UNIDAD</w:t>
            </w:r>
          </w:p>
        </w:tc>
        <w:tc>
          <w:tcPr>
            <w:tcW w:w="1171" w:type="pct"/>
            <w:gridSpan w:val="4"/>
            <w:tcBorders>
              <w:top w:val="single" w:sz="4" w:space="0" w:color="000000"/>
            </w:tcBorders>
          </w:tcPr>
          <w:p w:rsidR="001B6849" w:rsidRPr="007D3675" w:rsidRDefault="001B6849" w:rsidP="007D3675">
            <w:pPr>
              <w:spacing w:after="0" w:line="360" w:lineRule="auto"/>
              <w:jc w:val="center"/>
              <w:rPr>
                <w:rFonts w:ascii="Arial" w:eastAsia="Times New Roman" w:hAnsi="Arial"/>
                <w:b/>
                <w:sz w:val="20"/>
                <w:szCs w:val="20"/>
                <w:lang w:eastAsia="es-ES"/>
              </w:rPr>
            </w:pPr>
            <w:r w:rsidRPr="007D3675">
              <w:rPr>
                <w:rFonts w:ascii="Arial" w:eastAsia="Times New Roman" w:hAnsi="Arial"/>
                <w:b/>
                <w:sz w:val="20"/>
                <w:szCs w:val="20"/>
                <w:lang w:eastAsia="es-ES"/>
              </w:rPr>
              <w:t>TARIFA</w:t>
            </w:r>
          </w:p>
        </w:tc>
      </w:tr>
      <w:tr w:rsidR="007D3675" w:rsidRPr="00F87912" w:rsidTr="00F62ED4">
        <w:trPr>
          <w:trHeight w:val="20"/>
        </w:trPr>
        <w:tc>
          <w:tcPr>
            <w:tcW w:w="2081" w:type="pct"/>
            <w:vMerge w:val="restart"/>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sz w:val="20"/>
                <w:szCs w:val="20"/>
                <w:lang w:eastAsia="es-ES"/>
              </w:rPr>
            </w:pPr>
          </w:p>
          <w:p w:rsidR="007D3675" w:rsidRPr="00F87912" w:rsidRDefault="007D3675" w:rsidP="00F87912">
            <w:pPr>
              <w:spacing w:after="0" w:line="360" w:lineRule="auto"/>
              <w:rPr>
                <w:rFonts w:ascii="Arial" w:eastAsia="Times New Roman" w:hAnsi="Arial"/>
                <w:sz w:val="20"/>
                <w:szCs w:val="20"/>
                <w:lang w:eastAsia="es-ES"/>
              </w:rPr>
            </w:pPr>
          </w:p>
          <w:p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DE USO DE SUELO PARA DESARROLLOS INMOBILIARIOS</w:t>
            </w:r>
          </w:p>
        </w:tc>
        <w:tc>
          <w:tcPr>
            <w:tcW w:w="1748" w:type="pct"/>
            <w:tcBorders>
              <w:top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Hasta 10,000 M2</w:t>
            </w:r>
          </w:p>
        </w:tc>
        <w:tc>
          <w:tcPr>
            <w:tcW w:w="335" w:type="pct"/>
            <w:gridSpan w:val="3"/>
            <w:tcBorders>
              <w:top w:val="single" w:sz="4" w:space="0" w:color="000000"/>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top w:val="single" w:sz="4" w:space="0" w:color="000000"/>
              <w:lef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12,000.00</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10,001 A 50,000 M2</w:t>
            </w:r>
          </w:p>
        </w:tc>
        <w:tc>
          <w:tcPr>
            <w:tcW w:w="335" w:type="pct"/>
            <w:gridSpan w:val="3"/>
            <w:tcBorders>
              <w:top w:val="single" w:sz="4" w:space="0" w:color="000000"/>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18,000.00</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50,001 A 100,000 M2</w:t>
            </w:r>
          </w:p>
        </w:tc>
        <w:tc>
          <w:tcPr>
            <w:tcW w:w="335" w:type="pct"/>
            <w:gridSpan w:val="3"/>
            <w:tcBorders>
              <w:top w:val="single" w:sz="4" w:space="0" w:color="000000"/>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24,000.00</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100,001 A 1500,000 M2</w:t>
            </w:r>
          </w:p>
        </w:tc>
        <w:tc>
          <w:tcPr>
            <w:tcW w:w="335" w:type="pct"/>
            <w:gridSpan w:val="3"/>
            <w:tcBorders>
              <w:top w:val="single" w:sz="4" w:space="0" w:color="000000"/>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38,000.00</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150,001 A 200,000 M2</w:t>
            </w:r>
          </w:p>
        </w:tc>
        <w:tc>
          <w:tcPr>
            <w:tcW w:w="335" w:type="pct"/>
            <w:gridSpan w:val="3"/>
            <w:tcBorders>
              <w:top w:val="single" w:sz="4" w:space="0" w:color="000000"/>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30,000.00</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Más de 200,001 M2</w:t>
            </w:r>
          </w:p>
        </w:tc>
        <w:tc>
          <w:tcPr>
            <w:tcW w:w="335" w:type="pct"/>
            <w:gridSpan w:val="3"/>
            <w:tcBorders>
              <w:top w:val="single" w:sz="4" w:space="0" w:color="000000"/>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45,000.00</w:t>
            </w:r>
          </w:p>
        </w:tc>
      </w:tr>
      <w:tr w:rsidR="007D3675" w:rsidRPr="00F87912" w:rsidTr="00F62ED4">
        <w:trPr>
          <w:trHeight w:val="20"/>
        </w:trPr>
        <w:tc>
          <w:tcPr>
            <w:tcW w:w="2081" w:type="pct"/>
            <w:tcBorders>
              <w:left w:val="single" w:sz="4" w:space="0" w:color="000000"/>
              <w:bottom w:val="single" w:sz="4" w:space="0" w:color="000000"/>
            </w:tcBorders>
          </w:tcPr>
          <w:p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DE USO DE SUELO PARA VIVIENDA QUE NO CONSTITUYA  UN DESARROLLO INMOBILIARIO O DIVISIÓN DE LOTES</w:t>
            </w:r>
          </w:p>
        </w:tc>
        <w:tc>
          <w:tcPr>
            <w:tcW w:w="1748" w:type="pct"/>
            <w:tcBorders>
              <w:bottom w:val="single" w:sz="4" w:space="0" w:color="000000"/>
            </w:tcBorders>
          </w:tcPr>
          <w:p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35" w:type="pct"/>
            <w:gridSpan w:val="3"/>
            <w:tcBorders>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bottom w:val="single" w:sz="4" w:space="0" w:color="000000"/>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1,600.00</w:t>
            </w:r>
          </w:p>
        </w:tc>
      </w:tr>
      <w:tr w:rsidR="007D3675" w:rsidRPr="00F87912" w:rsidTr="00F62ED4">
        <w:trPr>
          <w:trHeight w:val="20"/>
        </w:trPr>
        <w:tc>
          <w:tcPr>
            <w:tcW w:w="2081" w:type="pct"/>
            <w:vMerge w:val="restart"/>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COMERCIAL O INDUSTRIAL, EXCEPTO VIVIENDA</w:t>
            </w:r>
          </w:p>
        </w:tc>
        <w:tc>
          <w:tcPr>
            <w:tcW w:w="1748" w:type="pct"/>
            <w:tcBorders>
              <w:top w:val="single" w:sz="4" w:space="0" w:color="000000"/>
              <w:bottom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 A    20 M2</w:t>
            </w:r>
          </w:p>
        </w:tc>
        <w:tc>
          <w:tcPr>
            <w:tcW w:w="335" w:type="pct"/>
            <w:gridSpan w:val="3"/>
            <w:tcBorders>
              <w:top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top w:val="single" w:sz="4" w:space="0" w:color="000000"/>
              <w:lef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70.00 P M2</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21 A 40 M2</w:t>
            </w:r>
          </w:p>
        </w:tc>
        <w:tc>
          <w:tcPr>
            <w:tcW w:w="335" w:type="pct"/>
            <w:gridSpan w:val="3"/>
            <w:tcBorders>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65 M2</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41 A 60 M2</w:t>
            </w:r>
          </w:p>
        </w:tc>
        <w:tc>
          <w:tcPr>
            <w:tcW w:w="335" w:type="pct"/>
            <w:gridSpan w:val="3"/>
            <w:tcBorders>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60 M2</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61 A 100 M2</w:t>
            </w:r>
          </w:p>
        </w:tc>
        <w:tc>
          <w:tcPr>
            <w:tcW w:w="335" w:type="pct"/>
            <w:gridSpan w:val="3"/>
            <w:tcBorders>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55 M2</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101 A 200 M2</w:t>
            </w:r>
          </w:p>
        </w:tc>
        <w:tc>
          <w:tcPr>
            <w:tcW w:w="335" w:type="pct"/>
            <w:gridSpan w:val="3"/>
            <w:tcBorders>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50 M2</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201 A 300 M2</w:t>
            </w:r>
          </w:p>
        </w:tc>
        <w:tc>
          <w:tcPr>
            <w:tcW w:w="335" w:type="pct"/>
            <w:gridSpan w:val="3"/>
            <w:tcBorders>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55 M2</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301 A 500 M2</w:t>
            </w:r>
          </w:p>
        </w:tc>
        <w:tc>
          <w:tcPr>
            <w:tcW w:w="335" w:type="pct"/>
            <w:gridSpan w:val="3"/>
            <w:tcBorders>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50 M2</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501 A 1000 M2</w:t>
            </w:r>
          </w:p>
        </w:tc>
        <w:tc>
          <w:tcPr>
            <w:tcW w:w="335" w:type="pct"/>
            <w:gridSpan w:val="3"/>
            <w:tcBorders>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45 M2</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1001 A 2000 M2</w:t>
            </w:r>
          </w:p>
        </w:tc>
        <w:tc>
          <w:tcPr>
            <w:tcW w:w="335" w:type="pct"/>
            <w:gridSpan w:val="3"/>
            <w:tcBorders>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40 M2</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2001 A 5000 M2</w:t>
            </w:r>
          </w:p>
        </w:tc>
        <w:tc>
          <w:tcPr>
            <w:tcW w:w="322" w:type="pct"/>
            <w:gridSpan w:val="2"/>
            <w:tcBorders>
              <w:top w:val="single" w:sz="4" w:space="0" w:color="000000"/>
              <w:left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top w:val="single" w:sz="4" w:space="0" w:color="000000"/>
              <w:left w:val="nil"/>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35 M2</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5001 A 10,000 M2</w:t>
            </w:r>
          </w:p>
        </w:tc>
        <w:tc>
          <w:tcPr>
            <w:tcW w:w="322" w:type="pct"/>
            <w:gridSpan w:val="2"/>
            <w:tcBorders>
              <w:left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5.50 M2</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10,001 A 20,000 M2</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4.50 M2</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20,001 A 100,000 M2</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3.50 M2</w:t>
            </w:r>
          </w:p>
        </w:tc>
      </w:tr>
      <w:tr w:rsidR="007D3675" w:rsidRPr="00F87912" w:rsidTr="00F62ED4">
        <w:trPr>
          <w:trHeight w:val="20"/>
        </w:trPr>
        <w:tc>
          <w:tcPr>
            <w:tcW w:w="2081" w:type="pct"/>
            <w:vMerge/>
            <w:tcBorders>
              <w:top w:val="single" w:sz="4" w:space="0" w:color="000000"/>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100,001 M2 EN ADELANTE</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2.50 M2</w:t>
            </w:r>
          </w:p>
        </w:tc>
      </w:tr>
      <w:tr w:rsidR="007D3675" w:rsidRPr="00F87912" w:rsidTr="00F62ED4">
        <w:trPr>
          <w:trHeight w:val="20"/>
        </w:trPr>
        <w:tc>
          <w:tcPr>
            <w:tcW w:w="2081" w:type="pct"/>
            <w:vMerge w:val="restart"/>
            <w:tcBorders>
              <w:left w:val="single" w:sz="4" w:space="0" w:color="000000"/>
            </w:tcBorders>
          </w:tcPr>
          <w:p w:rsidR="007D3675" w:rsidRPr="00F87912" w:rsidRDefault="007D3675" w:rsidP="00F87912">
            <w:pPr>
              <w:spacing w:after="0" w:line="360" w:lineRule="auto"/>
              <w:rPr>
                <w:rFonts w:ascii="Arial" w:eastAsia="Times New Roman" w:hAnsi="Arial"/>
                <w:sz w:val="20"/>
                <w:szCs w:val="20"/>
                <w:lang w:eastAsia="es-ES"/>
              </w:rPr>
            </w:pPr>
          </w:p>
          <w:p w:rsidR="007D3675" w:rsidRPr="00F87912" w:rsidRDefault="007D3675" w:rsidP="00F87912">
            <w:pPr>
              <w:spacing w:after="0" w:line="360" w:lineRule="auto"/>
              <w:rPr>
                <w:rFonts w:ascii="Arial" w:eastAsia="Times New Roman" w:hAnsi="Arial"/>
                <w:sz w:val="20"/>
                <w:szCs w:val="20"/>
                <w:lang w:eastAsia="es-ES"/>
              </w:rPr>
            </w:pPr>
          </w:p>
          <w:p w:rsidR="007D3675" w:rsidRPr="00F87912" w:rsidRDefault="007D3675" w:rsidP="00F87912">
            <w:pPr>
              <w:spacing w:after="0" w:line="360" w:lineRule="auto"/>
              <w:rPr>
                <w:rFonts w:ascii="Arial" w:eastAsia="Times New Roman" w:hAnsi="Arial"/>
                <w:sz w:val="20"/>
                <w:szCs w:val="20"/>
                <w:lang w:eastAsia="es-ES"/>
              </w:rPr>
            </w:pPr>
          </w:p>
          <w:p w:rsidR="007D3675" w:rsidRPr="00F87912" w:rsidRDefault="007D3675" w:rsidP="00F87912">
            <w:pPr>
              <w:spacing w:after="0" w:line="360" w:lineRule="auto"/>
              <w:rPr>
                <w:rFonts w:ascii="Arial" w:eastAsia="Times New Roman" w:hAnsi="Arial"/>
                <w:sz w:val="20"/>
                <w:szCs w:val="20"/>
                <w:lang w:eastAsia="es-ES"/>
              </w:rPr>
            </w:pPr>
          </w:p>
          <w:p w:rsidR="007D3675" w:rsidRPr="00F87912" w:rsidRDefault="007D3675" w:rsidP="00F87912">
            <w:pPr>
              <w:spacing w:after="0" w:line="360" w:lineRule="auto"/>
              <w:rPr>
                <w:rFonts w:ascii="Arial" w:eastAsia="Times New Roman" w:hAnsi="Arial"/>
                <w:sz w:val="20"/>
                <w:szCs w:val="20"/>
                <w:lang w:eastAsia="es-ES"/>
              </w:rPr>
            </w:pPr>
          </w:p>
          <w:p w:rsidR="007D3675" w:rsidRPr="00F87912" w:rsidRDefault="007D3675" w:rsidP="00F87912">
            <w:pPr>
              <w:spacing w:after="0" w:line="360" w:lineRule="auto"/>
              <w:rPr>
                <w:rFonts w:ascii="Arial" w:eastAsia="Times New Roman" w:hAnsi="Arial"/>
                <w:sz w:val="20"/>
                <w:szCs w:val="20"/>
                <w:lang w:eastAsia="es-ES"/>
              </w:rPr>
            </w:pPr>
          </w:p>
          <w:p w:rsidR="007D3675" w:rsidRPr="00F87912" w:rsidRDefault="007D3675" w:rsidP="00726415">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DE USO DE SUELO PARA EL TR</w:t>
            </w:r>
            <w:r w:rsidR="00726415">
              <w:rPr>
                <w:rFonts w:ascii="Arial" w:eastAsia="Times New Roman" w:hAnsi="Arial"/>
                <w:sz w:val="20"/>
                <w:szCs w:val="20"/>
                <w:lang w:eastAsia="es-ES"/>
              </w:rPr>
              <w:t>ÁMITE DE LICENCIA DE CONSTRUCCIÓ</w:t>
            </w:r>
            <w:r w:rsidRPr="00F87912">
              <w:rPr>
                <w:rFonts w:ascii="Arial" w:eastAsia="Times New Roman" w:hAnsi="Arial"/>
                <w:sz w:val="20"/>
                <w:szCs w:val="20"/>
                <w:lang w:eastAsia="es-ES"/>
              </w:rPr>
              <w:t>N</w:t>
            </w: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lastRenderedPageBreak/>
              <w:t>1 A 20 M2</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300.00</w:t>
            </w:r>
          </w:p>
        </w:tc>
      </w:tr>
      <w:tr w:rsidR="007D3675" w:rsidRPr="00F87912" w:rsidTr="00F62ED4">
        <w:trPr>
          <w:trHeight w:val="20"/>
        </w:trPr>
        <w:tc>
          <w:tcPr>
            <w:tcW w:w="2081" w:type="pct"/>
            <w:vMerge/>
            <w:tcBorders>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21 A 40 M2</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500.00</w:t>
            </w:r>
          </w:p>
        </w:tc>
      </w:tr>
      <w:tr w:rsidR="007D3675" w:rsidRPr="00F87912" w:rsidTr="00F62ED4">
        <w:trPr>
          <w:trHeight w:val="20"/>
        </w:trPr>
        <w:tc>
          <w:tcPr>
            <w:tcW w:w="2081" w:type="pct"/>
            <w:vMerge/>
            <w:tcBorders>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41 A 60 M2</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700.00</w:t>
            </w:r>
          </w:p>
        </w:tc>
      </w:tr>
      <w:tr w:rsidR="007D3675" w:rsidRPr="00F87912" w:rsidTr="00F62ED4">
        <w:trPr>
          <w:trHeight w:val="20"/>
        </w:trPr>
        <w:tc>
          <w:tcPr>
            <w:tcW w:w="2081" w:type="pct"/>
            <w:vMerge/>
            <w:tcBorders>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61 A 100 M2</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900.00</w:t>
            </w:r>
          </w:p>
        </w:tc>
      </w:tr>
      <w:tr w:rsidR="007D3675" w:rsidRPr="00F87912" w:rsidTr="00F62ED4">
        <w:trPr>
          <w:trHeight w:val="20"/>
        </w:trPr>
        <w:tc>
          <w:tcPr>
            <w:tcW w:w="2081" w:type="pct"/>
            <w:vMerge/>
            <w:tcBorders>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101 A 200 M2</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1,100.00</w:t>
            </w:r>
          </w:p>
        </w:tc>
      </w:tr>
      <w:tr w:rsidR="007D3675" w:rsidRPr="00F87912" w:rsidTr="00F62ED4">
        <w:trPr>
          <w:trHeight w:val="20"/>
        </w:trPr>
        <w:tc>
          <w:tcPr>
            <w:tcW w:w="2081" w:type="pct"/>
            <w:vMerge/>
            <w:tcBorders>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201 A 300 M2</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1,300.00</w:t>
            </w:r>
          </w:p>
        </w:tc>
      </w:tr>
      <w:tr w:rsidR="007D3675" w:rsidRPr="00F87912" w:rsidTr="00F62ED4">
        <w:trPr>
          <w:trHeight w:val="20"/>
        </w:trPr>
        <w:tc>
          <w:tcPr>
            <w:tcW w:w="2081" w:type="pct"/>
            <w:vMerge/>
            <w:tcBorders>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301 A 500 M2</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1,500.00</w:t>
            </w:r>
          </w:p>
        </w:tc>
      </w:tr>
      <w:tr w:rsidR="007D3675" w:rsidRPr="00F87912" w:rsidTr="00F62ED4">
        <w:trPr>
          <w:trHeight w:val="20"/>
        </w:trPr>
        <w:tc>
          <w:tcPr>
            <w:tcW w:w="2081" w:type="pct"/>
            <w:vMerge/>
            <w:tcBorders>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501 A 1000 M2</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2,000.00</w:t>
            </w:r>
          </w:p>
        </w:tc>
      </w:tr>
      <w:tr w:rsidR="007D3675" w:rsidRPr="00F87912" w:rsidTr="00F62ED4">
        <w:trPr>
          <w:trHeight w:val="20"/>
        </w:trPr>
        <w:tc>
          <w:tcPr>
            <w:tcW w:w="2081" w:type="pct"/>
            <w:vMerge/>
            <w:tcBorders>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1001 A A 2,000 M2</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3,000.00</w:t>
            </w:r>
          </w:p>
        </w:tc>
      </w:tr>
      <w:tr w:rsidR="007D3675" w:rsidRPr="00F87912" w:rsidTr="00F62ED4">
        <w:trPr>
          <w:trHeight w:val="20"/>
        </w:trPr>
        <w:tc>
          <w:tcPr>
            <w:tcW w:w="2081" w:type="pct"/>
            <w:vMerge/>
            <w:tcBorders>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2,001 A 5,000 M2</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4,000.00</w:t>
            </w:r>
          </w:p>
        </w:tc>
      </w:tr>
      <w:tr w:rsidR="007D3675" w:rsidRPr="00F87912" w:rsidTr="00F62ED4">
        <w:trPr>
          <w:trHeight w:val="20"/>
        </w:trPr>
        <w:tc>
          <w:tcPr>
            <w:tcW w:w="2081" w:type="pct"/>
            <w:vMerge/>
            <w:tcBorders>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5,001  A 10,000 M2</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5,000.00</w:t>
            </w:r>
          </w:p>
        </w:tc>
      </w:tr>
      <w:tr w:rsidR="007D3675" w:rsidRPr="00F87912" w:rsidTr="00F62ED4">
        <w:trPr>
          <w:trHeight w:val="20"/>
        </w:trPr>
        <w:tc>
          <w:tcPr>
            <w:tcW w:w="2081" w:type="pct"/>
            <w:vMerge/>
            <w:tcBorders>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10,001 A 20,000 M2</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10,000.00</w:t>
            </w:r>
          </w:p>
        </w:tc>
      </w:tr>
      <w:tr w:rsidR="007D3675" w:rsidRPr="00F87912" w:rsidTr="00F62ED4">
        <w:trPr>
          <w:trHeight w:val="20"/>
        </w:trPr>
        <w:tc>
          <w:tcPr>
            <w:tcW w:w="2081" w:type="pct"/>
            <w:vMerge/>
            <w:tcBorders>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20,000 A 100,000 M2</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15,000.00</w:t>
            </w:r>
          </w:p>
        </w:tc>
      </w:tr>
      <w:tr w:rsidR="007D3675" w:rsidRPr="00F87912" w:rsidTr="00F62ED4">
        <w:trPr>
          <w:trHeight w:val="20"/>
        </w:trPr>
        <w:tc>
          <w:tcPr>
            <w:tcW w:w="2081" w:type="pct"/>
            <w:vMerge/>
            <w:tcBorders>
              <w:left w:val="single" w:sz="4" w:space="0" w:color="000000"/>
            </w:tcBorders>
          </w:tcPr>
          <w:p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100,001 EN ADELANTE</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20,000.00</w:t>
            </w:r>
          </w:p>
        </w:tc>
      </w:tr>
      <w:tr w:rsidR="007D3675" w:rsidRPr="00F87912" w:rsidTr="00F62ED4">
        <w:trPr>
          <w:trHeight w:val="20"/>
        </w:trPr>
        <w:tc>
          <w:tcPr>
            <w:tcW w:w="2081" w:type="pct"/>
            <w:tcBorders>
              <w:left w:val="single" w:sz="4" w:space="0" w:color="000000"/>
              <w:bottom w:val="single" w:sz="4" w:space="0" w:color="000000"/>
            </w:tcBorders>
          </w:tcPr>
          <w:p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GASOLINERA</w:t>
            </w: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80,000.00</w:t>
            </w:r>
          </w:p>
        </w:tc>
      </w:tr>
      <w:tr w:rsidR="007D3675" w:rsidRPr="00F87912" w:rsidTr="00F62ED4">
        <w:trPr>
          <w:trHeight w:val="20"/>
        </w:trPr>
        <w:tc>
          <w:tcPr>
            <w:tcW w:w="2081" w:type="pct"/>
            <w:tcBorders>
              <w:left w:val="single" w:sz="4" w:space="0" w:color="000000"/>
              <w:bottom w:val="single" w:sz="4" w:space="0" w:color="000000"/>
            </w:tcBorders>
          </w:tcPr>
          <w:p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CASINO</w:t>
            </w: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2</w:t>
            </w:r>
            <w:r w:rsidRPr="00F87912">
              <w:rPr>
                <w:rFonts w:ascii="Arial" w:eastAsia="Times New Roman" w:hAnsi="Arial"/>
                <w:b/>
                <w:sz w:val="20"/>
                <w:szCs w:val="20"/>
                <w:lang w:eastAsia="es-ES"/>
              </w:rPr>
              <w:t>65,000.00</w:t>
            </w:r>
          </w:p>
        </w:tc>
      </w:tr>
      <w:tr w:rsidR="007D3675" w:rsidRPr="00F87912" w:rsidTr="00F62ED4">
        <w:trPr>
          <w:trHeight w:val="20"/>
        </w:trPr>
        <w:tc>
          <w:tcPr>
            <w:tcW w:w="2081" w:type="pct"/>
            <w:tcBorders>
              <w:left w:val="single" w:sz="4" w:space="0" w:color="000000"/>
              <w:bottom w:val="single" w:sz="4" w:space="0" w:color="000000"/>
            </w:tcBorders>
          </w:tcPr>
          <w:p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FUNERARIA</w:t>
            </w: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15,000.00</w:t>
            </w:r>
          </w:p>
        </w:tc>
      </w:tr>
      <w:tr w:rsidR="007D3675" w:rsidRPr="00F87912" w:rsidTr="00F62ED4">
        <w:trPr>
          <w:trHeight w:val="20"/>
        </w:trPr>
        <w:tc>
          <w:tcPr>
            <w:tcW w:w="2081" w:type="pct"/>
            <w:tcBorders>
              <w:left w:val="single" w:sz="4" w:space="0" w:color="000000"/>
              <w:bottom w:val="single" w:sz="4" w:space="0" w:color="000000"/>
            </w:tcBorders>
          </w:tcPr>
          <w:p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EXPENDIO DE CERVEZA, TIENDA DE AUTOSERVICIO, LICORERÍA O BAR</w:t>
            </w: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50,000.000</w:t>
            </w:r>
          </w:p>
        </w:tc>
      </w:tr>
      <w:tr w:rsidR="007D3675" w:rsidRPr="00F87912" w:rsidTr="00F62ED4">
        <w:trPr>
          <w:trHeight w:val="20"/>
        </w:trPr>
        <w:tc>
          <w:tcPr>
            <w:tcW w:w="2081" w:type="pct"/>
            <w:tcBorders>
              <w:left w:val="single" w:sz="4" w:space="0" w:color="000000"/>
              <w:bottom w:val="single" w:sz="4" w:space="0" w:color="000000"/>
            </w:tcBorders>
          </w:tcPr>
          <w:p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CREMATORIO</w:t>
            </w:r>
          </w:p>
        </w:tc>
        <w:tc>
          <w:tcPr>
            <w:tcW w:w="1748" w:type="pct"/>
            <w:tcBorders>
              <w:top w:val="single" w:sz="4" w:space="0" w:color="000000"/>
              <w:bottom w:val="single" w:sz="4" w:space="0" w:color="000000"/>
              <w:right w:val="single" w:sz="4" w:space="0" w:color="000000"/>
            </w:tcBorders>
          </w:tcPr>
          <w:p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22" w:type="pct"/>
            <w:gridSpan w:val="2"/>
            <w:tcBorders>
              <w:left w:val="single" w:sz="4" w:space="0" w:color="000000"/>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35,000.00</w:t>
            </w:r>
          </w:p>
        </w:tc>
      </w:tr>
      <w:tr w:rsidR="007D3675" w:rsidRPr="00F87912" w:rsidTr="00F62ED4">
        <w:trPr>
          <w:trHeight w:val="20"/>
        </w:trPr>
        <w:tc>
          <w:tcPr>
            <w:tcW w:w="2081" w:type="pct"/>
            <w:tcBorders>
              <w:left w:val="single" w:sz="4" w:space="0" w:color="000000"/>
              <w:bottom w:val="single" w:sz="4" w:space="0" w:color="000000"/>
            </w:tcBorders>
          </w:tcPr>
          <w:p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DE USO DE SUELO VIDEO BAR, CABARET, CENTRO NOCTURNO O DISCO.</w:t>
            </w:r>
          </w:p>
        </w:tc>
        <w:tc>
          <w:tcPr>
            <w:tcW w:w="1748" w:type="pct"/>
            <w:tcBorders>
              <w:top w:val="single" w:sz="4" w:space="0" w:color="000000"/>
              <w:bottom w:val="single" w:sz="4" w:space="0" w:color="000000"/>
            </w:tcBorders>
          </w:tcPr>
          <w:p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35" w:type="pct"/>
            <w:gridSpan w:val="3"/>
            <w:tcBorders>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bottom w:val="single" w:sz="4" w:space="0" w:color="000000"/>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75,000.00</w:t>
            </w:r>
          </w:p>
        </w:tc>
      </w:tr>
      <w:tr w:rsidR="007D3675" w:rsidRPr="00F87912" w:rsidTr="00F62ED4">
        <w:trPr>
          <w:trHeight w:val="20"/>
        </w:trPr>
        <w:tc>
          <w:tcPr>
            <w:tcW w:w="2081" w:type="pct"/>
            <w:tcBorders>
              <w:left w:val="single" w:sz="4" w:space="0" w:color="000000"/>
              <w:bottom w:val="single" w:sz="4" w:space="0" w:color="000000"/>
            </w:tcBorders>
          </w:tcPr>
          <w:p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SALA DE FIESTAS CERRADA</w:t>
            </w:r>
          </w:p>
        </w:tc>
        <w:tc>
          <w:tcPr>
            <w:tcW w:w="1748" w:type="pct"/>
            <w:tcBorders>
              <w:top w:val="single" w:sz="4" w:space="0" w:color="000000"/>
              <w:bottom w:val="single" w:sz="4" w:space="0" w:color="000000"/>
            </w:tcBorders>
          </w:tcPr>
          <w:p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35" w:type="pct"/>
            <w:gridSpan w:val="3"/>
            <w:tcBorders>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bottom w:val="single" w:sz="4" w:space="0" w:color="000000"/>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28,000.00</w:t>
            </w:r>
          </w:p>
        </w:tc>
      </w:tr>
      <w:tr w:rsidR="007D3675" w:rsidRPr="00F87912" w:rsidTr="00F62ED4">
        <w:trPr>
          <w:trHeight w:val="20"/>
        </w:trPr>
        <w:tc>
          <w:tcPr>
            <w:tcW w:w="2081" w:type="pct"/>
            <w:tcBorders>
              <w:left w:val="single" w:sz="4" w:space="0" w:color="000000"/>
              <w:bottom w:val="single" w:sz="4" w:space="0" w:color="000000"/>
            </w:tcBorders>
          </w:tcPr>
          <w:p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 xml:space="preserve">LICENCIA USO DE SUELO TORRE DE COMUNICACIÓN DE UNA ESTRUCTURA MONOPOLAR PARA COLOCACIÓN DE ANTENA CELULAR, DE UNA BASE DE </w:t>
            </w:r>
            <w:r w:rsidRPr="00F87912">
              <w:rPr>
                <w:rFonts w:ascii="Arial" w:eastAsia="Times New Roman" w:hAnsi="Arial"/>
                <w:sz w:val="20"/>
                <w:szCs w:val="20"/>
                <w:lang w:eastAsia="es-ES"/>
              </w:rPr>
              <w:lastRenderedPageBreak/>
              <w:t>CONCRETO O ADICIÓN DE CUALQUIER EQUIPO DE TELECOMUNICACIÓN SOBRE UNA TORRE DE ALTA TENSIÓN O SOBRE INFRAESTRUCTURA EXISTENTE</w:t>
            </w:r>
          </w:p>
        </w:tc>
        <w:tc>
          <w:tcPr>
            <w:tcW w:w="1748" w:type="pct"/>
            <w:tcBorders>
              <w:top w:val="single" w:sz="4" w:space="0" w:color="000000"/>
              <w:bottom w:val="single" w:sz="4" w:space="0" w:color="000000"/>
            </w:tcBorders>
          </w:tcPr>
          <w:p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lastRenderedPageBreak/>
              <w:t>LICENCIA</w:t>
            </w:r>
          </w:p>
        </w:tc>
        <w:tc>
          <w:tcPr>
            <w:tcW w:w="335" w:type="pct"/>
            <w:gridSpan w:val="3"/>
            <w:tcBorders>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bottom w:val="single" w:sz="4" w:space="0" w:color="000000"/>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40,000.00</w:t>
            </w:r>
          </w:p>
        </w:tc>
      </w:tr>
      <w:tr w:rsidR="007D3675" w:rsidRPr="00F87912" w:rsidTr="00F62ED4">
        <w:trPr>
          <w:trHeight w:val="20"/>
        </w:trPr>
        <w:tc>
          <w:tcPr>
            <w:tcW w:w="2081" w:type="pct"/>
            <w:tcBorders>
              <w:left w:val="single" w:sz="4" w:space="0" w:color="000000"/>
              <w:bottom w:val="single" w:sz="4" w:space="0" w:color="000000"/>
            </w:tcBorders>
          </w:tcPr>
          <w:p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lastRenderedPageBreak/>
              <w:t>LICENCIA USO DE SUELO RESTAURANTE DE PRIMERA</w:t>
            </w:r>
          </w:p>
        </w:tc>
        <w:tc>
          <w:tcPr>
            <w:tcW w:w="1748" w:type="pct"/>
            <w:tcBorders>
              <w:top w:val="single" w:sz="4" w:space="0" w:color="000000"/>
              <w:bottom w:val="single" w:sz="4" w:space="0" w:color="000000"/>
            </w:tcBorders>
          </w:tcPr>
          <w:p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35" w:type="pct"/>
            <w:gridSpan w:val="3"/>
            <w:tcBorders>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bottom w:val="single" w:sz="4" w:space="0" w:color="000000"/>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40,000.00</w:t>
            </w:r>
          </w:p>
        </w:tc>
      </w:tr>
      <w:tr w:rsidR="007D3675" w:rsidRPr="00F87912" w:rsidTr="00F62ED4">
        <w:trPr>
          <w:trHeight w:val="20"/>
        </w:trPr>
        <w:tc>
          <w:tcPr>
            <w:tcW w:w="2081" w:type="pct"/>
            <w:tcBorders>
              <w:left w:val="single" w:sz="4" w:space="0" w:color="000000"/>
              <w:bottom w:val="single" w:sz="4" w:space="0" w:color="000000"/>
            </w:tcBorders>
          </w:tcPr>
          <w:p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RESTAURANTE DE SEGUNDA</w:t>
            </w:r>
          </w:p>
        </w:tc>
        <w:tc>
          <w:tcPr>
            <w:tcW w:w="1748" w:type="pct"/>
            <w:tcBorders>
              <w:top w:val="single" w:sz="4" w:space="0" w:color="000000"/>
              <w:bottom w:val="single" w:sz="4" w:space="0" w:color="000000"/>
            </w:tcBorders>
          </w:tcPr>
          <w:p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35" w:type="pct"/>
            <w:gridSpan w:val="3"/>
            <w:tcBorders>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bottom w:val="single" w:sz="4" w:space="0" w:color="000000"/>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28,000.00</w:t>
            </w:r>
          </w:p>
        </w:tc>
      </w:tr>
      <w:tr w:rsidR="007D3675" w:rsidRPr="00F87912" w:rsidTr="00F62ED4">
        <w:trPr>
          <w:trHeight w:val="20"/>
        </w:trPr>
        <w:tc>
          <w:tcPr>
            <w:tcW w:w="2081" w:type="pct"/>
            <w:tcBorders>
              <w:left w:val="single" w:sz="4" w:space="0" w:color="000000"/>
              <w:bottom w:val="single" w:sz="4" w:space="0" w:color="000000"/>
            </w:tcBorders>
          </w:tcPr>
          <w:p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BANCO DE MATERIALES</w:t>
            </w:r>
          </w:p>
        </w:tc>
        <w:tc>
          <w:tcPr>
            <w:tcW w:w="1748" w:type="pct"/>
            <w:tcBorders>
              <w:top w:val="single" w:sz="4" w:space="0" w:color="000000"/>
              <w:bottom w:val="single" w:sz="4" w:space="0" w:color="000000"/>
            </w:tcBorders>
          </w:tcPr>
          <w:p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35" w:type="pct"/>
            <w:gridSpan w:val="3"/>
            <w:tcBorders>
              <w:bottom w:val="single" w:sz="4" w:space="0" w:color="000000"/>
              <w:right w:val="nil"/>
            </w:tcBorders>
          </w:tcPr>
          <w:p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bottom w:val="single" w:sz="4" w:space="0" w:color="000000"/>
            </w:tcBorders>
          </w:tcPr>
          <w:p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40,000.00</w:t>
            </w:r>
          </w:p>
        </w:tc>
      </w:tr>
      <w:tr w:rsidR="001B6849" w:rsidRPr="00F87912" w:rsidTr="00F62ED4">
        <w:trPr>
          <w:trHeight w:val="20"/>
        </w:trPr>
        <w:tc>
          <w:tcPr>
            <w:tcW w:w="2081" w:type="pct"/>
            <w:tcBorders>
              <w:left w:val="single" w:sz="4" w:space="0" w:color="000000"/>
              <w:bottom w:val="single" w:sz="4" w:space="0" w:color="000000"/>
            </w:tcBorders>
          </w:tcPr>
          <w:p w:rsidR="001B6849" w:rsidRPr="00F87912" w:rsidRDefault="001B6849"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MODIFICACION DE LICENCIA DE USO DE SUELO</w:t>
            </w:r>
          </w:p>
        </w:tc>
        <w:tc>
          <w:tcPr>
            <w:tcW w:w="1748" w:type="pct"/>
            <w:tcBorders>
              <w:top w:val="single" w:sz="4" w:space="0" w:color="000000"/>
              <w:bottom w:val="single" w:sz="4" w:space="0" w:color="000000"/>
            </w:tcBorders>
          </w:tcPr>
          <w:p w:rsidR="001B6849" w:rsidRPr="00F87912" w:rsidRDefault="001B6849"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1171" w:type="pct"/>
            <w:gridSpan w:val="4"/>
            <w:tcBorders>
              <w:bottom w:val="single" w:sz="4" w:space="0" w:color="000000"/>
            </w:tcBorders>
          </w:tcPr>
          <w:p w:rsidR="001B6849" w:rsidRPr="00F87912" w:rsidRDefault="001B6849"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10 % DEL IMPORTE DE LA LICENCIA</w:t>
            </w:r>
          </w:p>
        </w:tc>
      </w:tr>
      <w:tr w:rsidR="001B6849" w:rsidRPr="00F87912" w:rsidTr="00F62ED4">
        <w:trPr>
          <w:trHeight w:val="20"/>
        </w:trPr>
        <w:tc>
          <w:tcPr>
            <w:tcW w:w="5000" w:type="pct"/>
            <w:gridSpan w:val="6"/>
            <w:tcBorders>
              <w:left w:val="single" w:sz="4" w:space="0" w:color="000000"/>
              <w:bottom w:val="single" w:sz="4" w:space="0" w:color="000000"/>
            </w:tcBorders>
          </w:tcPr>
          <w:p w:rsidR="001B6849" w:rsidRPr="00F87912" w:rsidRDefault="001B6849" w:rsidP="00F87912">
            <w:pPr>
              <w:spacing w:after="0" w:line="360" w:lineRule="auto"/>
              <w:rPr>
                <w:rFonts w:ascii="Arial" w:eastAsia="Times New Roman" w:hAnsi="Arial"/>
                <w:b/>
                <w:sz w:val="20"/>
                <w:szCs w:val="20"/>
                <w:lang w:eastAsia="es-ES"/>
              </w:rPr>
            </w:pPr>
          </w:p>
          <w:p w:rsidR="001B6849" w:rsidRPr="00F87912" w:rsidRDefault="001C12D8" w:rsidP="00F87912">
            <w:pPr>
              <w:spacing w:after="0" w:line="360" w:lineRule="auto"/>
              <w:rPr>
                <w:rFonts w:ascii="Arial" w:eastAsia="Times New Roman" w:hAnsi="Arial"/>
                <w:b/>
                <w:sz w:val="20"/>
                <w:szCs w:val="20"/>
                <w:lang w:eastAsia="es-ES"/>
              </w:rPr>
            </w:pPr>
            <w:r>
              <w:rPr>
                <w:rFonts w:ascii="Arial" w:eastAsia="Times New Roman" w:hAnsi="Arial"/>
                <w:b/>
                <w:sz w:val="20"/>
                <w:szCs w:val="20"/>
                <w:lang w:eastAsia="es-ES"/>
              </w:rPr>
              <w:t>II.- ANÁ</w:t>
            </w:r>
            <w:r w:rsidR="001B6849" w:rsidRPr="00F87912">
              <w:rPr>
                <w:rFonts w:ascii="Arial" w:eastAsia="Times New Roman" w:hAnsi="Arial"/>
                <w:b/>
                <w:sz w:val="20"/>
                <w:szCs w:val="20"/>
                <w:lang w:eastAsia="es-ES"/>
              </w:rPr>
              <w:t>LISIS FACTIBILIDAD USO DE SUELO</w:t>
            </w:r>
          </w:p>
        </w:tc>
      </w:tr>
      <w:tr w:rsidR="001B6849" w:rsidRPr="001C12D8" w:rsidTr="00F62ED4">
        <w:trPr>
          <w:trHeight w:val="20"/>
        </w:trPr>
        <w:tc>
          <w:tcPr>
            <w:tcW w:w="2081" w:type="pct"/>
            <w:tcBorders>
              <w:right w:val="single" w:sz="4" w:space="0" w:color="000000"/>
            </w:tcBorders>
          </w:tcPr>
          <w:p w:rsidR="001B6849" w:rsidRPr="001C12D8" w:rsidRDefault="001B6849" w:rsidP="001C12D8">
            <w:pPr>
              <w:spacing w:after="0" w:line="360" w:lineRule="auto"/>
              <w:jc w:val="center"/>
              <w:rPr>
                <w:rFonts w:ascii="Arial" w:eastAsia="Times New Roman" w:hAnsi="Arial"/>
                <w:b/>
                <w:sz w:val="20"/>
                <w:szCs w:val="20"/>
                <w:lang w:eastAsia="es-ES"/>
              </w:rPr>
            </w:pPr>
            <w:r w:rsidRPr="001C12D8">
              <w:rPr>
                <w:rFonts w:ascii="Arial" w:eastAsia="Times New Roman" w:hAnsi="Arial"/>
                <w:b/>
                <w:sz w:val="20"/>
                <w:szCs w:val="20"/>
                <w:lang w:eastAsia="es-ES"/>
              </w:rPr>
              <w:t>SERVICIO</w:t>
            </w:r>
          </w:p>
        </w:tc>
        <w:tc>
          <w:tcPr>
            <w:tcW w:w="1748" w:type="pct"/>
            <w:tcBorders>
              <w:left w:val="single" w:sz="4" w:space="0" w:color="000000"/>
              <w:right w:val="single" w:sz="4" w:space="0" w:color="000000"/>
            </w:tcBorders>
          </w:tcPr>
          <w:p w:rsidR="001B6849" w:rsidRPr="001C12D8" w:rsidRDefault="001B6849" w:rsidP="001C12D8">
            <w:pPr>
              <w:spacing w:after="0" w:line="360" w:lineRule="auto"/>
              <w:jc w:val="center"/>
              <w:rPr>
                <w:rFonts w:ascii="Arial" w:eastAsia="Times New Roman" w:hAnsi="Arial"/>
                <w:b/>
                <w:sz w:val="20"/>
                <w:szCs w:val="20"/>
                <w:lang w:eastAsia="es-ES"/>
              </w:rPr>
            </w:pPr>
            <w:r w:rsidRPr="001C12D8">
              <w:rPr>
                <w:rFonts w:ascii="Arial" w:eastAsia="Times New Roman" w:hAnsi="Arial"/>
                <w:b/>
                <w:sz w:val="20"/>
                <w:szCs w:val="20"/>
                <w:lang w:eastAsia="es-ES"/>
              </w:rPr>
              <w:t>UNIDAD</w:t>
            </w:r>
          </w:p>
        </w:tc>
        <w:tc>
          <w:tcPr>
            <w:tcW w:w="1171" w:type="pct"/>
            <w:gridSpan w:val="4"/>
            <w:tcBorders>
              <w:left w:val="single" w:sz="4" w:space="0" w:color="000000"/>
              <w:right w:val="single" w:sz="4" w:space="0" w:color="000000"/>
            </w:tcBorders>
          </w:tcPr>
          <w:p w:rsidR="001B6849" w:rsidRPr="001C12D8" w:rsidRDefault="001B6849" w:rsidP="001C12D8">
            <w:pPr>
              <w:spacing w:after="0" w:line="360" w:lineRule="auto"/>
              <w:jc w:val="center"/>
              <w:rPr>
                <w:rFonts w:ascii="Arial" w:eastAsia="Times New Roman" w:hAnsi="Arial"/>
                <w:b/>
                <w:sz w:val="20"/>
                <w:szCs w:val="20"/>
                <w:lang w:eastAsia="es-ES"/>
              </w:rPr>
            </w:pPr>
            <w:r w:rsidRPr="001C12D8">
              <w:rPr>
                <w:rFonts w:ascii="Arial" w:eastAsia="Times New Roman" w:hAnsi="Arial"/>
                <w:b/>
                <w:sz w:val="20"/>
                <w:szCs w:val="20"/>
                <w:lang w:eastAsia="es-ES"/>
              </w:rPr>
              <w:t>TARIFA</w:t>
            </w:r>
          </w:p>
        </w:tc>
      </w:tr>
      <w:tr w:rsidR="004D2F38" w:rsidRPr="00F87912" w:rsidTr="00F62ED4">
        <w:trPr>
          <w:trHeight w:val="228"/>
        </w:trPr>
        <w:tc>
          <w:tcPr>
            <w:tcW w:w="2081" w:type="pct"/>
            <w:vMerge w:val="restart"/>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DE USO DEL SUELO PARA DESARROLLO INMOBILIARIO</w:t>
            </w:r>
          </w:p>
        </w:tc>
        <w:tc>
          <w:tcPr>
            <w:tcW w:w="1748" w:type="pct"/>
            <w:tcBorders>
              <w:left w:val="single" w:sz="4" w:space="0" w:color="000000"/>
              <w:bottom w:val="single" w:sz="4" w:space="0" w:color="auto"/>
              <w:right w:val="single" w:sz="4" w:space="0" w:color="000000"/>
            </w:tcBorders>
          </w:tcPr>
          <w:p w:rsidR="004D2F38" w:rsidRPr="00F87912" w:rsidRDefault="004D2F38" w:rsidP="004D2F3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HABITACIONAL</w:t>
            </w:r>
          </w:p>
        </w:tc>
        <w:tc>
          <w:tcPr>
            <w:tcW w:w="317" w:type="pct"/>
            <w:tcBorders>
              <w:top w:val="single" w:sz="4" w:space="0" w:color="000000"/>
              <w:left w:val="single" w:sz="4" w:space="0" w:color="000000"/>
              <w:bottom w:val="single" w:sz="4" w:space="0" w:color="auto"/>
              <w:right w:val="nil"/>
            </w:tcBorders>
          </w:tcPr>
          <w:p w:rsidR="004D2F38" w:rsidRPr="00F87912" w:rsidRDefault="004D2F38" w:rsidP="001C12D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bottom w:val="single" w:sz="4" w:space="0" w:color="auto"/>
              <w:right w:val="single" w:sz="4" w:space="0" w:color="000000"/>
            </w:tcBorders>
          </w:tcPr>
          <w:p w:rsidR="004D2F38" w:rsidRPr="00F87912" w:rsidRDefault="004D2F38" w:rsidP="004D2F3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5,000.00</w:t>
            </w:r>
          </w:p>
        </w:tc>
      </w:tr>
      <w:tr w:rsidR="004D2F38" w:rsidRPr="00F87912" w:rsidTr="00F62ED4">
        <w:trPr>
          <w:trHeight w:val="451"/>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top w:val="single" w:sz="4" w:space="0" w:color="auto"/>
              <w:left w:val="single" w:sz="4" w:space="0" w:color="000000"/>
              <w:right w:val="single" w:sz="4" w:space="0" w:color="000000"/>
            </w:tcBorders>
          </w:tcPr>
          <w:p w:rsidR="004D2F38" w:rsidRPr="00F87912" w:rsidRDefault="004D2F38" w:rsidP="004D2F38">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HABITACIONAL</w:t>
            </w:r>
          </w:p>
        </w:tc>
        <w:tc>
          <w:tcPr>
            <w:tcW w:w="317" w:type="pct"/>
            <w:tcBorders>
              <w:top w:val="single" w:sz="4" w:space="0" w:color="auto"/>
              <w:left w:val="single" w:sz="4" w:space="0" w:color="000000"/>
              <w:right w:val="nil"/>
            </w:tcBorders>
          </w:tcPr>
          <w:p w:rsidR="004D2F38" w:rsidRDefault="004D2F38" w:rsidP="001C12D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top w:val="single" w:sz="4" w:space="0" w:color="auto"/>
              <w:left w:val="nil"/>
              <w:right w:val="single" w:sz="4" w:space="0" w:color="000000"/>
            </w:tcBorders>
          </w:tcPr>
          <w:p w:rsidR="004D2F38" w:rsidRPr="00F87912" w:rsidRDefault="004D2F38" w:rsidP="004D2F3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2.50 M2</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INDUSTRIAL</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15,000.00</w:t>
            </w:r>
          </w:p>
        </w:tc>
      </w:tr>
      <w:tr w:rsidR="004D2F38" w:rsidRPr="00F87912" w:rsidTr="00F62ED4">
        <w:trPr>
          <w:trHeight w:val="20"/>
        </w:trPr>
        <w:tc>
          <w:tcPr>
            <w:tcW w:w="2081" w:type="pct"/>
            <w:vMerge w:val="restart"/>
            <w:tcBorders>
              <w:right w:val="single" w:sz="4" w:space="0" w:color="000000"/>
            </w:tcBorders>
          </w:tcPr>
          <w:p w:rsidR="004D2F38" w:rsidRPr="00F87912" w:rsidRDefault="004D2F38" w:rsidP="004D2F38">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USO SUELO COMERCIAL</w:t>
            </w: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 A 100 M2</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1,500.00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101 A 300  M2</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3,000.00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301 A 600 M2</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4,500.00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601 A 1000 M2</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6,000.00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1001 A 1500 M2</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7,500.00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1501 A 2000 M2</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9,000.00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2001 EN ADELANTE</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10,500.00</w:t>
            </w:r>
          </w:p>
        </w:tc>
      </w:tr>
      <w:tr w:rsidR="004D2F38" w:rsidRPr="00F87912" w:rsidTr="00F62ED4">
        <w:trPr>
          <w:trHeight w:val="20"/>
        </w:trPr>
        <w:tc>
          <w:tcPr>
            <w:tcW w:w="2081" w:type="pct"/>
            <w:vMerge w:val="restart"/>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USO DE SUELO INDUSTRIAL</w:t>
            </w: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 A 500 M2</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5,000.00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1C12D8">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501 A 1000 M2</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6,500.00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1001 A 2000 M2</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875E81">
              <w:rPr>
                <w:rFonts w:ascii="Arial" w:eastAsia="Times New Roman" w:hAnsi="Arial"/>
                <w:sz w:val="20"/>
                <w:szCs w:val="20"/>
                <w:lang w:eastAsia="es-ES"/>
              </w:rPr>
              <w:t>8,00.00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2001 A 5000 M2</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10,500.00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 xml:space="preserve">5,001 A10,000 M2 </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 xml:space="preserve">13,000.00 </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10,001 A 20,000 M2</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15,500.00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20,0001 EN ADELANTE</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21,000.00</w:t>
            </w:r>
          </w:p>
        </w:tc>
      </w:tr>
      <w:tr w:rsidR="004D2F38" w:rsidRPr="00F87912" w:rsidTr="00F62ED4">
        <w:trPr>
          <w:trHeight w:val="20"/>
        </w:trPr>
        <w:tc>
          <w:tcPr>
            <w:tcW w:w="2081" w:type="pct"/>
            <w:vMerge w:val="restart"/>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USO DE SUELO HABITACIONAL Y USO MIXTO</w:t>
            </w:r>
          </w:p>
        </w:tc>
        <w:tc>
          <w:tcPr>
            <w:tcW w:w="1748" w:type="pct"/>
            <w:tcBorders>
              <w:left w:val="single" w:sz="4" w:space="0" w:color="000000"/>
              <w:right w:val="single" w:sz="4" w:space="0" w:color="000000"/>
            </w:tcBorders>
          </w:tcPr>
          <w:p w:rsidR="004D2F38" w:rsidRPr="00F87912" w:rsidRDefault="004D2F38" w:rsidP="00F86151">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 A 100 M2</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1,200.00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101 A 300 M2</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1,700.00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 xml:space="preserve">301 A 600 M2 </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2,200.00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601 A 1000 M2</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2,700.00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1001 A 1,500 M2</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3,200.00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1,501 A 2,000 M2</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3,700.00</w:t>
            </w:r>
          </w:p>
        </w:tc>
      </w:tr>
      <w:tr w:rsidR="004D2F38" w:rsidRPr="00F87912" w:rsidTr="00F62ED4">
        <w:trPr>
          <w:trHeight w:val="20"/>
        </w:trPr>
        <w:tc>
          <w:tcPr>
            <w:tcW w:w="2081" w:type="pct"/>
            <w:vMerge/>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2,001 EN ADELANTE</w:t>
            </w:r>
          </w:p>
        </w:tc>
        <w:tc>
          <w:tcPr>
            <w:tcW w:w="317" w:type="pct"/>
            <w:tcBorders>
              <w:left w:val="single" w:sz="4" w:space="0" w:color="000000"/>
              <w:right w:val="nil"/>
            </w:tcBorders>
          </w:tcPr>
          <w:p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4,200.00</w:t>
            </w:r>
          </w:p>
        </w:tc>
      </w:tr>
      <w:tr w:rsidR="004D2F38" w:rsidRPr="00F87912" w:rsidTr="00F62ED4">
        <w:trPr>
          <w:trHeight w:val="20"/>
        </w:trPr>
        <w:tc>
          <w:tcPr>
            <w:tcW w:w="2081" w:type="pct"/>
            <w:tcBorders>
              <w:right w:val="single" w:sz="4" w:space="0" w:color="000000"/>
            </w:tcBorders>
          </w:tcPr>
          <w:p w:rsidR="004D2F38" w:rsidRPr="00F87912" w:rsidRDefault="004D2F38" w:rsidP="001C12D8">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DE USO DEL</w:t>
            </w:r>
            <w:r w:rsidR="00F86151">
              <w:rPr>
                <w:rFonts w:ascii="Arial" w:eastAsia="Times New Roman" w:hAnsi="Arial"/>
                <w:sz w:val="20"/>
                <w:szCs w:val="20"/>
                <w:lang w:eastAsia="es-ES"/>
              </w:rPr>
              <w:t xml:space="preserve"> </w:t>
            </w:r>
            <w:r w:rsidRPr="00F87912">
              <w:rPr>
                <w:rFonts w:ascii="Arial" w:eastAsia="Times New Roman" w:hAnsi="Arial"/>
                <w:sz w:val="20"/>
                <w:szCs w:val="20"/>
                <w:lang w:eastAsia="es-ES"/>
              </w:rPr>
              <w:t>SUELO PARA VENTA DE BEBIDAS ALCOHÓLICAS EN ENVASE CERRADO</w:t>
            </w: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317" w:type="pct"/>
            <w:tcBorders>
              <w:left w:val="single" w:sz="4" w:space="0" w:color="000000"/>
              <w:bottom w:val="single" w:sz="4" w:space="0" w:color="000000"/>
              <w:right w:val="nil"/>
            </w:tcBorders>
          </w:tcPr>
          <w:p w:rsidR="004D2F38" w:rsidRPr="00F87912" w:rsidRDefault="004D2F38" w:rsidP="004D2F38">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20,000.00</w:t>
            </w:r>
          </w:p>
        </w:tc>
      </w:tr>
      <w:tr w:rsidR="004D2F38" w:rsidRPr="00F87912" w:rsidTr="00F62ED4">
        <w:trPr>
          <w:trHeight w:val="20"/>
        </w:trPr>
        <w:tc>
          <w:tcPr>
            <w:tcW w:w="2081" w:type="pct"/>
            <w:tcBorders>
              <w:right w:val="single" w:sz="4" w:space="0" w:color="000000"/>
            </w:tcBorders>
          </w:tcPr>
          <w:p w:rsidR="004D2F38" w:rsidRPr="00F87912" w:rsidRDefault="00F62ED4" w:rsidP="00F86151">
            <w:pPr>
              <w:spacing w:after="0" w:line="360" w:lineRule="auto"/>
              <w:rPr>
                <w:rFonts w:ascii="Arial" w:eastAsia="Times New Roman" w:hAnsi="Arial"/>
                <w:sz w:val="20"/>
                <w:szCs w:val="20"/>
                <w:lang w:eastAsia="es-ES"/>
              </w:rPr>
            </w:pPr>
            <w:r>
              <w:rPr>
                <w:rFonts w:ascii="Arial" w:eastAsia="Times New Roman" w:hAnsi="Arial"/>
                <w:sz w:val="20"/>
                <w:szCs w:val="20"/>
                <w:lang w:eastAsia="es-ES"/>
              </w:rPr>
              <w:t xml:space="preserve">FACTIBILIDAD DE USO DEL SUELO </w:t>
            </w:r>
            <w:r w:rsidR="004D2F38" w:rsidRPr="00F87912">
              <w:rPr>
                <w:rFonts w:ascii="Arial" w:eastAsia="Times New Roman" w:hAnsi="Arial"/>
                <w:sz w:val="20"/>
                <w:szCs w:val="20"/>
                <w:lang w:eastAsia="es-ES"/>
              </w:rPr>
              <w:t>PARA VENTA</w:t>
            </w:r>
            <w:r w:rsidR="00F86151">
              <w:rPr>
                <w:rFonts w:ascii="Arial" w:eastAsia="Times New Roman" w:hAnsi="Arial"/>
                <w:sz w:val="20"/>
                <w:szCs w:val="20"/>
                <w:lang w:eastAsia="es-ES"/>
              </w:rPr>
              <w:t xml:space="preserve"> </w:t>
            </w:r>
            <w:r w:rsidR="004D2F38" w:rsidRPr="00F87912">
              <w:rPr>
                <w:rFonts w:ascii="Arial" w:eastAsia="Times New Roman" w:hAnsi="Arial"/>
                <w:sz w:val="20"/>
                <w:szCs w:val="20"/>
                <w:lang w:eastAsia="es-ES"/>
              </w:rPr>
              <w:t>DE BEBIDAS ALCOHÓLICAS PARA CONSUMO EN EL MISMO LOCAL</w:t>
            </w:r>
          </w:p>
        </w:tc>
        <w:tc>
          <w:tcPr>
            <w:tcW w:w="1748" w:type="pct"/>
            <w:tcBorders>
              <w:left w:val="single" w:sz="4" w:space="0" w:color="000000"/>
              <w:right w:val="single" w:sz="4" w:space="0" w:color="000000"/>
            </w:tcBorders>
          </w:tcPr>
          <w:p w:rsidR="004D2F38" w:rsidRPr="00F87912" w:rsidRDefault="00875E81" w:rsidP="00F87912">
            <w:pPr>
              <w:spacing w:after="0" w:line="360" w:lineRule="auto"/>
              <w:rPr>
                <w:rFonts w:ascii="Arial" w:eastAsia="Times New Roman" w:hAnsi="Arial"/>
                <w:sz w:val="20"/>
                <w:szCs w:val="20"/>
                <w:lang w:eastAsia="es-ES"/>
              </w:rPr>
            </w:pPr>
            <w:r>
              <w:rPr>
                <w:rFonts w:ascii="Arial" w:eastAsia="Times New Roman" w:hAnsi="Arial"/>
                <w:sz w:val="20"/>
                <w:szCs w:val="20"/>
                <w:lang w:eastAsia="es-ES"/>
              </w:rPr>
              <w:t>CONSTANCIA</w:t>
            </w:r>
          </w:p>
        </w:tc>
        <w:tc>
          <w:tcPr>
            <w:tcW w:w="317" w:type="pct"/>
            <w:tcBorders>
              <w:top w:val="single" w:sz="4" w:space="0" w:color="000000"/>
              <w:left w:val="single" w:sz="4" w:space="0" w:color="000000"/>
              <w:bottom w:val="single" w:sz="4" w:space="0" w:color="000000"/>
              <w:right w:val="nil"/>
            </w:tcBorders>
          </w:tcPr>
          <w:p w:rsidR="004D2F38" w:rsidRPr="00F87912" w:rsidRDefault="00F86151"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b/>
                <w:sz w:val="20"/>
                <w:szCs w:val="20"/>
                <w:lang w:eastAsia="es-ES"/>
              </w:rPr>
              <w:t>26,000.00</w:t>
            </w:r>
          </w:p>
        </w:tc>
      </w:tr>
      <w:tr w:rsidR="004D2F38" w:rsidRPr="00F87912" w:rsidTr="00F62ED4">
        <w:trPr>
          <w:trHeight w:val="20"/>
        </w:trPr>
        <w:tc>
          <w:tcPr>
            <w:tcW w:w="2081" w:type="pct"/>
            <w:tcBorders>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PARA LA INSTALACIÓN DE INFRAESTRUCTURA EN BIENES INMUEBLES PROPIEDAD DEL MUNICIPIO O EN LA VÍA PÚBLICA</w:t>
            </w:r>
          </w:p>
        </w:tc>
        <w:tc>
          <w:tcPr>
            <w:tcW w:w="1748" w:type="pct"/>
            <w:tcBorders>
              <w:left w:val="single" w:sz="4" w:space="0" w:color="000000"/>
              <w:right w:val="single" w:sz="4" w:space="0" w:color="000000"/>
            </w:tcBorders>
          </w:tcPr>
          <w:p w:rsidR="004D2F38" w:rsidRPr="00F87912" w:rsidRDefault="004D2F38" w:rsidP="001C12D8">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APARATO,</w:t>
            </w:r>
            <w:r>
              <w:rPr>
                <w:rFonts w:ascii="Arial" w:eastAsia="Times New Roman" w:hAnsi="Arial"/>
                <w:sz w:val="20"/>
                <w:szCs w:val="20"/>
                <w:lang w:eastAsia="es-ES"/>
              </w:rPr>
              <w:t xml:space="preserve"> CASETA O</w:t>
            </w:r>
            <w:r w:rsidRPr="00F87912">
              <w:rPr>
                <w:rFonts w:ascii="Arial" w:eastAsia="Times New Roman" w:hAnsi="Arial"/>
                <w:sz w:val="20"/>
                <w:szCs w:val="20"/>
                <w:lang w:eastAsia="es-ES"/>
              </w:rPr>
              <w:t xml:space="preserve"> UNIDAD</w:t>
            </w:r>
          </w:p>
        </w:tc>
        <w:tc>
          <w:tcPr>
            <w:tcW w:w="317" w:type="pct"/>
            <w:tcBorders>
              <w:top w:val="single" w:sz="4" w:space="0" w:color="000000"/>
              <w:left w:val="single" w:sz="4" w:space="0" w:color="000000"/>
              <w:bottom w:val="single" w:sz="4" w:space="0" w:color="000000"/>
              <w:right w:val="nil"/>
            </w:tcBorders>
          </w:tcPr>
          <w:p w:rsidR="004D2F38" w:rsidRPr="00F87912" w:rsidRDefault="00742E52" w:rsidP="004D2F38">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400.00</w:t>
            </w:r>
          </w:p>
        </w:tc>
      </w:tr>
      <w:tr w:rsidR="004D2F38" w:rsidRPr="00F87912" w:rsidTr="00F62ED4">
        <w:trPr>
          <w:trHeight w:val="20"/>
        </w:trPr>
        <w:tc>
          <w:tcPr>
            <w:tcW w:w="2081" w:type="pct"/>
            <w:tcBorders>
              <w:right w:val="single" w:sz="4" w:space="0" w:color="000000"/>
            </w:tcBorders>
          </w:tcPr>
          <w:p w:rsidR="004D2F38" w:rsidRPr="00F87912" w:rsidRDefault="004D2F38" w:rsidP="001C12D8">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PARA LA INSTALACIÓN DE INFRAESTRUCTURA AÉREA O SUBTERRANEA, CONSISTENTE EN CABLEADO O LÍNEAS DE TRANSMISIÓN,</w:t>
            </w:r>
            <w:r>
              <w:rPr>
                <w:rFonts w:ascii="Arial" w:eastAsia="Times New Roman" w:hAnsi="Arial"/>
                <w:sz w:val="20"/>
                <w:szCs w:val="20"/>
                <w:lang w:eastAsia="es-ES"/>
              </w:rPr>
              <w:t xml:space="preserve"> </w:t>
            </w:r>
            <w:r w:rsidRPr="00F87912">
              <w:rPr>
                <w:rFonts w:ascii="Arial" w:eastAsia="Times New Roman" w:hAnsi="Arial"/>
                <w:sz w:val="20"/>
                <w:szCs w:val="20"/>
                <w:lang w:eastAsia="es-ES"/>
              </w:rPr>
              <w:t>A EXCEPCIÓN DE LAS QUE FUEREN PROPIEDAD DE LA COMISIÓN FEDERAL DE ELECTRICIDAD</w:t>
            </w:r>
          </w:p>
        </w:tc>
        <w:tc>
          <w:tcPr>
            <w:tcW w:w="1748" w:type="pct"/>
            <w:tcBorders>
              <w:left w:val="single" w:sz="4" w:space="0" w:color="000000"/>
              <w:right w:val="single" w:sz="4" w:space="0" w:color="000000"/>
            </w:tcBorders>
          </w:tcPr>
          <w:p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METRO LINEAL</w:t>
            </w:r>
          </w:p>
        </w:tc>
        <w:tc>
          <w:tcPr>
            <w:tcW w:w="317" w:type="pct"/>
            <w:tcBorders>
              <w:top w:val="single" w:sz="4" w:space="0" w:color="000000"/>
              <w:left w:val="single" w:sz="4" w:space="0" w:color="000000"/>
              <w:bottom w:val="single" w:sz="4" w:space="0" w:color="000000"/>
              <w:right w:val="nil"/>
            </w:tcBorders>
          </w:tcPr>
          <w:p w:rsidR="004D2F38" w:rsidRPr="00F87912" w:rsidRDefault="00742E52" w:rsidP="004D2F38">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54" w:type="pct"/>
            <w:gridSpan w:val="3"/>
            <w:tcBorders>
              <w:left w:val="nil"/>
              <w:right w:val="single" w:sz="4" w:space="0" w:color="000000"/>
            </w:tcBorders>
          </w:tcPr>
          <w:p w:rsidR="004D2F38" w:rsidRPr="00F87912" w:rsidRDefault="004D2F38" w:rsidP="001C12D8">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4.00</w:t>
            </w:r>
          </w:p>
        </w:tc>
      </w:tr>
      <w:tr w:rsidR="00875E81" w:rsidRPr="00F87912" w:rsidTr="00F62ED4">
        <w:trPr>
          <w:trHeight w:val="20"/>
        </w:trPr>
        <w:tc>
          <w:tcPr>
            <w:tcW w:w="2081" w:type="pct"/>
            <w:tcBorders>
              <w:right w:val="single" w:sz="4" w:space="0" w:color="000000"/>
            </w:tcBorders>
          </w:tcPr>
          <w:p w:rsidR="00875E81" w:rsidRPr="00F87912" w:rsidRDefault="00875E81"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lastRenderedPageBreak/>
              <w:t>FACTIBILIDAD PARA LA INSTALACIÓN DE TORRE DE COMUNICACIÓN DE UNA ESTRUCTURA MONOPOLAR PARA COLOCACIÓN DE ANTENA CELULAR, DE UNA BASE DE CONCRETO O ADICIÓN DE CUALQUIER EQUIPO DE TELECOMUNICACIÓN SOBRE UNA TORRE DE ALTA TENSIÓN O SOBRE INFRAESTRUCTURA EXISTENTE</w:t>
            </w:r>
          </w:p>
        </w:tc>
        <w:tc>
          <w:tcPr>
            <w:tcW w:w="1748" w:type="pct"/>
            <w:tcBorders>
              <w:left w:val="single" w:sz="4" w:space="0" w:color="000000"/>
              <w:right w:val="single" w:sz="4" w:space="0" w:color="000000"/>
            </w:tcBorders>
          </w:tcPr>
          <w:p w:rsidR="00875E81" w:rsidRPr="00F87912" w:rsidRDefault="00875E81" w:rsidP="00F87912">
            <w:pPr>
              <w:spacing w:after="0" w:line="360" w:lineRule="auto"/>
              <w:rPr>
                <w:rFonts w:ascii="Arial" w:eastAsia="Times New Roman" w:hAnsi="Arial"/>
                <w:sz w:val="20"/>
                <w:szCs w:val="20"/>
                <w:lang w:eastAsia="es-ES"/>
              </w:rPr>
            </w:pPr>
          </w:p>
          <w:p w:rsidR="00875E81" w:rsidRPr="00F87912" w:rsidRDefault="00875E81"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TORRE</w:t>
            </w:r>
          </w:p>
        </w:tc>
        <w:tc>
          <w:tcPr>
            <w:tcW w:w="317" w:type="pct"/>
            <w:tcBorders>
              <w:top w:val="single" w:sz="4" w:space="0" w:color="000000"/>
              <w:left w:val="single" w:sz="4" w:space="0" w:color="000000"/>
              <w:bottom w:val="single" w:sz="4" w:space="0" w:color="000000"/>
              <w:right w:val="nil"/>
            </w:tcBorders>
          </w:tcPr>
          <w:p w:rsidR="00875E81" w:rsidRPr="001C12D8" w:rsidRDefault="00875E81" w:rsidP="00875E81">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rsidR="00875E81" w:rsidRPr="001C12D8" w:rsidRDefault="00875E81"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 xml:space="preserve"> </w:t>
            </w:r>
            <w:r w:rsidRPr="00F87912">
              <w:rPr>
                <w:rFonts w:ascii="Arial" w:eastAsia="Times New Roman" w:hAnsi="Arial"/>
                <w:b/>
                <w:sz w:val="20"/>
                <w:szCs w:val="20"/>
                <w:lang w:eastAsia="es-ES"/>
              </w:rPr>
              <w:t>15, 000.00</w:t>
            </w:r>
          </w:p>
        </w:tc>
      </w:tr>
      <w:tr w:rsidR="00875E81" w:rsidRPr="00F87912" w:rsidTr="00F62ED4">
        <w:trPr>
          <w:trHeight w:val="20"/>
        </w:trPr>
        <w:tc>
          <w:tcPr>
            <w:tcW w:w="2081" w:type="pct"/>
            <w:tcBorders>
              <w:right w:val="single" w:sz="4" w:space="0" w:color="000000"/>
            </w:tcBorders>
          </w:tcPr>
          <w:p w:rsidR="00875E81" w:rsidRPr="00F87912" w:rsidRDefault="00875E81"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PARA CASA HABITACIÓN UNIFAMILIAR UBICADA EN ZONAS DE RESERVA DE CRECIMIENTO</w:t>
            </w:r>
          </w:p>
        </w:tc>
        <w:tc>
          <w:tcPr>
            <w:tcW w:w="1748" w:type="pct"/>
            <w:tcBorders>
              <w:left w:val="single" w:sz="4" w:space="0" w:color="000000"/>
              <w:right w:val="single" w:sz="4" w:space="0" w:color="000000"/>
            </w:tcBorders>
          </w:tcPr>
          <w:p w:rsidR="00875E81" w:rsidRPr="00F87912" w:rsidRDefault="00875E81" w:rsidP="00F87912">
            <w:pPr>
              <w:spacing w:after="0" w:line="360" w:lineRule="auto"/>
              <w:rPr>
                <w:rFonts w:ascii="Arial" w:eastAsia="Times New Roman" w:hAnsi="Arial"/>
                <w:sz w:val="20"/>
                <w:szCs w:val="20"/>
                <w:lang w:eastAsia="es-ES"/>
              </w:rPr>
            </w:pPr>
          </w:p>
          <w:p w:rsidR="00875E81" w:rsidRPr="00F87912" w:rsidRDefault="00875E81"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317" w:type="pct"/>
            <w:tcBorders>
              <w:top w:val="single" w:sz="4" w:space="0" w:color="000000"/>
              <w:left w:val="single" w:sz="4" w:space="0" w:color="000000"/>
              <w:bottom w:val="single" w:sz="4" w:space="0" w:color="000000"/>
              <w:right w:val="nil"/>
            </w:tcBorders>
          </w:tcPr>
          <w:p w:rsidR="00875E81" w:rsidRPr="00F87912" w:rsidRDefault="00F62ED4" w:rsidP="00875E81">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54" w:type="pct"/>
            <w:gridSpan w:val="3"/>
            <w:tcBorders>
              <w:left w:val="nil"/>
              <w:right w:val="single" w:sz="4" w:space="0" w:color="000000"/>
            </w:tcBorders>
          </w:tcPr>
          <w:p w:rsidR="00875E81" w:rsidRPr="00F87912" w:rsidRDefault="00875E81" w:rsidP="001C12D8">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1,200.00</w:t>
            </w:r>
          </w:p>
        </w:tc>
      </w:tr>
      <w:tr w:rsidR="00875E81" w:rsidRPr="00F87912" w:rsidTr="00F62ED4">
        <w:trPr>
          <w:trHeight w:val="20"/>
        </w:trPr>
        <w:tc>
          <w:tcPr>
            <w:tcW w:w="2081" w:type="pct"/>
            <w:tcBorders>
              <w:right w:val="single" w:sz="4" w:space="0" w:color="000000"/>
            </w:tcBorders>
          </w:tcPr>
          <w:p w:rsidR="00875E81" w:rsidRPr="00F87912" w:rsidRDefault="00875E81"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PARA LA INSTALACIÓN DE GASOLINERA O ESTACIÓN DE SERVICIO</w:t>
            </w:r>
          </w:p>
        </w:tc>
        <w:tc>
          <w:tcPr>
            <w:tcW w:w="1748" w:type="pct"/>
            <w:tcBorders>
              <w:left w:val="single" w:sz="4" w:space="0" w:color="000000"/>
              <w:right w:val="single" w:sz="4" w:space="0" w:color="000000"/>
            </w:tcBorders>
          </w:tcPr>
          <w:p w:rsidR="00875E81" w:rsidRPr="00F87912" w:rsidRDefault="00875E81" w:rsidP="00F87912">
            <w:pPr>
              <w:spacing w:after="0" w:line="360" w:lineRule="auto"/>
              <w:rPr>
                <w:rFonts w:ascii="Arial" w:eastAsia="Times New Roman" w:hAnsi="Arial"/>
                <w:b/>
                <w:sz w:val="20"/>
                <w:szCs w:val="20"/>
                <w:lang w:eastAsia="es-ES"/>
              </w:rPr>
            </w:pPr>
          </w:p>
          <w:p w:rsidR="00875E81" w:rsidRPr="00F87912" w:rsidRDefault="00875E81"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317" w:type="pct"/>
            <w:tcBorders>
              <w:top w:val="single" w:sz="4" w:space="0" w:color="000000"/>
              <w:left w:val="single" w:sz="4" w:space="0" w:color="000000"/>
              <w:bottom w:val="single" w:sz="4" w:space="0" w:color="000000"/>
              <w:right w:val="nil"/>
            </w:tcBorders>
          </w:tcPr>
          <w:p w:rsidR="00875E81" w:rsidRPr="00F87912" w:rsidRDefault="00F62ED4" w:rsidP="00875E81">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54" w:type="pct"/>
            <w:gridSpan w:val="3"/>
            <w:tcBorders>
              <w:left w:val="nil"/>
              <w:right w:val="single" w:sz="4" w:space="0" w:color="000000"/>
            </w:tcBorders>
          </w:tcPr>
          <w:p w:rsidR="00875E81" w:rsidRPr="00F87912" w:rsidRDefault="00875E81" w:rsidP="001C12D8">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50,000.00</w:t>
            </w:r>
          </w:p>
        </w:tc>
      </w:tr>
      <w:tr w:rsidR="001B6849" w:rsidRPr="00F87912" w:rsidTr="00F62ED4">
        <w:trPr>
          <w:trHeight w:val="20"/>
        </w:trPr>
        <w:tc>
          <w:tcPr>
            <w:tcW w:w="2081" w:type="pct"/>
            <w:tcBorders>
              <w:right w:val="single" w:sz="4" w:space="0" w:color="000000"/>
            </w:tcBorders>
          </w:tcPr>
          <w:p w:rsidR="001B6849" w:rsidRPr="00F87912" w:rsidRDefault="001B6849"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PARA EL ESTABLECIMIENTO DE BANCOS DE EXPLOTACIÓN DE MATERIALES</w:t>
            </w:r>
          </w:p>
        </w:tc>
        <w:tc>
          <w:tcPr>
            <w:tcW w:w="1748" w:type="pct"/>
            <w:tcBorders>
              <w:left w:val="single" w:sz="4" w:space="0" w:color="000000"/>
              <w:right w:val="single" w:sz="4" w:space="0" w:color="000000"/>
            </w:tcBorders>
          </w:tcPr>
          <w:p w:rsidR="001B6849" w:rsidRPr="00F87912" w:rsidRDefault="001B6849" w:rsidP="00F87912">
            <w:pPr>
              <w:spacing w:after="0" w:line="360" w:lineRule="auto"/>
              <w:rPr>
                <w:rFonts w:ascii="Arial" w:eastAsia="Times New Roman" w:hAnsi="Arial"/>
                <w:b/>
                <w:sz w:val="20"/>
                <w:szCs w:val="20"/>
                <w:lang w:eastAsia="es-ES"/>
              </w:rPr>
            </w:pPr>
          </w:p>
          <w:p w:rsidR="001B6849" w:rsidRPr="00F87912" w:rsidRDefault="001B6849"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1171" w:type="pct"/>
            <w:gridSpan w:val="4"/>
            <w:tcBorders>
              <w:left w:val="single" w:sz="4" w:space="0" w:color="000000"/>
              <w:right w:val="single" w:sz="4" w:space="0" w:color="000000"/>
            </w:tcBorders>
          </w:tcPr>
          <w:p w:rsidR="001B6849" w:rsidRPr="00F87912" w:rsidRDefault="00E855C2" w:rsidP="001C12D8">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 xml:space="preserve">$         </w:t>
            </w:r>
            <w:r w:rsidR="001B6849" w:rsidRPr="00F87912">
              <w:rPr>
                <w:rFonts w:ascii="Arial" w:eastAsia="Times New Roman" w:hAnsi="Arial"/>
                <w:b/>
                <w:sz w:val="20"/>
                <w:szCs w:val="20"/>
                <w:lang w:eastAsia="es-ES"/>
              </w:rPr>
              <w:t>30,000.00</w:t>
            </w:r>
          </w:p>
        </w:tc>
      </w:tr>
      <w:tr w:rsidR="001B6849" w:rsidRPr="00F87912" w:rsidTr="00F62ED4">
        <w:trPr>
          <w:trHeight w:val="20"/>
        </w:trPr>
        <w:tc>
          <w:tcPr>
            <w:tcW w:w="2081" w:type="pct"/>
            <w:tcBorders>
              <w:right w:val="single" w:sz="4" w:space="0" w:color="000000"/>
            </w:tcBorders>
          </w:tcPr>
          <w:p w:rsidR="001B6849" w:rsidRPr="00F87912" w:rsidRDefault="001B6849"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PARA LA INSTALACION DE ESTACIONES DE SERVICIOS DE GAS BUTANO</w:t>
            </w:r>
          </w:p>
        </w:tc>
        <w:tc>
          <w:tcPr>
            <w:tcW w:w="1748" w:type="pct"/>
            <w:tcBorders>
              <w:left w:val="single" w:sz="4" w:space="0" w:color="000000"/>
              <w:right w:val="single" w:sz="4" w:space="0" w:color="000000"/>
            </w:tcBorders>
          </w:tcPr>
          <w:p w:rsidR="001B6849" w:rsidRPr="00F87912" w:rsidRDefault="001B6849"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1171" w:type="pct"/>
            <w:gridSpan w:val="4"/>
            <w:tcBorders>
              <w:left w:val="single" w:sz="4" w:space="0" w:color="000000"/>
              <w:right w:val="single" w:sz="4" w:space="0" w:color="000000"/>
            </w:tcBorders>
          </w:tcPr>
          <w:p w:rsidR="001B6849" w:rsidRPr="00F87912" w:rsidRDefault="00E855C2" w:rsidP="001C12D8">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 xml:space="preserve">$          </w:t>
            </w:r>
            <w:r w:rsidR="001B6849" w:rsidRPr="00F87912">
              <w:rPr>
                <w:rFonts w:ascii="Arial" w:eastAsia="Times New Roman" w:hAnsi="Arial"/>
                <w:b/>
                <w:sz w:val="20"/>
                <w:szCs w:val="20"/>
                <w:lang w:eastAsia="es-ES"/>
              </w:rPr>
              <w:t>30,000.00</w:t>
            </w:r>
          </w:p>
        </w:tc>
      </w:tr>
      <w:tr w:rsidR="001B6849" w:rsidRPr="00F87912" w:rsidTr="00F62ED4">
        <w:trPr>
          <w:trHeight w:val="20"/>
        </w:trPr>
        <w:tc>
          <w:tcPr>
            <w:tcW w:w="2081" w:type="pct"/>
            <w:tcBorders>
              <w:right w:val="single" w:sz="4" w:space="0" w:color="000000"/>
            </w:tcBorders>
          </w:tcPr>
          <w:p w:rsidR="001B6849" w:rsidRPr="00F87912" w:rsidRDefault="001B6849"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DE GIROS DE UTILIDAD TEMPORAL</w:t>
            </w:r>
          </w:p>
        </w:tc>
        <w:tc>
          <w:tcPr>
            <w:tcW w:w="1748" w:type="pct"/>
            <w:tcBorders>
              <w:left w:val="single" w:sz="4" w:space="0" w:color="000000"/>
              <w:right w:val="single" w:sz="4" w:space="0" w:color="000000"/>
            </w:tcBorders>
          </w:tcPr>
          <w:p w:rsidR="001B6849" w:rsidRPr="00F87912" w:rsidRDefault="001B6849"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1171" w:type="pct"/>
            <w:gridSpan w:val="4"/>
            <w:tcBorders>
              <w:left w:val="single" w:sz="4" w:space="0" w:color="000000"/>
              <w:right w:val="single" w:sz="4" w:space="0" w:color="000000"/>
            </w:tcBorders>
          </w:tcPr>
          <w:p w:rsidR="001B6849" w:rsidRPr="00F87912" w:rsidRDefault="00E855C2" w:rsidP="001C12D8">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 xml:space="preserve">$          </w:t>
            </w:r>
            <w:r w:rsidR="001B6849" w:rsidRPr="00F87912">
              <w:rPr>
                <w:rFonts w:ascii="Arial" w:eastAsia="Times New Roman" w:hAnsi="Arial"/>
                <w:b/>
                <w:sz w:val="20"/>
                <w:szCs w:val="20"/>
                <w:lang w:eastAsia="es-ES"/>
              </w:rPr>
              <w:t>3,000.00</w:t>
            </w:r>
          </w:p>
        </w:tc>
      </w:tr>
    </w:tbl>
    <w:p w:rsidR="00E855C2" w:rsidRDefault="00E855C2"/>
    <w:p w:rsidR="00F62ED4" w:rsidRDefault="00E855C2">
      <w:r>
        <w:br w:type="column"/>
      </w:r>
    </w:p>
    <w:tbl>
      <w:tblPr>
        <w:tblStyle w:val="Tablaconcuadrcula"/>
        <w:tblW w:w="5000" w:type="pct"/>
        <w:tblLook w:val="04A0" w:firstRow="1" w:lastRow="0" w:firstColumn="1" w:lastColumn="0" w:noHBand="0" w:noVBand="1"/>
      </w:tblPr>
      <w:tblGrid>
        <w:gridCol w:w="2133"/>
        <w:gridCol w:w="1204"/>
        <w:gridCol w:w="1355"/>
        <w:gridCol w:w="1921"/>
        <w:gridCol w:w="504"/>
        <w:gridCol w:w="1237"/>
      </w:tblGrid>
      <w:tr w:rsidR="00F62ED4" w:rsidRPr="002011AD" w:rsidTr="002011AD">
        <w:tc>
          <w:tcPr>
            <w:tcW w:w="9111" w:type="dxa"/>
            <w:gridSpan w:val="6"/>
          </w:tcPr>
          <w:p w:rsidR="00F62ED4" w:rsidRPr="002011AD" w:rsidRDefault="00F62ED4" w:rsidP="00F62ED4">
            <w:pPr>
              <w:jc w:val="both"/>
              <w:rPr>
                <w:rFonts w:ascii="Arial" w:hAnsi="Arial"/>
                <w:b/>
                <w:sz w:val="20"/>
                <w:szCs w:val="20"/>
              </w:rPr>
            </w:pPr>
            <w:r w:rsidRPr="002011AD">
              <w:rPr>
                <w:rFonts w:ascii="Arial" w:hAnsi="Arial"/>
                <w:b/>
                <w:sz w:val="20"/>
                <w:szCs w:val="20"/>
              </w:rPr>
              <w:t xml:space="preserve">III.- </w:t>
            </w:r>
            <w:r w:rsidRPr="002011AD">
              <w:rPr>
                <w:rFonts w:ascii="Arial" w:eastAsia="Times New Roman" w:hAnsi="Arial"/>
                <w:b/>
                <w:sz w:val="20"/>
                <w:szCs w:val="20"/>
                <w:lang w:eastAsia="es-ES"/>
              </w:rPr>
              <w:t>LICENCIA PARA CONSTRUCCION</w:t>
            </w:r>
          </w:p>
        </w:tc>
      </w:tr>
      <w:tr w:rsidR="002011AD" w:rsidRPr="002011AD" w:rsidTr="00121557">
        <w:tc>
          <w:tcPr>
            <w:tcW w:w="2267" w:type="dxa"/>
            <w:vMerge w:val="restart"/>
          </w:tcPr>
          <w:p w:rsidR="002011AD" w:rsidRPr="002011AD" w:rsidRDefault="002011AD" w:rsidP="002011AD">
            <w:pPr>
              <w:jc w:val="center"/>
              <w:rPr>
                <w:rFonts w:ascii="Arial" w:hAnsi="Arial"/>
                <w:sz w:val="20"/>
                <w:szCs w:val="20"/>
              </w:rPr>
            </w:pPr>
            <w:r w:rsidRPr="002011AD">
              <w:rPr>
                <w:rFonts w:ascii="Arial" w:eastAsia="Times New Roman" w:hAnsi="Arial"/>
                <w:b/>
                <w:sz w:val="20"/>
                <w:szCs w:val="20"/>
                <w:lang w:eastAsia="es-ES"/>
              </w:rPr>
              <w:t>SERVICIO</w:t>
            </w:r>
          </w:p>
        </w:tc>
        <w:tc>
          <w:tcPr>
            <w:tcW w:w="2925" w:type="dxa"/>
            <w:gridSpan w:val="2"/>
          </w:tcPr>
          <w:p w:rsidR="002011AD" w:rsidRPr="002011AD" w:rsidRDefault="002011AD" w:rsidP="002011AD">
            <w:pPr>
              <w:jc w:val="center"/>
              <w:rPr>
                <w:rFonts w:ascii="Arial" w:hAnsi="Arial"/>
                <w:sz w:val="20"/>
                <w:szCs w:val="20"/>
              </w:rPr>
            </w:pPr>
            <w:r w:rsidRPr="002011AD">
              <w:rPr>
                <w:rFonts w:ascii="Arial" w:eastAsia="Times New Roman" w:hAnsi="Arial"/>
                <w:b/>
                <w:sz w:val="20"/>
                <w:szCs w:val="20"/>
                <w:lang w:eastAsia="es-ES"/>
              </w:rPr>
              <w:t>CLASIFICACION</w:t>
            </w:r>
          </w:p>
        </w:tc>
        <w:tc>
          <w:tcPr>
            <w:tcW w:w="2033" w:type="dxa"/>
            <w:vMerge w:val="restart"/>
          </w:tcPr>
          <w:p w:rsidR="002011AD" w:rsidRPr="002011AD" w:rsidRDefault="002011AD" w:rsidP="002011AD">
            <w:pPr>
              <w:jc w:val="center"/>
              <w:rPr>
                <w:rFonts w:ascii="Arial" w:hAnsi="Arial"/>
                <w:sz w:val="20"/>
                <w:szCs w:val="20"/>
              </w:rPr>
            </w:pPr>
            <w:r w:rsidRPr="002011AD">
              <w:rPr>
                <w:rFonts w:ascii="Arial" w:eastAsia="Times New Roman" w:hAnsi="Arial"/>
                <w:b/>
                <w:sz w:val="20"/>
                <w:szCs w:val="20"/>
                <w:lang w:eastAsia="es-ES"/>
              </w:rPr>
              <w:t>UNIDAD</w:t>
            </w:r>
          </w:p>
        </w:tc>
        <w:tc>
          <w:tcPr>
            <w:tcW w:w="1886" w:type="dxa"/>
            <w:gridSpan w:val="2"/>
            <w:vMerge w:val="restart"/>
          </w:tcPr>
          <w:p w:rsidR="002011AD" w:rsidRPr="002011AD" w:rsidRDefault="002011AD" w:rsidP="002011AD">
            <w:pPr>
              <w:jc w:val="center"/>
              <w:rPr>
                <w:rFonts w:ascii="Arial" w:hAnsi="Arial"/>
                <w:sz w:val="20"/>
                <w:szCs w:val="20"/>
              </w:rPr>
            </w:pPr>
            <w:r w:rsidRPr="002011AD">
              <w:rPr>
                <w:rFonts w:ascii="Arial" w:eastAsia="Times New Roman" w:hAnsi="Arial"/>
                <w:b/>
                <w:sz w:val="20"/>
                <w:szCs w:val="20"/>
                <w:lang w:eastAsia="es-ES"/>
              </w:rPr>
              <w:t>TARIFA</w:t>
            </w:r>
          </w:p>
        </w:tc>
      </w:tr>
      <w:tr w:rsidR="002011AD" w:rsidRPr="002011AD" w:rsidTr="00121557">
        <w:tc>
          <w:tcPr>
            <w:tcW w:w="2267" w:type="dxa"/>
            <w:vMerge/>
          </w:tcPr>
          <w:p w:rsidR="002011AD" w:rsidRPr="002011AD" w:rsidRDefault="002011AD" w:rsidP="002011AD">
            <w:pPr>
              <w:jc w:val="center"/>
              <w:rPr>
                <w:rFonts w:ascii="Arial" w:hAnsi="Arial"/>
                <w:sz w:val="20"/>
                <w:szCs w:val="20"/>
              </w:rPr>
            </w:pPr>
          </w:p>
        </w:tc>
        <w:tc>
          <w:tcPr>
            <w:tcW w:w="1393" w:type="dxa"/>
          </w:tcPr>
          <w:p w:rsidR="002011AD" w:rsidRPr="002011AD" w:rsidRDefault="002011AD" w:rsidP="002011AD">
            <w:pPr>
              <w:jc w:val="center"/>
              <w:rPr>
                <w:rFonts w:ascii="Arial" w:hAnsi="Arial"/>
                <w:sz w:val="20"/>
                <w:szCs w:val="20"/>
              </w:rPr>
            </w:pPr>
            <w:r w:rsidRPr="002011AD">
              <w:rPr>
                <w:rFonts w:ascii="Arial" w:eastAsia="Times New Roman" w:hAnsi="Arial"/>
                <w:b/>
                <w:sz w:val="20"/>
                <w:szCs w:val="20"/>
                <w:lang w:eastAsia="es-ES"/>
              </w:rPr>
              <w:t>TIPO</w:t>
            </w:r>
          </w:p>
        </w:tc>
        <w:tc>
          <w:tcPr>
            <w:tcW w:w="1532" w:type="dxa"/>
          </w:tcPr>
          <w:p w:rsidR="002011AD" w:rsidRPr="002011AD" w:rsidRDefault="002011AD" w:rsidP="002011AD">
            <w:pPr>
              <w:jc w:val="center"/>
              <w:rPr>
                <w:rFonts w:ascii="Arial" w:hAnsi="Arial"/>
                <w:sz w:val="20"/>
                <w:szCs w:val="20"/>
              </w:rPr>
            </w:pPr>
            <w:r w:rsidRPr="002011AD">
              <w:rPr>
                <w:rFonts w:ascii="Arial" w:eastAsia="Times New Roman" w:hAnsi="Arial"/>
                <w:b/>
                <w:sz w:val="20"/>
                <w:szCs w:val="20"/>
                <w:lang w:eastAsia="es-ES"/>
              </w:rPr>
              <w:t>CLASE</w:t>
            </w:r>
          </w:p>
        </w:tc>
        <w:tc>
          <w:tcPr>
            <w:tcW w:w="2033" w:type="dxa"/>
            <w:vMerge/>
          </w:tcPr>
          <w:p w:rsidR="002011AD" w:rsidRPr="002011AD" w:rsidRDefault="002011AD" w:rsidP="002011AD">
            <w:pPr>
              <w:jc w:val="center"/>
              <w:rPr>
                <w:rFonts w:ascii="Arial" w:hAnsi="Arial"/>
                <w:sz w:val="20"/>
                <w:szCs w:val="20"/>
              </w:rPr>
            </w:pPr>
          </w:p>
        </w:tc>
        <w:tc>
          <w:tcPr>
            <w:tcW w:w="1886" w:type="dxa"/>
            <w:gridSpan w:val="2"/>
            <w:vMerge/>
          </w:tcPr>
          <w:p w:rsidR="002011AD" w:rsidRPr="002011AD" w:rsidRDefault="002011AD" w:rsidP="002011AD">
            <w:pPr>
              <w:jc w:val="center"/>
              <w:rPr>
                <w:rFonts w:ascii="Arial" w:hAnsi="Arial"/>
                <w:sz w:val="20"/>
                <w:szCs w:val="20"/>
              </w:rPr>
            </w:pPr>
          </w:p>
        </w:tc>
      </w:tr>
      <w:tr w:rsidR="0021530C" w:rsidRPr="002011AD" w:rsidTr="00121557">
        <w:tc>
          <w:tcPr>
            <w:tcW w:w="2267" w:type="dxa"/>
          </w:tcPr>
          <w:p w:rsidR="002011AD" w:rsidRPr="002011AD" w:rsidRDefault="002011AD" w:rsidP="002011AD">
            <w:pPr>
              <w:spacing w:after="0" w:line="360" w:lineRule="auto"/>
              <w:rPr>
                <w:rFonts w:ascii="Arial" w:hAnsi="Arial"/>
                <w:sz w:val="20"/>
                <w:szCs w:val="20"/>
              </w:rPr>
            </w:pPr>
            <w:r w:rsidRPr="002011AD">
              <w:rPr>
                <w:rFonts w:ascii="Arial" w:eastAsia="Times New Roman" w:hAnsi="Arial"/>
                <w:sz w:val="20"/>
                <w:szCs w:val="20"/>
                <w:lang w:eastAsia="es-ES"/>
              </w:rPr>
              <w:t>LICENCIA DE CONSTRUCCIÓN</w:t>
            </w:r>
          </w:p>
        </w:tc>
        <w:tc>
          <w:tcPr>
            <w:tcW w:w="1393" w:type="dxa"/>
          </w:tcPr>
          <w:p w:rsidR="002011AD" w:rsidRPr="002011AD" w:rsidRDefault="002011AD" w:rsidP="002011AD">
            <w:pPr>
              <w:jc w:val="center"/>
              <w:rPr>
                <w:rFonts w:ascii="Arial" w:hAnsi="Arial"/>
                <w:sz w:val="20"/>
                <w:szCs w:val="20"/>
              </w:rPr>
            </w:pPr>
            <w:r w:rsidRPr="002011AD">
              <w:rPr>
                <w:rFonts w:ascii="Arial" w:eastAsia="Times New Roman" w:hAnsi="Arial"/>
                <w:sz w:val="20"/>
                <w:szCs w:val="20"/>
                <w:lang w:eastAsia="es-ES"/>
              </w:rPr>
              <w:t>A</w:t>
            </w:r>
          </w:p>
        </w:tc>
        <w:tc>
          <w:tcPr>
            <w:tcW w:w="1532" w:type="dxa"/>
          </w:tcPr>
          <w:p w:rsidR="002011AD" w:rsidRPr="002011AD" w:rsidRDefault="002011AD" w:rsidP="002011AD">
            <w:pPr>
              <w:spacing w:after="0" w:line="360" w:lineRule="auto"/>
              <w:jc w:val="center"/>
              <w:rPr>
                <w:rFonts w:ascii="Arial" w:eastAsia="Times New Roman" w:hAnsi="Arial"/>
                <w:sz w:val="20"/>
                <w:szCs w:val="20"/>
                <w:lang w:eastAsia="es-ES"/>
              </w:rPr>
            </w:pPr>
            <w:r w:rsidRPr="002011AD">
              <w:rPr>
                <w:rFonts w:ascii="Arial" w:eastAsia="Times New Roman" w:hAnsi="Arial"/>
                <w:sz w:val="20"/>
                <w:szCs w:val="20"/>
                <w:lang w:eastAsia="es-ES"/>
              </w:rPr>
              <w:t>1</w:t>
            </w:r>
          </w:p>
        </w:tc>
        <w:tc>
          <w:tcPr>
            <w:tcW w:w="2033" w:type="dxa"/>
          </w:tcPr>
          <w:p w:rsidR="002011AD" w:rsidRPr="002011AD" w:rsidRDefault="002011AD" w:rsidP="002011AD">
            <w:pPr>
              <w:spacing w:after="0" w:line="360" w:lineRule="auto"/>
              <w:jc w:val="center"/>
              <w:rPr>
                <w:rFonts w:ascii="Arial" w:eastAsia="Times New Roman" w:hAnsi="Arial"/>
                <w:sz w:val="20"/>
                <w:szCs w:val="20"/>
                <w:lang w:eastAsia="es-ES"/>
              </w:rPr>
            </w:pPr>
            <w:r w:rsidRPr="002011AD">
              <w:rPr>
                <w:rFonts w:ascii="Arial" w:eastAsia="Times New Roman" w:hAnsi="Arial"/>
                <w:sz w:val="20"/>
                <w:szCs w:val="20"/>
                <w:lang w:eastAsia="es-ES"/>
              </w:rPr>
              <w:t>M2</w:t>
            </w:r>
          </w:p>
        </w:tc>
        <w:tc>
          <w:tcPr>
            <w:tcW w:w="587" w:type="dxa"/>
            <w:tcBorders>
              <w:right w:val="nil"/>
            </w:tcBorders>
          </w:tcPr>
          <w:p w:rsidR="002011AD" w:rsidRPr="002011AD" w:rsidRDefault="002011AD" w:rsidP="002011AD">
            <w:pPr>
              <w:jc w:val="right"/>
              <w:rPr>
                <w:rFonts w:ascii="Arial" w:hAnsi="Arial"/>
                <w:b/>
                <w:sz w:val="20"/>
                <w:szCs w:val="20"/>
              </w:rPr>
            </w:pPr>
            <w:r w:rsidRPr="002011AD">
              <w:rPr>
                <w:rFonts w:ascii="Arial" w:hAnsi="Arial"/>
                <w:b/>
                <w:sz w:val="20"/>
                <w:szCs w:val="20"/>
              </w:rPr>
              <w:t>$</w:t>
            </w:r>
          </w:p>
        </w:tc>
        <w:tc>
          <w:tcPr>
            <w:tcW w:w="1299" w:type="dxa"/>
            <w:tcBorders>
              <w:left w:val="nil"/>
            </w:tcBorders>
          </w:tcPr>
          <w:p w:rsidR="002011AD" w:rsidRPr="002011AD" w:rsidRDefault="002011AD" w:rsidP="002011AD">
            <w:pPr>
              <w:jc w:val="right"/>
              <w:rPr>
                <w:rFonts w:ascii="Arial" w:hAnsi="Arial"/>
                <w:sz w:val="20"/>
                <w:szCs w:val="20"/>
              </w:rPr>
            </w:pPr>
            <w:r w:rsidRPr="002011AD">
              <w:rPr>
                <w:rFonts w:ascii="Arial" w:eastAsia="Times New Roman" w:hAnsi="Arial"/>
                <w:b/>
                <w:sz w:val="20"/>
                <w:szCs w:val="20"/>
                <w:lang w:eastAsia="es-ES"/>
              </w:rPr>
              <w:t>11.00</w:t>
            </w:r>
          </w:p>
        </w:tc>
      </w:tr>
      <w:tr w:rsidR="0021530C" w:rsidRPr="002011AD" w:rsidTr="00121557">
        <w:tc>
          <w:tcPr>
            <w:tcW w:w="2267" w:type="dxa"/>
          </w:tcPr>
          <w:p w:rsidR="0021530C" w:rsidRPr="002011AD" w:rsidRDefault="0021530C" w:rsidP="0021530C">
            <w:pPr>
              <w:rPr>
                <w:rFonts w:ascii="Arial" w:hAnsi="Arial"/>
                <w:sz w:val="20"/>
                <w:szCs w:val="20"/>
              </w:rPr>
            </w:pPr>
          </w:p>
        </w:tc>
        <w:tc>
          <w:tcPr>
            <w:tcW w:w="1393"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A</w:t>
            </w:r>
          </w:p>
        </w:tc>
        <w:tc>
          <w:tcPr>
            <w:tcW w:w="1532"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2</w:t>
            </w:r>
          </w:p>
        </w:tc>
        <w:tc>
          <w:tcPr>
            <w:tcW w:w="2033"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21530C" w:rsidRPr="002011AD" w:rsidRDefault="0021530C" w:rsidP="0021530C">
            <w:pPr>
              <w:jc w:val="right"/>
              <w:rPr>
                <w:rFonts w:ascii="Arial" w:hAnsi="Arial"/>
                <w:b/>
                <w:sz w:val="20"/>
                <w:szCs w:val="20"/>
              </w:rPr>
            </w:pPr>
            <w:r>
              <w:rPr>
                <w:rFonts w:ascii="Arial" w:hAnsi="Arial"/>
                <w:b/>
                <w:sz w:val="20"/>
                <w:szCs w:val="20"/>
              </w:rPr>
              <w:t>$</w:t>
            </w:r>
          </w:p>
        </w:tc>
        <w:tc>
          <w:tcPr>
            <w:tcW w:w="1299" w:type="dxa"/>
            <w:tcBorders>
              <w:left w:val="nil"/>
            </w:tcBorders>
          </w:tcPr>
          <w:p w:rsidR="0021530C" w:rsidRPr="00F87912" w:rsidRDefault="0021530C" w:rsidP="0021530C">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1</w:t>
            </w:r>
            <w:r w:rsidRPr="00F87912">
              <w:rPr>
                <w:rFonts w:ascii="Arial" w:eastAsia="Times New Roman" w:hAnsi="Arial"/>
                <w:b/>
                <w:sz w:val="20"/>
                <w:szCs w:val="20"/>
                <w:lang w:eastAsia="es-ES"/>
              </w:rPr>
              <w:t>0.00</w:t>
            </w:r>
          </w:p>
        </w:tc>
      </w:tr>
      <w:tr w:rsidR="0021530C" w:rsidRPr="002011AD" w:rsidTr="00121557">
        <w:tc>
          <w:tcPr>
            <w:tcW w:w="2267" w:type="dxa"/>
          </w:tcPr>
          <w:p w:rsidR="0021530C" w:rsidRPr="002011AD" w:rsidRDefault="0021530C" w:rsidP="0021530C">
            <w:pPr>
              <w:rPr>
                <w:rFonts w:ascii="Arial" w:hAnsi="Arial"/>
                <w:sz w:val="20"/>
                <w:szCs w:val="20"/>
              </w:rPr>
            </w:pPr>
          </w:p>
        </w:tc>
        <w:tc>
          <w:tcPr>
            <w:tcW w:w="1393"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A</w:t>
            </w:r>
          </w:p>
        </w:tc>
        <w:tc>
          <w:tcPr>
            <w:tcW w:w="1532"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3</w:t>
            </w:r>
          </w:p>
        </w:tc>
        <w:tc>
          <w:tcPr>
            <w:tcW w:w="2033"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21530C" w:rsidRPr="002011AD" w:rsidRDefault="0021530C" w:rsidP="0021530C">
            <w:pPr>
              <w:jc w:val="right"/>
              <w:rPr>
                <w:rFonts w:ascii="Arial" w:hAnsi="Arial"/>
                <w:b/>
                <w:sz w:val="20"/>
                <w:szCs w:val="20"/>
              </w:rPr>
            </w:pPr>
            <w:r>
              <w:rPr>
                <w:rFonts w:ascii="Arial" w:hAnsi="Arial"/>
                <w:b/>
                <w:sz w:val="20"/>
                <w:szCs w:val="20"/>
              </w:rPr>
              <w:t>$</w:t>
            </w:r>
          </w:p>
        </w:tc>
        <w:tc>
          <w:tcPr>
            <w:tcW w:w="1299" w:type="dxa"/>
            <w:tcBorders>
              <w:left w:val="nil"/>
            </w:tcBorders>
          </w:tcPr>
          <w:p w:rsidR="0021530C" w:rsidRPr="00F87912" w:rsidRDefault="0021530C" w:rsidP="0021530C">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9.00</w:t>
            </w:r>
          </w:p>
        </w:tc>
      </w:tr>
      <w:tr w:rsidR="0021530C" w:rsidRPr="002011AD" w:rsidTr="00121557">
        <w:tc>
          <w:tcPr>
            <w:tcW w:w="2267" w:type="dxa"/>
          </w:tcPr>
          <w:p w:rsidR="0021530C" w:rsidRPr="002011AD" w:rsidRDefault="0021530C" w:rsidP="0021530C">
            <w:pPr>
              <w:rPr>
                <w:rFonts w:ascii="Arial" w:hAnsi="Arial"/>
                <w:sz w:val="20"/>
                <w:szCs w:val="20"/>
              </w:rPr>
            </w:pPr>
          </w:p>
        </w:tc>
        <w:tc>
          <w:tcPr>
            <w:tcW w:w="1393"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A</w:t>
            </w:r>
          </w:p>
        </w:tc>
        <w:tc>
          <w:tcPr>
            <w:tcW w:w="1532"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4</w:t>
            </w:r>
          </w:p>
        </w:tc>
        <w:tc>
          <w:tcPr>
            <w:tcW w:w="2033"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21530C" w:rsidRPr="002011AD" w:rsidRDefault="0021530C" w:rsidP="0021530C">
            <w:pPr>
              <w:jc w:val="right"/>
              <w:rPr>
                <w:rFonts w:ascii="Arial" w:hAnsi="Arial"/>
                <w:b/>
                <w:sz w:val="20"/>
                <w:szCs w:val="20"/>
              </w:rPr>
            </w:pPr>
            <w:r>
              <w:rPr>
                <w:rFonts w:ascii="Arial" w:hAnsi="Arial"/>
                <w:b/>
                <w:sz w:val="20"/>
                <w:szCs w:val="20"/>
              </w:rPr>
              <w:t>$</w:t>
            </w:r>
          </w:p>
        </w:tc>
        <w:tc>
          <w:tcPr>
            <w:tcW w:w="1299" w:type="dxa"/>
            <w:tcBorders>
              <w:left w:val="nil"/>
            </w:tcBorders>
          </w:tcPr>
          <w:p w:rsidR="0021530C" w:rsidRPr="00F87912" w:rsidRDefault="0021530C" w:rsidP="0021530C">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8.00</w:t>
            </w:r>
          </w:p>
        </w:tc>
      </w:tr>
      <w:tr w:rsidR="0021530C" w:rsidRPr="002011AD" w:rsidTr="00121557">
        <w:tc>
          <w:tcPr>
            <w:tcW w:w="2267" w:type="dxa"/>
          </w:tcPr>
          <w:p w:rsidR="0021530C" w:rsidRPr="002011AD" w:rsidRDefault="0021530C" w:rsidP="0021530C">
            <w:pPr>
              <w:rPr>
                <w:rFonts w:ascii="Arial" w:hAnsi="Arial"/>
                <w:sz w:val="20"/>
                <w:szCs w:val="20"/>
              </w:rPr>
            </w:pPr>
          </w:p>
        </w:tc>
        <w:tc>
          <w:tcPr>
            <w:tcW w:w="1393"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B</w:t>
            </w:r>
          </w:p>
        </w:tc>
        <w:tc>
          <w:tcPr>
            <w:tcW w:w="1532"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1</w:t>
            </w:r>
          </w:p>
        </w:tc>
        <w:tc>
          <w:tcPr>
            <w:tcW w:w="2033"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21530C" w:rsidRPr="002011AD" w:rsidRDefault="0021530C" w:rsidP="0021530C">
            <w:pPr>
              <w:jc w:val="right"/>
              <w:rPr>
                <w:rFonts w:ascii="Arial" w:hAnsi="Arial"/>
                <w:b/>
                <w:sz w:val="20"/>
                <w:szCs w:val="20"/>
              </w:rPr>
            </w:pPr>
            <w:r>
              <w:rPr>
                <w:rFonts w:ascii="Arial" w:hAnsi="Arial"/>
                <w:b/>
                <w:sz w:val="20"/>
                <w:szCs w:val="20"/>
              </w:rPr>
              <w:t>$</w:t>
            </w:r>
          </w:p>
        </w:tc>
        <w:tc>
          <w:tcPr>
            <w:tcW w:w="1299" w:type="dxa"/>
            <w:tcBorders>
              <w:left w:val="nil"/>
            </w:tcBorders>
          </w:tcPr>
          <w:p w:rsidR="0021530C" w:rsidRPr="00F87912" w:rsidRDefault="0021530C" w:rsidP="0021530C">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9.00</w:t>
            </w:r>
          </w:p>
        </w:tc>
      </w:tr>
      <w:tr w:rsidR="0021530C" w:rsidRPr="002011AD" w:rsidTr="00121557">
        <w:tc>
          <w:tcPr>
            <w:tcW w:w="2267" w:type="dxa"/>
          </w:tcPr>
          <w:p w:rsidR="0021530C" w:rsidRPr="002011AD" w:rsidRDefault="0021530C" w:rsidP="0021530C">
            <w:pPr>
              <w:rPr>
                <w:rFonts w:ascii="Arial" w:hAnsi="Arial"/>
                <w:sz w:val="20"/>
                <w:szCs w:val="20"/>
              </w:rPr>
            </w:pPr>
          </w:p>
        </w:tc>
        <w:tc>
          <w:tcPr>
            <w:tcW w:w="1393"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B</w:t>
            </w:r>
          </w:p>
        </w:tc>
        <w:tc>
          <w:tcPr>
            <w:tcW w:w="1532"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2</w:t>
            </w:r>
          </w:p>
        </w:tc>
        <w:tc>
          <w:tcPr>
            <w:tcW w:w="2033"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21530C" w:rsidRPr="002011AD" w:rsidRDefault="0021530C" w:rsidP="0021530C">
            <w:pPr>
              <w:jc w:val="right"/>
              <w:rPr>
                <w:rFonts w:ascii="Arial" w:hAnsi="Arial"/>
                <w:b/>
                <w:sz w:val="20"/>
                <w:szCs w:val="20"/>
              </w:rPr>
            </w:pPr>
            <w:r>
              <w:rPr>
                <w:rFonts w:ascii="Arial" w:hAnsi="Arial"/>
                <w:b/>
                <w:sz w:val="20"/>
                <w:szCs w:val="20"/>
              </w:rPr>
              <w:t>$</w:t>
            </w:r>
          </w:p>
        </w:tc>
        <w:tc>
          <w:tcPr>
            <w:tcW w:w="1299" w:type="dxa"/>
            <w:tcBorders>
              <w:left w:val="nil"/>
            </w:tcBorders>
          </w:tcPr>
          <w:p w:rsidR="0021530C" w:rsidRPr="00F87912" w:rsidRDefault="0021530C" w:rsidP="0021530C">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8.00</w:t>
            </w:r>
          </w:p>
        </w:tc>
      </w:tr>
      <w:tr w:rsidR="0021530C" w:rsidRPr="002011AD" w:rsidTr="00121557">
        <w:tc>
          <w:tcPr>
            <w:tcW w:w="2267" w:type="dxa"/>
          </w:tcPr>
          <w:p w:rsidR="0021530C" w:rsidRPr="002011AD" w:rsidRDefault="0021530C" w:rsidP="0021530C">
            <w:pPr>
              <w:rPr>
                <w:rFonts w:ascii="Arial" w:hAnsi="Arial"/>
                <w:sz w:val="20"/>
                <w:szCs w:val="20"/>
              </w:rPr>
            </w:pPr>
          </w:p>
        </w:tc>
        <w:tc>
          <w:tcPr>
            <w:tcW w:w="1393"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B</w:t>
            </w:r>
          </w:p>
        </w:tc>
        <w:tc>
          <w:tcPr>
            <w:tcW w:w="1532"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3</w:t>
            </w:r>
          </w:p>
        </w:tc>
        <w:tc>
          <w:tcPr>
            <w:tcW w:w="2033"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21530C" w:rsidRPr="002011AD" w:rsidRDefault="0021530C" w:rsidP="0021530C">
            <w:pPr>
              <w:jc w:val="right"/>
              <w:rPr>
                <w:rFonts w:ascii="Arial" w:hAnsi="Arial"/>
                <w:b/>
                <w:sz w:val="20"/>
                <w:szCs w:val="20"/>
              </w:rPr>
            </w:pPr>
            <w:r>
              <w:rPr>
                <w:rFonts w:ascii="Arial" w:hAnsi="Arial"/>
                <w:b/>
                <w:sz w:val="20"/>
                <w:szCs w:val="20"/>
              </w:rPr>
              <w:t>$</w:t>
            </w:r>
          </w:p>
        </w:tc>
        <w:tc>
          <w:tcPr>
            <w:tcW w:w="1299" w:type="dxa"/>
            <w:tcBorders>
              <w:left w:val="nil"/>
            </w:tcBorders>
          </w:tcPr>
          <w:p w:rsidR="0021530C" w:rsidRPr="00F87912" w:rsidRDefault="0021530C" w:rsidP="0021530C">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7</w:t>
            </w:r>
            <w:r w:rsidRPr="00F87912">
              <w:rPr>
                <w:rFonts w:ascii="Arial" w:eastAsia="Times New Roman" w:hAnsi="Arial"/>
                <w:b/>
                <w:sz w:val="20"/>
                <w:szCs w:val="20"/>
                <w:lang w:eastAsia="es-ES"/>
              </w:rPr>
              <w:t>.00</w:t>
            </w:r>
          </w:p>
        </w:tc>
      </w:tr>
      <w:tr w:rsidR="0021530C" w:rsidRPr="002011AD" w:rsidTr="00121557">
        <w:tc>
          <w:tcPr>
            <w:tcW w:w="2267" w:type="dxa"/>
          </w:tcPr>
          <w:p w:rsidR="0021530C" w:rsidRPr="002011AD" w:rsidRDefault="0021530C" w:rsidP="0021530C">
            <w:pPr>
              <w:rPr>
                <w:rFonts w:ascii="Arial" w:hAnsi="Arial"/>
                <w:sz w:val="20"/>
                <w:szCs w:val="20"/>
              </w:rPr>
            </w:pPr>
          </w:p>
        </w:tc>
        <w:tc>
          <w:tcPr>
            <w:tcW w:w="1393"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B</w:t>
            </w:r>
          </w:p>
        </w:tc>
        <w:tc>
          <w:tcPr>
            <w:tcW w:w="1532"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4</w:t>
            </w:r>
          </w:p>
        </w:tc>
        <w:tc>
          <w:tcPr>
            <w:tcW w:w="2033" w:type="dxa"/>
          </w:tcPr>
          <w:p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21530C" w:rsidRPr="002011AD" w:rsidRDefault="0021530C" w:rsidP="0021530C">
            <w:pPr>
              <w:jc w:val="right"/>
              <w:rPr>
                <w:rFonts w:ascii="Arial" w:hAnsi="Arial"/>
                <w:b/>
                <w:sz w:val="20"/>
                <w:szCs w:val="20"/>
              </w:rPr>
            </w:pPr>
            <w:r>
              <w:rPr>
                <w:rFonts w:ascii="Arial" w:hAnsi="Arial"/>
                <w:b/>
                <w:sz w:val="20"/>
                <w:szCs w:val="20"/>
              </w:rPr>
              <w:t>$</w:t>
            </w:r>
          </w:p>
        </w:tc>
        <w:tc>
          <w:tcPr>
            <w:tcW w:w="1299" w:type="dxa"/>
            <w:tcBorders>
              <w:left w:val="nil"/>
            </w:tcBorders>
          </w:tcPr>
          <w:p w:rsidR="0021530C" w:rsidRDefault="0021530C" w:rsidP="0021530C">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6.00</w:t>
            </w:r>
          </w:p>
          <w:p w:rsidR="0021530C" w:rsidRPr="00F87912" w:rsidRDefault="0021530C" w:rsidP="0021530C">
            <w:pPr>
              <w:spacing w:after="0" w:line="360" w:lineRule="auto"/>
              <w:jc w:val="right"/>
              <w:rPr>
                <w:rFonts w:ascii="Arial" w:eastAsia="Times New Roman" w:hAnsi="Arial"/>
                <w:b/>
                <w:sz w:val="20"/>
                <w:szCs w:val="20"/>
                <w:lang w:eastAsia="es-ES"/>
              </w:rPr>
            </w:pPr>
          </w:p>
        </w:tc>
      </w:tr>
      <w:tr w:rsidR="0021530C" w:rsidRPr="0021530C" w:rsidTr="00121557">
        <w:tc>
          <w:tcPr>
            <w:tcW w:w="5192" w:type="dxa"/>
            <w:gridSpan w:val="3"/>
          </w:tcPr>
          <w:p w:rsidR="0021530C" w:rsidRPr="0021530C" w:rsidRDefault="0021530C" w:rsidP="0021530C">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rsidR="0021530C" w:rsidRPr="0021530C" w:rsidRDefault="0021530C" w:rsidP="0021530C">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rsidR="0021530C" w:rsidRPr="0021530C" w:rsidRDefault="0021530C" w:rsidP="0021530C">
            <w:pPr>
              <w:jc w:val="right"/>
              <w:rPr>
                <w:rFonts w:ascii="Arial" w:hAnsi="Arial"/>
                <w:b/>
                <w:sz w:val="20"/>
                <w:szCs w:val="20"/>
              </w:rPr>
            </w:pPr>
            <w:r w:rsidRPr="0021530C">
              <w:rPr>
                <w:rFonts w:ascii="Arial" w:eastAsia="Times New Roman" w:hAnsi="Arial"/>
                <w:b/>
                <w:sz w:val="20"/>
                <w:szCs w:val="20"/>
                <w:lang w:eastAsia="es-ES"/>
              </w:rPr>
              <w:t>TARIFA</w:t>
            </w:r>
          </w:p>
        </w:tc>
      </w:tr>
      <w:tr w:rsidR="0021530C" w:rsidRPr="002011AD" w:rsidTr="00417210">
        <w:tc>
          <w:tcPr>
            <w:tcW w:w="5192" w:type="dxa"/>
            <w:gridSpan w:val="3"/>
          </w:tcPr>
          <w:p w:rsidR="0021530C" w:rsidRPr="002011AD" w:rsidRDefault="0021530C" w:rsidP="0021530C">
            <w:pPr>
              <w:jc w:val="both"/>
              <w:rPr>
                <w:rFonts w:ascii="Arial" w:hAnsi="Arial"/>
                <w:sz w:val="20"/>
                <w:szCs w:val="20"/>
              </w:rPr>
            </w:pPr>
            <w:r w:rsidRPr="00F87912">
              <w:rPr>
                <w:rFonts w:ascii="Arial" w:eastAsia="Times New Roman" w:hAnsi="Arial"/>
                <w:sz w:val="20"/>
                <w:szCs w:val="20"/>
                <w:lang w:eastAsia="es-ES"/>
              </w:rPr>
              <w:t>LICENCIA PARA EXCAVACIÓN DE ZANJAS EN VIALIDADES</w:t>
            </w:r>
          </w:p>
        </w:tc>
        <w:tc>
          <w:tcPr>
            <w:tcW w:w="2033" w:type="dxa"/>
          </w:tcPr>
          <w:p w:rsidR="0021530C" w:rsidRPr="002011AD" w:rsidRDefault="0021530C" w:rsidP="0021530C">
            <w:pPr>
              <w:jc w:val="center"/>
              <w:rPr>
                <w:rFonts w:ascii="Arial" w:hAnsi="Arial"/>
                <w:sz w:val="20"/>
                <w:szCs w:val="20"/>
              </w:rPr>
            </w:pPr>
            <w:r w:rsidRPr="00F87912">
              <w:rPr>
                <w:rFonts w:ascii="Arial" w:eastAsia="Times New Roman" w:hAnsi="Arial"/>
                <w:sz w:val="20"/>
                <w:szCs w:val="20"/>
                <w:lang w:eastAsia="es-ES"/>
              </w:rPr>
              <w:t>ML</w:t>
            </w:r>
          </w:p>
        </w:tc>
        <w:tc>
          <w:tcPr>
            <w:tcW w:w="587" w:type="dxa"/>
            <w:tcBorders>
              <w:right w:val="nil"/>
            </w:tcBorders>
          </w:tcPr>
          <w:p w:rsidR="0021530C" w:rsidRPr="002011AD" w:rsidRDefault="0021530C" w:rsidP="0021530C">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rsidR="0021530C" w:rsidRPr="002011AD" w:rsidRDefault="0021530C" w:rsidP="0021530C">
            <w:pPr>
              <w:jc w:val="right"/>
              <w:rPr>
                <w:rFonts w:ascii="Arial" w:hAnsi="Arial"/>
                <w:sz w:val="20"/>
                <w:szCs w:val="20"/>
              </w:rPr>
            </w:pPr>
            <w:r w:rsidRPr="00F87912">
              <w:rPr>
                <w:rFonts w:ascii="Arial" w:eastAsia="Times New Roman" w:hAnsi="Arial"/>
                <w:b/>
                <w:sz w:val="20"/>
                <w:szCs w:val="20"/>
                <w:lang w:eastAsia="es-ES"/>
              </w:rPr>
              <w:t>100.00</w:t>
            </w:r>
          </w:p>
        </w:tc>
      </w:tr>
      <w:tr w:rsidR="002E1D9A" w:rsidRPr="002011AD" w:rsidTr="00417210">
        <w:tc>
          <w:tcPr>
            <w:tcW w:w="5192" w:type="dxa"/>
            <w:gridSpan w:val="3"/>
          </w:tcPr>
          <w:p w:rsidR="002E1D9A" w:rsidRPr="002011AD" w:rsidRDefault="002E1D9A" w:rsidP="002E1D9A">
            <w:pPr>
              <w:spacing w:after="0" w:line="360" w:lineRule="auto"/>
              <w:rPr>
                <w:rFonts w:ascii="Arial" w:hAnsi="Arial"/>
                <w:sz w:val="20"/>
                <w:szCs w:val="20"/>
              </w:rPr>
            </w:pPr>
            <w:r w:rsidRPr="00F87912">
              <w:rPr>
                <w:rFonts w:ascii="Arial" w:eastAsia="Times New Roman" w:hAnsi="Arial"/>
                <w:sz w:val="20"/>
                <w:szCs w:val="20"/>
                <w:lang w:eastAsia="es-ES"/>
              </w:rPr>
              <w:t>LICENCIA PARA EXCAVACIONES DE POSTES Y PARA CONSTRUCCION DE POZOS, ALBERCAS, BIODIGESTORES Y CISTERNAS.</w:t>
            </w:r>
          </w:p>
        </w:tc>
        <w:tc>
          <w:tcPr>
            <w:tcW w:w="2033" w:type="dxa"/>
          </w:tcPr>
          <w:p w:rsidR="002E1D9A" w:rsidRPr="002011AD" w:rsidRDefault="002E1D9A" w:rsidP="0021530C">
            <w:pPr>
              <w:jc w:val="center"/>
              <w:rPr>
                <w:rFonts w:ascii="Arial" w:hAnsi="Arial"/>
                <w:sz w:val="20"/>
                <w:szCs w:val="20"/>
              </w:rPr>
            </w:pPr>
            <w:r w:rsidRPr="00F87912">
              <w:rPr>
                <w:rFonts w:ascii="Arial" w:eastAsia="Times New Roman" w:hAnsi="Arial"/>
                <w:sz w:val="20"/>
                <w:szCs w:val="20"/>
                <w:lang w:eastAsia="es-ES"/>
              </w:rPr>
              <w:t>M3</w:t>
            </w:r>
          </w:p>
        </w:tc>
        <w:tc>
          <w:tcPr>
            <w:tcW w:w="587" w:type="dxa"/>
            <w:tcBorders>
              <w:right w:val="nil"/>
            </w:tcBorders>
          </w:tcPr>
          <w:p w:rsidR="002E1D9A" w:rsidRPr="002011AD" w:rsidRDefault="002E1D9A" w:rsidP="0021530C">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rsidR="002E1D9A" w:rsidRPr="002011AD" w:rsidRDefault="002E1D9A" w:rsidP="0021530C">
            <w:pPr>
              <w:jc w:val="right"/>
              <w:rPr>
                <w:rFonts w:ascii="Arial" w:hAnsi="Arial"/>
                <w:sz w:val="20"/>
                <w:szCs w:val="20"/>
              </w:rPr>
            </w:pPr>
            <w:r w:rsidRPr="00F87912">
              <w:rPr>
                <w:rFonts w:ascii="Arial" w:eastAsia="Times New Roman" w:hAnsi="Arial"/>
                <w:b/>
                <w:sz w:val="20"/>
                <w:szCs w:val="20"/>
                <w:lang w:eastAsia="es-ES"/>
              </w:rPr>
              <w:t>65.00</w:t>
            </w:r>
          </w:p>
        </w:tc>
      </w:tr>
      <w:tr w:rsidR="002E1D9A" w:rsidRPr="002011AD" w:rsidTr="00417210">
        <w:tc>
          <w:tcPr>
            <w:tcW w:w="5192" w:type="dxa"/>
            <w:gridSpan w:val="3"/>
          </w:tcPr>
          <w:p w:rsidR="002E1D9A" w:rsidRPr="002011AD" w:rsidRDefault="002E1D9A" w:rsidP="002E1D9A">
            <w:pPr>
              <w:jc w:val="both"/>
              <w:rPr>
                <w:rFonts w:ascii="Arial" w:hAnsi="Arial"/>
                <w:sz w:val="20"/>
                <w:szCs w:val="20"/>
              </w:rPr>
            </w:pPr>
            <w:r>
              <w:rPr>
                <w:rFonts w:ascii="Arial" w:eastAsia="Times New Roman" w:hAnsi="Arial"/>
                <w:sz w:val="20"/>
                <w:szCs w:val="20"/>
                <w:lang w:eastAsia="es-ES"/>
              </w:rPr>
              <w:t>LICENCIA PARA POZOS DE ABSORCIÓN Y PLUVIAL, Y/O PERFORACIÓ</w:t>
            </w:r>
            <w:r w:rsidRPr="00F87912">
              <w:rPr>
                <w:rFonts w:ascii="Arial" w:eastAsia="Times New Roman" w:hAnsi="Arial"/>
                <w:sz w:val="20"/>
                <w:szCs w:val="20"/>
                <w:lang w:eastAsia="es-ES"/>
              </w:rPr>
              <w:t>N DE POZOS INCLUSIVE EN URBANIZACIONES</w:t>
            </w:r>
          </w:p>
        </w:tc>
        <w:tc>
          <w:tcPr>
            <w:tcW w:w="2033" w:type="dxa"/>
          </w:tcPr>
          <w:p w:rsidR="002E1D9A" w:rsidRPr="002011AD" w:rsidRDefault="002E1D9A" w:rsidP="002E1D9A">
            <w:pPr>
              <w:jc w:val="center"/>
              <w:rPr>
                <w:rFonts w:ascii="Arial" w:hAnsi="Arial"/>
                <w:sz w:val="20"/>
                <w:szCs w:val="20"/>
              </w:rPr>
            </w:pPr>
            <w:r w:rsidRPr="00F87912">
              <w:rPr>
                <w:rFonts w:ascii="Arial" w:eastAsia="Times New Roman" w:hAnsi="Arial"/>
                <w:sz w:val="20"/>
                <w:szCs w:val="20"/>
                <w:lang w:eastAsia="es-ES"/>
              </w:rPr>
              <w:t>ML</w:t>
            </w:r>
          </w:p>
        </w:tc>
        <w:tc>
          <w:tcPr>
            <w:tcW w:w="587" w:type="dxa"/>
            <w:tcBorders>
              <w:right w:val="nil"/>
            </w:tcBorders>
          </w:tcPr>
          <w:p w:rsidR="002E1D9A" w:rsidRPr="002011AD" w:rsidRDefault="002E1D9A" w:rsidP="002E1D9A">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rsidR="002E1D9A" w:rsidRPr="002011AD" w:rsidRDefault="002E1D9A" w:rsidP="002E1D9A">
            <w:pPr>
              <w:jc w:val="right"/>
              <w:rPr>
                <w:rFonts w:ascii="Arial" w:hAnsi="Arial"/>
                <w:sz w:val="20"/>
                <w:szCs w:val="20"/>
              </w:rPr>
            </w:pPr>
            <w:r w:rsidRPr="00F87912">
              <w:rPr>
                <w:rFonts w:ascii="Arial" w:eastAsia="Times New Roman" w:hAnsi="Arial"/>
                <w:b/>
                <w:sz w:val="20"/>
                <w:szCs w:val="20"/>
                <w:lang w:eastAsia="es-ES"/>
              </w:rPr>
              <w:t>65.00</w:t>
            </w:r>
          </w:p>
        </w:tc>
      </w:tr>
      <w:tr w:rsidR="002E1D9A" w:rsidRPr="002011AD" w:rsidTr="00417210">
        <w:tc>
          <w:tcPr>
            <w:tcW w:w="5192" w:type="dxa"/>
            <w:gridSpan w:val="3"/>
          </w:tcPr>
          <w:p w:rsidR="002E1D9A" w:rsidRPr="00F87912" w:rsidRDefault="002E1D9A" w:rsidP="002E1D9A">
            <w:pPr>
              <w:spacing w:after="0" w:line="360" w:lineRule="auto"/>
              <w:rPr>
                <w:rFonts w:ascii="Arial" w:eastAsia="Times New Roman" w:hAnsi="Arial"/>
                <w:sz w:val="20"/>
                <w:szCs w:val="20"/>
                <w:lang w:eastAsia="es-ES"/>
              </w:rPr>
            </w:pPr>
            <w:r>
              <w:rPr>
                <w:rFonts w:ascii="Arial" w:eastAsia="Times New Roman" w:hAnsi="Arial"/>
                <w:sz w:val="20"/>
                <w:szCs w:val="20"/>
                <w:lang w:eastAsia="es-ES"/>
              </w:rPr>
              <w:t>LICENCIA DE CONSTRUCCIÓN, PERFORACIÓ</w:t>
            </w:r>
            <w:r w:rsidRPr="00F87912">
              <w:rPr>
                <w:rFonts w:ascii="Arial" w:eastAsia="Times New Roman" w:hAnsi="Arial"/>
                <w:sz w:val="20"/>
                <w:szCs w:val="20"/>
                <w:lang w:eastAsia="es-ES"/>
              </w:rPr>
              <w:t>N DE POZOS PARA INCADO DE POSTES</w:t>
            </w:r>
          </w:p>
        </w:tc>
        <w:tc>
          <w:tcPr>
            <w:tcW w:w="2033" w:type="dxa"/>
          </w:tcPr>
          <w:p w:rsidR="002E1D9A" w:rsidRPr="002011AD" w:rsidRDefault="002E1D9A" w:rsidP="002E1D9A">
            <w:pPr>
              <w:jc w:val="center"/>
              <w:rPr>
                <w:rFonts w:ascii="Arial" w:hAnsi="Arial"/>
                <w:sz w:val="20"/>
                <w:szCs w:val="20"/>
              </w:rPr>
            </w:pPr>
            <w:r w:rsidRPr="00F87912">
              <w:rPr>
                <w:rFonts w:ascii="Arial" w:eastAsia="Times New Roman" w:hAnsi="Arial"/>
                <w:sz w:val="20"/>
                <w:szCs w:val="20"/>
                <w:lang w:eastAsia="es-ES"/>
              </w:rPr>
              <w:t>ML</w:t>
            </w:r>
          </w:p>
        </w:tc>
        <w:tc>
          <w:tcPr>
            <w:tcW w:w="587" w:type="dxa"/>
            <w:tcBorders>
              <w:right w:val="nil"/>
            </w:tcBorders>
          </w:tcPr>
          <w:p w:rsidR="002E1D9A" w:rsidRPr="002011AD" w:rsidRDefault="002E1D9A" w:rsidP="002E1D9A">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rsidR="002E1D9A" w:rsidRPr="002011AD" w:rsidRDefault="002E1D9A" w:rsidP="002E1D9A">
            <w:pPr>
              <w:jc w:val="right"/>
              <w:rPr>
                <w:rFonts w:ascii="Arial" w:hAnsi="Arial"/>
                <w:sz w:val="20"/>
                <w:szCs w:val="20"/>
              </w:rPr>
            </w:pPr>
            <w:r w:rsidRPr="00F87912">
              <w:rPr>
                <w:rFonts w:ascii="Arial" w:eastAsia="Times New Roman" w:hAnsi="Arial"/>
                <w:b/>
                <w:sz w:val="20"/>
                <w:szCs w:val="20"/>
                <w:lang w:eastAsia="es-ES"/>
              </w:rPr>
              <w:t>35.00</w:t>
            </w:r>
          </w:p>
        </w:tc>
      </w:tr>
      <w:tr w:rsidR="002E1D9A" w:rsidRPr="002011AD" w:rsidTr="00417210">
        <w:tc>
          <w:tcPr>
            <w:tcW w:w="5192" w:type="dxa"/>
            <w:gridSpan w:val="3"/>
          </w:tcPr>
          <w:p w:rsidR="002E1D9A" w:rsidRPr="00F87912" w:rsidRDefault="002E1D9A" w:rsidP="002E1D9A">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PARA DEMOLICIÓN Y/O DESMANTELAMIENTO DE CONSTRUCCIONES</w:t>
            </w:r>
          </w:p>
        </w:tc>
        <w:tc>
          <w:tcPr>
            <w:tcW w:w="2033" w:type="dxa"/>
          </w:tcPr>
          <w:p w:rsidR="002E1D9A" w:rsidRPr="002011AD" w:rsidRDefault="002E1D9A" w:rsidP="002E1D9A">
            <w:pPr>
              <w:jc w:val="center"/>
              <w:rPr>
                <w:rFonts w:ascii="Arial" w:hAnsi="Arial"/>
                <w:sz w:val="20"/>
                <w:szCs w:val="20"/>
              </w:rPr>
            </w:pPr>
            <w:r w:rsidRPr="00F87912">
              <w:rPr>
                <w:rFonts w:ascii="Arial" w:eastAsia="Times New Roman" w:hAnsi="Arial"/>
                <w:sz w:val="20"/>
                <w:szCs w:val="20"/>
                <w:lang w:eastAsia="es-ES"/>
              </w:rPr>
              <w:t>M2</w:t>
            </w:r>
          </w:p>
        </w:tc>
        <w:tc>
          <w:tcPr>
            <w:tcW w:w="587" w:type="dxa"/>
            <w:tcBorders>
              <w:right w:val="nil"/>
            </w:tcBorders>
          </w:tcPr>
          <w:p w:rsidR="002E1D9A" w:rsidRPr="002011AD" w:rsidRDefault="002E1D9A" w:rsidP="002E1D9A">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rsidR="002E1D9A" w:rsidRPr="002011AD" w:rsidRDefault="002E1D9A" w:rsidP="002E1D9A">
            <w:pPr>
              <w:jc w:val="right"/>
              <w:rPr>
                <w:rFonts w:ascii="Arial" w:hAnsi="Arial"/>
                <w:sz w:val="20"/>
                <w:szCs w:val="20"/>
              </w:rPr>
            </w:pPr>
            <w:r w:rsidRPr="00F87912">
              <w:rPr>
                <w:rFonts w:ascii="Arial" w:eastAsia="Times New Roman" w:hAnsi="Arial"/>
                <w:b/>
                <w:sz w:val="20"/>
                <w:szCs w:val="20"/>
                <w:lang w:eastAsia="es-ES"/>
              </w:rPr>
              <w:t>12.00</w:t>
            </w:r>
          </w:p>
        </w:tc>
      </w:tr>
      <w:tr w:rsidR="002E1D9A" w:rsidRPr="002011AD" w:rsidTr="00417210">
        <w:tc>
          <w:tcPr>
            <w:tcW w:w="5192" w:type="dxa"/>
            <w:gridSpan w:val="3"/>
          </w:tcPr>
          <w:p w:rsidR="002E1D9A" w:rsidRPr="00F87912" w:rsidRDefault="002E1D9A" w:rsidP="002E1D9A">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lastRenderedPageBreak/>
              <w:t>LICENCIA PARA HACER BANQUETAS, PAVIMENTOS Y GUARNICIONES</w:t>
            </w:r>
          </w:p>
        </w:tc>
        <w:tc>
          <w:tcPr>
            <w:tcW w:w="2033" w:type="dxa"/>
          </w:tcPr>
          <w:p w:rsidR="002E1D9A" w:rsidRPr="00121557" w:rsidRDefault="00121557" w:rsidP="00121557">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 COMERCIAL Y/O DESARROLLO INMOBILIARIO</w:t>
            </w:r>
          </w:p>
        </w:tc>
        <w:tc>
          <w:tcPr>
            <w:tcW w:w="587" w:type="dxa"/>
            <w:tcBorders>
              <w:right w:val="nil"/>
            </w:tcBorders>
          </w:tcPr>
          <w:p w:rsidR="00121557" w:rsidRPr="00F87912" w:rsidRDefault="00121557" w:rsidP="00121557">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w:t>
            </w:r>
          </w:p>
          <w:p w:rsidR="00121557" w:rsidRPr="002011AD" w:rsidRDefault="00121557" w:rsidP="00121557">
            <w:pPr>
              <w:rPr>
                <w:rFonts w:ascii="Arial" w:hAnsi="Arial"/>
                <w:sz w:val="20"/>
                <w:szCs w:val="20"/>
              </w:rPr>
            </w:pPr>
          </w:p>
        </w:tc>
        <w:tc>
          <w:tcPr>
            <w:tcW w:w="1299" w:type="dxa"/>
            <w:tcBorders>
              <w:left w:val="nil"/>
            </w:tcBorders>
          </w:tcPr>
          <w:p w:rsidR="002E1D9A" w:rsidRPr="002011AD" w:rsidRDefault="00121557" w:rsidP="002E1D9A">
            <w:pPr>
              <w:jc w:val="right"/>
              <w:rPr>
                <w:rFonts w:ascii="Arial" w:hAnsi="Arial"/>
                <w:sz w:val="20"/>
                <w:szCs w:val="20"/>
              </w:rPr>
            </w:pPr>
            <w:r w:rsidRPr="00F87912">
              <w:rPr>
                <w:rFonts w:ascii="Arial" w:eastAsia="Times New Roman" w:hAnsi="Arial"/>
                <w:b/>
                <w:sz w:val="20"/>
                <w:szCs w:val="20"/>
                <w:lang w:eastAsia="es-ES"/>
              </w:rPr>
              <w:t>12.00</w:t>
            </w:r>
          </w:p>
        </w:tc>
      </w:tr>
      <w:tr w:rsidR="002E1D9A" w:rsidRPr="002011AD" w:rsidTr="00417210">
        <w:tc>
          <w:tcPr>
            <w:tcW w:w="5192" w:type="dxa"/>
            <w:gridSpan w:val="3"/>
          </w:tcPr>
          <w:p w:rsidR="002E1D9A" w:rsidRPr="002011AD" w:rsidRDefault="002E1D9A" w:rsidP="002E1D9A">
            <w:pPr>
              <w:jc w:val="center"/>
              <w:rPr>
                <w:rFonts w:ascii="Arial" w:hAnsi="Arial"/>
                <w:sz w:val="20"/>
                <w:szCs w:val="20"/>
              </w:rPr>
            </w:pPr>
          </w:p>
        </w:tc>
        <w:tc>
          <w:tcPr>
            <w:tcW w:w="2033" w:type="dxa"/>
          </w:tcPr>
          <w:p w:rsidR="002E1D9A" w:rsidRPr="002011AD" w:rsidRDefault="00121557" w:rsidP="002E1D9A">
            <w:pPr>
              <w:jc w:val="center"/>
              <w:rPr>
                <w:rFonts w:ascii="Arial" w:hAnsi="Arial"/>
                <w:sz w:val="20"/>
                <w:szCs w:val="20"/>
              </w:rPr>
            </w:pPr>
            <w:r w:rsidRPr="00F87912">
              <w:rPr>
                <w:rFonts w:ascii="Arial" w:eastAsia="Times New Roman" w:hAnsi="Arial"/>
                <w:sz w:val="20"/>
                <w:szCs w:val="20"/>
                <w:lang w:eastAsia="es-ES"/>
              </w:rPr>
              <w:t>M2 HABITACIONAL</w:t>
            </w:r>
          </w:p>
        </w:tc>
        <w:tc>
          <w:tcPr>
            <w:tcW w:w="587" w:type="dxa"/>
            <w:tcBorders>
              <w:right w:val="nil"/>
            </w:tcBorders>
          </w:tcPr>
          <w:p w:rsidR="002E1D9A" w:rsidRPr="00121557" w:rsidRDefault="00121557" w:rsidP="002E1D9A">
            <w:pPr>
              <w:jc w:val="right"/>
              <w:rPr>
                <w:rFonts w:ascii="Arial" w:hAnsi="Arial"/>
                <w:b/>
                <w:sz w:val="20"/>
                <w:szCs w:val="20"/>
              </w:rPr>
            </w:pPr>
            <w:r>
              <w:rPr>
                <w:rFonts w:ascii="Arial" w:hAnsi="Arial"/>
                <w:b/>
                <w:sz w:val="20"/>
                <w:szCs w:val="20"/>
              </w:rPr>
              <w:t>$</w:t>
            </w:r>
          </w:p>
        </w:tc>
        <w:tc>
          <w:tcPr>
            <w:tcW w:w="1299" w:type="dxa"/>
            <w:tcBorders>
              <w:left w:val="nil"/>
            </w:tcBorders>
          </w:tcPr>
          <w:p w:rsidR="002E1D9A" w:rsidRPr="00121557" w:rsidRDefault="00121557" w:rsidP="002E1D9A">
            <w:pPr>
              <w:jc w:val="right"/>
              <w:rPr>
                <w:rFonts w:ascii="Arial" w:hAnsi="Arial"/>
                <w:b/>
                <w:sz w:val="20"/>
                <w:szCs w:val="20"/>
              </w:rPr>
            </w:pPr>
            <w:r>
              <w:rPr>
                <w:rFonts w:ascii="Arial" w:hAnsi="Arial"/>
                <w:b/>
                <w:sz w:val="20"/>
                <w:szCs w:val="20"/>
              </w:rPr>
              <w:t>10.00</w:t>
            </w:r>
          </w:p>
        </w:tc>
      </w:tr>
      <w:tr w:rsidR="009A4E5A" w:rsidRPr="002011AD" w:rsidTr="00417210">
        <w:tc>
          <w:tcPr>
            <w:tcW w:w="5192" w:type="dxa"/>
            <w:gridSpan w:val="3"/>
          </w:tcPr>
          <w:p w:rsidR="009A4E5A" w:rsidRPr="00F87912" w:rsidRDefault="00417210" w:rsidP="009A4E5A">
            <w:pPr>
              <w:spacing w:after="0" w:line="360" w:lineRule="auto"/>
              <w:rPr>
                <w:rFonts w:ascii="Arial" w:eastAsia="Times New Roman" w:hAnsi="Arial"/>
                <w:sz w:val="20"/>
                <w:szCs w:val="20"/>
                <w:lang w:eastAsia="es-ES"/>
              </w:rPr>
            </w:pPr>
            <w:r>
              <w:rPr>
                <w:rFonts w:ascii="Arial" w:eastAsia="Times New Roman" w:hAnsi="Arial"/>
                <w:sz w:val="20"/>
                <w:szCs w:val="20"/>
                <w:lang w:eastAsia="es-ES"/>
              </w:rPr>
              <w:t>LICENCIA PARA HACER GUARNICIÓ</w:t>
            </w:r>
            <w:r w:rsidR="009A4E5A" w:rsidRPr="00F87912">
              <w:rPr>
                <w:rFonts w:ascii="Arial" w:eastAsia="Times New Roman" w:hAnsi="Arial"/>
                <w:sz w:val="20"/>
                <w:szCs w:val="20"/>
                <w:lang w:eastAsia="es-ES"/>
              </w:rPr>
              <w:t>N</w:t>
            </w:r>
          </w:p>
        </w:tc>
        <w:tc>
          <w:tcPr>
            <w:tcW w:w="2033" w:type="dxa"/>
          </w:tcPr>
          <w:p w:rsidR="009A4E5A" w:rsidRPr="00F87912" w:rsidRDefault="009A4E5A" w:rsidP="009A4E5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ML</w:t>
            </w:r>
          </w:p>
        </w:tc>
        <w:tc>
          <w:tcPr>
            <w:tcW w:w="587" w:type="dxa"/>
            <w:tcBorders>
              <w:right w:val="nil"/>
            </w:tcBorders>
          </w:tcPr>
          <w:p w:rsidR="009A4E5A" w:rsidRDefault="009A4E5A" w:rsidP="009A4E5A">
            <w:pPr>
              <w:jc w:val="right"/>
              <w:rPr>
                <w:rFonts w:ascii="Arial" w:hAnsi="Arial"/>
                <w:b/>
                <w:sz w:val="20"/>
                <w:szCs w:val="20"/>
              </w:rPr>
            </w:pPr>
            <w:r>
              <w:rPr>
                <w:rFonts w:ascii="Arial" w:hAnsi="Arial"/>
                <w:b/>
                <w:sz w:val="20"/>
                <w:szCs w:val="20"/>
              </w:rPr>
              <w:t>$</w:t>
            </w:r>
          </w:p>
        </w:tc>
        <w:tc>
          <w:tcPr>
            <w:tcW w:w="1299" w:type="dxa"/>
            <w:tcBorders>
              <w:left w:val="nil"/>
            </w:tcBorders>
          </w:tcPr>
          <w:p w:rsidR="009A4E5A" w:rsidRPr="00F87912" w:rsidRDefault="009A4E5A" w:rsidP="009A4E5A">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5.00</w:t>
            </w:r>
          </w:p>
        </w:tc>
      </w:tr>
      <w:tr w:rsidR="009A4E5A" w:rsidRPr="002011AD" w:rsidTr="00417210">
        <w:tc>
          <w:tcPr>
            <w:tcW w:w="5192" w:type="dxa"/>
            <w:gridSpan w:val="3"/>
          </w:tcPr>
          <w:p w:rsidR="009A4E5A" w:rsidRPr="00F87912" w:rsidRDefault="00417210" w:rsidP="009A4E5A">
            <w:pPr>
              <w:spacing w:after="0" w:line="360" w:lineRule="auto"/>
              <w:rPr>
                <w:rFonts w:ascii="Arial" w:eastAsia="Times New Roman" w:hAnsi="Arial"/>
                <w:sz w:val="20"/>
                <w:szCs w:val="20"/>
                <w:lang w:eastAsia="es-ES"/>
              </w:rPr>
            </w:pPr>
            <w:r>
              <w:rPr>
                <w:rFonts w:ascii="Arial" w:eastAsia="Times New Roman" w:hAnsi="Arial"/>
                <w:sz w:val="20"/>
                <w:szCs w:val="20"/>
                <w:lang w:eastAsia="es-ES"/>
              </w:rPr>
              <w:t>LICENCIA DE CONSTRUCCIÓ</w:t>
            </w:r>
            <w:r w:rsidR="009A4E5A" w:rsidRPr="00F87912">
              <w:rPr>
                <w:rFonts w:ascii="Arial" w:eastAsia="Times New Roman" w:hAnsi="Arial"/>
                <w:sz w:val="20"/>
                <w:szCs w:val="20"/>
                <w:lang w:eastAsia="es-ES"/>
              </w:rPr>
              <w:t>N DE PAVIMENTO NO EN VIALIDADES</w:t>
            </w:r>
          </w:p>
        </w:tc>
        <w:tc>
          <w:tcPr>
            <w:tcW w:w="2033" w:type="dxa"/>
          </w:tcPr>
          <w:p w:rsidR="009A4E5A" w:rsidRPr="00F87912" w:rsidRDefault="009A4E5A" w:rsidP="009A4E5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9A4E5A" w:rsidRDefault="009A4E5A" w:rsidP="009A4E5A">
            <w:pPr>
              <w:jc w:val="right"/>
              <w:rPr>
                <w:rFonts w:ascii="Arial" w:hAnsi="Arial"/>
                <w:b/>
                <w:sz w:val="20"/>
                <w:szCs w:val="20"/>
              </w:rPr>
            </w:pPr>
            <w:r>
              <w:rPr>
                <w:rFonts w:ascii="Arial" w:hAnsi="Arial"/>
                <w:b/>
                <w:sz w:val="20"/>
                <w:szCs w:val="20"/>
              </w:rPr>
              <w:t>$</w:t>
            </w:r>
          </w:p>
        </w:tc>
        <w:tc>
          <w:tcPr>
            <w:tcW w:w="1299" w:type="dxa"/>
            <w:tcBorders>
              <w:left w:val="nil"/>
            </w:tcBorders>
          </w:tcPr>
          <w:p w:rsidR="009A4E5A" w:rsidRPr="00F87912" w:rsidRDefault="009A4E5A" w:rsidP="009A4E5A">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5.00</w:t>
            </w:r>
          </w:p>
        </w:tc>
      </w:tr>
      <w:tr w:rsidR="009A4E5A" w:rsidRPr="002011AD" w:rsidTr="00417210">
        <w:tc>
          <w:tcPr>
            <w:tcW w:w="5192" w:type="dxa"/>
            <w:gridSpan w:val="3"/>
          </w:tcPr>
          <w:p w:rsidR="009A4E5A" w:rsidRPr="00F87912" w:rsidRDefault="009A4E5A" w:rsidP="009A4E5A">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PARA LA CONSTRUCCIÓN O LA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tc>
        <w:tc>
          <w:tcPr>
            <w:tcW w:w="2033" w:type="dxa"/>
          </w:tcPr>
          <w:p w:rsidR="009A4E5A" w:rsidRPr="00F87912" w:rsidRDefault="009A4E5A" w:rsidP="009A4E5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587" w:type="dxa"/>
            <w:tcBorders>
              <w:bottom w:val="single" w:sz="4" w:space="0" w:color="auto"/>
              <w:right w:val="nil"/>
            </w:tcBorders>
          </w:tcPr>
          <w:p w:rsidR="009A4E5A" w:rsidRDefault="009A4E5A" w:rsidP="009A4E5A">
            <w:pPr>
              <w:jc w:val="right"/>
              <w:rPr>
                <w:rFonts w:ascii="Arial" w:hAnsi="Arial"/>
                <w:b/>
                <w:sz w:val="20"/>
                <w:szCs w:val="20"/>
              </w:rPr>
            </w:pPr>
            <w:r>
              <w:rPr>
                <w:rFonts w:ascii="Arial" w:hAnsi="Arial"/>
                <w:b/>
                <w:sz w:val="20"/>
                <w:szCs w:val="20"/>
              </w:rPr>
              <w:t>$</w:t>
            </w:r>
          </w:p>
        </w:tc>
        <w:tc>
          <w:tcPr>
            <w:tcW w:w="1299" w:type="dxa"/>
            <w:tcBorders>
              <w:left w:val="nil"/>
            </w:tcBorders>
          </w:tcPr>
          <w:p w:rsidR="009A4E5A" w:rsidRPr="00F87912" w:rsidRDefault="009A4E5A" w:rsidP="009A4E5A">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25,000.00</w:t>
            </w:r>
          </w:p>
        </w:tc>
      </w:tr>
      <w:tr w:rsidR="00417210" w:rsidRPr="002011AD" w:rsidTr="00417210">
        <w:tc>
          <w:tcPr>
            <w:tcW w:w="5192" w:type="dxa"/>
            <w:gridSpan w:val="3"/>
          </w:tcPr>
          <w:p w:rsidR="00417210" w:rsidRPr="00F87912" w:rsidRDefault="00417210" w:rsidP="00417210">
            <w:pPr>
              <w:spacing w:after="0" w:line="360" w:lineRule="auto"/>
              <w:rPr>
                <w:rFonts w:ascii="Arial" w:eastAsia="Times New Roman" w:hAnsi="Arial"/>
                <w:sz w:val="20"/>
                <w:szCs w:val="20"/>
                <w:lang w:eastAsia="es-ES"/>
              </w:rPr>
            </w:pPr>
            <w:r>
              <w:rPr>
                <w:rFonts w:ascii="Arial" w:eastAsia="Times New Roman" w:hAnsi="Arial"/>
                <w:sz w:val="20"/>
                <w:szCs w:val="20"/>
                <w:lang w:eastAsia="es-ES"/>
              </w:rPr>
              <w:t>AUTORIZACIÓ</w:t>
            </w:r>
            <w:r w:rsidRPr="00F87912">
              <w:rPr>
                <w:rFonts w:ascii="Arial" w:eastAsia="Times New Roman" w:hAnsi="Arial"/>
                <w:sz w:val="20"/>
                <w:szCs w:val="20"/>
                <w:lang w:eastAsia="es-ES"/>
              </w:rPr>
              <w:t xml:space="preserve">N PARA REALIZAR TRABAJOS PREELIMINARES EN DESARROLLOS INMOBILIARIOS DE CUALQUIER TIPO </w:t>
            </w:r>
          </w:p>
        </w:tc>
        <w:tc>
          <w:tcPr>
            <w:tcW w:w="2033" w:type="dxa"/>
          </w:tcPr>
          <w:p w:rsidR="00417210" w:rsidRPr="00F87912" w:rsidRDefault="00417210" w:rsidP="00417210">
            <w:pPr>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417210" w:rsidRDefault="00417210" w:rsidP="00417210">
            <w:pPr>
              <w:jc w:val="right"/>
              <w:rPr>
                <w:rFonts w:ascii="Arial" w:hAnsi="Arial"/>
                <w:b/>
                <w:sz w:val="20"/>
                <w:szCs w:val="20"/>
              </w:rPr>
            </w:pPr>
            <w:r w:rsidRPr="00F87912">
              <w:rPr>
                <w:rFonts w:ascii="Arial" w:eastAsia="Times New Roman" w:hAnsi="Arial"/>
                <w:b/>
                <w:sz w:val="20"/>
                <w:szCs w:val="20"/>
                <w:lang w:eastAsia="es-ES"/>
              </w:rPr>
              <w:t>$</w:t>
            </w:r>
          </w:p>
        </w:tc>
        <w:tc>
          <w:tcPr>
            <w:tcW w:w="1299" w:type="dxa"/>
            <w:tcBorders>
              <w:left w:val="nil"/>
            </w:tcBorders>
          </w:tcPr>
          <w:p w:rsidR="00417210" w:rsidRDefault="00417210" w:rsidP="00417210">
            <w:pPr>
              <w:jc w:val="right"/>
              <w:rPr>
                <w:rFonts w:ascii="Arial" w:hAnsi="Arial"/>
                <w:b/>
                <w:sz w:val="20"/>
                <w:szCs w:val="20"/>
              </w:rPr>
            </w:pPr>
            <w:r w:rsidRPr="00F87912">
              <w:rPr>
                <w:rFonts w:ascii="Arial" w:eastAsia="Times New Roman" w:hAnsi="Arial"/>
                <w:b/>
                <w:sz w:val="20"/>
                <w:szCs w:val="20"/>
                <w:lang w:eastAsia="es-ES"/>
              </w:rPr>
              <w:t>1.50.00</w:t>
            </w:r>
          </w:p>
        </w:tc>
      </w:tr>
      <w:tr w:rsidR="00417210" w:rsidRPr="002011AD" w:rsidTr="002B0A4A">
        <w:tc>
          <w:tcPr>
            <w:tcW w:w="5192" w:type="dxa"/>
            <w:gridSpan w:val="3"/>
          </w:tcPr>
          <w:p w:rsidR="00417210" w:rsidRPr="00F87912" w:rsidRDefault="00417210" w:rsidP="00417210">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RENO</w:t>
            </w:r>
            <w:r>
              <w:rPr>
                <w:rFonts w:ascii="Arial" w:eastAsia="Times New Roman" w:hAnsi="Arial"/>
                <w:sz w:val="20"/>
                <w:szCs w:val="20"/>
                <w:lang w:eastAsia="es-ES"/>
              </w:rPr>
              <w:t>VACIÓN O MODIFICACIÓN DE LICENCIA DE CONSTRUCCIÓN Y URBANIZACIÓN DE VIA PÚ</w:t>
            </w:r>
            <w:r w:rsidRPr="00F87912">
              <w:rPr>
                <w:rFonts w:ascii="Arial" w:eastAsia="Times New Roman" w:hAnsi="Arial"/>
                <w:sz w:val="20"/>
                <w:szCs w:val="20"/>
                <w:lang w:eastAsia="es-ES"/>
              </w:rPr>
              <w:t>BLICA DE COMERCIOS O INDUSTRIAS, EXCEPTO VIVIENDAS</w:t>
            </w:r>
          </w:p>
        </w:tc>
        <w:tc>
          <w:tcPr>
            <w:tcW w:w="2033" w:type="dxa"/>
          </w:tcPr>
          <w:p w:rsidR="00417210" w:rsidRPr="00F87912" w:rsidRDefault="00417210" w:rsidP="00417210">
            <w:pPr>
              <w:jc w:val="center"/>
              <w:rPr>
                <w:rFonts w:ascii="Arial" w:eastAsia="Times New Roman" w:hAnsi="Arial"/>
                <w:sz w:val="20"/>
                <w:szCs w:val="20"/>
                <w:lang w:eastAsia="es-ES"/>
              </w:rPr>
            </w:pPr>
            <w:r w:rsidRPr="00F87912">
              <w:rPr>
                <w:rFonts w:ascii="Arial" w:eastAsia="Times New Roman" w:hAnsi="Arial"/>
                <w:sz w:val="20"/>
                <w:szCs w:val="20"/>
                <w:lang w:eastAsia="es-ES"/>
              </w:rPr>
              <w:t>CARTA</w:t>
            </w:r>
          </w:p>
        </w:tc>
        <w:tc>
          <w:tcPr>
            <w:tcW w:w="1886" w:type="dxa"/>
            <w:gridSpan w:val="2"/>
          </w:tcPr>
          <w:p w:rsidR="00417210" w:rsidRDefault="00417210" w:rsidP="00417210">
            <w:pPr>
              <w:jc w:val="both"/>
              <w:rPr>
                <w:rFonts w:ascii="Arial" w:hAnsi="Arial"/>
                <w:b/>
                <w:sz w:val="20"/>
                <w:szCs w:val="20"/>
              </w:rPr>
            </w:pPr>
            <w:r w:rsidRPr="00F87912">
              <w:rPr>
                <w:rFonts w:ascii="Arial" w:eastAsia="Times New Roman" w:hAnsi="Arial"/>
                <w:b/>
                <w:sz w:val="20"/>
                <w:szCs w:val="20"/>
                <w:lang w:eastAsia="es-ES"/>
              </w:rPr>
              <w:t>50 % DEL IMPORTE DE LA LICENCIA</w:t>
            </w:r>
          </w:p>
        </w:tc>
      </w:tr>
      <w:tr w:rsidR="00417210" w:rsidRPr="002011AD" w:rsidTr="002B0A4A">
        <w:tc>
          <w:tcPr>
            <w:tcW w:w="5192" w:type="dxa"/>
            <w:gridSpan w:val="3"/>
          </w:tcPr>
          <w:p w:rsidR="00417210" w:rsidRPr="002011AD" w:rsidRDefault="00417210" w:rsidP="00417210">
            <w:pPr>
              <w:jc w:val="both"/>
              <w:rPr>
                <w:rFonts w:ascii="Arial" w:hAnsi="Arial"/>
                <w:sz w:val="20"/>
                <w:szCs w:val="20"/>
              </w:rPr>
            </w:pPr>
            <w:r>
              <w:rPr>
                <w:rFonts w:ascii="Arial" w:eastAsia="Times New Roman" w:hAnsi="Arial"/>
                <w:sz w:val="20"/>
                <w:szCs w:val="20"/>
                <w:lang w:eastAsia="es-ES"/>
              </w:rPr>
              <w:t>RENOVACIÓ</w:t>
            </w:r>
            <w:r w:rsidRPr="00F87912">
              <w:rPr>
                <w:rFonts w:ascii="Arial" w:eastAsia="Times New Roman" w:hAnsi="Arial"/>
                <w:sz w:val="20"/>
                <w:szCs w:val="20"/>
                <w:lang w:eastAsia="es-ES"/>
              </w:rPr>
              <w:t>N O MODIFICACI</w:t>
            </w:r>
            <w:r>
              <w:rPr>
                <w:rFonts w:ascii="Arial" w:eastAsia="Times New Roman" w:hAnsi="Arial"/>
                <w:sz w:val="20"/>
                <w:szCs w:val="20"/>
                <w:lang w:eastAsia="es-ES"/>
              </w:rPr>
              <w:t>ÓN DE LA LICENCIA DE CONSTRUCCIÓ</w:t>
            </w:r>
            <w:r w:rsidRPr="00F87912">
              <w:rPr>
                <w:rFonts w:ascii="Arial" w:eastAsia="Times New Roman" w:hAnsi="Arial"/>
                <w:sz w:val="20"/>
                <w:szCs w:val="20"/>
                <w:lang w:eastAsia="es-ES"/>
              </w:rPr>
              <w:t>N O DE URBANIZACIO</w:t>
            </w:r>
            <w:r>
              <w:rPr>
                <w:rFonts w:ascii="Arial" w:eastAsia="Times New Roman" w:hAnsi="Arial"/>
                <w:sz w:val="20"/>
                <w:szCs w:val="20"/>
                <w:lang w:eastAsia="es-ES"/>
              </w:rPr>
              <w:t>Ó</w:t>
            </w:r>
            <w:r w:rsidRPr="00F87912">
              <w:rPr>
                <w:rFonts w:ascii="Arial" w:eastAsia="Times New Roman" w:hAnsi="Arial"/>
                <w:sz w:val="20"/>
                <w:szCs w:val="20"/>
                <w:lang w:eastAsia="es-ES"/>
              </w:rPr>
              <w:t>N DE VIA P</w:t>
            </w:r>
            <w:r>
              <w:rPr>
                <w:rFonts w:ascii="Arial" w:eastAsia="Times New Roman" w:hAnsi="Arial"/>
                <w:sz w:val="20"/>
                <w:szCs w:val="20"/>
                <w:lang w:eastAsia="es-ES"/>
              </w:rPr>
              <w:t>Ú</w:t>
            </w:r>
            <w:r w:rsidRPr="00F87912">
              <w:rPr>
                <w:rFonts w:ascii="Arial" w:eastAsia="Times New Roman" w:hAnsi="Arial"/>
                <w:sz w:val="20"/>
                <w:szCs w:val="20"/>
                <w:lang w:eastAsia="es-ES"/>
              </w:rPr>
              <w:t>BLICA DE DESARROLLOS INMOBILIARIOS</w:t>
            </w:r>
          </w:p>
        </w:tc>
        <w:tc>
          <w:tcPr>
            <w:tcW w:w="2033" w:type="dxa"/>
          </w:tcPr>
          <w:p w:rsidR="00417210" w:rsidRPr="00F87912" w:rsidRDefault="00417210" w:rsidP="00417210">
            <w:pPr>
              <w:jc w:val="center"/>
              <w:rPr>
                <w:rFonts w:ascii="Arial" w:eastAsia="Times New Roman" w:hAnsi="Arial"/>
                <w:sz w:val="20"/>
                <w:szCs w:val="20"/>
                <w:lang w:eastAsia="es-ES"/>
              </w:rPr>
            </w:pPr>
            <w:r w:rsidRPr="00F87912">
              <w:rPr>
                <w:rFonts w:ascii="Arial" w:eastAsia="Times New Roman" w:hAnsi="Arial"/>
                <w:sz w:val="20"/>
                <w:szCs w:val="20"/>
                <w:lang w:eastAsia="es-ES"/>
              </w:rPr>
              <w:t>CARTA</w:t>
            </w:r>
          </w:p>
        </w:tc>
        <w:tc>
          <w:tcPr>
            <w:tcW w:w="1886" w:type="dxa"/>
            <w:gridSpan w:val="2"/>
          </w:tcPr>
          <w:p w:rsidR="00417210" w:rsidRPr="00F87912" w:rsidRDefault="00417210" w:rsidP="00417210">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 xml:space="preserve">25 % DEL IMPORTE DE LA LICENCIA </w:t>
            </w:r>
          </w:p>
        </w:tc>
      </w:tr>
    </w:tbl>
    <w:p w:rsidR="00E855C2" w:rsidRDefault="00E855C2"/>
    <w:p w:rsidR="0033749D" w:rsidRDefault="00E855C2">
      <w:r>
        <w:br w:type="column"/>
      </w:r>
    </w:p>
    <w:tbl>
      <w:tblPr>
        <w:tblStyle w:val="Tablaconcuadrcula"/>
        <w:tblW w:w="5000" w:type="pct"/>
        <w:tblLook w:val="04A0" w:firstRow="1" w:lastRow="0" w:firstColumn="1" w:lastColumn="0" w:noHBand="0" w:noVBand="1"/>
      </w:tblPr>
      <w:tblGrid>
        <w:gridCol w:w="2089"/>
        <w:gridCol w:w="1233"/>
        <w:gridCol w:w="1382"/>
        <w:gridCol w:w="1947"/>
        <w:gridCol w:w="517"/>
        <w:gridCol w:w="1186"/>
      </w:tblGrid>
      <w:tr w:rsidR="00952A80" w:rsidRPr="002011AD" w:rsidTr="002B0A4A">
        <w:tc>
          <w:tcPr>
            <w:tcW w:w="9111" w:type="dxa"/>
            <w:gridSpan w:val="6"/>
          </w:tcPr>
          <w:p w:rsidR="00952A80" w:rsidRDefault="00952A80" w:rsidP="00952A80">
            <w:pPr>
              <w:spacing w:after="0" w:line="360" w:lineRule="auto"/>
              <w:rPr>
                <w:rFonts w:ascii="Arial" w:hAnsi="Arial"/>
                <w:b/>
                <w:sz w:val="20"/>
                <w:szCs w:val="20"/>
              </w:rPr>
            </w:pPr>
            <w:r w:rsidRPr="00F87912">
              <w:rPr>
                <w:rFonts w:ascii="Arial" w:eastAsia="Times New Roman" w:hAnsi="Arial"/>
                <w:b/>
                <w:sz w:val="20"/>
                <w:szCs w:val="20"/>
                <w:lang w:eastAsia="es-ES"/>
              </w:rPr>
              <w:t>IV.- CONSTANCIA TERMINACION DE OBRA</w:t>
            </w:r>
          </w:p>
        </w:tc>
      </w:tr>
      <w:tr w:rsidR="002B0A4A" w:rsidRPr="002011AD" w:rsidTr="002B0A4A">
        <w:tc>
          <w:tcPr>
            <w:tcW w:w="2267" w:type="dxa"/>
            <w:vMerge w:val="restart"/>
          </w:tcPr>
          <w:p w:rsidR="002B0A4A" w:rsidRPr="002011AD" w:rsidRDefault="002B0A4A" w:rsidP="002B0A4A">
            <w:pPr>
              <w:jc w:val="center"/>
              <w:rPr>
                <w:rFonts w:ascii="Arial" w:hAnsi="Arial"/>
                <w:sz w:val="20"/>
                <w:szCs w:val="20"/>
              </w:rPr>
            </w:pPr>
            <w:r w:rsidRPr="002011AD">
              <w:rPr>
                <w:rFonts w:ascii="Arial" w:eastAsia="Times New Roman" w:hAnsi="Arial"/>
                <w:b/>
                <w:sz w:val="20"/>
                <w:szCs w:val="20"/>
                <w:lang w:eastAsia="es-ES"/>
              </w:rPr>
              <w:t>SERVICIO</w:t>
            </w:r>
          </w:p>
        </w:tc>
        <w:tc>
          <w:tcPr>
            <w:tcW w:w="2925" w:type="dxa"/>
            <w:gridSpan w:val="2"/>
          </w:tcPr>
          <w:p w:rsidR="002B0A4A" w:rsidRPr="002011AD" w:rsidRDefault="002B0A4A" w:rsidP="002B0A4A">
            <w:pPr>
              <w:jc w:val="center"/>
              <w:rPr>
                <w:rFonts w:ascii="Arial" w:hAnsi="Arial"/>
                <w:sz w:val="20"/>
                <w:szCs w:val="20"/>
              </w:rPr>
            </w:pPr>
            <w:r w:rsidRPr="002011AD">
              <w:rPr>
                <w:rFonts w:ascii="Arial" w:eastAsia="Times New Roman" w:hAnsi="Arial"/>
                <w:b/>
                <w:sz w:val="20"/>
                <w:szCs w:val="20"/>
                <w:lang w:eastAsia="es-ES"/>
              </w:rPr>
              <w:t>CLASIFICACION</w:t>
            </w:r>
          </w:p>
        </w:tc>
        <w:tc>
          <w:tcPr>
            <w:tcW w:w="2033" w:type="dxa"/>
            <w:vMerge w:val="restart"/>
          </w:tcPr>
          <w:p w:rsidR="002B0A4A" w:rsidRPr="002011AD" w:rsidRDefault="002B0A4A" w:rsidP="002B0A4A">
            <w:pPr>
              <w:jc w:val="center"/>
              <w:rPr>
                <w:rFonts w:ascii="Arial" w:hAnsi="Arial"/>
                <w:sz w:val="20"/>
                <w:szCs w:val="20"/>
              </w:rPr>
            </w:pPr>
            <w:r w:rsidRPr="002011AD">
              <w:rPr>
                <w:rFonts w:ascii="Arial" w:eastAsia="Times New Roman" w:hAnsi="Arial"/>
                <w:b/>
                <w:sz w:val="20"/>
                <w:szCs w:val="20"/>
                <w:lang w:eastAsia="es-ES"/>
              </w:rPr>
              <w:t>UNIDAD</w:t>
            </w:r>
          </w:p>
        </w:tc>
        <w:tc>
          <w:tcPr>
            <w:tcW w:w="1886" w:type="dxa"/>
            <w:gridSpan w:val="2"/>
            <w:vMerge w:val="restart"/>
          </w:tcPr>
          <w:p w:rsidR="002B0A4A" w:rsidRPr="002011AD" w:rsidRDefault="002B0A4A" w:rsidP="002B0A4A">
            <w:pPr>
              <w:jc w:val="center"/>
              <w:rPr>
                <w:rFonts w:ascii="Arial" w:hAnsi="Arial"/>
                <w:sz w:val="20"/>
                <w:szCs w:val="20"/>
              </w:rPr>
            </w:pPr>
            <w:r w:rsidRPr="002011AD">
              <w:rPr>
                <w:rFonts w:ascii="Arial" w:eastAsia="Times New Roman" w:hAnsi="Arial"/>
                <w:b/>
                <w:sz w:val="20"/>
                <w:szCs w:val="20"/>
                <w:lang w:eastAsia="es-ES"/>
              </w:rPr>
              <w:t>TARIFA</w:t>
            </w:r>
          </w:p>
        </w:tc>
      </w:tr>
      <w:tr w:rsidR="002B0A4A" w:rsidRPr="002011AD" w:rsidTr="002B0A4A">
        <w:tc>
          <w:tcPr>
            <w:tcW w:w="2267" w:type="dxa"/>
            <w:vMerge/>
          </w:tcPr>
          <w:p w:rsidR="002B0A4A" w:rsidRPr="002011AD" w:rsidRDefault="002B0A4A" w:rsidP="002B0A4A">
            <w:pPr>
              <w:jc w:val="center"/>
              <w:rPr>
                <w:rFonts w:ascii="Arial" w:hAnsi="Arial"/>
                <w:sz w:val="20"/>
                <w:szCs w:val="20"/>
              </w:rPr>
            </w:pPr>
          </w:p>
        </w:tc>
        <w:tc>
          <w:tcPr>
            <w:tcW w:w="1393" w:type="dxa"/>
          </w:tcPr>
          <w:p w:rsidR="002B0A4A" w:rsidRPr="002011AD" w:rsidRDefault="002B0A4A" w:rsidP="002B0A4A">
            <w:pPr>
              <w:jc w:val="center"/>
              <w:rPr>
                <w:rFonts w:ascii="Arial" w:hAnsi="Arial"/>
                <w:sz w:val="20"/>
                <w:szCs w:val="20"/>
              </w:rPr>
            </w:pPr>
            <w:r w:rsidRPr="002011AD">
              <w:rPr>
                <w:rFonts w:ascii="Arial" w:eastAsia="Times New Roman" w:hAnsi="Arial"/>
                <w:b/>
                <w:sz w:val="20"/>
                <w:szCs w:val="20"/>
                <w:lang w:eastAsia="es-ES"/>
              </w:rPr>
              <w:t>TIPO</w:t>
            </w:r>
          </w:p>
        </w:tc>
        <w:tc>
          <w:tcPr>
            <w:tcW w:w="1532" w:type="dxa"/>
          </w:tcPr>
          <w:p w:rsidR="002B0A4A" w:rsidRPr="002011AD" w:rsidRDefault="002B0A4A" w:rsidP="002B0A4A">
            <w:pPr>
              <w:jc w:val="center"/>
              <w:rPr>
                <w:rFonts w:ascii="Arial" w:hAnsi="Arial"/>
                <w:sz w:val="20"/>
                <w:szCs w:val="20"/>
              </w:rPr>
            </w:pPr>
            <w:r w:rsidRPr="002011AD">
              <w:rPr>
                <w:rFonts w:ascii="Arial" w:eastAsia="Times New Roman" w:hAnsi="Arial"/>
                <w:b/>
                <w:sz w:val="20"/>
                <w:szCs w:val="20"/>
                <w:lang w:eastAsia="es-ES"/>
              </w:rPr>
              <w:t>CLASE</w:t>
            </w:r>
          </w:p>
        </w:tc>
        <w:tc>
          <w:tcPr>
            <w:tcW w:w="2033" w:type="dxa"/>
            <w:vMerge/>
          </w:tcPr>
          <w:p w:rsidR="002B0A4A" w:rsidRPr="002011AD" w:rsidRDefault="002B0A4A" w:rsidP="002B0A4A">
            <w:pPr>
              <w:jc w:val="center"/>
              <w:rPr>
                <w:rFonts w:ascii="Arial" w:hAnsi="Arial"/>
                <w:sz w:val="20"/>
                <w:szCs w:val="20"/>
              </w:rPr>
            </w:pPr>
          </w:p>
        </w:tc>
        <w:tc>
          <w:tcPr>
            <w:tcW w:w="1886" w:type="dxa"/>
            <w:gridSpan w:val="2"/>
            <w:vMerge/>
          </w:tcPr>
          <w:p w:rsidR="002B0A4A" w:rsidRPr="002011AD" w:rsidRDefault="002B0A4A" w:rsidP="002B0A4A">
            <w:pPr>
              <w:jc w:val="center"/>
              <w:rPr>
                <w:rFonts w:ascii="Arial" w:hAnsi="Arial"/>
                <w:sz w:val="20"/>
                <w:szCs w:val="20"/>
              </w:rPr>
            </w:pPr>
          </w:p>
        </w:tc>
      </w:tr>
      <w:tr w:rsidR="002B0A4A" w:rsidRPr="002011AD" w:rsidTr="002B0A4A">
        <w:tc>
          <w:tcPr>
            <w:tcW w:w="2267" w:type="dxa"/>
          </w:tcPr>
          <w:p w:rsidR="002B0A4A" w:rsidRPr="002011AD" w:rsidRDefault="002B0A4A" w:rsidP="002B0A4A">
            <w:pPr>
              <w:spacing w:after="0" w:line="360" w:lineRule="auto"/>
              <w:rPr>
                <w:rFonts w:ascii="Arial" w:hAnsi="Arial"/>
                <w:sz w:val="20"/>
                <w:szCs w:val="20"/>
              </w:rPr>
            </w:pPr>
            <w:r w:rsidRPr="00F87912">
              <w:rPr>
                <w:rFonts w:ascii="Arial" w:eastAsia="Times New Roman" w:hAnsi="Arial"/>
                <w:sz w:val="20"/>
                <w:szCs w:val="20"/>
                <w:lang w:eastAsia="es-ES"/>
              </w:rPr>
              <w:t>CONSTANCIA DE TERMINACIÓN DE</w:t>
            </w:r>
            <w:r>
              <w:rPr>
                <w:rFonts w:ascii="Arial" w:eastAsia="Times New Roman" w:hAnsi="Arial"/>
                <w:sz w:val="20"/>
                <w:szCs w:val="20"/>
                <w:lang w:eastAsia="es-ES"/>
              </w:rPr>
              <w:t xml:space="preserve"> </w:t>
            </w:r>
            <w:r w:rsidRPr="00F87912">
              <w:rPr>
                <w:rFonts w:ascii="Arial" w:eastAsia="Times New Roman" w:hAnsi="Arial"/>
                <w:sz w:val="20"/>
                <w:szCs w:val="20"/>
                <w:lang w:eastAsia="es-ES"/>
              </w:rPr>
              <w:t>OBRA</w:t>
            </w:r>
          </w:p>
        </w:tc>
        <w:tc>
          <w:tcPr>
            <w:tcW w:w="1393" w:type="dxa"/>
          </w:tcPr>
          <w:p w:rsidR="002B0A4A" w:rsidRPr="002011AD" w:rsidRDefault="002B0A4A" w:rsidP="002B0A4A">
            <w:pPr>
              <w:jc w:val="center"/>
              <w:rPr>
                <w:rFonts w:ascii="Arial" w:hAnsi="Arial"/>
                <w:sz w:val="20"/>
                <w:szCs w:val="20"/>
              </w:rPr>
            </w:pPr>
            <w:r w:rsidRPr="002011AD">
              <w:rPr>
                <w:rFonts w:ascii="Arial" w:eastAsia="Times New Roman" w:hAnsi="Arial"/>
                <w:sz w:val="20"/>
                <w:szCs w:val="20"/>
                <w:lang w:eastAsia="es-ES"/>
              </w:rPr>
              <w:t>A</w:t>
            </w:r>
          </w:p>
        </w:tc>
        <w:tc>
          <w:tcPr>
            <w:tcW w:w="1532" w:type="dxa"/>
          </w:tcPr>
          <w:p w:rsidR="002B0A4A" w:rsidRPr="002011AD" w:rsidRDefault="002B0A4A" w:rsidP="002B0A4A">
            <w:pPr>
              <w:spacing w:after="0" w:line="360" w:lineRule="auto"/>
              <w:jc w:val="center"/>
              <w:rPr>
                <w:rFonts w:ascii="Arial" w:eastAsia="Times New Roman" w:hAnsi="Arial"/>
                <w:sz w:val="20"/>
                <w:szCs w:val="20"/>
                <w:lang w:eastAsia="es-ES"/>
              </w:rPr>
            </w:pPr>
            <w:r w:rsidRPr="002011AD">
              <w:rPr>
                <w:rFonts w:ascii="Arial" w:eastAsia="Times New Roman" w:hAnsi="Arial"/>
                <w:sz w:val="20"/>
                <w:szCs w:val="20"/>
                <w:lang w:eastAsia="es-ES"/>
              </w:rPr>
              <w:t>1</w:t>
            </w:r>
          </w:p>
        </w:tc>
        <w:tc>
          <w:tcPr>
            <w:tcW w:w="2033" w:type="dxa"/>
          </w:tcPr>
          <w:p w:rsidR="002B0A4A" w:rsidRPr="002011AD" w:rsidRDefault="002B0A4A" w:rsidP="002B0A4A">
            <w:pPr>
              <w:spacing w:after="0" w:line="360" w:lineRule="auto"/>
              <w:jc w:val="center"/>
              <w:rPr>
                <w:rFonts w:ascii="Arial" w:eastAsia="Times New Roman" w:hAnsi="Arial"/>
                <w:sz w:val="20"/>
                <w:szCs w:val="20"/>
                <w:lang w:eastAsia="es-ES"/>
              </w:rPr>
            </w:pPr>
            <w:r w:rsidRPr="002011AD">
              <w:rPr>
                <w:rFonts w:ascii="Arial" w:eastAsia="Times New Roman" w:hAnsi="Arial"/>
                <w:sz w:val="20"/>
                <w:szCs w:val="20"/>
                <w:lang w:eastAsia="es-ES"/>
              </w:rPr>
              <w:t>M2</w:t>
            </w:r>
          </w:p>
        </w:tc>
        <w:tc>
          <w:tcPr>
            <w:tcW w:w="587" w:type="dxa"/>
            <w:tcBorders>
              <w:right w:val="nil"/>
            </w:tcBorders>
          </w:tcPr>
          <w:p w:rsidR="002B0A4A" w:rsidRPr="002011AD" w:rsidRDefault="002B0A4A" w:rsidP="002B0A4A">
            <w:pPr>
              <w:jc w:val="right"/>
              <w:rPr>
                <w:rFonts w:ascii="Arial" w:hAnsi="Arial"/>
                <w:b/>
                <w:sz w:val="20"/>
                <w:szCs w:val="20"/>
              </w:rPr>
            </w:pPr>
            <w:r w:rsidRPr="002011AD">
              <w:rPr>
                <w:rFonts w:ascii="Arial" w:hAnsi="Arial"/>
                <w:b/>
                <w:sz w:val="20"/>
                <w:szCs w:val="20"/>
              </w:rPr>
              <w:t>$</w:t>
            </w:r>
          </w:p>
        </w:tc>
        <w:tc>
          <w:tcPr>
            <w:tcW w:w="1299" w:type="dxa"/>
            <w:tcBorders>
              <w:left w:val="nil"/>
            </w:tcBorders>
          </w:tcPr>
          <w:p w:rsidR="002B0A4A" w:rsidRPr="002011AD" w:rsidRDefault="002B0A4A" w:rsidP="002B0A4A">
            <w:pPr>
              <w:jc w:val="right"/>
              <w:rPr>
                <w:rFonts w:ascii="Arial" w:hAnsi="Arial"/>
                <w:sz w:val="20"/>
                <w:szCs w:val="20"/>
              </w:rPr>
            </w:pPr>
            <w:r>
              <w:rPr>
                <w:rFonts w:ascii="Arial" w:eastAsia="Times New Roman" w:hAnsi="Arial"/>
                <w:b/>
                <w:sz w:val="20"/>
                <w:szCs w:val="20"/>
                <w:lang w:eastAsia="es-ES"/>
              </w:rPr>
              <w:t>8.00</w:t>
            </w:r>
          </w:p>
        </w:tc>
      </w:tr>
      <w:tr w:rsidR="002B0A4A" w:rsidRPr="002011AD" w:rsidTr="002B0A4A">
        <w:tc>
          <w:tcPr>
            <w:tcW w:w="2267" w:type="dxa"/>
          </w:tcPr>
          <w:p w:rsidR="002B0A4A" w:rsidRPr="002011AD" w:rsidRDefault="002B0A4A" w:rsidP="002B0A4A">
            <w:pPr>
              <w:rPr>
                <w:rFonts w:ascii="Arial" w:hAnsi="Arial"/>
                <w:sz w:val="20"/>
                <w:szCs w:val="20"/>
              </w:rPr>
            </w:pPr>
          </w:p>
        </w:tc>
        <w:tc>
          <w:tcPr>
            <w:tcW w:w="1393"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A</w:t>
            </w:r>
          </w:p>
        </w:tc>
        <w:tc>
          <w:tcPr>
            <w:tcW w:w="1532"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2</w:t>
            </w:r>
          </w:p>
        </w:tc>
        <w:tc>
          <w:tcPr>
            <w:tcW w:w="2033"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2B0A4A" w:rsidRPr="002011AD" w:rsidRDefault="002B0A4A" w:rsidP="002B0A4A">
            <w:pPr>
              <w:jc w:val="right"/>
              <w:rPr>
                <w:rFonts w:ascii="Arial" w:hAnsi="Arial"/>
                <w:b/>
                <w:sz w:val="20"/>
                <w:szCs w:val="20"/>
              </w:rPr>
            </w:pPr>
            <w:r>
              <w:rPr>
                <w:rFonts w:ascii="Arial" w:hAnsi="Arial"/>
                <w:b/>
                <w:sz w:val="20"/>
                <w:szCs w:val="20"/>
              </w:rPr>
              <w:t>$</w:t>
            </w:r>
          </w:p>
        </w:tc>
        <w:tc>
          <w:tcPr>
            <w:tcW w:w="1299" w:type="dxa"/>
            <w:tcBorders>
              <w:left w:val="nil"/>
            </w:tcBorders>
          </w:tcPr>
          <w:p w:rsidR="002B0A4A" w:rsidRPr="00F87912" w:rsidRDefault="002B0A4A" w:rsidP="002B0A4A">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7.00</w:t>
            </w:r>
          </w:p>
        </w:tc>
      </w:tr>
      <w:tr w:rsidR="002B0A4A" w:rsidRPr="002011AD" w:rsidTr="002B0A4A">
        <w:tc>
          <w:tcPr>
            <w:tcW w:w="2267" w:type="dxa"/>
          </w:tcPr>
          <w:p w:rsidR="002B0A4A" w:rsidRPr="002011AD" w:rsidRDefault="002B0A4A" w:rsidP="002B0A4A">
            <w:pPr>
              <w:rPr>
                <w:rFonts w:ascii="Arial" w:hAnsi="Arial"/>
                <w:sz w:val="20"/>
                <w:szCs w:val="20"/>
              </w:rPr>
            </w:pPr>
          </w:p>
        </w:tc>
        <w:tc>
          <w:tcPr>
            <w:tcW w:w="1393"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A</w:t>
            </w:r>
          </w:p>
        </w:tc>
        <w:tc>
          <w:tcPr>
            <w:tcW w:w="1532"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3</w:t>
            </w:r>
          </w:p>
        </w:tc>
        <w:tc>
          <w:tcPr>
            <w:tcW w:w="2033"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2B0A4A" w:rsidRPr="002011AD" w:rsidRDefault="002B0A4A" w:rsidP="002B0A4A">
            <w:pPr>
              <w:jc w:val="right"/>
              <w:rPr>
                <w:rFonts w:ascii="Arial" w:hAnsi="Arial"/>
                <w:b/>
                <w:sz w:val="20"/>
                <w:szCs w:val="20"/>
              </w:rPr>
            </w:pPr>
            <w:r>
              <w:rPr>
                <w:rFonts w:ascii="Arial" w:hAnsi="Arial"/>
                <w:b/>
                <w:sz w:val="20"/>
                <w:szCs w:val="20"/>
              </w:rPr>
              <w:t>$</w:t>
            </w:r>
          </w:p>
        </w:tc>
        <w:tc>
          <w:tcPr>
            <w:tcW w:w="1299" w:type="dxa"/>
            <w:tcBorders>
              <w:left w:val="nil"/>
            </w:tcBorders>
          </w:tcPr>
          <w:p w:rsidR="002B0A4A" w:rsidRPr="00F87912" w:rsidRDefault="002B0A4A" w:rsidP="002B0A4A">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6.00</w:t>
            </w:r>
          </w:p>
        </w:tc>
      </w:tr>
      <w:tr w:rsidR="002B0A4A" w:rsidRPr="002011AD" w:rsidTr="002B0A4A">
        <w:tc>
          <w:tcPr>
            <w:tcW w:w="2267" w:type="dxa"/>
          </w:tcPr>
          <w:p w:rsidR="002B0A4A" w:rsidRPr="002011AD" w:rsidRDefault="002B0A4A" w:rsidP="002B0A4A">
            <w:pPr>
              <w:rPr>
                <w:rFonts w:ascii="Arial" w:hAnsi="Arial"/>
                <w:sz w:val="20"/>
                <w:szCs w:val="20"/>
              </w:rPr>
            </w:pPr>
          </w:p>
        </w:tc>
        <w:tc>
          <w:tcPr>
            <w:tcW w:w="1393"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A</w:t>
            </w:r>
          </w:p>
        </w:tc>
        <w:tc>
          <w:tcPr>
            <w:tcW w:w="1532"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4</w:t>
            </w:r>
          </w:p>
        </w:tc>
        <w:tc>
          <w:tcPr>
            <w:tcW w:w="2033"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2B0A4A" w:rsidRPr="002011AD" w:rsidRDefault="002B0A4A" w:rsidP="002B0A4A">
            <w:pPr>
              <w:jc w:val="right"/>
              <w:rPr>
                <w:rFonts w:ascii="Arial" w:hAnsi="Arial"/>
                <w:b/>
                <w:sz w:val="20"/>
                <w:szCs w:val="20"/>
              </w:rPr>
            </w:pPr>
            <w:r>
              <w:rPr>
                <w:rFonts w:ascii="Arial" w:hAnsi="Arial"/>
                <w:b/>
                <w:sz w:val="20"/>
                <w:szCs w:val="20"/>
              </w:rPr>
              <w:t>$</w:t>
            </w:r>
          </w:p>
        </w:tc>
        <w:tc>
          <w:tcPr>
            <w:tcW w:w="1299" w:type="dxa"/>
            <w:tcBorders>
              <w:left w:val="nil"/>
            </w:tcBorders>
          </w:tcPr>
          <w:p w:rsidR="002B0A4A" w:rsidRPr="00F87912" w:rsidRDefault="002B0A4A" w:rsidP="002B0A4A">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5.00</w:t>
            </w:r>
          </w:p>
        </w:tc>
      </w:tr>
      <w:tr w:rsidR="002B0A4A" w:rsidRPr="002011AD" w:rsidTr="002B0A4A">
        <w:tc>
          <w:tcPr>
            <w:tcW w:w="2267" w:type="dxa"/>
          </w:tcPr>
          <w:p w:rsidR="002B0A4A" w:rsidRPr="002011AD" w:rsidRDefault="002B0A4A" w:rsidP="002B0A4A">
            <w:pPr>
              <w:rPr>
                <w:rFonts w:ascii="Arial" w:hAnsi="Arial"/>
                <w:sz w:val="20"/>
                <w:szCs w:val="20"/>
              </w:rPr>
            </w:pPr>
          </w:p>
        </w:tc>
        <w:tc>
          <w:tcPr>
            <w:tcW w:w="1393"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B</w:t>
            </w:r>
          </w:p>
        </w:tc>
        <w:tc>
          <w:tcPr>
            <w:tcW w:w="1532"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1</w:t>
            </w:r>
          </w:p>
        </w:tc>
        <w:tc>
          <w:tcPr>
            <w:tcW w:w="2033"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2B0A4A" w:rsidRPr="002011AD" w:rsidRDefault="002B0A4A" w:rsidP="002B0A4A">
            <w:pPr>
              <w:jc w:val="right"/>
              <w:rPr>
                <w:rFonts w:ascii="Arial" w:hAnsi="Arial"/>
                <w:b/>
                <w:sz w:val="20"/>
                <w:szCs w:val="20"/>
              </w:rPr>
            </w:pPr>
            <w:r>
              <w:rPr>
                <w:rFonts w:ascii="Arial" w:hAnsi="Arial"/>
                <w:b/>
                <w:sz w:val="20"/>
                <w:szCs w:val="20"/>
              </w:rPr>
              <w:t>$</w:t>
            </w:r>
          </w:p>
        </w:tc>
        <w:tc>
          <w:tcPr>
            <w:tcW w:w="1299" w:type="dxa"/>
            <w:tcBorders>
              <w:left w:val="nil"/>
            </w:tcBorders>
          </w:tcPr>
          <w:p w:rsidR="002B0A4A" w:rsidRPr="00F87912" w:rsidRDefault="002B0A4A" w:rsidP="002B0A4A">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6</w:t>
            </w:r>
            <w:r w:rsidRPr="00F87912">
              <w:rPr>
                <w:rFonts w:ascii="Arial" w:eastAsia="Times New Roman" w:hAnsi="Arial"/>
                <w:b/>
                <w:sz w:val="20"/>
                <w:szCs w:val="20"/>
                <w:lang w:eastAsia="es-ES"/>
              </w:rPr>
              <w:t>.00</w:t>
            </w:r>
          </w:p>
        </w:tc>
      </w:tr>
      <w:tr w:rsidR="002B0A4A" w:rsidRPr="002011AD" w:rsidTr="002B0A4A">
        <w:tc>
          <w:tcPr>
            <w:tcW w:w="2267" w:type="dxa"/>
          </w:tcPr>
          <w:p w:rsidR="002B0A4A" w:rsidRPr="002011AD" w:rsidRDefault="002B0A4A" w:rsidP="002B0A4A">
            <w:pPr>
              <w:rPr>
                <w:rFonts w:ascii="Arial" w:hAnsi="Arial"/>
                <w:sz w:val="20"/>
                <w:szCs w:val="20"/>
              </w:rPr>
            </w:pPr>
          </w:p>
        </w:tc>
        <w:tc>
          <w:tcPr>
            <w:tcW w:w="1393"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B</w:t>
            </w:r>
          </w:p>
        </w:tc>
        <w:tc>
          <w:tcPr>
            <w:tcW w:w="1532"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2</w:t>
            </w:r>
          </w:p>
        </w:tc>
        <w:tc>
          <w:tcPr>
            <w:tcW w:w="2033"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2B0A4A" w:rsidRPr="002011AD" w:rsidRDefault="002B0A4A" w:rsidP="002B0A4A">
            <w:pPr>
              <w:jc w:val="right"/>
              <w:rPr>
                <w:rFonts w:ascii="Arial" w:hAnsi="Arial"/>
                <w:b/>
                <w:sz w:val="20"/>
                <w:szCs w:val="20"/>
              </w:rPr>
            </w:pPr>
            <w:r>
              <w:rPr>
                <w:rFonts w:ascii="Arial" w:hAnsi="Arial"/>
                <w:b/>
                <w:sz w:val="20"/>
                <w:szCs w:val="20"/>
              </w:rPr>
              <w:t>$</w:t>
            </w:r>
          </w:p>
        </w:tc>
        <w:tc>
          <w:tcPr>
            <w:tcW w:w="1299" w:type="dxa"/>
            <w:tcBorders>
              <w:left w:val="nil"/>
            </w:tcBorders>
          </w:tcPr>
          <w:p w:rsidR="002B0A4A" w:rsidRPr="00F87912" w:rsidRDefault="002B0A4A" w:rsidP="002B0A4A">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5</w:t>
            </w:r>
            <w:r w:rsidRPr="00F87912">
              <w:rPr>
                <w:rFonts w:ascii="Arial" w:eastAsia="Times New Roman" w:hAnsi="Arial"/>
                <w:b/>
                <w:sz w:val="20"/>
                <w:szCs w:val="20"/>
                <w:lang w:eastAsia="es-ES"/>
              </w:rPr>
              <w:t>.00</w:t>
            </w:r>
          </w:p>
        </w:tc>
      </w:tr>
      <w:tr w:rsidR="002B0A4A" w:rsidRPr="002011AD" w:rsidTr="002B0A4A">
        <w:tc>
          <w:tcPr>
            <w:tcW w:w="2267" w:type="dxa"/>
          </w:tcPr>
          <w:p w:rsidR="002B0A4A" w:rsidRPr="002011AD" w:rsidRDefault="002B0A4A" w:rsidP="002B0A4A">
            <w:pPr>
              <w:rPr>
                <w:rFonts w:ascii="Arial" w:hAnsi="Arial"/>
                <w:sz w:val="20"/>
                <w:szCs w:val="20"/>
              </w:rPr>
            </w:pPr>
          </w:p>
        </w:tc>
        <w:tc>
          <w:tcPr>
            <w:tcW w:w="1393"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B</w:t>
            </w:r>
          </w:p>
        </w:tc>
        <w:tc>
          <w:tcPr>
            <w:tcW w:w="1532"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3</w:t>
            </w:r>
          </w:p>
        </w:tc>
        <w:tc>
          <w:tcPr>
            <w:tcW w:w="2033"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2B0A4A" w:rsidRPr="002011AD" w:rsidRDefault="002B0A4A" w:rsidP="002B0A4A">
            <w:pPr>
              <w:jc w:val="right"/>
              <w:rPr>
                <w:rFonts w:ascii="Arial" w:hAnsi="Arial"/>
                <w:b/>
                <w:sz w:val="20"/>
                <w:szCs w:val="20"/>
              </w:rPr>
            </w:pPr>
            <w:r>
              <w:rPr>
                <w:rFonts w:ascii="Arial" w:hAnsi="Arial"/>
                <w:b/>
                <w:sz w:val="20"/>
                <w:szCs w:val="20"/>
              </w:rPr>
              <w:t>$</w:t>
            </w:r>
          </w:p>
        </w:tc>
        <w:tc>
          <w:tcPr>
            <w:tcW w:w="1299" w:type="dxa"/>
            <w:tcBorders>
              <w:left w:val="nil"/>
            </w:tcBorders>
          </w:tcPr>
          <w:p w:rsidR="002B0A4A" w:rsidRPr="00F87912" w:rsidRDefault="002B0A4A" w:rsidP="002B0A4A">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4</w:t>
            </w:r>
            <w:r w:rsidRPr="00F87912">
              <w:rPr>
                <w:rFonts w:ascii="Arial" w:eastAsia="Times New Roman" w:hAnsi="Arial"/>
                <w:b/>
                <w:sz w:val="20"/>
                <w:szCs w:val="20"/>
                <w:lang w:eastAsia="es-ES"/>
              </w:rPr>
              <w:t>.00</w:t>
            </w:r>
          </w:p>
        </w:tc>
      </w:tr>
      <w:tr w:rsidR="002B0A4A" w:rsidRPr="002011AD" w:rsidTr="002B0A4A">
        <w:tc>
          <w:tcPr>
            <w:tcW w:w="2267" w:type="dxa"/>
          </w:tcPr>
          <w:p w:rsidR="002B0A4A" w:rsidRPr="002011AD" w:rsidRDefault="002B0A4A" w:rsidP="002B0A4A">
            <w:pPr>
              <w:rPr>
                <w:rFonts w:ascii="Arial" w:hAnsi="Arial"/>
                <w:sz w:val="20"/>
                <w:szCs w:val="20"/>
              </w:rPr>
            </w:pPr>
          </w:p>
        </w:tc>
        <w:tc>
          <w:tcPr>
            <w:tcW w:w="1393"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B</w:t>
            </w:r>
          </w:p>
        </w:tc>
        <w:tc>
          <w:tcPr>
            <w:tcW w:w="1532"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4</w:t>
            </w:r>
          </w:p>
        </w:tc>
        <w:tc>
          <w:tcPr>
            <w:tcW w:w="2033" w:type="dxa"/>
          </w:tcPr>
          <w:p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2B0A4A" w:rsidRPr="002011AD" w:rsidRDefault="002B0A4A" w:rsidP="002B0A4A">
            <w:pPr>
              <w:jc w:val="right"/>
              <w:rPr>
                <w:rFonts w:ascii="Arial" w:hAnsi="Arial"/>
                <w:b/>
                <w:sz w:val="20"/>
                <w:szCs w:val="20"/>
              </w:rPr>
            </w:pPr>
            <w:r>
              <w:rPr>
                <w:rFonts w:ascii="Arial" w:hAnsi="Arial"/>
                <w:b/>
                <w:sz w:val="20"/>
                <w:szCs w:val="20"/>
              </w:rPr>
              <w:t>$</w:t>
            </w:r>
          </w:p>
        </w:tc>
        <w:tc>
          <w:tcPr>
            <w:tcW w:w="1299" w:type="dxa"/>
            <w:tcBorders>
              <w:left w:val="nil"/>
            </w:tcBorders>
          </w:tcPr>
          <w:p w:rsidR="002B0A4A" w:rsidRDefault="002B0A4A" w:rsidP="002B0A4A">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3</w:t>
            </w:r>
            <w:r w:rsidRPr="00F87912">
              <w:rPr>
                <w:rFonts w:ascii="Arial" w:eastAsia="Times New Roman" w:hAnsi="Arial"/>
                <w:b/>
                <w:sz w:val="20"/>
                <w:szCs w:val="20"/>
                <w:lang w:eastAsia="es-ES"/>
              </w:rPr>
              <w:t>.00</w:t>
            </w:r>
          </w:p>
          <w:p w:rsidR="002B0A4A" w:rsidRPr="00F87912" w:rsidRDefault="002B0A4A" w:rsidP="002B0A4A">
            <w:pPr>
              <w:spacing w:after="0" w:line="360" w:lineRule="auto"/>
              <w:jc w:val="right"/>
              <w:rPr>
                <w:rFonts w:ascii="Arial" w:eastAsia="Times New Roman" w:hAnsi="Arial"/>
                <w:b/>
                <w:sz w:val="20"/>
                <w:szCs w:val="20"/>
                <w:lang w:eastAsia="es-ES"/>
              </w:rPr>
            </w:pPr>
          </w:p>
        </w:tc>
      </w:tr>
      <w:tr w:rsidR="002B0A4A" w:rsidRPr="0021530C" w:rsidTr="002B0A4A">
        <w:tc>
          <w:tcPr>
            <w:tcW w:w="5192" w:type="dxa"/>
            <w:gridSpan w:val="3"/>
          </w:tcPr>
          <w:p w:rsidR="002B0A4A" w:rsidRPr="0021530C" w:rsidRDefault="002B0A4A" w:rsidP="002B0A4A">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rsidR="002B0A4A" w:rsidRPr="0021530C" w:rsidRDefault="002B0A4A" w:rsidP="002B0A4A">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rsidR="002B0A4A" w:rsidRPr="0021530C" w:rsidRDefault="002B0A4A" w:rsidP="002B0A4A">
            <w:pPr>
              <w:jc w:val="right"/>
              <w:rPr>
                <w:rFonts w:ascii="Arial" w:hAnsi="Arial"/>
                <w:b/>
                <w:sz w:val="20"/>
                <w:szCs w:val="20"/>
              </w:rPr>
            </w:pPr>
            <w:r w:rsidRPr="0021530C">
              <w:rPr>
                <w:rFonts w:ascii="Arial" w:eastAsia="Times New Roman" w:hAnsi="Arial"/>
                <w:b/>
                <w:sz w:val="20"/>
                <w:szCs w:val="20"/>
                <w:lang w:eastAsia="es-ES"/>
              </w:rPr>
              <w:t>TARIFA</w:t>
            </w:r>
          </w:p>
        </w:tc>
      </w:tr>
      <w:tr w:rsidR="002B0A4A" w:rsidRPr="002011AD" w:rsidTr="002B0A4A">
        <w:tc>
          <w:tcPr>
            <w:tcW w:w="5192" w:type="dxa"/>
            <w:gridSpan w:val="3"/>
          </w:tcPr>
          <w:p w:rsidR="002B0A4A" w:rsidRPr="00F87912" w:rsidRDefault="0033749D" w:rsidP="002B0A4A">
            <w:pPr>
              <w:spacing w:after="0" w:line="360" w:lineRule="auto"/>
              <w:rPr>
                <w:rFonts w:ascii="Arial" w:eastAsia="Times New Roman" w:hAnsi="Arial"/>
                <w:sz w:val="20"/>
                <w:szCs w:val="20"/>
                <w:lang w:eastAsia="es-ES"/>
              </w:rPr>
            </w:pPr>
            <w:r>
              <w:rPr>
                <w:rFonts w:ascii="Arial" w:eastAsia="Times New Roman" w:hAnsi="Arial"/>
                <w:sz w:val="20"/>
                <w:szCs w:val="20"/>
                <w:lang w:eastAsia="es-ES"/>
              </w:rPr>
              <w:t>CONSTANCIA DE TERMINACIÓ</w:t>
            </w:r>
            <w:r w:rsidR="002B0A4A" w:rsidRPr="00F87912">
              <w:rPr>
                <w:rFonts w:ascii="Arial" w:eastAsia="Times New Roman" w:hAnsi="Arial"/>
                <w:sz w:val="20"/>
                <w:szCs w:val="20"/>
                <w:lang w:eastAsia="es-ES"/>
              </w:rPr>
              <w:t>N DE PAVIMENTO NO EN VIALIDADES</w:t>
            </w:r>
          </w:p>
        </w:tc>
        <w:tc>
          <w:tcPr>
            <w:tcW w:w="2033" w:type="dxa"/>
          </w:tcPr>
          <w:p w:rsidR="002B0A4A" w:rsidRPr="002011AD" w:rsidRDefault="002B0A4A" w:rsidP="002B0A4A">
            <w:pPr>
              <w:jc w:val="center"/>
              <w:rPr>
                <w:rFonts w:ascii="Arial" w:hAnsi="Arial"/>
                <w:sz w:val="20"/>
                <w:szCs w:val="20"/>
              </w:rPr>
            </w:pPr>
            <w:r w:rsidRPr="00F87912">
              <w:rPr>
                <w:rFonts w:ascii="Arial" w:eastAsia="Times New Roman" w:hAnsi="Arial"/>
                <w:sz w:val="20"/>
                <w:szCs w:val="20"/>
                <w:lang w:eastAsia="es-ES"/>
              </w:rPr>
              <w:t>M2</w:t>
            </w:r>
          </w:p>
        </w:tc>
        <w:tc>
          <w:tcPr>
            <w:tcW w:w="587" w:type="dxa"/>
            <w:tcBorders>
              <w:right w:val="nil"/>
            </w:tcBorders>
          </w:tcPr>
          <w:p w:rsidR="002B0A4A" w:rsidRPr="002011AD" w:rsidRDefault="002B0A4A" w:rsidP="002B0A4A">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rsidR="002B0A4A" w:rsidRPr="002011AD" w:rsidRDefault="002B0A4A" w:rsidP="002B0A4A">
            <w:pPr>
              <w:jc w:val="right"/>
              <w:rPr>
                <w:rFonts w:ascii="Arial" w:hAnsi="Arial"/>
                <w:sz w:val="20"/>
                <w:szCs w:val="20"/>
              </w:rPr>
            </w:pPr>
            <w:r w:rsidRPr="00F87912">
              <w:rPr>
                <w:rFonts w:ascii="Arial" w:eastAsia="Times New Roman" w:hAnsi="Arial"/>
                <w:b/>
                <w:sz w:val="20"/>
                <w:szCs w:val="20"/>
                <w:lang w:eastAsia="es-ES"/>
              </w:rPr>
              <w:t>2.50.00</w:t>
            </w:r>
          </w:p>
        </w:tc>
      </w:tr>
      <w:tr w:rsidR="002B0A4A" w:rsidRPr="002011AD" w:rsidTr="002B0A4A">
        <w:tc>
          <w:tcPr>
            <w:tcW w:w="5192" w:type="dxa"/>
            <w:gridSpan w:val="3"/>
          </w:tcPr>
          <w:p w:rsidR="002B0A4A" w:rsidRPr="002011AD" w:rsidRDefault="002B0A4A" w:rsidP="002B0A4A">
            <w:pPr>
              <w:jc w:val="both"/>
              <w:rPr>
                <w:rFonts w:ascii="Arial" w:hAnsi="Arial"/>
                <w:sz w:val="20"/>
                <w:szCs w:val="20"/>
              </w:rPr>
            </w:pPr>
            <w:r w:rsidRPr="00F87912">
              <w:rPr>
                <w:rFonts w:ascii="Arial" w:eastAsia="Times New Roman" w:hAnsi="Arial"/>
                <w:sz w:val="20"/>
                <w:szCs w:val="20"/>
                <w:lang w:eastAsia="es-ES"/>
              </w:rPr>
              <w:t>LICENCIA DE TERMINACIÓN DE PAVIMENTO Y/O BANQUETAS EN VIALIDADES</w:t>
            </w:r>
          </w:p>
        </w:tc>
        <w:tc>
          <w:tcPr>
            <w:tcW w:w="2033" w:type="dxa"/>
          </w:tcPr>
          <w:p w:rsidR="002B0A4A" w:rsidRPr="002011AD" w:rsidRDefault="002B0A4A" w:rsidP="002B0A4A">
            <w:pPr>
              <w:spacing w:after="0" w:line="360" w:lineRule="auto"/>
              <w:rPr>
                <w:rFonts w:ascii="Arial" w:hAnsi="Arial"/>
                <w:sz w:val="20"/>
                <w:szCs w:val="20"/>
              </w:rPr>
            </w:pPr>
            <w:r w:rsidRPr="00F87912">
              <w:rPr>
                <w:rFonts w:ascii="Arial" w:eastAsia="Times New Roman" w:hAnsi="Arial"/>
                <w:sz w:val="20"/>
                <w:szCs w:val="20"/>
                <w:lang w:eastAsia="es-ES"/>
              </w:rPr>
              <w:t>COMERCIAL (GRANDES) Y/O DESARROLLOS</w:t>
            </w:r>
          </w:p>
        </w:tc>
        <w:tc>
          <w:tcPr>
            <w:tcW w:w="587" w:type="dxa"/>
            <w:tcBorders>
              <w:right w:val="nil"/>
            </w:tcBorders>
          </w:tcPr>
          <w:p w:rsidR="002B0A4A" w:rsidRPr="00F87912" w:rsidRDefault="002B0A4A" w:rsidP="0033749D">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w:t>
            </w:r>
          </w:p>
          <w:p w:rsidR="002B0A4A" w:rsidRPr="002011AD" w:rsidRDefault="002B0A4A" w:rsidP="002B0A4A">
            <w:pPr>
              <w:jc w:val="right"/>
              <w:rPr>
                <w:rFonts w:ascii="Arial" w:hAnsi="Arial"/>
                <w:sz w:val="20"/>
                <w:szCs w:val="20"/>
              </w:rPr>
            </w:pPr>
          </w:p>
        </w:tc>
        <w:tc>
          <w:tcPr>
            <w:tcW w:w="1299" w:type="dxa"/>
            <w:tcBorders>
              <w:left w:val="nil"/>
            </w:tcBorders>
          </w:tcPr>
          <w:p w:rsidR="002B0A4A" w:rsidRPr="002011AD" w:rsidRDefault="002B0A4A" w:rsidP="002B0A4A">
            <w:pPr>
              <w:jc w:val="right"/>
              <w:rPr>
                <w:rFonts w:ascii="Arial" w:hAnsi="Arial"/>
                <w:sz w:val="20"/>
                <w:szCs w:val="20"/>
              </w:rPr>
            </w:pPr>
            <w:r w:rsidRPr="00F87912">
              <w:rPr>
                <w:rFonts w:ascii="Arial" w:eastAsia="Times New Roman" w:hAnsi="Arial"/>
                <w:b/>
                <w:sz w:val="20"/>
                <w:szCs w:val="20"/>
                <w:lang w:eastAsia="es-ES"/>
              </w:rPr>
              <w:t>85.00 M2</w:t>
            </w:r>
          </w:p>
        </w:tc>
      </w:tr>
      <w:tr w:rsidR="002B0A4A" w:rsidRPr="002011AD" w:rsidTr="002B0A4A">
        <w:tc>
          <w:tcPr>
            <w:tcW w:w="5192" w:type="dxa"/>
            <w:gridSpan w:val="3"/>
          </w:tcPr>
          <w:p w:rsidR="002B0A4A" w:rsidRPr="002011AD" w:rsidRDefault="002B0A4A" w:rsidP="002B0A4A">
            <w:pPr>
              <w:jc w:val="both"/>
              <w:rPr>
                <w:rFonts w:ascii="Arial" w:hAnsi="Arial"/>
                <w:sz w:val="20"/>
                <w:szCs w:val="20"/>
              </w:rPr>
            </w:pPr>
          </w:p>
        </w:tc>
        <w:tc>
          <w:tcPr>
            <w:tcW w:w="2033" w:type="dxa"/>
          </w:tcPr>
          <w:p w:rsidR="002B0A4A" w:rsidRPr="002011AD" w:rsidRDefault="002B0A4A" w:rsidP="002B0A4A">
            <w:pPr>
              <w:jc w:val="center"/>
              <w:rPr>
                <w:rFonts w:ascii="Arial" w:hAnsi="Arial"/>
                <w:sz w:val="20"/>
                <w:szCs w:val="20"/>
              </w:rPr>
            </w:pPr>
            <w:r w:rsidRPr="00F87912">
              <w:rPr>
                <w:rFonts w:ascii="Arial" w:eastAsia="Times New Roman" w:hAnsi="Arial"/>
                <w:sz w:val="20"/>
                <w:szCs w:val="20"/>
                <w:lang w:eastAsia="es-ES"/>
              </w:rPr>
              <w:t>COMERCIOS PEQUEÑOS Y/O HABITACIONAL</w:t>
            </w:r>
          </w:p>
        </w:tc>
        <w:tc>
          <w:tcPr>
            <w:tcW w:w="587" w:type="dxa"/>
            <w:tcBorders>
              <w:right w:val="nil"/>
            </w:tcBorders>
          </w:tcPr>
          <w:p w:rsidR="002B0A4A" w:rsidRPr="002011AD" w:rsidRDefault="002B0A4A" w:rsidP="002B0A4A">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rsidR="002B0A4A" w:rsidRPr="002011AD" w:rsidRDefault="002B0A4A" w:rsidP="002B0A4A">
            <w:pPr>
              <w:jc w:val="right"/>
              <w:rPr>
                <w:rFonts w:ascii="Arial" w:hAnsi="Arial"/>
                <w:sz w:val="20"/>
                <w:szCs w:val="20"/>
              </w:rPr>
            </w:pPr>
            <w:r w:rsidRPr="00F87912">
              <w:rPr>
                <w:rFonts w:ascii="Arial" w:eastAsia="Times New Roman" w:hAnsi="Arial"/>
                <w:b/>
                <w:sz w:val="20"/>
                <w:szCs w:val="20"/>
                <w:lang w:eastAsia="es-ES"/>
              </w:rPr>
              <w:t>35.00 M2</w:t>
            </w:r>
          </w:p>
        </w:tc>
      </w:tr>
      <w:tr w:rsidR="002B0A4A" w:rsidRPr="002011AD" w:rsidTr="002B0A4A">
        <w:tc>
          <w:tcPr>
            <w:tcW w:w="5192" w:type="dxa"/>
            <w:gridSpan w:val="3"/>
          </w:tcPr>
          <w:p w:rsidR="002B0A4A" w:rsidRPr="002011AD" w:rsidRDefault="0033749D" w:rsidP="002B0A4A">
            <w:pPr>
              <w:jc w:val="both"/>
              <w:rPr>
                <w:rFonts w:ascii="Arial" w:hAnsi="Arial"/>
                <w:sz w:val="20"/>
                <w:szCs w:val="20"/>
              </w:rPr>
            </w:pPr>
            <w:r w:rsidRPr="0033749D">
              <w:rPr>
                <w:rFonts w:ascii="Arial" w:eastAsia="Times New Roman" w:hAnsi="Arial"/>
                <w:sz w:val="20"/>
                <w:szCs w:val="20"/>
                <w:lang w:eastAsia="es-ES"/>
              </w:rPr>
              <w:t>CON</w:t>
            </w:r>
            <w:r>
              <w:rPr>
                <w:rFonts w:ascii="Arial" w:eastAsia="Times New Roman" w:hAnsi="Arial"/>
                <w:sz w:val="20"/>
                <w:szCs w:val="20"/>
                <w:lang w:eastAsia="es-ES"/>
              </w:rPr>
              <w:t>S</w:t>
            </w:r>
            <w:r w:rsidRPr="0033749D">
              <w:rPr>
                <w:rFonts w:ascii="Arial" w:eastAsia="Times New Roman" w:hAnsi="Arial"/>
                <w:sz w:val="20"/>
                <w:szCs w:val="20"/>
                <w:lang w:eastAsia="es-ES"/>
              </w:rPr>
              <w:t>TANCIA</w:t>
            </w:r>
            <w:r>
              <w:rPr>
                <w:rFonts w:ascii="Arial" w:eastAsia="Times New Roman" w:hAnsi="Arial"/>
                <w:sz w:val="20"/>
                <w:szCs w:val="20"/>
                <w:lang w:eastAsia="es-ES"/>
              </w:rPr>
              <w:t xml:space="preserve"> DE RECEPCIÓ</w:t>
            </w:r>
            <w:r w:rsidRPr="00F87912">
              <w:rPr>
                <w:rFonts w:ascii="Arial" w:eastAsia="Times New Roman" w:hAnsi="Arial"/>
                <w:sz w:val="20"/>
                <w:szCs w:val="20"/>
                <w:lang w:eastAsia="es-ES"/>
              </w:rPr>
              <w:t>N DE BIODIGESTORES, PLANTAS DE TRATAMIENTOSY/O POZOS DE ABSORCION</w:t>
            </w:r>
          </w:p>
        </w:tc>
        <w:tc>
          <w:tcPr>
            <w:tcW w:w="2033" w:type="dxa"/>
          </w:tcPr>
          <w:p w:rsidR="002B0A4A" w:rsidRPr="002011AD" w:rsidRDefault="0033749D" w:rsidP="002B0A4A">
            <w:pPr>
              <w:jc w:val="center"/>
              <w:rPr>
                <w:rFonts w:ascii="Arial" w:hAnsi="Arial"/>
                <w:sz w:val="20"/>
                <w:szCs w:val="20"/>
              </w:rPr>
            </w:pPr>
            <w:r w:rsidRPr="00F87912">
              <w:rPr>
                <w:rFonts w:ascii="Arial" w:eastAsia="Times New Roman" w:hAnsi="Arial"/>
                <w:sz w:val="20"/>
                <w:szCs w:val="20"/>
                <w:lang w:eastAsia="es-ES"/>
              </w:rPr>
              <w:t>CONSTANCIA</w:t>
            </w:r>
          </w:p>
        </w:tc>
        <w:tc>
          <w:tcPr>
            <w:tcW w:w="587" w:type="dxa"/>
            <w:tcBorders>
              <w:right w:val="nil"/>
            </w:tcBorders>
          </w:tcPr>
          <w:p w:rsidR="002B0A4A" w:rsidRPr="0033749D" w:rsidRDefault="0033749D" w:rsidP="002B0A4A">
            <w:pPr>
              <w:jc w:val="right"/>
              <w:rPr>
                <w:rFonts w:ascii="Arial" w:hAnsi="Arial"/>
                <w:b/>
                <w:sz w:val="20"/>
                <w:szCs w:val="20"/>
              </w:rPr>
            </w:pPr>
            <w:r w:rsidRPr="0033749D">
              <w:rPr>
                <w:rFonts w:ascii="Arial" w:hAnsi="Arial"/>
                <w:b/>
                <w:sz w:val="20"/>
                <w:szCs w:val="20"/>
              </w:rPr>
              <w:t>$</w:t>
            </w:r>
          </w:p>
        </w:tc>
        <w:tc>
          <w:tcPr>
            <w:tcW w:w="1299" w:type="dxa"/>
            <w:tcBorders>
              <w:left w:val="nil"/>
            </w:tcBorders>
          </w:tcPr>
          <w:p w:rsidR="002B0A4A" w:rsidRPr="002011AD" w:rsidRDefault="0033749D" w:rsidP="002B0A4A">
            <w:pPr>
              <w:jc w:val="right"/>
              <w:rPr>
                <w:rFonts w:ascii="Arial" w:hAnsi="Arial"/>
                <w:sz w:val="20"/>
                <w:szCs w:val="20"/>
              </w:rPr>
            </w:pPr>
            <w:r w:rsidRPr="00F87912">
              <w:rPr>
                <w:rFonts w:ascii="Arial" w:eastAsia="Times New Roman" w:hAnsi="Arial"/>
                <w:b/>
                <w:sz w:val="20"/>
                <w:szCs w:val="20"/>
                <w:lang w:eastAsia="es-ES"/>
              </w:rPr>
              <w:t>180</w:t>
            </w:r>
          </w:p>
        </w:tc>
      </w:tr>
    </w:tbl>
    <w:p w:rsidR="00B153C6" w:rsidRDefault="00B153C6"/>
    <w:tbl>
      <w:tblPr>
        <w:tblStyle w:val="Tablaconcuadrcula"/>
        <w:tblW w:w="5000" w:type="pct"/>
        <w:tblLook w:val="04A0" w:firstRow="1" w:lastRow="0" w:firstColumn="1" w:lastColumn="0" w:noHBand="0" w:noVBand="1"/>
      </w:tblPr>
      <w:tblGrid>
        <w:gridCol w:w="4737"/>
        <w:gridCol w:w="1866"/>
        <w:gridCol w:w="545"/>
        <w:gridCol w:w="1206"/>
      </w:tblGrid>
      <w:tr w:rsidR="00B153C6" w:rsidRPr="0021530C" w:rsidTr="00FD7BC3">
        <w:tc>
          <w:tcPr>
            <w:tcW w:w="9111" w:type="dxa"/>
            <w:gridSpan w:val="4"/>
          </w:tcPr>
          <w:p w:rsidR="00B153C6" w:rsidRPr="0021530C" w:rsidRDefault="00B153C6" w:rsidP="00B153C6">
            <w:pPr>
              <w:jc w:val="both"/>
              <w:rPr>
                <w:rFonts w:ascii="Arial" w:eastAsia="Times New Roman" w:hAnsi="Arial"/>
                <w:b/>
                <w:sz w:val="20"/>
                <w:szCs w:val="20"/>
                <w:lang w:eastAsia="es-ES"/>
              </w:rPr>
            </w:pPr>
            <w:r>
              <w:rPr>
                <w:rFonts w:ascii="Arial" w:eastAsia="Times New Roman" w:hAnsi="Arial"/>
                <w:b/>
                <w:sz w:val="20"/>
                <w:szCs w:val="20"/>
                <w:lang w:eastAsia="es-ES"/>
              </w:rPr>
              <w:lastRenderedPageBreak/>
              <w:t>V.- LICENCIA PARA CONSTRUIR BARDAS.</w:t>
            </w:r>
          </w:p>
        </w:tc>
      </w:tr>
      <w:tr w:rsidR="00B153C6" w:rsidRPr="0021530C" w:rsidTr="00FD7BC3">
        <w:tc>
          <w:tcPr>
            <w:tcW w:w="5192" w:type="dxa"/>
          </w:tcPr>
          <w:p w:rsidR="00B153C6" w:rsidRPr="0021530C" w:rsidRDefault="00B153C6" w:rsidP="00FD7BC3">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rsidR="00B153C6" w:rsidRPr="0021530C" w:rsidRDefault="00B153C6" w:rsidP="00FD7BC3">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rsidR="00B153C6" w:rsidRPr="0021530C" w:rsidRDefault="00B153C6" w:rsidP="00FD7BC3">
            <w:pPr>
              <w:jc w:val="right"/>
              <w:rPr>
                <w:rFonts w:ascii="Arial" w:hAnsi="Arial"/>
                <w:b/>
                <w:sz w:val="20"/>
                <w:szCs w:val="20"/>
              </w:rPr>
            </w:pPr>
            <w:r w:rsidRPr="0021530C">
              <w:rPr>
                <w:rFonts w:ascii="Arial" w:eastAsia="Times New Roman" w:hAnsi="Arial"/>
                <w:b/>
                <w:sz w:val="20"/>
                <w:szCs w:val="20"/>
                <w:lang w:eastAsia="es-ES"/>
              </w:rPr>
              <w:t>TARIFA</w:t>
            </w:r>
          </w:p>
        </w:tc>
      </w:tr>
      <w:tr w:rsidR="00665D40" w:rsidRPr="002011AD" w:rsidTr="00FD7BC3">
        <w:tc>
          <w:tcPr>
            <w:tcW w:w="5192" w:type="dxa"/>
          </w:tcPr>
          <w:p w:rsidR="00665D40" w:rsidRPr="00F87912" w:rsidRDefault="00665D40" w:rsidP="00665D40">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 xml:space="preserve">LICENCIA PARA DEMOLICIÓN Y/O  DESMANTELAMIENTO DE BARDAS </w:t>
            </w:r>
          </w:p>
        </w:tc>
        <w:tc>
          <w:tcPr>
            <w:tcW w:w="2033" w:type="dxa"/>
          </w:tcPr>
          <w:p w:rsidR="00665D40" w:rsidRPr="002011AD" w:rsidRDefault="00665D40" w:rsidP="00665D40">
            <w:pPr>
              <w:jc w:val="center"/>
              <w:rPr>
                <w:rFonts w:ascii="Arial" w:hAnsi="Arial"/>
                <w:sz w:val="20"/>
                <w:szCs w:val="20"/>
              </w:rPr>
            </w:pPr>
            <w:r w:rsidRPr="00F87912">
              <w:rPr>
                <w:rFonts w:ascii="Arial" w:eastAsia="Times New Roman" w:hAnsi="Arial"/>
                <w:sz w:val="20"/>
                <w:szCs w:val="20"/>
                <w:lang w:eastAsia="es-ES"/>
              </w:rPr>
              <w:t>ML</w:t>
            </w:r>
          </w:p>
        </w:tc>
        <w:tc>
          <w:tcPr>
            <w:tcW w:w="587" w:type="dxa"/>
            <w:tcBorders>
              <w:right w:val="nil"/>
            </w:tcBorders>
          </w:tcPr>
          <w:p w:rsidR="00665D40" w:rsidRPr="00665D40" w:rsidRDefault="00665D40" w:rsidP="00665D40">
            <w:pPr>
              <w:jc w:val="right"/>
              <w:rPr>
                <w:rFonts w:ascii="Arial" w:hAnsi="Arial"/>
                <w:b/>
                <w:sz w:val="20"/>
                <w:szCs w:val="20"/>
              </w:rPr>
            </w:pPr>
            <w:r w:rsidRPr="00665D40">
              <w:rPr>
                <w:rFonts w:ascii="Arial" w:hAnsi="Arial"/>
                <w:b/>
                <w:sz w:val="20"/>
                <w:szCs w:val="20"/>
              </w:rPr>
              <w:t>$</w:t>
            </w:r>
          </w:p>
        </w:tc>
        <w:tc>
          <w:tcPr>
            <w:tcW w:w="1299" w:type="dxa"/>
            <w:tcBorders>
              <w:left w:val="nil"/>
            </w:tcBorders>
          </w:tcPr>
          <w:p w:rsidR="00665D40" w:rsidRPr="002011AD" w:rsidRDefault="00665D40" w:rsidP="00665D40">
            <w:pPr>
              <w:jc w:val="right"/>
              <w:rPr>
                <w:rFonts w:ascii="Arial" w:hAnsi="Arial"/>
                <w:sz w:val="20"/>
                <w:szCs w:val="20"/>
              </w:rPr>
            </w:pPr>
            <w:r w:rsidRPr="00F87912">
              <w:rPr>
                <w:rFonts w:ascii="Arial" w:eastAsia="Times New Roman" w:hAnsi="Arial"/>
                <w:b/>
                <w:sz w:val="20"/>
                <w:szCs w:val="20"/>
                <w:lang w:eastAsia="es-ES"/>
              </w:rPr>
              <w:t>30.00</w:t>
            </w:r>
          </w:p>
        </w:tc>
      </w:tr>
      <w:tr w:rsidR="00665D40" w:rsidRPr="002011AD" w:rsidTr="00FD7BC3">
        <w:tc>
          <w:tcPr>
            <w:tcW w:w="5192" w:type="dxa"/>
          </w:tcPr>
          <w:p w:rsidR="00665D40" w:rsidRPr="002011AD" w:rsidRDefault="00665D40" w:rsidP="00665D40">
            <w:pPr>
              <w:spacing w:after="0" w:line="360" w:lineRule="auto"/>
              <w:rPr>
                <w:rFonts w:ascii="Arial" w:hAnsi="Arial"/>
                <w:sz w:val="20"/>
                <w:szCs w:val="20"/>
              </w:rPr>
            </w:pPr>
            <w:r>
              <w:rPr>
                <w:rFonts w:ascii="Arial" w:eastAsia="Times New Roman" w:hAnsi="Arial"/>
                <w:sz w:val="20"/>
                <w:szCs w:val="20"/>
                <w:lang w:eastAsia="es-ES"/>
              </w:rPr>
              <w:t>LICENCIA PARA CONSTRUCCIÓ</w:t>
            </w:r>
            <w:r w:rsidRPr="00F87912">
              <w:rPr>
                <w:rFonts w:ascii="Arial" w:eastAsia="Times New Roman" w:hAnsi="Arial"/>
                <w:sz w:val="20"/>
                <w:szCs w:val="20"/>
                <w:lang w:eastAsia="es-ES"/>
              </w:rPr>
              <w:t>N O REMODELACION DE BARDAS</w:t>
            </w:r>
          </w:p>
        </w:tc>
        <w:tc>
          <w:tcPr>
            <w:tcW w:w="2033" w:type="dxa"/>
          </w:tcPr>
          <w:p w:rsidR="00665D40" w:rsidRPr="002011AD" w:rsidRDefault="00665D40" w:rsidP="00665D40">
            <w:pPr>
              <w:spacing w:after="0" w:line="360" w:lineRule="auto"/>
              <w:rPr>
                <w:rFonts w:ascii="Arial" w:hAnsi="Arial"/>
                <w:sz w:val="20"/>
                <w:szCs w:val="20"/>
              </w:rPr>
            </w:pPr>
          </w:p>
        </w:tc>
        <w:tc>
          <w:tcPr>
            <w:tcW w:w="587" w:type="dxa"/>
            <w:tcBorders>
              <w:right w:val="nil"/>
            </w:tcBorders>
          </w:tcPr>
          <w:p w:rsidR="00665D40" w:rsidRPr="002011AD" w:rsidRDefault="00665D40" w:rsidP="00665D40">
            <w:pPr>
              <w:jc w:val="right"/>
              <w:rPr>
                <w:rFonts w:ascii="Arial" w:hAnsi="Arial"/>
                <w:sz w:val="20"/>
                <w:szCs w:val="20"/>
              </w:rPr>
            </w:pPr>
          </w:p>
        </w:tc>
        <w:tc>
          <w:tcPr>
            <w:tcW w:w="1299" w:type="dxa"/>
            <w:tcBorders>
              <w:left w:val="nil"/>
            </w:tcBorders>
          </w:tcPr>
          <w:p w:rsidR="00665D40" w:rsidRPr="002011AD" w:rsidRDefault="00665D40" w:rsidP="00665D40">
            <w:pPr>
              <w:jc w:val="right"/>
              <w:rPr>
                <w:rFonts w:ascii="Arial" w:hAnsi="Arial"/>
                <w:sz w:val="20"/>
                <w:szCs w:val="20"/>
              </w:rPr>
            </w:pPr>
          </w:p>
        </w:tc>
      </w:tr>
      <w:tr w:rsidR="00665D40" w:rsidRPr="002011AD" w:rsidTr="00FD7BC3">
        <w:tc>
          <w:tcPr>
            <w:tcW w:w="5192" w:type="dxa"/>
          </w:tcPr>
          <w:p w:rsidR="00665D40" w:rsidRPr="002011AD" w:rsidRDefault="00665D40" w:rsidP="00665D40">
            <w:pPr>
              <w:widowControl w:val="0"/>
              <w:pBdr>
                <w:top w:val="nil"/>
                <w:left w:val="nil"/>
                <w:bottom w:val="nil"/>
                <w:right w:val="nil"/>
                <w:between w:val="nil"/>
              </w:pBdr>
              <w:spacing w:after="0" w:line="360" w:lineRule="auto"/>
              <w:rPr>
                <w:rFonts w:ascii="Arial" w:hAnsi="Arial"/>
                <w:sz w:val="20"/>
                <w:szCs w:val="20"/>
              </w:rPr>
            </w:pPr>
            <w:r w:rsidRPr="00F87912">
              <w:rPr>
                <w:rFonts w:ascii="Arial" w:eastAsia="Arial" w:hAnsi="Arial"/>
                <w:color w:val="000000"/>
                <w:sz w:val="20"/>
                <w:szCs w:val="20"/>
              </w:rPr>
              <w:t>COMERCIOS CON SUPERFICIE DE TERRENO NO MAYOR A 200 M2 Y/O DESARROLLOS INMOBILIARIOS</w:t>
            </w:r>
          </w:p>
        </w:tc>
        <w:tc>
          <w:tcPr>
            <w:tcW w:w="2033" w:type="dxa"/>
          </w:tcPr>
          <w:p w:rsidR="00665D40" w:rsidRPr="002011AD" w:rsidRDefault="00665D40" w:rsidP="00665D40">
            <w:pPr>
              <w:spacing w:after="0" w:line="360" w:lineRule="auto"/>
              <w:jc w:val="center"/>
              <w:rPr>
                <w:rFonts w:ascii="Arial" w:hAnsi="Arial"/>
                <w:sz w:val="20"/>
                <w:szCs w:val="20"/>
              </w:rPr>
            </w:pPr>
            <w:r w:rsidRPr="00F87912">
              <w:rPr>
                <w:rFonts w:ascii="Arial" w:eastAsia="Times New Roman" w:hAnsi="Arial"/>
                <w:sz w:val="20"/>
                <w:szCs w:val="20"/>
                <w:lang w:eastAsia="es-ES"/>
              </w:rPr>
              <w:t>ML</w:t>
            </w:r>
          </w:p>
        </w:tc>
        <w:tc>
          <w:tcPr>
            <w:tcW w:w="587" w:type="dxa"/>
            <w:tcBorders>
              <w:right w:val="nil"/>
            </w:tcBorders>
          </w:tcPr>
          <w:p w:rsidR="00665D40" w:rsidRPr="00665D40" w:rsidRDefault="00665D40" w:rsidP="00665D40">
            <w:pPr>
              <w:jc w:val="right"/>
              <w:rPr>
                <w:rFonts w:ascii="Arial" w:hAnsi="Arial"/>
                <w:b/>
                <w:sz w:val="20"/>
                <w:szCs w:val="20"/>
              </w:rPr>
            </w:pPr>
            <w:r w:rsidRPr="00665D40">
              <w:rPr>
                <w:rFonts w:ascii="Arial" w:hAnsi="Arial"/>
                <w:b/>
                <w:sz w:val="20"/>
                <w:szCs w:val="20"/>
              </w:rPr>
              <w:t>$</w:t>
            </w:r>
          </w:p>
        </w:tc>
        <w:tc>
          <w:tcPr>
            <w:tcW w:w="1299" w:type="dxa"/>
            <w:tcBorders>
              <w:left w:val="nil"/>
            </w:tcBorders>
          </w:tcPr>
          <w:p w:rsidR="00665D40" w:rsidRPr="002011AD" w:rsidRDefault="00665D40" w:rsidP="00665D40">
            <w:pPr>
              <w:jc w:val="right"/>
              <w:rPr>
                <w:rFonts w:ascii="Arial" w:hAnsi="Arial"/>
                <w:sz w:val="20"/>
                <w:szCs w:val="20"/>
              </w:rPr>
            </w:pPr>
            <w:r w:rsidRPr="00F87912">
              <w:rPr>
                <w:rFonts w:ascii="Arial" w:eastAsia="Times New Roman" w:hAnsi="Arial"/>
                <w:b/>
                <w:sz w:val="20"/>
                <w:szCs w:val="20"/>
                <w:lang w:eastAsia="es-ES"/>
              </w:rPr>
              <w:t>85.00</w:t>
            </w:r>
          </w:p>
        </w:tc>
      </w:tr>
      <w:tr w:rsidR="00665D40" w:rsidRPr="002011AD" w:rsidTr="00FD7BC3">
        <w:tc>
          <w:tcPr>
            <w:tcW w:w="5192" w:type="dxa"/>
          </w:tcPr>
          <w:p w:rsidR="00665D40" w:rsidRPr="002011AD" w:rsidRDefault="00665D40" w:rsidP="00665D40">
            <w:pPr>
              <w:spacing w:after="0" w:line="360" w:lineRule="auto"/>
              <w:rPr>
                <w:rFonts w:ascii="Arial" w:hAnsi="Arial"/>
                <w:sz w:val="20"/>
                <w:szCs w:val="20"/>
              </w:rPr>
            </w:pPr>
            <w:r w:rsidRPr="00F87912">
              <w:rPr>
                <w:rFonts w:ascii="Arial" w:eastAsia="Arial" w:hAnsi="Arial"/>
                <w:color w:val="000000"/>
                <w:sz w:val="20"/>
                <w:szCs w:val="20"/>
              </w:rPr>
              <w:t>COMERCIOS CON SUPERFICIE DE TERRRENO DE HASTA 200 M2 Y/O PREDIOS HABITACIONALES</w:t>
            </w:r>
          </w:p>
        </w:tc>
        <w:tc>
          <w:tcPr>
            <w:tcW w:w="2033" w:type="dxa"/>
          </w:tcPr>
          <w:p w:rsidR="00665D40" w:rsidRPr="002011AD" w:rsidRDefault="00665D40" w:rsidP="00665D40">
            <w:pPr>
              <w:jc w:val="center"/>
              <w:rPr>
                <w:rFonts w:ascii="Arial" w:hAnsi="Arial"/>
                <w:sz w:val="20"/>
                <w:szCs w:val="20"/>
              </w:rPr>
            </w:pPr>
          </w:p>
        </w:tc>
        <w:tc>
          <w:tcPr>
            <w:tcW w:w="587" w:type="dxa"/>
            <w:tcBorders>
              <w:right w:val="nil"/>
            </w:tcBorders>
          </w:tcPr>
          <w:p w:rsidR="00665D40" w:rsidRPr="0033749D" w:rsidRDefault="000F37A6" w:rsidP="00665D40">
            <w:pPr>
              <w:jc w:val="right"/>
              <w:rPr>
                <w:rFonts w:ascii="Arial" w:hAnsi="Arial"/>
                <w:b/>
                <w:sz w:val="20"/>
                <w:szCs w:val="20"/>
              </w:rPr>
            </w:pPr>
            <w:r>
              <w:rPr>
                <w:rFonts w:ascii="Arial" w:hAnsi="Arial"/>
                <w:b/>
                <w:sz w:val="20"/>
                <w:szCs w:val="20"/>
              </w:rPr>
              <w:t>$</w:t>
            </w:r>
          </w:p>
        </w:tc>
        <w:tc>
          <w:tcPr>
            <w:tcW w:w="1299" w:type="dxa"/>
            <w:tcBorders>
              <w:left w:val="nil"/>
            </w:tcBorders>
          </w:tcPr>
          <w:p w:rsidR="00665D40" w:rsidRPr="000F37A6" w:rsidRDefault="000F37A6" w:rsidP="00665D40">
            <w:pPr>
              <w:jc w:val="right"/>
              <w:rPr>
                <w:rFonts w:ascii="Arial" w:hAnsi="Arial"/>
                <w:b/>
                <w:sz w:val="20"/>
                <w:szCs w:val="20"/>
              </w:rPr>
            </w:pPr>
            <w:r>
              <w:rPr>
                <w:rFonts w:ascii="Arial" w:hAnsi="Arial"/>
                <w:b/>
                <w:sz w:val="20"/>
                <w:szCs w:val="20"/>
              </w:rPr>
              <w:t>35.00</w:t>
            </w:r>
          </w:p>
        </w:tc>
      </w:tr>
    </w:tbl>
    <w:p w:rsidR="000F37A6" w:rsidRDefault="000F37A6"/>
    <w:tbl>
      <w:tblPr>
        <w:tblStyle w:val="Tablaconcuadrcula"/>
        <w:tblW w:w="5000" w:type="pct"/>
        <w:tblLook w:val="04A0" w:firstRow="1" w:lastRow="0" w:firstColumn="1" w:lastColumn="0" w:noHBand="0" w:noVBand="1"/>
      </w:tblPr>
      <w:tblGrid>
        <w:gridCol w:w="4652"/>
        <w:gridCol w:w="1944"/>
        <w:gridCol w:w="542"/>
        <w:gridCol w:w="1216"/>
      </w:tblGrid>
      <w:tr w:rsidR="000F37A6" w:rsidRPr="0021530C" w:rsidTr="00FD7BC3">
        <w:tc>
          <w:tcPr>
            <w:tcW w:w="9111" w:type="dxa"/>
            <w:gridSpan w:val="4"/>
          </w:tcPr>
          <w:p w:rsidR="000F37A6" w:rsidRPr="0021530C" w:rsidRDefault="000F37A6" w:rsidP="00FD7BC3">
            <w:pPr>
              <w:jc w:val="both"/>
              <w:rPr>
                <w:rFonts w:ascii="Arial" w:eastAsia="Times New Roman" w:hAnsi="Arial"/>
                <w:b/>
                <w:sz w:val="20"/>
                <w:szCs w:val="20"/>
                <w:lang w:eastAsia="es-ES"/>
              </w:rPr>
            </w:pPr>
            <w:r>
              <w:rPr>
                <w:rFonts w:ascii="Arial" w:eastAsia="Times New Roman" w:hAnsi="Arial"/>
                <w:b/>
                <w:sz w:val="20"/>
                <w:szCs w:val="20"/>
                <w:lang w:eastAsia="es-ES"/>
              </w:rPr>
              <w:t xml:space="preserve">VI.- </w:t>
            </w:r>
            <w:r w:rsidRPr="00F87912">
              <w:rPr>
                <w:rFonts w:ascii="Arial" w:eastAsia="Times New Roman" w:hAnsi="Arial"/>
                <w:b/>
                <w:sz w:val="20"/>
                <w:szCs w:val="20"/>
                <w:lang w:eastAsia="es-ES"/>
              </w:rPr>
              <w:t>CONSTANCIA DE ALINEAMIENTO</w:t>
            </w:r>
          </w:p>
        </w:tc>
      </w:tr>
      <w:tr w:rsidR="000F37A6" w:rsidRPr="0021530C" w:rsidTr="00FD7BC3">
        <w:tc>
          <w:tcPr>
            <w:tcW w:w="5192" w:type="dxa"/>
          </w:tcPr>
          <w:p w:rsidR="000F37A6" w:rsidRPr="0021530C" w:rsidRDefault="000F37A6" w:rsidP="00FD7BC3">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rsidR="000F37A6" w:rsidRPr="0021530C" w:rsidRDefault="000F37A6" w:rsidP="00FD7BC3">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rsidR="000F37A6" w:rsidRPr="0021530C" w:rsidRDefault="000F37A6" w:rsidP="00FD7BC3">
            <w:pPr>
              <w:jc w:val="right"/>
              <w:rPr>
                <w:rFonts w:ascii="Arial" w:hAnsi="Arial"/>
                <w:b/>
                <w:sz w:val="20"/>
                <w:szCs w:val="20"/>
              </w:rPr>
            </w:pPr>
            <w:r w:rsidRPr="0021530C">
              <w:rPr>
                <w:rFonts w:ascii="Arial" w:eastAsia="Times New Roman" w:hAnsi="Arial"/>
                <w:b/>
                <w:sz w:val="20"/>
                <w:szCs w:val="20"/>
                <w:lang w:eastAsia="es-ES"/>
              </w:rPr>
              <w:t>TARIFA</w:t>
            </w:r>
          </w:p>
        </w:tc>
      </w:tr>
      <w:tr w:rsidR="000F37A6" w:rsidRPr="002011AD" w:rsidTr="00FD7BC3">
        <w:tc>
          <w:tcPr>
            <w:tcW w:w="5192" w:type="dxa"/>
          </w:tcPr>
          <w:p w:rsidR="000F37A6" w:rsidRPr="00F87912" w:rsidRDefault="000F37A6" w:rsidP="00FD7BC3">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 DE</w:t>
            </w:r>
            <w:r>
              <w:rPr>
                <w:rFonts w:ascii="Arial" w:eastAsia="Times New Roman" w:hAnsi="Arial"/>
                <w:sz w:val="20"/>
                <w:szCs w:val="20"/>
                <w:lang w:eastAsia="es-ES"/>
              </w:rPr>
              <w:t xml:space="preserve"> </w:t>
            </w:r>
            <w:r w:rsidRPr="00F87912">
              <w:rPr>
                <w:rFonts w:ascii="Arial" w:eastAsia="Times New Roman" w:hAnsi="Arial"/>
                <w:sz w:val="20"/>
                <w:szCs w:val="20"/>
                <w:lang w:eastAsia="es-ES"/>
              </w:rPr>
              <w:t>ALINEAMIENTO DE PREDIO</w:t>
            </w:r>
          </w:p>
        </w:tc>
        <w:tc>
          <w:tcPr>
            <w:tcW w:w="2033" w:type="dxa"/>
          </w:tcPr>
          <w:p w:rsidR="000F37A6" w:rsidRPr="002011AD" w:rsidRDefault="000F37A6" w:rsidP="00FD7BC3">
            <w:pPr>
              <w:jc w:val="center"/>
              <w:rPr>
                <w:rFonts w:ascii="Arial" w:hAnsi="Arial"/>
                <w:sz w:val="20"/>
                <w:szCs w:val="20"/>
              </w:rPr>
            </w:pPr>
            <w:r w:rsidRPr="00F87912">
              <w:rPr>
                <w:rFonts w:ascii="Arial" w:eastAsia="Times New Roman" w:hAnsi="Arial"/>
                <w:sz w:val="20"/>
                <w:szCs w:val="20"/>
                <w:lang w:eastAsia="es-ES"/>
              </w:rPr>
              <w:t>ML</w:t>
            </w:r>
          </w:p>
        </w:tc>
        <w:tc>
          <w:tcPr>
            <w:tcW w:w="587" w:type="dxa"/>
            <w:tcBorders>
              <w:right w:val="nil"/>
            </w:tcBorders>
          </w:tcPr>
          <w:p w:rsidR="000F37A6" w:rsidRPr="00665D40" w:rsidRDefault="000F37A6" w:rsidP="00FD7BC3">
            <w:pPr>
              <w:jc w:val="right"/>
              <w:rPr>
                <w:rFonts w:ascii="Arial" w:hAnsi="Arial"/>
                <w:b/>
                <w:sz w:val="20"/>
                <w:szCs w:val="20"/>
              </w:rPr>
            </w:pPr>
            <w:r w:rsidRPr="00F87912">
              <w:rPr>
                <w:rFonts w:ascii="Arial" w:eastAsia="Times New Roman" w:hAnsi="Arial"/>
                <w:b/>
                <w:sz w:val="20"/>
                <w:szCs w:val="20"/>
                <w:lang w:eastAsia="es-ES"/>
              </w:rPr>
              <w:t>$</w:t>
            </w:r>
          </w:p>
        </w:tc>
        <w:tc>
          <w:tcPr>
            <w:tcW w:w="1299" w:type="dxa"/>
            <w:tcBorders>
              <w:left w:val="nil"/>
            </w:tcBorders>
          </w:tcPr>
          <w:p w:rsidR="000F37A6" w:rsidRPr="002011AD" w:rsidRDefault="000F37A6" w:rsidP="00FD7BC3">
            <w:pPr>
              <w:jc w:val="right"/>
              <w:rPr>
                <w:rFonts w:ascii="Arial" w:hAnsi="Arial"/>
                <w:sz w:val="20"/>
                <w:szCs w:val="20"/>
              </w:rPr>
            </w:pPr>
            <w:r w:rsidRPr="00F87912">
              <w:rPr>
                <w:rFonts w:ascii="Arial" w:eastAsia="Times New Roman" w:hAnsi="Arial"/>
                <w:b/>
                <w:sz w:val="20"/>
                <w:szCs w:val="20"/>
                <w:lang w:eastAsia="es-ES"/>
              </w:rPr>
              <w:t>45.00</w:t>
            </w:r>
          </w:p>
        </w:tc>
      </w:tr>
      <w:tr w:rsidR="000F37A6" w:rsidRPr="002011AD" w:rsidTr="00FD7BC3">
        <w:tc>
          <w:tcPr>
            <w:tcW w:w="5192" w:type="dxa"/>
          </w:tcPr>
          <w:p w:rsidR="000F37A6" w:rsidRPr="002011AD" w:rsidRDefault="000F37A6" w:rsidP="00FD7BC3">
            <w:pPr>
              <w:spacing w:after="0" w:line="360" w:lineRule="auto"/>
              <w:rPr>
                <w:rFonts w:ascii="Arial" w:hAnsi="Arial"/>
                <w:sz w:val="20"/>
                <w:szCs w:val="20"/>
              </w:rPr>
            </w:pPr>
            <w:r w:rsidRPr="00F87912">
              <w:rPr>
                <w:rFonts w:ascii="Arial" w:eastAsia="Times New Roman" w:hAnsi="Arial"/>
                <w:sz w:val="20"/>
                <w:szCs w:val="20"/>
                <w:lang w:eastAsia="es-ES"/>
              </w:rPr>
              <w:t>CONSTANCIA ALINEAMIENTO DE CONSTRUCCIONES</w:t>
            </w:r>
          </w:p>
        </w:tc>
        <w:tc>
          <w:tcPr>
            <w:tcW w:w="2033" w:type="dxa"/>
          </w:tcPr>
          <w:p w:rsidR="000F37A6" w:rsidRPr="002011AD" w:rsidRDefault="000F37A6" w:rsidP="000F37A6">
            <w:pPr>
              <w:spacing w:after="0" w:line="360" w:lineRule="auto"/>
              <w:jc w:val="center"/>
              <w:rPr>
                <w:rFonts w:ascii="Arial" w:hAnsi="Arial"/>
                <w:sz w:val="20"/>
                <w:szCs w:val="20"/>
              </w:rPr>
            </w:pPr>
            <w:r w:rsidRPr="00F87912">
              <w:rPr>
                <w:rFonts w:ascii="Arial" w:eastAsia="Times New Roman" w:hAnsi="Arial"/>
                <w:sz w:val="20"/>
                <w:szCs w:val="20"/>
                <w:lang w:eastAsia="es-ES"/>
              </w:rPr>
              <w:t>CONSTANCIA</w:t>
            </w:r>
          </w:p>
        </w:tc>
        <w:tc>
          <w:tcPr>
            <w:tcW w:w="587" w:type="dxa"/>
            <w:tcBorders>
              <w:right w:val="nil"/>
            </w:tcBorders>
          </w:tcPr>
          <w:p w:rsidR="000F37A6" w:rsidRPr="002011AD" w:rsidRDefault="000F37A6" w:rsidP="00FD7BC3">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rsidR="000F37A6" w:rsidRPr="002011AD" w:rsidRDefault="000F37A6" w:rsidP="00FD7BC3">
            <w:pPr>
              <w:jc w:val="right"/>
              <w:rPr>
                <w:rFonts w:ascii="Arial" w:hAnsi="Arial"/>
                <w:sz w:val="20"/>
                <w:szCs w:val="20"/>
              </w:rPr>
            </w:pPr>
            <w:r w:rsidRPr="00F87912">
              <w:rPr>
                <w:rFonts w:ascii="Arial" w:eastAsia="Times New Roman" w:hAnsi="Arial"/>
                <w:b/>
                <w:sz w:val="20"/>
                <w:szCs w:val="20"/>
                <w:lang w:eastAsia="es-ES"/>
              </w:rPr>
              <w:t>550.00</w:t>
            </w:r>
          </w:p>
        </w:tc>
      </w:tr>
    </w:tbl>
    <w:p w:rsidR="000F37A6" w:rsidRDefault="000F37A6"/>
    <w:tbl>
      <w:tblPr>
        <w:tblStyle w:val="Tablaconcuadrcula"/>
        <w:tblW w:w="5000" w:type="pct"/>
        <w:tblLook w:val="04A0" w:firstRow="1" w:lastRow="0" w:firstColumn="1" w:lastColumn="0" w:noHBand="0" w:noVBand="1"/>
      </w:tblPr>
      <w:tblGrid>
        <w:gridCol w:w="4704"/>
        <w:gridCol w:w="1884"/>
        <w:gridCol w:w="550"/>
        <w:gridCol w:w="1216"/>
      </w:tblGrid>
      <w:tr w:rsidR="000F37A6" w:rsidRPr="0021530C" w:rsidTr="00FD7BC3">
        <w:tc>
          <w:tcPr>
            <w:tcW w:w="9111" w:type="dxa"/>
            <w:gridSpan w:val="4"/>
          </w:tcPr>
          <w:p w:rsidR="000F37A6" w:rsidRPr="0021530C" w:rsidRDefault="000F37A6" w:rsidP="000F37A6">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VII.- LICENCIA DE URBANIZACION</w:t>
            </w:r>
          </w:p>
        </w:tc>
      </w:tr>
      <w:tr w:rsidR="000F37A6" w:rsidRPr="0021530C" w:rsidTr="00FD7BC3">
        <w:tc>
          <w:tcPr>
            <w:tcW w:w="5192" w:type="dxa"/>
          </w:tcPr>
          <w:p w:rsidR="000F37A6" w:rsidRPr="0021530C" w:rsidRDefault="000F37A6" w:rsidP="00FD7BC3">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rsidR="000F37A6" w:rsidRPr="0021530C" w:rsidRDefault="000F37A6" w:rsidP="00FD7BC3">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rsidR="000F37A6" w:rsidRPr="0021530C" w:rsidRDefault="000F37A6" w:rsidP="00FD7BC3">
            <w:pPr>
              <w:jc w:val="right"/>
              <w:rPr>
                <w:rFonts w:ascii="Arial" w:hAnsi="Arial"/>
                <w:b/>
                <w:sz w:val="20"/>
                <w:szCs w:val="20"/>
              </w:rPr>
            </w:pPr>
            <w:r w:rsidRPr="0021530C">
              <w:rPr>
                <w:rFonts w:ascii="Arial" w:eastAsia="Times New Roman" w:hAnsi="Arial"/>
                <w:b/>
                <w:sz w:val="20"/>
                <w:szCs w:val="20"/>
                <w:lang w:eastAsia="es-ES"/>
              </w:rPr>
              <w:t>TARIFA</w:t>
            </w:r>
          </w:p>
        </w:tc>
      </w:tr>
      <w:tr w:rsidR="000F37A6" w:rsidRPr="002011AD" w:rsidTr="00FD7BC3">
        <w:tc>
          <w:tcPr>
            <w:tcW w:w="5192" w:type="dxa"/>
          </w:tcPr>
          <w:p w:rsidR="000F37A6" w:rsidRPr="00F87912" w:rsidRDefault="000F37A6" w:rsidP="000F37A6">
            <w:pPr>
              <w:spacing w:after="0" w:line="360" w:lineRule="auto"/>
              <w:rPr>
                <w:rFonts w:ascii="Arial" w:eastAsia="Times New Roman" w:hAnsi="Arial"/>
                <w:b/>
                <w:sz w:val="20"/>
                <w:szCs w:val="20"/>
                <w:lang w:eastAsia="es-ES"/>
              </w:rPr>
            </w:pPr>
            <w:r w:rsidRPr="00F87912">
              <w:rPr>
                <w:rFonts w:ascii="Arial" w:eastAsia="Times New Roman" w:hAnsi="Arial"/>
                <w:sz w:val="20"/>
                <w:szCs w:val="20"/>
                <w:lang w:eastAsia="es-ES"/>
              </w:rPr>
              <w:t>LICENCIA DE</w:t>
            </w:r>
            <w:r>
              <w:rPr>
                <w:rFonts w:ascii="Arial" w:eastAsia="Times New Roman" w:hAnsi="Arial"/>
                <w:sz w:val="20"/>
                <w:szCs w:val="20"/>
                <w:lang w:eastAsia="es-ES"/>
              </w:rPr>
              <w:t xml:space="preserve"> </w:t>
            </w:r>
            <w:r w:rsidRPr="00F87912">
              <w:rPr>
                <w:rFonts w:ascii="Arial" w:eastAsia="Times New Roman" w:hAnsi="Arial"/>
                <w:sz w:val="20"/>
                <w:szCs w:val="20"/>
                <w:lang w:eastAsia="es-ES"/>
              </w:rPr>
              <w:t>URBANIZACIÓN DE VIA PUBLICA PARA DESARROLLOS INMOBILIARIOS O DE CUALQUIER OTRO TIPO</w:t>
            </w:r>
          </w:p>
        </w:tc>
        <w:tc>
          <w:tcPr>
            <w:tcW w:w="2033" w:type="dxa"/>
          </w:tcPr>
          <w:p w:rsidR="000F37A6" w:rsidRPr="00F87912" w:rsidRDefault="000F37A6" w:rsidP="000F37A6">
            <w:pPr>
              <w:spacing w:after="0" w:line="360" w:lineRule="auto"/>
              <w:jc w:val="center"/>
              <w:rPr>
                <w:rFonts w:ascii="Arial" w:eastAsia="Times New Roman" w:hAnsi="Arial"/>
                <w:b/>
                <w:sz w:val="20"/>
                <w:szCs w:val="20"/>
                <w:lang w:eastAsia="es-ES"/>
              </w:rPr>
            </w:pPr>
            <w:r w:rsidRPr="00F87912">
              <w:rPr>
                <w:rFonts w:ascii="Arial" w:eastAsia="Times New Roman" w:hAnsi="Arial"/>
                <w:b/>
                <w:sz w:val="20"/>
                <w:szCs w:val="20"/>
                <w:lang w:eastAsia="es-ES"/>
              </w:rPr>
              <w:t>M2</w:t>
            </w:r>
          </w:p>
        </w:tc>
        <w:tc>
          <w:tcPr>
            <w:tcW w:w="587" w:type="dxa"/>
            <w:tcBorders>
              <w:right w:val="nil"/>
            </w:tcBorders>
          </w:tcPr>
          <w:p w:rsidR="000F37A6" w:rsidRPr="00665D40" w:rsidRDefault="000F37A6" w:rsidP="000F37A6">
            <w:pPr>
              <w:jc w:val="right"/>
              <w:rPr>
                <w:rFonts w:ascii="Arial" w:hAnsi="Arial"/>
                <w:b/>
                <w:sz w:val="20"/>
                <w:szCs w:val="20"/>
              </w:rPr>
            </w:pPr>
            <w:r w:rsidRPr="00F87912">
              <w:rPr>
                <w:rFonts w:ascii="Arial" w:eastAsia="Times New Roman" w:hAnsi="Arial"/>
                <w:b/>
                <w:sz w:val="20"/>
                <w:szCs w:val="20"/>
                <w:lang w:eastAsia="es-ES"/>
              </w:rPr>
              <w:t>$</w:t>
            </w:r>
          </w:p>
        </w:tc>
        <w:tc>
          <w:tcPr>
            <w:tcW w:w="1299" w:type="dxa"/>
            <w:tcBorders>
              <w:left w:val="nil"/>
            </w:tcBorders>
          </w:tcPr>
          <w:p w:rsidR="000F37A6" w:rsidRPr="002011AD" w:rsidRDefault="000F37A6" w:rsidP="000F37A6">
            <w:pPr>
              <w:jc w:val="right"/>
              <w:rPr>
                <w:rFonts w:ascii="Arial" w:hAnsi="Arial"/>
                <w:sz w:val="20"/>
                <w:szCs w:val="20"/>
              </w:rPr>
            </w:pPr>
            <w:r w:rsidRPr="00F87912">
              <w:rPr>
                <w:rFonts w:ascii="Arial" w:eastAsia="Times New Roman" w:hAnsi="Arial"/>
                <w:b/>
                <w:sz w:val="20"/>
                <w:szCs w:val="20"/>
                <w:lang w:eastAsia="es-ES"/>
              </w:rPr>
              <w:t>6.00</w:t>
            </w:r>
          </w:p>
        </w:tc>
      </w:tr>
      <w:tr w:rsidR="000F37A6" w:rsidRPr="002011AD" w:rsidTr="00FD7BC3">
        <w:tc>
          <w:tcPr>
            <w:tcW w:w="5192" w:type="dxa"/>
          </w:tcPr>
          <w:p w:rsidR="000F37A6" w:rsidRPr="00F87912" w:rsidRDefault="000F37A6" w:rsidP="000F37A6">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AUTORIZACIÓN DE INSTALACIÓN SUBTERRÁNEA O AÉREA DE DUCTOS O CONDUCTORES PARA LA EXPLOTACIÓN DE SERVICIOS DIGITALES U OTROS DE CUALQUIER TIPO</w:t>
            </w:r>
          </w:p>
        </w:tc>
        <w:tc>
          <w:tcPr>
            <w:tcW w:w="2033" w:type="dxa"/>
          </w:tcPr>
          <w:p w:rsidR="000F37A6" w:rsidRPr="00F87912" w:rsidRDefault="000F37A6" w:rsidP="000F37A6">
            <w:pPr>
              <w:spacing w:after="0" w:line="360" w:lineRule="auto"/>
              <w:jc w:val="center"/>
              <w:rPr>
                <w:rFonts w:ascii="Arial" w:eastAsia="Times New Roman" w:hAnsi="Arial"/>
                <w:b/>
                <w:sz w:val="20"/>
                <w:szCs w:val="20"/>
                <w:lang w:eastAsia="es-ES"/>
              </w:rPr>
            </w:pPr>
            <w:r w:rsidRPr="00F87912">
              <w:rPr>
                <w:rFonts w:ascii="Arial" w:eastAsia="Times New Roman" w:hAnsi="Arial"/>
                <w:b/>
                <w:sz w:val="20"/>
                <w:szCs w:val="20"/>
                <w:lang w:eastAsia="es-ES"/>
              </w:rPr>
              <w:t>ML</w:t>
            </w:r>
          </w:p>
        </w:tc>
        <w:tc>
          <w:tcPr>
            <w:tcW w:w="587" w:type="dxa"/>
            <w:tcBorders>
              <w:right w:val="nil"/>
            </w:tcBorders>
          </w:tcPr>
          <w:p w:rsidR="000F37A6" w:rsidRPr="002011AD" w:rsidRDefault="000F37A6" w:rsidP="000F37A6">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rsidR="000F37A6" w:rsidRPr="002011AD" w:rsidRDefault="000F37A6" w:rsidP="000F37A6">
            <w:pPr>
              <w:jc w:val="right"/>
              <w:rPr>
                <w:rFonts w:ascii="Arial" w:hAnsi="Arial"/>
                <w:sz w:val="20"/>
                <w:szCs w:val="20"/>
              </w:rPr>
            </w:pPr>
            <w:r w:rsidRPr="00F87912">
              <w:rPr>
                <w:rFonts w:ascii="Arial" w:eastAsia="Times New Roman" w:hAnsi="Arial"/>
                <w:b/>
                <w:sz w:val="20"/>
                <w:szCs w:val="20"/>
                <w:lang w:eastAsia="es-ES"/>
              </w:rPr>
              <w:t>35.00</w:t>
            </w:r>
          </w:p>
        </w:tc>
      </w:tr>
    </w:tbl>
    <w:p w:rsidR="000F37A6" w:rsidRDefault="000F37A6" w:rsidP="000F37A6"/>
    <w:tbl>
      <w:tblPr>
        <w:tblStyle w:val="Tablaconcuadrcula"/>
        <w:tblW w:w="5000" w:type="pct"/>
        <w:tblLook w:val="04A0" w:firstRow="1" w:lastRow="0" w:firstColumn="1" w:lastColumn="0" w:noHBand="0" w:noVBand="1"/>
      </w:tblPr>
      <w:tblGrid>
        <w:gridCol w:w="4676"/>
        <w:gridCol w:w="1891"/>
        <w:gridCol w:w="552"/>
        <w:gridCol w:w="1235"/>
      </w:tblGrid>
      <w:tr w:rsidR="000F37A6" w:rsidRPr="0021530C" w:rsidTr="00FD7BC3">
        <w:tc>
          <w:tcPr>
            <w:tcW w:w="9111" w:type="dxa"/>
            <w:gridSpan w:val="4"/>
          </w:tcPr>
          <w:p w:rsidR="000F37A6" w:rsidRPr="00F87912" w:rsidRDefault="000F37A6" w:rsidP="000F37A6">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VIII.- VALIDACION DE PLANOS</w:t>
            </w:r>
          </w:p>
        </w:tc>
      </w:tr>
      <w:tr w:rsidR="000F37A6" w:rsidRPr="0021530C" w:rsidTr="00FD7BC3">
        <w:tc>
          <w:tcPr>
            <w:tcW w:w="5192" w:type="dxa"/>
          </w:tcPr>
          <w:p w:rsidR="000F37A6" w:rsidRPr="0021530C" w:rsidRDefault="000F37A6" w:rsidP="000F37A6">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rsidR="000F37A6" w:rsidRPr="0021530C" w:rsidRDefault="000F37A6" w:rsidP="000F37A6">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rsidR="000F37A6" w:rsidRPr="0021530C" w:rsidRDefault="000F37A6" w:rsidP="000F37A6">
            <w:pPr>
              <w:jc w:val="right"/>
              <w:rPr>
                <w:rFonts w:ascii="Arial" w:hAnsi="Arial"/>
                <w:b/>
                <w:sz w:val="20"/>
                <w:szCs w:val="20"/>
              </w:rPr>
            </w:pPr>
            <w:r w:rsidRPr="0021530C">
              <w:rPr>
                <w:rFonts w:ascii="Arial" w:eastAsia="Times New Roman" w:hAnsi="Arial"/>
                <w:b/>
                <w:sz w:val="20"/>
                <w:szCs w:val="20"/>
                <w:lang w:eastAsia="es-ES"/>
              </w:rPr>
              <w:t>TARIFA</w:t>
            </w:r>
          </w:p>
        </w:tc>
      </w:tr>
      <w:tr w:rsidR="000F37A6" w:rsidRPr="002011AD" w:rsidTr="00FD7BC3">
        <w:tc>
          <w:tcPr>
            <w:tcW w:w="5192" w:type="dxa"/>
          </w:tcPr>
          <w:p w:rsidR="000F37A6" w:rsidRPr="00F87912" w:rsidRDefault="000F37A6" w:rsidP="000F37A6">
            <w:pPr>
              <w:spacing w:after="0" w:line="360" w:lineRule="auto"/>
              <w:rPr>
                <w:rFonts w:ascii="Arial" w:eastAsia="Times New Roman" w:hAnsi="Arial"/>
                <w:sz w:val="20"/>
                <w:szCs w:val="20"/>
                <w:lang w:eastAsia="es-ES"/>
              </w:rPr>
            </w:pPr>
            <w:r>
              <w:rPr>
                <w:rFonts w:ascii="Arial" w:eastAsia="Times New Roman" w:hAnsi="Arial"/>
                <w:sz w:val="20"/>
                <w:szCs w:val="20"/>
                <w:lang w:eastAsia="es-ES"/>
              </w:rPr>
              <w:t>VALIDACIÓ</w:t>
            </w:r>
            <w:r w:rsidRPr="00F87912">
              <w:rPr>
                <w:rFonts w:ascii="Arial" w:eastAsia="Times New Roman" w:hAnsi="Arial"/>
                <w:sz w:val="20"/>
                <w:szCs w:val="20"/>
                <w:lang w:eastAsia="es-ES"/>
              </w:rPr>
              <w:t>N DE PLANOS</w:t>
            </w:r>
          </w:p>
        </w:tc>
        <w:tc>
          <w:tcPr>
            <w:tcW w:w="2033" w:type="dxa"/>
          </w:tcPr>
          <w:p w:rsidR="000F37A6" w:rsidRPr="00F87912" w:rsidRDefault="000F37A6" w:rsidP="000F37A6">
            <w:pPr>
              <w:spacing w:after="0" w:line="360" w:lineRule="auto"/>
              <w:jc w:val="center"/>
              <w:rPr>
                <w:rFonts w:ascii="Arial" w:eastAsia="Times New Roman" w:hAnsi="Arial"/>
                <w:b/>
                <w:sz w:val="20"/>
                <w:szCs w:val="20"/>
                <w:lang w:eastAsia="es-ES"/>
              </w:rPr>
            </w:pPr>
            <w:r w:rsidRPr="00F87912">
              <w:rPr>
                <w:rFonts w:ascii="Arial" w:eastAsia="Times New Roman" w:hAnsi="Arial"/>
                <w:sz w:val="20"/>
                <w:szCs w:val="20"/>
                <w:lang w:eastAsia="es-ES"/>
              </w:rPr>
              <w:t>PLANO</w:t>
            </w:r>
          </w:p>
        </w:tc>
        <w:tc>
          <w:tcPr>
            <w:tcW w:w="587" w:type="dxa"/>
            <w:tcBorders>
              <w:right w:val="nil"/>
            </w:tcBorders>
          </w:tcPr>
          <w:p w:rsidR="000F37A6" w:rsidRPr="000F37A6" w:rsidRDefault="000F37A6" w:rsidP="000F37A6">
            <w:pPr>
              <w:jc w:val="right"/>
              <w:rPr>
                <w:rFonts w:ascii="Arial" w:hAnsi="Arial"/>
                <w:sz w:val="20"/>
                <w:szCs w:val="20"/>
              </w:rPr>
            </w:pPr>
            <w:r w:rsidRPr="000F37A6">
              <w:rPr>
                <w:rFonts w:ascii="Arial" w:eastAsia="Times New Roman" w:hAnsi="Arial"/>
                <w:sz w:val="20"/>
                <w:szCs w:val="20"/>
                <w:lang w:eastAsia="es-ES"/>
              </w:rPr>
              <w:t>$</w:t>
            </w:r>
          </w:p>
        </w:tc>
        <w:tc>
          <w:tcPr>
            <w:tcW w:w="1299" w:type="dxa"/>
            <w:tcBorders>
              <w:left w:val="nil"/>
            </w:tcBorders>
          </w:tcPr>
          <w:p w:rsidR="000F37A6" w:rsidRPr="000F37A6" w:rsidRDefault="000F37A6" w:rsidP="000F37A6">
            <w:pPr>
              <w:jc w:val="right"/>
              <w:rPr>
                <w:rFonts w:ascii="Arial" w:hAnsi="Arial"/>
                <w:sz w:val="20"/>
                <w:szCs w:val="20"/>
              </w:rPr>
            </w:pPr>
            <w:r w:rsidRPr="000F37A6">
              <w:rPr>
                <w:rFonts w:ascii="Arial" w:eastAsia="Times New Roman" w:hAnsi="Arial"/>
                <w:sz w:val="20"/>
                <w:szCs w:val="20"/>
                <w:lang w:eastAsia="es-ES"/>
              </w:rPr>
              <w:t>100.00</w:t>
            </w:r>
          </w:p>
        </w:tc>
      </w:tr>
    </w:tbl>
    <w:p w:rsidR="000F37A6" w:rsidRDefault="000F37A6" w:rsidP="000F37A6"/>
    <w:tbl>
      <w:tblPr>
        <w:tblStyle w:val="Tablaconcuadrcula"/>
        <w:tblW w:w="5000" w:type="pct"/>
        <w:tblLook w:val="04A0" w:firstRow="1" w:lastRow="0" w:firstColumn="1" w:lastColumn="0" w:noHBand="0" w:noVBand="1"/>
      </w:tblPr>
      <w:tblGrid>
        <w:gridCol w:w="4657"/>
        <w:gridCol w:w="1889"/>
        <w:gridCol w:w="551"/>
        <w:gridCol w:w="1257"/>
      </w:tblGrid>
      <w:tr w:rsidR="00A4227B" w:rsidRPr="0021530C" w:rsidTr="00FD7BC3">
        <w:tc>
          <w:tcPr>
            <w:tcW w:w="9111" w:type="dxa"/>
            <w:gridSpan w:val="4"/>
          </w:tcPr>
          <w:p w:rsidR="00A4227B" w:rsidRPr="00F87912" w:rsidRDefault="00A4227B" w:rsidP="00A4227B">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I</w:t>
            </w:r>
            <w:r>
              <w:rPr>
                <w:rFonts w:ascii="Arial" w:eastAsia="Times New Roman" w:hAnsi="Arial"/>
                <w:b/>
                <w:sz w:val="20"/>
                <w:szCs w:val="20"/>
                <w:lang w:eastAsia="es-ES"/>
              </w:rPr>
              <w:t>X</w:t>
            </w:r>
            <w:r w:rsidRPr="00F87912">
              <w:rPr>
                <w:rFonts w:ascii="Arial" w:eastAsia="Times New Roman" w:hAnsi="Arial"/>
                <w:b/>
                <w:sz w:val="20"/>
                <w:szCs w:val="20"/>
                <w:lang w:eastAsia="es-ES"/>
              </w:rPr>
              <w:t xml:space="preserve">.- </w:t>
            </w:r>
            <w:r>
              <w:rPr>
                <w:rFonts w:ascii="Arial" w:eastAsia="Times New Roman" w:hAnsi="Arial"/>
                <w:b/>
                <w:sz w:val="20"/>
                <w:szCs w:val="20"/>
                <w:lang w:eastAsia="es-ES"/>
              </w:rPr>
              <w:t>EMISIÓN DE DICTAMEN TÉ</w:t>
            </w:r>
            <w:r w:rsidRPr="00F87912">
              <w:rPr>
                <w:rFonts w:ascii="Arial" w:eastAsia="Times New Roman" w:hAnsi="Arial"/>
                <w:b/>
                <w:sz w:val="20"/>
                <w:szCs w:val="20"/>
                <w:lang w:eastAsia="es-ES"/>
              </w:rPr>
              <w:t>CNICO</w:t>
            </w:r>
          </w:p>
        </w:tc>
      </w:tr>
      <w:tr w:rsidR="00A4227B" w:rsidRPr="0021530C" w:rsidTr="00FD7BC3">
        <w:tc>
          <w:tcPr>
            <w:tcW w:w="5192" w:type="dxa"/>
          </w:tcPr>
          <w:p w:rsidR="00A4227B" w:rsidRPr="0021530C" w:rsidRDefault="00A4227B" w:rsidP="00FD7BC3">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rsidR="00A4227B" w:rsidRPr="0021530C" w:rsidRDefault="00A4227B" w:rsidP="00FD7BC3">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rsidR="00A4227B" w:rsidRPr="0021530C" w:rsidRDefault="00A4227B" w:rsidP="00FD7BC3">
            <w:pPr>
              <w:jc w:val="right"/>
              <w:rPr>
                <w:rFonts w:ascii="Arial" w:hAnsi="Arial"/>
                <w:b/>
                <w:sz w:val="20"/>
                <w:szCs w:val="20"/>
              </w:rPr>
            </w:pPr>
            <w:r w:rsidRPr="0021530C">
              <w:rPr>
                <w:rFonts w:ascii="Arial" w:eastAsia="Times New Roman" w:hAnsi="Arial"/>
                <w:b/>
                <w:sz w:val="20"/>
                <w:szCs w:val="20"/>
                <w:lang w:eastAsia="es-ES"/>
              </w:rPr>
              <w:t>TARIFA</w:t>
            </w:r>
          </w:p>
        </w:tc>
      </w:tr>
      <w:tr w:rsidR="00A4227B" w:rsidRPr="002011AD" w:rsidTr="00FD7BC3">
        <w:tc>
          <w:tcPr>
            <w:tcW w:w="5192" w:type="dxa"/>
          </w:tcPr>
          <w:p w:rsidR="00A4227B" w:rsidRPr="00F87912" w:rsidRDefault="00A4227B" w:rsidP="00A4227B">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DICTAMEN TECNICO</w:t>
            </w:r>
          </w:p>
        </w:tc>
        <w:tc>
          <w:tcPr>
            <w:tcW w:w="2033" w:type="dxa"/>
          </w:tcPr>
          <w:p w:rsidR="00A4227B" w:rsidRPr="00F87912" w:rsidRDefault="00A4227B" w:rsidP="00A4227B">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CARTA</w:t>
            </w:r>
          </w:p>
        </w:tc>
        <w:tc>
          <w:tcPr>
            <w:tcW w:w="587" w:type="dxa"/>
            <w:tcBorders>
              <w:right w:val="nil"/>
            </w:tcBorders>
          </w:tcPr>
          <w:p w:rsidR="00A4227B" w:rsidRPr="000F37A6" w:rsidRDefault="00A4227B" w:rsidP="00A4227B">
            <w:pPr>
              <w:jc w:val="right"/>
              <w:rPr>
                <w:rFonts w:ascii="Arial" w:hAnsi="Arial"/>
                <w:sz w:val="20"/>
                <w:szCs w:val="20"/>
              </w:rPr>
            </w:pPr>
            <w:r w:rsidRPr="000F37A6">
              <w:rPr>
                <w:rFonts w:ascii="Arial" w:eastAsia="Times New Roman" w:hAnsi="Arial"/>
                <w:sz w:val="20"/>
                <w:szCs w:val="20"/>
                <w:lang w:eastAsia="es-ES"/>
              </w:rPr>
              <w:t>$</w:t>
            </w:r>
          </w:p>
        </w:tc>
        <w:tc>
          <w:tcPr>
            <w:tcW w:w="1299" w:type="dxa"/>
            <w:tcBorders>
              <w:left w:val="nil"/>
            </w:tcBorders>
          </w:tcPr>
          <w:p w:rsidR="00A4227B" w:rsidRPr="000F37A6" w:rsidRDefault="00A4227B" w:rsidP="00A4227B">
            <w:pPr>
              <w:jc w:val="right"/>
              <w:rPr>
                <w:rFonts w:ascii="Arial" w:hAnsi="Arial"/>
                <w:sz w:val="20"/>
                <w:szCs w:val="20"/>
              </w:rPr>
            </w:pPr>
            <w:r w:rsidRPr="00F87912">
              <w:rPr>
                <w:rFonts w:ascii="Arial" w:eastAsia="Times New Roman" w:hAnsi="Arial"/>
                <w:sz w:val="20"/>
                <w:szCs w:val="20"/>
                <w:lang w:eastAsia="es-ES"/>
              </w:rPr>
              <w:t>1,600.00</w:t>
            </w:r>
          </w:p>
        </w:tc>
      </w:tr>
      <w:tr w:rsidR="00A4227B" w:rsidRPr="002011AD" w:rsidTr="00FD7BC3">
        <w:tc>
          <w:tcPr>
            <w:tcW w:w="5192" w:type="dxa"/>
          </w:tcPr>
          <w:p w:rsidR="00A4227B" w:rsidRPr="00F87912" w:rsidRDefault="00A4227B" w:rsidP="00A4227B">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DICTAMEN DE IMPACTO AMBIENTAL</w:t>
            </w:r>
          </w:p>
        </w:tc>
        <w:tc>
          <w:tcPr>
            <w:tcW w:w="2033" w:type="dxa"/>
          </w:tcPr>
          <w:p w:rsidR="00A4227B" w:rsidRPr="00F87912" w:rsidRDefault="00A4227B" w:rsidP="00A4227B">
            <w:pPr>
              <w:spacing w:after="0" w:line="360" w:lineRule="auto"/>
              <w:jc w:val="center"/>
              <w:rPr>
                <w:rFonts w:ascii="Arial" w:eastAsia="Times New Roman" w:hAnsi="Arial"/>
                <w:b/>
                <w:sz w:val="20"/>
                <w:szCs w:val="20"/>
                <w:lang w:eastAsia="es-ES"/>
              </w:rPr>
            </w:pPr>
            <w:r w:rsidRPr="00F87912">
              <w:rPr>
                <w:rFonts w:ascii="Arial" w:eastAsia="Times New Roman" w:hAnsi="Arial"/>
                <w:sz w:val="20"/>
                <w:szCs w:val="20"/>
                <w:lang w:eastAsia="es-ES"/>
              </w:rPr>
              <w:t>CARTA</w:t>
            </w:r>
          </w:p>
        </w:tc>
        <w:tc>
          <w:tcPr>
            <w:tcW w:w="587" w:type="dxa"/>
            <w:tcBorders>
              <w:right w:val="nil"/>
            </w:tcBorders>
          </w:tcPr>
          <w:p w:rsidR="00A4227B" w:rsidRPr="000F37A6" w:rsidRDefault="00A4227B" w:rsidP="00A4227B">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1299" w:type="dxa"/>
            <w:tcBorders>
              <w:left w:val="nil"/>
            </w:tcBorders>
          </w:tcPr>
          <w:p w:rsidR="00A4227B" w:rsidRPr="000F37A6" w:rsidRDefault="00A4227B" w:rsidP="00A4227B">
            <w:pPr>
              <w:jc w:val="right"/>
              <w:rPr>
                <w:rFonts w:ascii="Arial" w:hAnsi="Arial"/>
                <w:sz w:val="20"/>
                <w:szCs w:val="20"/>
              </w:rPr>
            </w:pPr>
            <w:r w:rsidRPr="00F87912">
              <w:rPr>
                <w:rFonts w:ascii="Arial" w:eastAsia="Times New Roman" w:hAnsi="Arial"/>
                <w:sz w:val="20"/>
                <w:szCs w:val="20"/>
                <w:lang w:eastAsia="es-ES"/>
              </w:rPr>
              <w:t>2,600.00</w:t>
            </w:r>
          </w:p>
        </w:tc>
      </w:tr>
    </w:tbl>
    <w:p w:rsidR="005874CE" w:rsidRDefault="005874CE" w:rsidP="005874CE"/>
    <w:tbl>
      <w:tblPr>
        <w:tblStyle w:val="Tablaconcuadrcula"/>
        <w:tblW w:w="5000" w:type="pct"/>
        <w:tblLayout w:type="fixed"/>
        <w:tblLook w:val="04A0" w:firstRow="1" w:lastRow="0" w:firstColumn="1" w:lastColumn="0" w:noHBand="0" w:noVBand="1"/>
      </w:tblPr>
      <w:tblGrid>
        <w:gridCol w:w="5586"/>
        <w:gridCol w:w="1559"/>
        <w:gridCol w:w="389"/>
        <w:gridCol w:w="820"/>
      </w:tblGrid>
      <w:tr w:rsidR="005874CE" w:rsidRPr="0021530C" w:rsidTr="003640B1">
        <w:tc>
          <w:tcPr>
            <w:tcW w:w="5000" w:type="pct"/>
            <w:gridSpan w:val="4"/>
          </w:tcPr>
          <w:p w:rsidR="005874CE" w:rsidRPr="00F87912" w:rsidRDefault="005874CE" w:rsidP="005874CE">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X.- PERMISO DE ANUNCIOS</w:t>
            </w:r>
          </w:p>
        </w:tc>
      </w:tr>
      <w:tr w:rsidR="003640B1" w:rsidRPr="0021530C" w:rsidTr="002D27E7">
        <w:tc>
          <w:tcPr>
            <w:tcW w:w="3343" w:type="pct"/>
          </w:tcPr>
          <w:p w:rsidR="005874CE" w:rsidRPr="0021530C" w:rsidRDefault="005874CE" w:rsidP="005874CE">
            <w:pPr>
              <w:jc w:val="center"/>
              <w:rPr>
                <w:rFonts w:ascii="Arial" w:hAnsi="Arial"/>
                <w:b/>
                <w:sz w:val="20"/>
                <w:szCs w:val="20"/>
              </w:rPr>
            </w:pPr>
            <w:r w:rsidRPr="0021530C">
              <w:rPr>
                <w:rFonts w:ascii="Arial" w:eastAsia="Times New Roman" w:hAnsi="Arial"/>
                <w:b/>
                <w:sz w:val="20"/>
                <w:szCs w:val="20"/>
                <w:lang w:eastAsia="es-ES"/>
              </w:rPr>
              <w:t>SERVICIO</w:t>
            </w:r>
          </w:p>
        </w:tc>
        <w:tc>
          <w:tcPr>
            <w:tcW w:w="933" w:type="pct"/>
          </w:tcPr>
          <w:p w:rsidR="005874CE" w:rsidRPr="0021530C" w:rsidRDefault="005874CE" w:rsidP="005874CE">
            <w:pPr>
              <w:jc w:val="center"/>
              <w:rPr>
                <w:rFonts w:ascii="Arial" w:hAnsi="Arial"/>
                <w:b/>
                <w:sz w:val="20"/>
                <w:szCs w:val="20"/>
              </w:rPr>
            </w:pPr>
            <w:r w:rsidRPr="0021530C">
              <w:rPr>
                <w:rFonts w:ascii="Arial" w:eastAsia="Times New Roman" w:hAnsi="Arial"/>
                <w:b/>
                <w:sz w:val="20"/>
                <w:szCs w:val="20"/>
                <w:lang w:eastAsia="es-ES"/>
              </w:rPr>
              <w:t>UNIDAD</w:t>
            </w:r>
          </w:p>
        </w:tc>
        <w:tc>
          <w:tcPr>
            <w:tcW w:w="724" w:type="pct"/>
            <w:gridSpan w:val="2"/>
          </w:tcPr>
          <w:p w:rsidR="005874CE" w:rsidRPr="0021530C" w:rsidRDefault="005874CE" w:rsidP="005874CE">
            <w:pPr>
              <w:jc w:val="right"/>
              <w:rPr>
                <w:rFonts w:ascii="Arial" w:hAnsi="Arial"/>
                <w:b/>
                <w:sz w:val="20"/>
                <w:szCs w:val="20"/>
              </w:rPr>
            </w:pPr>
            <w:r w:rsidRPr="0021530C">
              <w:rPr>
                <w:rFonts w:ascii="Arial" w:eastAsia="Times New Roman" w:hAnsi="Arial"/>
                <w:b/>
                <w:sz w:val="20"/>
                <w:szCs w:val="20"/>
                <w:lang w:eastAsia="es-ES"/>
              </w:rPr>
              <w:t>TARIFA</w:t>
            </w:r>
          </w:p>
        </w:tc>
      </w:tr>
      <w:tr w:rsidR="002D27E7" w:rsidRPr="002011AD" w:rsidTr="002D27E7">
        <w:tc>
          <w:tcPr>
            <w:tcW w:w="3343" w:type="pct"/>
          </w:tcPr>
          <w:p w:rsidR="005874CE" w:rsidRPr="00F87912" w:rsidRDefault="005874CE" w:rsidP="005874CE">
            <w:pPr>
              <w:spacing w:after="0" w:line="360" w:lineRule="auto"/>
              <w:rPr>
                <w:rFonts w:ascii="Arial" w:eastAsia="Times New Roman" w:hAnsi="Arial"/>
                <w:b/>
                <w:sz w:val="20"/>
                <w:szCs w:val="20"/>
                <w:lang w:eastAsia="es-ES"/>
              </w:rPr>
            </w:pPr>
            <w:r w:rsidRPr="00F87912">
              <w:rPr>
                <w:rFonts w:ascii="Arial" w:eastAsia="Times New Roman" w:hAnsi="Arial"/>
                <w:sz w:val="20"/>
                <w:szCs w:val="20"/>
                <w:lang w:eastAsia="es-ES"/>
              </w:rPr>
              <w:t>INSTALACIÓN DE ANUNCIOS DE CARÁCTER MIXTO O DE PROPAGANDA O PUBLICIDAD PERMANENTES EN INMUEBLES O EN MOBILIARIO URBANO</w:t>
            </w:r>
          </w:p>
        </w:tc>
        <w:tc>
          <w:tcPr>
            <w:tcW w:w="933" w:type="pct"/>
          </w:tcPr>
          <w:p w:rsidR="005874CE" w:rsidRPr="00F87912" w:rsidRDefault="005874CE" w:rsidP="005874CE">
            <w:pPr>
              <w:spacing w:after="0" w:line="360" w:lineRule="auto"/>
              <w:jc w:val="center"/>
              <w:rPr>
                <w:rFonts w:ascii="Arial" w:eastAsia="Times New Roman" w:hAnsi="Arial"/>
                <w:sz w:val="20"/>
                <w:szCs w:val="20"/>
                <w:lang w:eastAsia="es-ES"/>
              </w:rPr>
            </w:pPr>
            <w:r w:rsidRPr="00F87912">
              <w:rPr>
                <w:rFonts w:ascii="Arial" w:eastAsia="Times New Roman" w:hAnsi="Arial"/>
                <w:b/>
                <w:sz w:val="20"/>
                <w:szCs w:val="20"/>
                <w:lang w:eastAsia="es-ES"/>
              </w:rPr>
              <w:t>M2</w:t>
            </w:r>
          </w:p>
        </w:tc>
        <w:tc>
          <w:tcPr>
            <w:tcW w:w="233" w:type="pct"/>
            <w:tcBorders>
              <w:right w:val="nil"/>
            </w:tcBorders>
          </w:tcPr>
          <w:p w:rsidR="005874CE" w:rsidRPr="005874CE" w:rsidRDefault="005874CE" w:rsidP="005874CE">
            <w:pPr>
              <w:jc w:val="right"/>
              <w:rPr>
                <w:rFonts w:ascii="Arial" w:hAnsi="Arial"/>
                <w:b/>
                <w:sz w:val="20"/>
                <w:szCs w:val="20"/>
              </w:rPr>
            </w:pPr>
            <w:r w:rsidRPr="005874CE">
              <w:rPr>
                <w:rFonts w:ascii="Arial" w:eastAsia="Times New Roman" w:hAnsi="Arial"/>
                <w:b/>
                <w:sz w:val="20"/>
                <w:szCs w:val="20"/>
                <w:lang w:eastAsia="es-ES"/>
              </w:rPr>
              <w:t>$</w:t>
            </w:r>
          </w:p>
        </w:tc>
        <w:tc>
          <w:tcPr>
            <w:tcW w:w="491" w:type="pct"/>
            <w:tcBorders>
              <w:left w:val="nil"/>
            </w:tcBorders>
          </w:tcPr>
          <w:p w:rsidR="005874CE" w:rsidRPr="000F37A6" w:rsidRDefault="005874CE" w:rsidP="003640B1">
            <w:pPr>
              <w:rPr>
                <w:rFonts w:ascii="Arial" w:hAnsi="Arial"/>
                <w:sz w:val="20"/>
                <w:szCs w:val="20"/>
              </w:rPr>
            </w:pPr>
            <w:r w:rsidRPr="00F87912">
              <w:rPr>
                <w:rFonts w:ascii="Arial" w:eastAsia="Times New Roman" w:hAnsi="Arial"/>
                <w:b/>
                <w:sz w:val="20"/>
                <w:szCs w:val="20"/>
                <w:lang w:eastAsia="es-ES"/>
              </w:rPr>
              <w:t>110.00</w:t>
            </w:r>
          </w:p>
        </w:tc>
      </w:tr>
      <w:tr w:rsidR="003640B1" w:rsidRPr="002011AD" w:rsidTr="002D27E7">
        <w:tc>
          <w:tcPr>
            <w:tcW w:w="3343" w:type="pct"/>
          </w:tcPr>
          <w:p w:rsidR="005874CE" w:rsidRPr="00F87912" w:rsidRDefault="005874CE" w:rsidP="005874CE">
            <w:pPr>
              <w:spacing w:after="0" w:line="360" w:lineRule="auto"/>
              <w:rPr>
                <w:rFonts w:ascii="Arial" w:eastAsia="Times New Roman" w:hAnsi="Arial"/>
                <w:b/>
                <w:sz w:val="20"/>
                <w:szCs w:val="20"/>
                <w:lang w:eastAsia="es-ES"/>
              </w:rPr>
            </w:pPr>
            <w:r w:rsidRPr="00F87912">
              <w:rPr>
                <w:rFonts w:ascii="Arial" w:eastAsia="Times New Roman" w:hAnsi="Arial"/>
                <w:sz w:val="20"/>
                <w:szCs w:val="20"/>
                <w:lang w:eastAsia="es-ES"/>
              </w:rPr>
              <w:t>INSTALACIÓN DE ANUNCIOS DE CARÁCTER DENOMINATIVO PERMANENTE EN INMUEBLES CON UNA SUPERFICIE MAYOR DE 1.5 METROS CUADRADOS</w:t>
            </w:r>
          </w:p>
        </w:tc>
        <w:tc>
          <w:tcPr>
            <w:tcW w:w="933" w:type="pct"/>
          </w:tcPr>
          <w:p w:rsidR="005874CE" w:rsidRPr="00F87912" w:rsidRDefault="005874CE" w:rsidP="005874CE">
            <w:pPr>
              <w:spacing w:after="0" w:line="360" w:lineRule="auto"/>
              <w:jc w:val="center"/>
              <w:rPr>
                <w:rFonts w:ascii="Arial" w:eastAsia="Times New Roman" w:hAnsi="Arial"/>
                <w:b/>
                <w:sz w:val="20"/>
                <w:szCs w:val="20"/>
                <w:lang w:eastAsia="es-ES"/>
              </w:rPr>
            </w:pPr>
            <w:r w:rsidRPr="00F87912">
              <w:rPr>
                <w:rFonts w:ascii="Arial" w:eastAsia="Times New Roman" w:hAnsi="Arial"/>
                <w:b/>
                <w:sz w:val="20"/>
                <w:szCs w:val="20"/>
                <w:lang w:eastAsia="es-ES"/>
              </w:rPr>
              <w:t>M2</w:t>
            </w:r>
          </w:p>
        </w:tc>
        <w:tc>
          <w:tcPr>
            <w:tcW w:w="233" w:type="pct"/>
            <w:tcBorders>
              <w:right w:val="nil"/>
            </w:tcBorders>
          </w:tcPr>
          <w:p w:rsidR="005874CE" w:rsidRPr="005874CE" w:rsidRDefault="005874CE" w:rsidP="005874CE">
            <w:pPr>
              <w:jc w:val="right"/>
              <w:rPr>
                <w:rFonts w:ascii="Arial" w:eastAsia="Times New Roman" w:hAnsi="Arial"/>
                <w:b/>
                <w:sz w:val="20"/>
                <w:szCs w:val="20"/>
                <w:lang w:eastAsia="es-ES"/>
              </w:rPr>
            </w:pPr>
            <w:r w:rsidRPr="005874CE">
              <w:rPr>
                <w:rFonts w:ascii="Arial" w:eastAsia="Times New Roman" w:hAnsi="Arial"/>
                <w:b/>
                <w:sz w:val="20"/>
                <w:szCs w:val="20"/>
                <w:lang w:eastAsia="es-ES"/>
              </w:rPr>
              <w:t>$</w:t>
            </w:r>
          </w:p>
        </w:tc>
        <w:tc>
          <w:tcPr>
            <w:tcW w:w="491" w:type="pct"/>
            <w:tcBorders>
              <w:left w:val="nil"/>
            </w:tcBorders>
          </w:tcPr>
          <w:p w:rsidR="005874CE" w:rsidRPr="000F37A6" w:rsidRDefault="005874CE" w:rsidP="005874CE">
            <w:pPr>
              <w:jc w:val="right"/>
              <w:rPr>
                <w:rFonts w:ascii="Arial" w:hAnsi="Arial"/>
                <w:sz w:val="20"/>
                <w:szCs w:val="20"/>
              </w:rPr>
            </w:pPr>
            <w:r w:rsidRPr="00F87912">
              <w:rPr>
                <w:rFonts w:ascii="Arial" w:eastAsia="Times New Roman" w:hAnsi="Arial"/>
                <w:b/>
                <w:sz w:val="20"/>
                <w:szCs w:val="20"/>
                <w:lang w:eastAsia="es-ES"/>
              </w:rPr>
              <w:t>90.00</w:t>
            </w:r>
          </w:p>
        </w:tc>
      </w:tr>
      <w:tr w:rsidR="002D27E7" w:rsidRPr="002011AD" w:rsidTr="002D27E7">
        <w:tc>
          <w:tcPr>
            <w:tcW w:w="3343" w:type="pct"/>
            <w:vMerge w:val="restart"/>
          </w:tcPr>
          <w:p w:rsidR="002D27E7" w:rsidRPr="00B025AC" w:rsidRDefault="002D27E7"/>
          <w:p w:rsidR="002D27E7" w:rsidRPr="00B025AC" w:rsidRDefault="002D27E7"/>
          <w:tbl>
            <w:tblPr>
              <w:tblW w:w="9360" w:type="dxa"/>
              <w:tblLayout w:type="fixed"/>
              <w:tblLook w:val="0000" w:firstRow="0" w:lastRow="0" w:firstColumn="0" w:lastColumn="0" w:noHBand="0" w:noVBand="0"/>
            </w:tblPr>
            <w:tblGrid>
              <w:gridCol w:w="9360"/>
            </w:tblGrid>
            <w:tr w:rsidR="002D27E7" w:rsidRPr="00B025AC" w:rsidTr="003640B1">
              <w:trPr>
                <w:cantSplit/>
                <w:trHeight w:val="195"/>
              </w:trPr>
              <w:tc>
                <w:tcPr>
                  <w:tcW w:w="9360" w:type="dxa"/>
                </w:tcPr>
                <w:p w:rsidR="00F929ED" w:rsidRDefault="002D27E7" w:rsidP="005874CE">
                  <w:pPr>
                    <w:spacing w:after="0" w:line="360" w:lineRule="auto"/>
                    <w:rPr>
                      <w:rFonts w:ascii="Arial" w:eastAsia="Times New Roman" w:hAnsi="Arial"/>
                      <w:sz w:val="20"/>
                      <w:szCs w:val="20"/>
                      <w:lang w:eastAsia="es-ES"/>
                    </w:rPr>
                  </w:pPr>
                  <w:r w:rsidRPr="00B025AC">
                    <w:rPr>
                      <w:rFonts w:ascii="Arial" w:eastAsia="Times New Roman" w:hAnsi="Arial"/>
                      <w:sz w:val="20"/>
                      <w:szCs w:val="20"/>
                      <w:lang w:eastAsia="es-ES"/>
                    </w:rPr>
                    <w:t xml:space="preserve">INSTALACIÓN DE ANUNCIOS TRANSITORIOS </w:t>
                  </w:r>
                </w:p>
                <w:p w:rsidR="002D27E7" w:rsidRPr="00B025AC" w:rsidRDefault="002D27E7" w:rsidP="005874CE">
                  <w:pPr>
                    <w:spacing w:after="0" w:line="360" w:lineRule="auto"/>
                    <w:rPr>
                      <w:rFonts w:ascii="Arial" w:eastAsia="Times New Roman" w:hAnsi="Arial"/>
                      <w:sz w:val="20"/>
                      <w:szCs w:val="20"/>
                      <w:lang w:eastAsia="es-ES"/>
                    </w:rPr>
                  </w:pPr>
                  <w:r w:rsidRPr="00B025AC">
                    <w:rPr>
                      <w:rFonts w:ascii="Arial" w:eastAsia="Times New Roman" w:hAnsi="Arial"/>
                      <w:sz w:val="20"/>
                      <w:szCs w:val="20"/>
                      <w:lang w:eastAsia="es-ES"/>
                    </w:rPr>
                    <w:t>EN INMUEBLES</w:t>
                  </w:r>
                </w:p>
              </w:tc>
            </w:tr>
            <w:tr w:rsidR="002D27E7" w:rsidRPr="00B025AC" w:rsidTr="003640B1">
              <w:trPr>
                <w:cantSplit/>
                <w:trHeight w:val="195"/>
              </w:trPr>
              <w:tc>
                <w:tcPr>
                  <w:tcW w:w="9360" w:type="dxa"/>
                </w:tcPr>
                <w:p w:rsidR="002D27E7" w:rsidRPr="00B025AC" w:rsidRDefault="002D27E7" w:rsidP="005874CE">
                  <w:pPr>
                    <w:spacing w:after="0" w:line="360" w:lineRule="auto"/>
                    <w:rPr>
                      <w:rFonts w:ascii="Arial" w:eastAsia="Times New Roman" w:hAnsi="Arial"/>
                      <w:sz w:val="20"/>
                      <w:szCs w:val="20"/>
                      <w:lang w:eastAsia="es-ES"/>
                    </w:rPr>
                  </w:pPr>
                </w:p>
              </w:tc>
            </w:tr>
          </w:tbl>
          <w:p w:rsidR="002D27E7" w:rsidRPr="00B025AC" w:rsidRDefault="002D27E7" w:rsidP="005874CE">
            <w:pPr>
              <w:spacing w:after="0" w:line="360" w:lineRule="auto"/>
              <w:rPr>
                <w:rFonts w:ascii="Arial" w:eastAsia="Times New Roman" w:hAnsi="Arial"/>
                <w:sz w:val="20"/>
                <w:szCs w:val="20"/>
                <w:lang w:eastAsia="es-ES"/>
              </w:rPr>
            </w:pPr>
          </w:p>
        </w:tc>
        <w:tc>
          <w:tcPr>
            <w:tcW w:w="933" w:type="pct"/>
          </w:tcPr>
          <w:p w:rsidR="002D27E7" w:rsidRPr="00B025AC" w:rsidRDefault="002D27E7" w:rsidP="005874CE">
            <w:pPr>
              <w:spacing w:after="0" w:line="360" w:lineRule="auto"/>
              <w:rPr>
                <w:rFonts w:ascii="Arial" w:eastAsia="Times New Roman" w:hAnsi="Arial"/>
                <w:b/>
                <w:sz w:val="20"/>
                <w:szCs w:val="20"/>
                <w:lang w:eastAsia="es-ES"/>
              </w:rPr>
            </w:pPr>
            <w:r w:rsidRPr="00B025AC">
              <w:rPr>
                <w:rFonts w:ascii="Arial" w:eastAsia="Times New Roman" w:hAnsi="Arial"/>
                <w:b/>
                <w:sz w:val="20"/>
                <w:szCs w:val="20"/>
                <w:lang w:eastAsia="es-ES"/>
              </w:rPr>
              <w:t>1 A 5 DIAS NATURALES</w:t>
            </w:r>
          </w:p>
        </w:tc>
        <w:tc>
          <w:tcPr>
            <w:tcW w:w="233" w:type="pct"/>
            <w:tcBorders>
              <w:right w:val="nil"/>
            </w:tcBorders>
          </w:tcPr>
          <w:p w:rsidR="002D27E7" w:rsidRPr="00B025AC" w:rsidRDefault="002D27E7" w:rsidP="005874CE">
            <w:pPr>
              <w:jc w:val="right"/>
              <w:rPr>
                <w:rFonts w:ascii="Arial" w:eastAsia="Times New Roman" w:hAnsi="Arial"/>
                <w:b/>
                <w:sz w:val="20"/>
                <w:szCs w:val="20"/>
                <w:lang w:eastAsia="es-ES"/>
              </w:rPr>
            </w:pPr>
            <w:r w:rsidRPr="00B025AC">
              <w:rPr>
                <w:rFonts w:ascii="Arial" w:eastAsia="Times New Roman" w:hAnsi="Arial"/>
                <w:b/>
                <w:sz w:val="20"/>
                <w:szCs w:val="20"/>
                <w:lang w:eastAsia="es-ES"/>
              </w:rPr>
              <w:t>$</w:t>
            </w:r>
          </w:p>
        </w:tc>
        <w:tc>
          <w:tcPr>
            <w:tcW w:w="491" w:type="pct"/>
            <w:tcBorders>
              <w:left w:val="nil"/>
            </w:tcBorders>
          </w:tcPr>
          <w:p w:rsidR="002D27E7" w:rsidRPr="00B025AC" w:rsidRDefault="002D27E7" w:rsidP="005874CE">
            <w:pPr>
              <w:jc w:val="right"/>
              <w:rPr>
                <w:rFonts w:ascii="Arial" w:eastAsia="Times New Roman" w:hAnsi="Arial"/>
                <w:b/>
                <w:sz w:val="20"/>
                <w:szCs w:val="20"/>
                <w:lang w:eastAsia="es-ES"/>
              </w:rPr>
            </w:pPr>
            <w:r w:rsidRPr="00B025AC">
              <w:rPr>
                <w:rFonts w:ascii="Arial" w:eastAsia="Times New Roman" w:hAnsi="Arial"/>
                <w:b/>
                <w:sz w:val="20"/>
                <w:szCs w:val="20"/>
                <w:lang w:eastAsia="es-ES"/>
              </w:rPr>
              <w:t>25.00</w:t>
            </w:r>
          </w:p>
        </w:tc>
      </w:tr>
      <w:tr w:rsidR="002D27E7" w:rsidRPr="002011AD" w:rsidTr="002D27E7">
        <w:tc>
          <w:tcPr>
            <w:tcW w:w="3343" w:type="pct"/>
            <w:vMerge/>
          </w:tcPr>
          <w:p w:rsidR="002D27E7" w:rsidRPr="00B025AC" w:rsidRDefault="002D27E7" w:rsidP="005874CE">
            <w:pPr>
              <w:spacing w:after="0" w:line="360" w:lineRule="auto"/>
              <w:rPr>
                <w:rFonts w:ascii="Arial" w:eastAsia="Times New Roman" w:hAnsi="Arial"/>
                <w:sz w:val="20"/>
                <w:szCs w:val="20"/>
                <w:lang w:eastAsia="es-ES"/>
              </w:rPr>
            </w:pPr>
          </w:p>
        </w:tc>
        <w:tc>
          <w:tcPr>
            <w:tcW w:w="933" w:type="pct"/>
          </w:tcPr>
          <w:p w:rsidR="002D27E7" w:rsidRPr="00B025AC" w:rsidRDefault="002D27E7" w:rsidP="005874CE">
            <w:pPr>
              <w:spacing w:after="0" w:line="360" w:lineRule="auto"/>
              <w:rPr>
                <w:rFonts w:ascii="Arial" w:eastAsia="Times New Roman" w:hAnsi="Arial"/>
                <w:b/>
                <w:sz w:val="20"/>
                <w:szCs w:val="20"/>
                <w:lang w:eastAsia="es-ES"/>
              </w:rPr>
            </w:pPr>
            <w:r w:rsidRPr="00B025AC">
              <w:rPr>
                <w:rFonts w:ascii="Arial" w:eastAsia="Times New Roman" w:hAnsi="Arial"/>
                <w:b/>
                <w:sz w:val="20"/>
                <w:szCs w:val="20"/>
                <w:lang w:eastAsia="es-ES"/>
              </w:rPr>
              <w:t>1 A 10 DIAS NATURALES</w:t>
            </w:r>
          </w:p>
        </w:tc>
        <w:tc>
          <w:tcPr>
            <w:tcW w:w="233" w:type="pct"/>
            <w:tcBorders>
              <w:right w:val="nil"/>
            </w:tcBorders>
          </w:tcPr>
          <w:p w:rsidR="002D27E7" w:rsidRPr="00B025AC" w:rsidRDefault="002D27E7" w:rsidP="005874CE">
            <w:pPr>
              <w:jc w:val="right"/>
              <w:rPr>
                <w:rFonts w:ascii="Arial" w:eastAsia="Times New Roman" w:hAnsi="Arial"/>
                <w:b/>
                <w:sz w:val="20"/>
                <w:szCs w:val="20"/>
                <w:lang w:eastAsia="es-ES"/>
              </w:rPr>
            </w:pPr>
            <w:r w:rsidRPr="00B025AC">
              <w:rPr>
                <w:rFonts w:ascii="Arial" w:eastAsia="Times New Roman" w:hAnsi="Arial"/>
                <w:b/>
                <w:sz w:val="20"/>
                <w:szCs w:val="20"/>
                <w:lang w:eastAsia="es-ES"/>
              </w:rPr>
              <w:t>$</w:t>
            </w:r>
          </w:p>
        </w:tc>
        <w:tc>
          <w:tcPr>
            <w:tcW w:w="491" w:type="pct"/>
            <w:tcBorders>
              <w:left w:val="nil"/>
            </w:tcBorders>
          </w:tcPr>
          <w:p w:rsidR="002D27E7" w:rsidRPr="00B025AC" w:rsidRDefault="002D27E7" w:rsidP="005874CE">
            <w:pPr>
              <w:jc w:val="right"/>
              <w:rPr>
                <w:rFonts w:ascii="Arial" w:eastAsia="Times New Roman" w:hAnsi="Arial"/>
                <w:b/>
                <w:sz w:val="20"/>
                <w:szCs w:val="20"/>
                <w:lang w:eastAsia="es-ES"/>
              </w:rPr>
            </w:pPr>
            <w:r w:rsidRPr="00B025AC">
              <w:rPr>
                <w:rFonts w:ascii="Arial" w:eastAsia="Times New Roman" w:hAnsi="Arial"/>
                <w:b/>
                <w:sz w:val="20"/>
                <w:szCs w:val="20"/>
                <w:lang w:eastAsia="es-ES"/>
              </w:rPr>
              <w:t>30.00</w:t>
            </w:r>
          </w:p>
        </w:tc>
      </w:tr>
      <w:tr w:rsidR="002D27E7" w:rsidRPr="002011AD" w:rsidTr="002D27E7">
        <w:tc>
          <w:tcPr>
            <w:tcW w:w="3343" w:type="pct"/>
            <w:vMerge/>
          </w:tcPr>
          <w:p w:rsidR="002D27E7" w:rsidRPr="00B025AC" w:rsidRDefault="002D27E7" w:rsidP="005874CE">
            <w:pPr>
              <w:spacing w:after="0" w:line="360" w:lineRule="auto"/>
              <w:rPr>
                <w:rFonts w:ascii="Arial" w:eastAsia="Times New Roman" w:hAnsi="Arial"/>
                <w:sz w:val="20"/>
                <w:szCs w:val="20"/>
                <w:lang w:eastAsia="es-ES"/>
              </w:rPr>
            </w:pPr>
          </w:p>
        </w:tc>
        <w:tc>
          <w:tcPr>
            <w:tcW w:w="933" w:type="pct"/>
          </w:tcPr>
          <w:p w:rsidR="002D27E7" w:rsidRPr="00B025AC" w:rsidRDefault="002D27E7" w:rsidP="005874CE">
            <w:pPr>
              <w:spacing w:after="0" w:line="360" w:lineRule="auto"/>
              <w:rPr>
                <w:rFonts w:ascii="Arial" w:eastAsia="Times New Roman" w:hAnsi="Arial"/>
                <w:b/>
                <w:sz w:val="20"/>
                <w:szCs w:val="20"/>
                <w:lang w:eastAsia="es-ES"/>
              </w:rPr>
            </w:pPr>
            <w:r w:rsidRPr="00B025AC">
              <w:rPr>
                <w:rFonts w:ascii="Arial" w:eastAsia="Times New Roman" w:hAnsi="Arial"/>
                <w:b/>
                <w:sz w:val="20"/>
                <w:szCs w:val="20"/>
                <w:lang w:eastAsia="es-ES"/>
              </w:rPr>
              <w:t>1 A 15 DIAS NATURALES</w:t>
            </w:r>
          </w:p>
        </w:tc>
        <w:tc>
          <w:tcPr>
            <w:tcW w:w="233" w:type="pct"/>
            <w:tcBorders>
              <w:right w:val="nil"/>
            </w:tcBorders>
          </w:tcPr>
          <w:p w:rsidR="002D27E7" w:rsidRPr="00B025AC" w:rsidRDefault="002D27E7" w:rsidP="005874CE">
            <w:pPr>
              <w:jc w:val="right"/>
              <w:rPr>
                <w:rFonts w:ascii="Arial" w:eastAsia="Times New Roman" w:hAnsi="Arial"/>
                <w:b/>
                <w:sz w:val="20"/>
                <w:szCs w:val="20"/>
                <w:lang w:eastAsia="es-ES"/>
              </w:rPr>
            </w:pPr>
            <w:r w:rsidRPr="00B025AC">
              <w:rPr>
                <w:rFonts w:ascii="Arial" w:eastAsia="Times New Roman" w:hAnsi="Arial"/>
                <w:b/>
                <w:sz w:val="20"/>
                <w:szCs w:val="20"/>
                <w:lang w:eastAsia="es-ES"/>
              </w:rPr>
              <w:t>$</w:t>
            </w:r>
          </w:p>
        </w:tc>
        <w:tc>
          <w:tcPr>
            <w:tcW w:w="491" w:type="pct"/>
            <w:tcBorders>
              <w:left w:val="nil"/>
            </w:tcBorders>
          </w:tcPr>
          <w:p w:rsidR="002D27E7" w:rsidRPr="00B025AC" w:rsidRDefault="002D27E7" w:rsidP="005874CE">
            <w:pPr>
              <w:jc w:val="right"/>
              <w:rPr>
                <w:rFonts w:ascii="Arial" w:eastAsia="Times New Roman" w:hAnsi="Arial"/>
                <w:b/>
                <w:sz w:val="20"/>
                <w:szCs w:val="20"/>
                <w:lang w:eastAsia="es-ES"/>
              </w:rPr>
            </w:pPr>
            <w:r w:rsidRPr="00B025AC">
              <w:rPr>
                <w:rFonts w:ascii="Arial" w:eastAsia="Times New Roman" w:hAnsi="Arial"/>
                <w:b/>
                <w:sz w:val="20"/>
                <w:szCs w:val="20"/>
                <w:lang w:eastAsia="es-ES"/>
              </w:rPr>
              <w:t>45.00</w:t>
            </w:r>
          </w:p>
        </w:tc>
      </w:tr>
      <w:tr w:rsidR="002D27E7" w:rsidRPr="002011AD" w:rsidTr="002D27E7">
        <w:tc>
          <w:tcPr>
            <w:tcW w:w="3343" w:type="pct"/>
            <w:vMerge/>
          </w:tcPr>
          <w:p w:rsidR="002D27E7" w:rsidRPr="00B025AC" w:rsidRDefault="002D27E7" w:rsidP="002D27E7">
            <w:pPr>
              <w:spacing w:after="0" w:line="360" w:lineRule="auto"/>
              <w:rPr>
                <w:rFonts w:ascii="Arial" w:eastAsia="Times New Roman" w:hAnsi="Arial"/>
                <w:sz w:val="20"/>
                <w:szCs w:val="20"/>
                <w:lang w:eastAsia="es-ES"/>
              </w:rPr>
            </w:pPr>
          </w:p>
        </w:tc>
        <w:tc>
          <w:tcPr>
            <w:tcW w:w="933" w:type="pct"/>
          </w:tcPr>
          <w:p w:rsidR="002D27E7" w:rsidRPr="00B025AC" w:rsidRDefault="002D27E7" w:rsidP="002D27E7">
            <w:pPr>
              <w:spacing w:after="0" w:line="360" w:lineRule="auto"/>
              <w:rPr>
                <w:rFonts w:ascii="Arial" w:eastAsia="Times New Roman" w:hAnsi="Arial"/>
                <w:b/>
                <w:sz w:val="20"/>
                <w:szCs w:val="20"/>
                <w:lang w:eastAsia="es-ES"/>
              </w:rPr>
            </w:pPr>
            <w:r w:rsidRPr="00B025AC">
              <w:rPr>
                <w:rFonts w:ascii="Arial" w:eastAsia="Times New Roman" w:hAnsi="Arial"/>
                <w:b/>
                <w:sz w:val="20"/>
                <w:szCs w:val="20"/>
                <w:lang w:eastAsia="es-ES"/>
              </w:rPr>
              <w:t>1 A 30 DIAS NATURALES</w:t>
            </w:r>
          </w:p>
        </w:tc>
        <w:tc>
          <w:tcPr>
            <w:tcW w:w="233" w:type="pct"/>
            <w:tcBorders>
              <w:right w:val="nil"/>
            </w:tcBorders>
          </w:tcPr>
          <w:p w:rsidR="002D27E7" w:rsidRPr="00B025AC" w:rsidRDefault="002D27E7" w:rsidP="002D27E7">
            <w:pPr>
              <w:jc w:val="right"/>
              <w:rPr>
                <w:rFonts w:ascii="Arial" w:eastAsia="Times New Roman" w:hAnsi="Arial"/>
                <w:b/>
                <w:sz w:val="20"/>
                <w:szCs w:val="20"/>
                <w:lang w:eastAsia="es-ES"/>
              </w:rPr>
            </w:pPr>
            <w:r w:rsidRPr="00B025AC">
              <w:rPr>
                <w:rFonts w:ascii="Arial" w:eastAsia="Times New Roman" w:hAnsi="Arial"/>
                <w:b/>
                <w:sz w:val="20"/>
                <w:szCs w:val="20"/>
                <w:lang w:eastAsia="es-ES"/>
              </w:rPr>
              <w:t>$</w:t>
            </w:r>
          </w:p>
        </w:tc>
        <w:tc>
          <w:tcPr>
            <w:tcW w:w="491" w:type="pct"/>
            <w:tcBorders>
              <w:left w:val="nil"/>
            </w:tcBorders>
          </w:tcPr>
          <w:p w:rsidR="002D27E7" w:rsidRPr="00B025AC" w:rsidRDefault="002D27E7" w:rsidP="002D27E7">
            <w:pPr>
              <w:jc w:val="right"/>
              <w:rPr>
                <w:rFonts w:ascii="Arial" w:eastAsia="Times New Roman" w:hAnsi="Arial"/>
                <w:b/>
                <w:sz w:val="20"/>
                <w:szCs w:val="20"/>
                <w:lang w:eastAsia="es-ES"/>
              </w:rPr>
            </w:pPr>
            <w:r w:rsidRPr="00B025AC">
              <w:rPr>
                <w:rFonts w:ascii="Arial" w:eastAsia="Times New Roman" w:hAnsi="Arial"/>
                <w:b/>
                <w:sz w:val="20"/>
                <w:szCs w:val="20"/>
                <w:lang w:eastAsia="es-ES"/>
              </w:rPr>
              <w:t>75.00</w:t>
            </w:r>
          </w:p>
        </w:tc>
      </w:tr>
      <w:tr w:rsidR="002D27E7" w:rsidRPr="002011AD" w:rsidTr="002D27E7">
        <w:tc>
          <w:tcPr>
            <w:tcW w:w="3343" w:type="pct"/>
          </w:tcPr>
          <w:p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 xml:space="preserve">POR EXHIBICIÓN DE ANUNCIOS DE CARÁCTER MIXTO O DE PROPAGANDA O PUBLICIDAD PERMANENTES EN </w:t>
            </w:r>
            <w:r w:rsidRPr="00F87912">
              <w:rPr>
                <w:rFonts w:ascii="Arial" w:eastAsia="Times New Roman" w:hAnsi="Arial"/>
                <w:sz w:val="20"/>
                <w:szCs w:val="20"/>
                <w:lang w:eastAsia="es-ES"/>
              </w:rPr>
              <w:lastRenderedPageBreak/>
              <w:t>VEHÍCULOS DE SERVICIO DE TRANSPORTE PÚBLICO O DE USO PRIVADO</w:t>
            </w:r>
          </w:p>
        </w:tc>
        <w:tc>
          <w:tcPr>
            <w:tcW w:w="933" w:type="pct"/>
          </w:tcPr>
          <w:p w:rsidR="002D27E7" w:rsidRPr="00F87912" w:rsidRDefault="002D27E7" w:rsidP="002D27E7">
            <w:pPr>
              <w:spacing w:after="0" w:line="360" w:lineRule="auto"/>
              <w:jc w:val="center"/>
              <w:rPr>
                <w:rFonts w:ascii="Arial" w:eastAsia="Times New Roman" w:hAnsi="Arial"/>
                <w:b/>
                <w:sz w:val="20"/>
                <w:szCs w:val="20"/>
                <w:lang w:eastAsia="es-ES"/>
              </w:rPr>
            </w:pPr>
            <w:r w:rsidRPr="00F87912">
              <w:rPr>
                <w:rFonts w:ascii="Arial" w:eastAsia="Times New Roman" w:hAnsi="Arial"/>
                <w:b/>
                <w:sz w:val="20"/>
                <w:szCs w:val="20"/>
                <w:lang w:eastAsia="es-ES"/>
              </w:rPr>
              <w:lastRenderedPageBreak/>
              <w:t>M2</w:t>
            </w:r>
          </w:p>
        </w:tc>
        <w:tc>
          <w:tcPr>
            <w:tcW w:w="233" w:type="pct"/>
            <w:tcBorders>
              <w:right w:val="nil"/>
            </w:tcBorders>
          </w:tcPr>
          <w:p w:rsidR="002D27E7"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w:t>
            </w:r>
          </w:p>
        </w:tc>
        <w:tc>
          <w:tcPr>
            <w:tcW w:w="491" w:type="pct"/>
            <w:tcBorders>
              <w:left w:val="nil"/>
            </w:tcBorders>
          </w:tcPr>
          <w:p w:rsidR="002D27E7" w:rsidRPr="00F87912"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155.00</w:t>
            </w:r>
          </w:p>
        </w:tc>
      </w:tr>
      <w:tr w:rsidR="002D27E7" w:rsidRPr="002011AD" w:rsidTr="002D27E7">
        <w:tc>
          <w:tcPr>
            <w:tcW w:w="3343" w:type="pct"/>
          </w:tcPr>
          <w:p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lastRenderedPageBreak/>
              <w:t>POR EXHIBICIÓN DE ANUNCIOS DE CARÁCTER MIXTO O DE PROPAGANDA O PUBLICIDAD TRANSITORIOS EN VEHÍCULOS DE SERVICIO DE TRANSPORTE PÚBLICO</w:t>
            </w:r>
          </w:p>
        </w:tc>
        <w:tc>
          <w:tcPr>
            <w:tcW w:w="933" w:type="pct"/>
          </w:tcPr>
          <w:p w:rsidR="002D27E7" w:rsidRPr="00F87912" w:rsidRDefault="002D27E7" w:rsidP="002D27E7">
            <w:pPr>
              <w:spacing w:after="0" w:line="360" w:lineRule="auto"/>
              <w:jc w:val="center"/>
              <w:rPr>
                <w:rFonts w:ascii="Arial" w:eastAsia="Times New Roman" w:hAnsi="Arial"/>
                <w:b/>
                <w:sz w:val="20"/>
                <w:szCs w:val="20"/>
                <w:lang w:eastAsia="es-ES"/>
              </w:rPr>
            </w:pPr>
            <w:r w:rsidRPr="00F87912">
              <w:rPr>
                <w:rFonts w:ascii="Arial" w:eastAsia="Times New Roman" w:hAnsi="Arial"/>
                <w:b/>
                <w:sz w:val="20"/>
                <w:szCs w:val="20"/>
                <w:lang w:eastAsia="es-ES"/>
              </w:rPr>
              <w:t>M2</w:t>
            </w:r>
          </w:p>
        </w:tc>
        <w:tc>
          <w:tcPr>
            <w:tcW w:w="233" w:type="pct"/>
            <w:tcBorders>
              <w:right w:val="nil"/>
            </w:tcBorders>
          </w:tcPr>
          <w:p w:rsidR="002D27E7" w:rsidRPr="00F87912"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w:t>
            </w:r>
          </w:p>
        </w:tc>
        <w:tc>
          <w:tcPr>
            <w:tcW w:w="491" w:type="pct"/>
            <w:tcBorders>
              <w:left w:val="nil"/>
            </w:tcBorders>
          </w:tcPr>
          <w:p w:rsidR="002D27E7" w:rsidRPr="00F87912" w:rsidRDefault="002D27E7" w:rsidP="002D27E7">
            <w:pPr>
              <w:jc w:val="right"/>
              <w:rPr>
                <w:rFonts w:ascii="Arial" w:eastAsia="Times New Roman" w:hAnsi="Arial"/>
                <w:b/>
                <w:sz w:val="20"/>
                <w:szCs w:val="20"/>
                <w:lang w:eastAsia="es-ES"/>
              </w:rPr>
            </w:pPr>
            <w:r>
              <w:rPr>
                <w:rFonts w:ascii="Arial" w:eastAsia="Times New Roman" w:hAnsi="Arial"/>
                <w:b/>
                <w:sz w:val="20"/>
                <w:szCs w:val="20"/>
                <w:lang w:eastAsia="es-ES"/>
              </w:rPr>
              <w:t>55.00</w:t>
            </w:r>
          </w:p>
        </w:tc>
      </w:tr>
      <w:tr w:rsidR="002D27E7" w:rsidRPr="002011AD" w:rsidTr="002D27E7">
        <w:tc>
          <w:tcPr>
            <w:tcW w:w="3343" w:type="pct"/>
          </w:tcPr>
          <w:p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RENOVACIÓN DE PERMISOS PERMANENTES, PARA LA DIFUSIÓN DE PROPAGANDA O PUBLICIDAD ASOCIADA A MÚSICA O SONIDO</w:t>
            </w:r>
          </w:p>
        </w:tc>
        <w:tc>
          <w:tcPr>
            <w:tcW w:w="933" w:type="pct"/>
          </w:tcPr>
          <w:p w:rsidR="002D27E7" w:rsidRPr="00F87912" w:rsidRDefault="002D27E7" w:rsidP="002D27E7">
            <w:pPr>
              <w:spacing w:after="0" w:line="360" w:lineRule="auto"/>
              <w:jc w:val="center"/>
              <w:rPr>
                <w:rFonts w:ascii="Arial" w:eastAsia="Times New Roman" w:hAnsi="Arial"/>
                <w:b/>
                <w:sz w:val="20"/>
                <w:szCs w:val="20"/>
                <w:lang w:eastAsia="es-ES"/>
              </w:rPr>
            </w:pPr>
            <w:r w:rsidRPr="00F87912">
              <w:rPr>
                <w:rFonts w:ascii="Arial" w:eastAsia="Times New Roman" w:hAnsi="Arial"/>
                <w:b/>
                <w:sz w:val="20"/>
                <w:szCs w:val="20"/>
                <w:lang w:eastAsia="es-ES"/>
              </w:rPr>
              <w:t>POR DIA</w:t>
            </w:r>
          </w:p>
        </w:tc>
        <w:tc>
          <w:tcPr>
            <w:tcW w:w="233" w:type="pct"/>
            <w:tcBorders>
              <w:right w:val="nil"/>
            </w:tcBorders>
          </w:tcPr>
          <w:p w:rsidR="002D27E7" w:rsidRPr="00F87912"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w:t>
            </w:r>
          </w:p>
        </w:tc>
        <w:tc>
          <w:tcPr>
            <w:tcW w:w="491" w:type="pct"/>
            <w:tcBorders>
              <w:left w:val="nil"/>
            </w:tcBorders>
          </w:tcPr>
          <w:p w:rsidR="002D27E7"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30.00</w:t>
            </w:r>
          </w:p>
        </w:tc>
      </w:tr>
      <w:tr w:rsidR="002D27E7" w:rsidRPr="002011AD" w:rsidTr="002D27E7">
        <w:tc>
          <w:tcPr>
            <w:tcW w:w="3343" w:type="pct"/>
          </w:tcPr>
          <w:p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PARA LA PROYECCIÓN ÓPTICA DE ANUNCIOS</w:t>
            </w:r>
          </w:p>
        </w:tc>
        <w:tc>
          <w:tcPr>
            <w:tcW w:w="933" w:type="pct"/>
          </w:tcPr>
          <w:p w:rsidR="002D27E7" w:rsidRPr="00F87912" w:rsidRDefault="002D27E7" w:rsidP="002D27E7">
            <w:pPr>
              <w:spacing w:after="0" w:line="360" w:lineRule="auto"/>
              <w:jc w:val="center"/>
              <w:rPr>
                <w:rFonts w:ascii="Arial" w:eastAsia="Times New Roman" w:hAnsi="Arial"/>
                <w:b/>
                <w:sz w:val="20"/>
                <w:szCs w:val="20"/>
                <w:lang w:eastAsia="es-ES"/>
              </w:rPr>
            </w:pPr>
            <w:r w:rsidRPr="00F87912">
              <w:rPr>
                <w:rFonts w:ascii="Arial" w:eastAsia="Times New Roman" w:hAnsi="Arial"/>
                <w:b/>
                <w:sz w:val="20"/>
                <w:szCs w:val="20"/>
                <w:lang w:eastAsia="es-ES"/>
              </w:rPr>
              <w:t>M2</w:t>
            </w:r>
          </w:p>
        </w:tc>
        <w:tc>
          <w:tcPr>
            <w:tcW w:w="233" w:type="pct"/>
            <w:tcBorders>
              <w:right w:val="nil"/>
            </w:tcBorders>
          </w:tcPr>
          <w:p w:rsidR="002D27E7" w:rsidRPr="00F87912"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w:t>
            </w:r>
          </w:p>
        </w:tc>
        <w:tc>
          <w:tcPr>
            <w:tcW w:w="491" w:type="pct"/>
            <w:tcBorders>
              <w:left w:val="nil"/>
            </w:tcBorders>
          </w:tcPr>
          <w:p w:rsidR="002D27E7"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160.00</w:t>
            </w:r>
          </w:p>
        </w:tc>
      </w:tr>
      <w:tr w:rsidR="002D27E7" w:rsidRPr="002011AD" w:rsidTr="002D27E7">
        <w:tc>
          <w:tcPr>
            <w:tcW w:w="3343" w:type="pct"/>
          </w:tcPr>
          <w:p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LA INSTALACIÓN DE ANUNCIOS ELECTRÓNICOS</w:t>
            </w:r>
          </w:p>
        </w:tc>
        <w:tc>
          <w:tcPr>
            <w:tcW w:w="933" w:type="pct"/>
          </w:tcPr>
          <w:p w:rsidR="002D27E7" w:rsidRPr="00F87912" w:rsidRDefault="002D27E7" w:rsidP="002D27E7">
            <w:pPr>
              <w:spacing w:after="0" w:line="360" w:lineRule="auto"/>
              <w:jc w:val="center"/>
              <w:rPr>
                <w:rFonts w:ascii="Arial" w:eastAsia="Times New Roman" w:hAnsi="Arial"/>
                <w:b/>
                <w:sz w:val="20"/>
                <w:szCs w:val="20"/>
                <w:lang w:eastAsia="es-ES"/>
              </w:rPr>
            </w:pPr>
            <w:r w:rsidRPr="00F87912">
              <w:rPr>
                <w:rFonts w:ascii="Arial" w:eastAsia="Times New Roman" w:hAnsi="Arial"/>
                <w:sz w:val="20"/>
                <w:szCs w:val="20"/>
                <w:lang w:eastAsia="es-ES"/>
              </w:rPr>
              <w:t>M2</w:t>
            </w:r>
          </w:p>
        </w:tc>
        <w:tc>
          <w:tcPr>
            <w:tcW w:w="233" w:type="pct"/>
            <w:tcBorders>
              <w:right w:val="nil"/>
            </w:tcBorders>
          </w:tcPr>
          <w:p w:rsidR="002D27E7" w:rsidRPr="00F87912"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w:t>
            </w:r>
          </w:p>
        </w:tc>
        <w:tc>
          <w:tcPr>
            <w:tcW w:w="491" w:type="pct"/>
            <w:tcBorders>
              <w:left w:val="nil"/>
            </w:tcBorders>
          </w:tcPr>
          <w:p w:rsidR="002D27E7"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160.00</w:t>
            </w:r>
          </w:p>
        </w:tc>
      </w:tr>
      <w:tr w:rsidR="002D27E7" w:rsidRPr="002011AD" w:rsidTr="002D27E7">
        <w:tc>
          <w:tcPr>
            <w:tcW w:w="3343" w:type="pct"/>
          </w:tcPr>
          <w:p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EXHIBICIÓN DE ANUNCIOS INFLABLES SUSPENDIDOS EN EL AIRE, CON CAPACIDAD DE 1 HASTA 50 KG. DE GAS HELIO</w:t>
            </w:r>
          </w:p>
        </w:tc>
        <w:tc>
          <w:tcPr>
            <w:tcW w:w="933" w:type="pct"/>
          </w:tcPr>
          <w:p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ELEMENTO POR DIA</w:t>
            </w:r>
          </w:p>
        </w:tc>
        <w:tc>
          <w:tcPr>
            <w:tcW w:w="233" w:type="pct"/>
            <w:tcBorders>
              <w:right w:val="nil"/>
            </w:tcBorders>
          </w:tcPr>
          <w:p w:rsidR="002D27E7" w:rsidRPr="00F87912" w:rsidRDefault="002D27E7" w:rsidP="002D27E7">
            <w:pPr>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491" w:type="pct"/>
            <w:tcBorders>
              <w:left w:val="nil"/>
            </w:tcBorders>
          </w:tcPr>
          <w:p w:rsidR="002D27E7"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160.00</w:t>
            </w:r>
          </w:p>
        </w:tc>
      </w:tr>
      <w:tr w:rsidR="002D27E7" w:rsidRPr="002011AD" w:rsidTr="002D27E7">
        <w:tc>
          <w:tcPr>
            <w:tcW w:w="3343" w:type="pct"/>
          </w:tcPr>
          <w:p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EXHIBICIÓN DE ANUNCIOS FIGURATIVOS O VOLUMÉTRICOS</w:t>
            </w:r>
          </w:p>
        </w:tc>
        <w:tc>
          <w:tcPr>
            <w:tcW w:w="933" w:type="pct"/>
          </w:tcPr>
          <w:p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ELEMENTO POR DIA</w:t>
            </w:r>
          </w:p>
        </w:tc>
        <w:tc>
          <w:tcPr>
            <w:tcW w:w="233" w:type="pct"/>
            <w:tcBorders>
              <w:right w:val="nil"/>
            </w:tcBorders>
          </w:tcPr>
          <w:p w:rsidR="002D27E7" w:rsidRPr="00F87912" w:rsidRDefault="002D27E7" w:rsidP="002D27E7">
            <w:pPr>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491" w:type="pct"/>
            <w:tcBorders>
              <w:left w:val="nil"/>
            </w:tcBorders>
          </w:tcPr>
          <w:p w:rsidR="002D27E7"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160.00</w:t>
            </w:r>
          </w:p>
        </w:tc>
      </w:tr>
      <w:tr w:rsidR="002D27E7" w:rsidRPr="002011AD" w:rsidTr="002D27E7">
        <w:tc>
          <w:tcPr>
            <w:tcW w:w="3343" w:type="pct"/>
          </w:tcPr>
          <w:p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LA DIFUSIÓN DE PROPAGANDA O PUBLICIDAD IMPRESA EN VOLANTES, CATÁLOGOS DE OFERTAS O FOLLETOS</w:t>
            </w:r>
          </w:p>
        </w:tc>
        <w:tc>
          <w:tcPr>
            <w:tcW w:w="933" w:type="pct"/>
          </w:tcPr>
          <w:p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DE 1 HASTA 5 MILLARES</w:t>
            </w:r>
          </w:p>
        </w:tc>
        <w:tc>
          <w:tcPr>
            <w:tcW w:w="233" w:type="pct"/>
            <w:tcBorders>
              <w:right w:val="nil"/>
            </w:tcBorders>
          </w:tcPr>
          <w:p w:rsidR="002D27E7" w:rsidRPr="00F87912"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w:t>
            </w:r>
          </w:p>
        </w:tc>
        <w:tc>
          <w:tcPr>
            <w:tcW w:w="491" w:type="pct"/>
            <w:tcBorders>
              <w:left w:val="nil"/>
            </w:tcBorders>
          </w:tcPr>
          <w:p w:rsidR="002D27E7"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90.00</w:t>
            </w:r>
          </w:p>
        </w:tc>
      </w:tr>
      <w:tr w:rsidR="00041F99" w:rsidRPr="002011AD" w:rsidTr="002D27E7">
        <w:tc>
          <w:tcPr>
            <w:tcW w:w="3343" w:type="pct"/>
          </w:tcPr>
          <w:p w:rsidR="00041F99" w:rsidRPr="00F87912" w:rsidRDefault="00041F99" w:rsidP="00041F99">
            <w:pPr>
              <w:spacing w:after="0" w:line="360" w:lineRule="auto"/>
              <w:rPr>
                <w:rFonts w:ascii="Arial" w:eastAsia="Times New Roman" w:hAnsi="Arial"/>
                <w:sz w:val="20"/>
                <w:szCs w:val="20"/>
                <w:lang w:eastAsia="es-ES"/>
              </w:rPr>
            </w:pPr>
          </w:p>
        </w:tc>
        <w:tc>
          <w:tcPr>
            <w:tcW w:w="933" w:type="pct"/>
          </w:tcPr>
          <w:p w:rsidR="00041F99" w:rsidRPr="00F87912" w:rsidRDefault="00041F99" w:rsidP="00041F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MILLAR ADICIONAL</w:t>
            </w:r>
          </w:p>
        </w:tc>
        <w:tc>
          <w:tcPr>
            <w:tcW w:w="233" w:type="pct"/>
            <w:tcBorders>
              <w:right w:val="nil"/>
            </w:tcBorders>
          </w:tcPr>
          <w:p w:rsidR="00041F99" w:rsidRPr="00F87912" w:rsidRDefault="00041F99" w:rsidP="00041F99">
            <w:pPr>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491" w:type="pct"/>
            <w:tcBorders>
              <w:left w:val="nil"/>
            </w:tcBorders>
          </w:tcPr>
          <w:p w:rsidR="00041F99" w:rsidRDefault="00041F99" w:rsidP="00041F99">
            <w:pPr>
              <w:jc w:val="right"/>
              <w:rPr>
                <w:rFonts w:ascii="Arial" w:eastAsia="Times New Roman" w:hAnsi="Arial"/>
                <w:b/>
                <w:sz w:val="20"/>
                <w:szCs w:val="20"/>
                <w:lang w:eastAsia="es-ES"/>
              </w:rPr>
            </w:pPr>
            <w:r w:rsidRPr="00F87912">
              <w:rPr>
                <w:rFonts w:ascii="Arial" w:eastAsia="Times New Roman" w:hAnsi="Arial"/>
                <w:b/>
                <w:sz w:val="20"/>
                <w:szCs w:val="20"/>
                <w:lang w:eastAsia="es-ES"/>
              </w:rPr>
              <w:t>20.00</w:t>
            </w:r>
          </w:p>
        </w:tc>
      </w:tr>
    </w:tbl>
    <w:p w:rsidR="00041F99" w:rsidRDefault="00041F99" w:rsidP="00041F99"/>
    <w:tbl>
      <w:tblPr>
        <w:tblStyle w:val="Tablaconcuadrcula"/>
        <w:tblW w:w="5054" w:type="pct"/>
        <w:tblLook w:val="04A0" w:firstRow="1" w:lastRow="0" w:firstColumn="1" w:lastColumn="0" w:noHBand="0" w:noVBand="1"/>
      </w:tblPr>
      <w:tblGrid>
        <w:gridCol w:w="3525"/>
        <w:gridCol w:w="1747"/>
        <w:gridCol w:w="328"/>
        <w:gridCol w:w="2844"/>
      </w:tblGrid>
      <w:tr w:rsidR="00041F99" w:rsidRPr="0021530C" w:rsidTr="00F929ED">
        <w:tc>
          <w:tcPr>
            <w:tcW w:w="8444" w:type="dxa"/>
            <w:gridSpan w:val="4"/>
          </w:tcPr>
          <w:p w:rsidR="00041F99" w:rsidRPr="00F87912" w:rsidRDefault="00041F99" w:rsidP="00041F99">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XI.- VISITAS DE INSPECCION</w:t>
            </w:r>
          </w:p>
        </w:tc>
      </w:tr>
      <w:tr w:rsidR="00041F99" w:rsidRPr="0021530C" w:rsidTr="00F929ED">
        <w:tc>
          <w:tcPr>
            <w:tcW w:w="3525" w:type="dxa"/>
          </w:tcPr>
          <w:p w:rsidR="00041F99" w:rsidRPr="0021530C" w:rsidRDefault="00041F99" w:rsidP="00041F99">
            <w:pPr>
              <w:jc w:val="center"/>
              <w:rPr>
                <w:rFonts w:ascii="Arial" w:hAnsi="Arial"/>
                <w:b/>
                <w:sz w:val="20"/>
                <w:szCs w:val="20"/>
              </w:rPr>
            </w:pPr>
            <w:r w:rsidRPr="0021530C">
              <w:rPr>
                <w:rFonts w:ascii="Arial" w:eastAsia="Times New Roman" w:hAnsi="Arial"/>
                <w:b/>
                <w:sz w:val="20"/>
                <w:szCs w:val="20"/>
                <w:lang w:eastAsia="es-ES"/>
              </w:rPr>
              <w:t>SERVICIO</w:t>
            </w:r>
          </w:p>
        </w:tc>
        <w:tc>
          <w:tcPr>
            <w:tcW w:w="1747" w:type="dxa"/>
          </w:tcPr>
          <w:p w:rsidR="00041F99" w:rsidRPr="0021530C" w:rsidRDefault="00041F99" w:rsidP="00041F99">
            <w:pPr>
              <w:jc w:val="center"/>
              <w:rPr>
                <w:rFonts w:ascii="Arial" w:hAnsi="Arial"/>
                <w:b/>
                <w:sz w:val="20"/>
                <w:szCs w:val="20"/>
              </w:rPr>
            </w:pPr>
            <w:r w:rsidRPr="0021530C">
              <w:rPr>
                <w:rFonts w:ascii="Arial" w:eastAsia="Times New Roman" w:hAnsi="Arial"/>
                <w:b/>
                <w:sz w:val="20"/>
                <w:szCs w:val="20"/>
                <w:lang w:eastAsia="es-ES"/>
              </w:rPr>
              <w:t>UNIDAD</w:t>
            </w:r>
          </w:p>
        </w:tc>
        <w:tc>
          <w:tcPr>
            <w:tcW w:w="3172" w:type="dxa"/>
            <w:gridSpan w:val="2"/>
          </w:tcPr>
          <w:p w:rsidR="00041F99" w:rsidRPr="0021530C" w:rsidRDefault="00041F99" w:rsidP="00041F99">
            <w:pPr>
              <w:jc w:val="right"/>
              <w:rPr>
                <w:rFonts w:ascii="Arial" w:hAnsi="Arial"/>
                <w:b/>
                <w:sz w:val="20"/>
                <w:szCs w:val="20"/>
              </w:rPr>
            </w:pPr>
            <w:r w:rsidRPr="0021530C">
              <w:rPr>
                <w:rFonts w:ascii="Arial" w:eastAsia="Times New Roman" w:hAnsi="Arial"/>
                <w:b/>
                <w:sz w:val="20"/>
                <w:szCs w:val="20"/>
                <w:lang w:eastAsia="es-ES"/>
              </w:rPr>
              <w:t>TARIFA</w:t>
            </w:r>
          </w:p>
        </w:tc>
      </w:tr>
      <w:tr w:rsidR="00041F99" w:rsidRPr="002011AD" w:rsidTr="00F929ED">
        <w:tc>
          <w:tcPr>
            <w:tcW w:w="3525" w:type="dxa"/>
          </w:tcPr>
          <w:p w:rsidR="00041F99" w:rsidRPr="00F87912" w:rsidRDefault="00041F99" w:rsidP="00041F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DE BIODIGESTORES</w:t>
            </w:r>
          </w:p>
        </w:tc>
        <w:tc>
          <w:tcPr>
            <w:tcW w:w="1747" w:type="dxa"/>
          </w:tcPr>
          <w:p w:rsidR="00041F99" w:rsidRPr="00F87912" w:rsidRDefault="00041F99" w:rsidP="00041F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ELEMENTO</w:t>
            </w:r>
          </w:p>
        </w:tc>
        <w:tc>
          <w:tcPr>
            <w:tcW w:w="328" w:type="dxa"/>
            <w:tcBorders>
              <w:right w:val="nil"/>
            </w:tcBorders>
          </w:tcPr>
          <w:p w:rsidR="00041F99" w:rsidRPr="000F37A6" w:rsidRDefault="00041F99" w:rsidP="00041F99">
            <w:pPr>
              <w:jc w:val="right"/>
              <w:rPr>
                <w:rFonts w:ascii="Arial" w:hAnsi="Arial"/>
                <w:sz w:val="20"/>
                <w:szCs w:val="20"/>
              </w:rPr>
            </w:pPr>
            <w:r w:rsidRPr="000F37A6">
              <w:rPr>
                <w:rFonts w:ascii="Arial" w:eastAsia="Times New Roman" w:hAnsi="Arial"/>
                <w:sz w:val="20"/>
                <w:szCs w:val="20"/>
                <w:lang w:eastAsia="es-ES"/>
              </w:rPr>
              <w:t>$</w:t>
            </w:r>
          </w:p>
        </w:tc>
        <w:tc>
          <w:tcPr>
            <w:tcW w:w="2844" w:type="dxa"/>
            <w:tcBorders>
              <w:left w:val="nil"/>
            </w:tcBorders>
          </w:tcPr>
          <w:p w:rsidR="00041F99" w:rsidRPr="000F37A6" w:rsidRDefault="00041F99" w:rsidP="00041F99">
            <w:pPr>
              <w:jc w:val="right"/>
              <w:rPr>
                <w:rFonts w:ascii="Arial" w:hAnsi="Arial"/>
                <w:sz w:val="20"/>
                <w:szCs w:val="20"/>
              </w:rPr>
            </w:pPr>
            <w:r w:rsidRPr="00F87912">
              <w:rPr>
                <w:rFonts w:ascii="Arial" w:eastAsia="Times New Roman" w:hAnsi="Arial"/>
                <w:sz w:val="20"/>
                <w:szCs w:val="20"/>
                <w:lang w:eastAsia="es-ES"/>
              </w:rPr>
              <w:t>160.00</w:t>
            </w:r>
          </w:p>
        </w:tc>
      </w:tr>
      <w:tr w:rsidR="00041F99" w:rsidRPr="002011AD" w:rsidTr="00F929ED">
        <w:tc>
          <w:tcPr>
            <w:tcW w:w="3525" w:type="dxa"/>
          </w:tcPr>
          <w:p w:rsidR="00041F99" w:rsidRPr="00F87912" w:rsidRDefault="00041F99" w:rsidP="00041F99">
            <w:pPr>
              <w:spacing w:after="0" w:line="360" w:lineRule="auto"/>
              <w:rPr>
                <w:rFonts w:ascii="Arial" w:eastAsia="Times New Roman" w:hAnsi="Arial"/>
                <w:sz w:val="20"/>
                <w:szCs w:val="20"/>
                <w:lang w:eastAsia="es-ES"/>
              </w:rPr>
            </w:pPr>
            <w:r>
              <w:rPr>
                <w:rFonts w:ascii="Arial" w:eastAsia="Times New Roman" w:hAnsi="Arial"/>
                <w:sz w:val="20"/>
                <w:szCs w:val="20"/>
                <w:lang w:eastAsia="es-ES"/>
              </w:rPr>
              <w:t>PARA LA RECEPCIÓ</w:t>
            </w:r>
            <w:r w:rsidRPr="00F87912">
              <w:rPr>
                <w:rFonts w:ascii="Arial" w:eastAsia="Times New Roman" w:hAnsi="Arial"/>
                <w:sz w:val="20"/>
                <w:szCs w:val="20"/>
                <w:lang w:eastAsia="es-ES"/>
              </w:rPr>
              <w:t>N DE OBRAS DE INFRAESTRUCTURA URBANA</w:t>
            </w:r>
          </w:p>
        </w:tc>
        <w:tc>
          <w:tcPr>
            <w:tcW w:w="1747" w:type="dxa"/>
          </w:tcPr>
          <w:p w:rsidR="00041F99" w:rsidRPr="00F87912" w:rsidRDefault="00041F99" w:rsidP="00E3613D">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VISITA</w:t>
            </w:r>
          </w:p>
        </w:tc>
        <w:tc>
          <w:tcPr>
            <w:tcW w:w="328" w:type="dxa"/>
            <w:tcBorders>
              <w:right w:val="nil"/>
            </w:tcBorders>
          </w:tcPr>
          <w:p w:rsidR="00041F99" w:rsidRPr="000F37A6" w:rsidRDefault="00041F99" w:rsidP="00041F99">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2844" w:type="dxa"/>
            <w:tcBorders>
              <w:left w:val="nil"/>
            </w:tcBorders>
          </w:tcPr>
          <w:p w:rsidR="00041F99" w:rsidRPr="000F37A6" w:rsidRDefault="00041F99" w:rsidP="00041F99">
            <w:pPr>
              <w:jc w:val="right"/>
              <w:rPr>
                <w:rFonts w:ascii="Arial" w:hAnsi="Arial"/>
                <w:sz w:val="20"/>
                <w:szCs w:val="20"/>
              </w:rPr>
            </w:pPr>
            <w:r w:rsidRPr="00F87912">
              <w:rPr>
                <w:rFonts w:ascii="Arial" w:eastAsia="Times New Roman" w:hAnsi="Arial"/>
                <w:sz w:val="20"/>
                <w:szCs w:val="20"/>
                <w:lang w:eastAsia="es-ES"/>
              </w:rPr>
              <w:t>900.00</w:t>
            </w:r>
          </w:p>
        </w:tc>
      </w:tr>
      <w:tr w:rsidR="00041F99" w:rsidRPr="002011AD" w:rsidTr="00F929ED">
        <w:tc>
          <w:tcPr>
            <w:tcW w:w="3525" w:type="dxa"/>
          </w:tcPr>
          <w:p w:rsidR="00041F99" w:rsidRPr="00F87912" w:rsidRDefault="00041F99" w:rsidP="00041F99">
            <w:pPr>
              <w:spacing w:after="0" w:line="360" w:lineRule="auto"/>
              <w:rPr>
                <w:rFonts w:ascii="Arial" w:eastAsia="Times New Roman" w:hAnsi="Arial"/>
                <w:sz w:val="20"/>
                <w:szCs w:val="20"/>
                <w:lang w:eastAsia="es-ES"/>
              </w:rPr>
            </w:pPr>
            <w:r>
              <w:rPr>
                <w:rFonts w:ascii="Arial" w:eastAsia="Times New Roman" w:hAnsi="Arial"/>
                <w:sz w:val="20"/>
                <w:szCs w:val="20"/>
                <w:lang w:eastAsia="es-ES"/>
              </w:rPr>
              <w:lastRenderedPageBreak/>
              <w:t>VERIFICACIÓ</w:t>
            </w:r>
            <w:r w:rsidRPr="00F87912">
              <w:rPr>
                <w:rFonts w:ascii="Arial" w:eastAsia="Times New Roman" w:hAnsi="Arial"/>
                <w:sz w:val="20"/>
                <w:szCs w:val="20"/>
                <w:lang w:eastAsia="es-ES"/>
              </w:rPr>
              <w:t>N OBRAS EN PROCESO</w:t>
            </w:r>
          </w:p>
          <w:p w:rsidR="00041F99" w:rsidRPr="00F87912" w:rsidRDefault="00041F99" w:rsidP="00041F99">
            <w:pPr>
              <w:spacing w:after="0" w:line="360" w:lineRule="auto"/>
              <w:rPr>
                <w:rFonts w:ascii="Arial" w:eastAsia="Times New Roman" w:hAnsi="Arial"/>
                <w:sz w:val="20"/>
                <w:szCs w:val="20"/>
                <w:lang w:eastAsia="es-ES"/>
              </w:rPr>
            </w:pPr>
          </w:p>
        </w:tc>
        <w:tc>
          <w:tcPr>
            <w:tcW w:w="1747" w:type="dxa"/>
          </w:tcPr>
          <w:p w:rsidR="00041F99" w:rsidRPr="00F87912" w:rsidRDefault="00041F99" w:rsidP="00E3613D">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VISITA</w:t>
            </w:r>
          </w:p>
        </w:tc>
        <w:tc>
          <w:tcPr>
            <w:tcW w:w="328" w:type="dxa"/>
            <w:tcBorders>
              <w:right w:val="nil"/>
            </w:tcBorders>
          </w:tcPr>
          <w:p w:rsidR="00041F99" w:rsidRDefault="00041F99" w:rsidP="00041F99">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2844" w:type="dxa"/>
            <w:tcBorders>
              <w:left w:val="nil"/>
            </w:tcBorders>
          </w:tcPr>
          <w:p w:rsidR="00041F99" w:rsidRDefault="00041F99" w:rsidP="00041F99">
            <w:pPr>
              <w:jc w:val="right"/>
              <w:rPr>
                <w:rFonts w:ascii="Arial" w:eastAsia="Times New Roman" w:hAnsi="Arial"/>
                <w:sz w:val="20"/>
                <w:szCs w:val="20"/>
                <w:lang w:eastAsia="es-ES"/>
              </w:rPr>
            </w:pPr>
            <w:r w:rsidRPr="00F87912">
              <w:rPr>
                <w:rFonts w:ascii="Arial" w:eastAsia="Times New Roman" w:hAnsi="Arial"/>
                <w:sz w:val="20"/>
                <w:szCs w:val="20"/>
                <w:lang w:eastAsia="es-ES"/>
              </w:rPr>
              <w:t>1,100.00 PRIMERA VISITA</w:t>
            </w:r>
          </w:p>
          <w:p w:rsidR="00F929ED" w:rsidRPr="00F87912" w:rsidRDefault="00F929ED" w:rsidP="00041F99">
            <w:pPr>
              <w:jc w:val="right"/>
              <w:rPr>
                <w:rFonts w:ascii="Arial" w:eastAsia="Times New Roman" w:hAnsi="Arial"/>
                <w:sz w:val="20"/>
                <w:szCs w:val="20"/>
                <w:lang w:eastAsia="es-ES"/>
              </w:rPr>
            </w:pPr>
            <w:r>
              <w:rPr>
                <w:rFonts w:ascii="Arial" w:eastAsia="Times New Roman" w:hAnsi="Arial"/>
                <w:sz w:val="20"/>
                <w:szCs w:val="20"/>
                <w:lang w:eastAsia="es-ES"/>
              </w:rPr>
              <w:t>$ 600 A PARTIR TERCERA VISITA</w:t>
            </w:r>
          </w:p>
        </w:tc>
      </w:tr>
    </w:tbl>
    <w:p w:rsidR="00EF36CD" w:rsidRDefault="00EF36CD" w:rsidP="00EF36CD"/>
    <w:tbl>
      <w:tblPr>
        <w:tblStyle w:val="Tablaconcuadrcula"/>
        <w:tblW w:w="5000" w:type="pct"/>
        <w:tblLook w:val="04A0" w:firstRow="1" w:lastRow="0" w:firstColumn="1" w:lastColumn="0" w:noHBand="0" w:noVBand="1"/>
      </w:tblPr>
      <w:tblGrid>
        <w:gridCol w:w="4699"/>
        <w:gridCol w:w="1650"/>
        <w:gridCol w:w="411"/>
        <w:gridCol w:w="1594"/>
      </w:tblGrid>
      <w:tr w:rsidR="00EF36CD" w:rsidRPr="0021530C" w:rsidTr="00FD7BC3">
        <w:tc>
          <w:tcPr>
            <w:tcW w:w="9111" w:type="dxa"/>
            <w:gridSpan w:val="4"/>
          </w:tcPr>
          <w:p w:rsidR="00EF36CD" w:rsidRPr="00F87912" w:rsidRDefault="00EF36CD" w:rsidP="00EF36CD">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XII.- REVISION PREVIA DE PROYECTO</w:t>
            </w:r>
          </w:p>
        </w:tc>
      </w:tr>
      <w:tr w:rsidR="00EF36CD" w:rsidRPr="0021530C" w:rsidTr="003A45DE">
        <w:tc>
          <w:tcPr>
            <w:tcW w:w="5192" w:type="dxa"/>
          </w:tcPr>
          <w:p w:rsidR="00EF36CD" w:rsidRPr="0021530C" w:rsidRDefault="00EF36CD" w:rsidP="00EF36CD">
            <w:pPr>
              <w:jc w:val="center"/>
              <w:rPr>
                <w:rFonts w:ascii="Arial" w:hAnsi="Arial"/>
                <w:b/>
                <w:sz w:val="20"/>
                <w:szCs w:val="20"/>
              </w:rPr>
            </w:pPr>
            <w:r w:rsidRPr="0021530C">
              <w:rPr>
                <w:rFonts w:ascii="Arial" w:eastAsia="Times New Roman" w:hAnsi="Arial"/>
                <w:b/>
                <w:sz w:val="20"/>
                <w:szCs w:val="20"/>
                <w:lang w:eastAsia="es-ES"/>
              </w:rPr>
              <w:t>SERVICIO</w:t>
            </w:r>
          </w:p>
        </w:tc>
        <w:tc>
          <w:tcPr>
            <w:tcW w:w="1749" w:type="dxa"/>
          </w:tcPr>
          <w:p w:rsidR="00EF36CD" w:rsidRPr="0021530C" w:rsidRDefault="00EF36CD" w:rsidP="00EF36CD">
            <w:pPr>
              <w:jc w:val="center"/>
              <w:rPr>
                <w:rFonts w:ascii="Arial" w:hAnsi="Arial"/>
                <w:b/>
                <w:sz w:val="20"/>
                <w:szCs w:val="20"/>
              </w:rPr>
            </w:pPr>
            <w:r w:rsidRPr="0021530C">
              <w:rPr>
                <w:rFonts w:ascii="Arial" w:eastAsia="Times New Roman" w:hAnsi="Arial"/>
                <w:b/>
                <w:sz w:val="20"/>
                <w:szCs w:val="20"/>
                <w:lang w:eastAsia="es-ES"/>
              </w:rPr>
              <w:t>UNIDAD</w:t>
            </w:r>
          </w:p>
        </w:tc>
        <w:tc>
          <w:tcPr>
            <w:tcW w:w="2170" w:type="dxa"/>
            <w:gridSpan w:val="2"/>
          </w:tcPr>
          <w:p w:rsidR="00EF36CD" w:rsidRPr="0021530C" w:rsidRDefault="00EF36CD" w:rsidP="00EF36CD">
            <w:pPr>
              <w:jc w:val="right"/>
              <w:rPr>
                <w:rFonts w:ascii="Arial" w:hAnsi="Arial"/>
                <w:b/>
                <w:sz w:val="20"/>
                <w:szCs w:val="20"/>
              </w:rPr>
            </w:pPr>
            <w:r w:rsidRPr="0021530C">
              <w:rPr>
                <w:rFonts w:ascii="Arial" w:eastAsia="Times New Roman" w:hAnsi="Arial"/>
                <w:b/>
                <w:sz w:val="20"/>
                <w:szCs w:val="20"/>
                <w:lang w:eastAsia="es-ES"/>
              </w:rPr>
              <w:t>TARIFA</w:t>
            </w:r>
          </w:p>
        </w:tc>
      </w:tr>
      <w:tr w:rsidR="00EF36CD" w:rsidRPr="002011AD" w:rsidTr="003A45DE">
        <w:tc>
          <w:tcPr>
            <w:tcW w:w="5192" w:type="dxa"/>
          </w:tcPr>
          <w:p w:rsidR="00EF36CD" w:rsidRPr="00F87912" w:rsidRDefault="00EF36CD" w:rsidP="00EF36CD">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 xml:space="preserve">REVISION PREELIMINAR DE PROYECTO DE DESARROLLO INMOBILIARIO  </w:t>
            </w:r>
          </w:p>
        </w:tc>
        <w:tc>
          <w:tcPr>
            <w:tcW w:w="1749" w:type="dxa"/>
          </w:tcPr>
          <w:p w:rsidR="00EF36CD" w:rsidRPr="00F87912" w:rsidRDefault="00E3613D" w:rsidP="00EF36CD">
            <w:pPr>
              <w:spacing w:after="0" w:line="360" w:lineRule="auto"/>
              <w:jc w:val="center"/>
              <w:rPr>
                <w:rFonts w:ascii="Arial" w:eastAsia="Times New Roman" w:hAnsi="Arial"/>
                <w:sz w:val="20"/>
                <w:szCs w:val="20"/>
                <w:lang w:eastAsia="es-ES"/>
              </w:rPr>
            </w:pPr>
            <w:r>
              <w:rPr>
                <w:rFonts w:ascii="Arial" w:eastAsia="Times New Roman" w:hAnsi="Arial"/>
                <w:sz w:val="20"/>
                <w:szCs w:val="20"/>
                <w:lang w:eastAsia="es-ES"/>
              </w:rPr>
              <w:t>REVISIÓ</w:t>
            </w:r>
            <w:r w:rsidR="00EF36CD" w:rsidRPr="00F87912">
              <w:rPr>
                <w:rFonts w:ascii="Arial" w:eastAsia="Times New Roman" w:hAnsi="Arial"/>
                <w:sz w:val="20"/>
                <w:szCs w:val="20"/>
                <w:lang w:eastAsia="es-ES"/>
              </w:rPr>
              <w:t>N</w:t>
            </w:r>
          </w:p>
        </w:tc>
        <w:tc>
          <w:tcPr>
            <w:tcW w:w="425" w:type="dxa"/>
            <w:tcBorders>
              <w:right w:val="nil"/>
            </w:tcBorders>
          </w:tcPr>
          <w:p w:rsidR="00EF36CD" w:rsidRPr="000F37A6" w:rsidRDefault="00EF36CD" w:rsidP="00EF36CD">
            <w:pPr>
              <w:jc w:val="right"/>
              <w:rPr>
                <w:rFonts w:ascii="Arial" w:hAnsi="Arial"/>
                <w:sz w:val="20"/>
                <w:szCs w:val="20"/>
              </w:rPr>
            </w:pPr>
            <w:r>
              <w:rPr>
                <w:rFonts w:ascii="Arial" w:hAnsi="Arial"/>
                <w:sz w:val="20"/>
                <w:szCs w:val="20"/>
              </w:rPr>
              <w:t>$</w:t>
            </w:r>
          </w:p>
        </w:tc>
        <w:tc>
          <w:tcPr>
            <w:tcW w:w="1745" w:type="dxa"/>
            <w:tcBorders>
              <w:left w:val="nil"/>
            </w:tcBorders>
          </w:tcPr>
          <w:p w:rsidR="00EF36CD" w:rsidRPr="000F37A6" w:rsidRDefault="00EF36CD" w:rsidP="00EF36CD">
            <w:pPr>
              <w:jc w:val="right"/>
              <w:rPr>
                <w:rFonts w:ascii="Arial" w:hAnsi="Arial"/>
                <w:sz w:val="20"/>
                <w:szCs w:val="20"/>
              </w:rPr>
            </w:pPr>
            <w:r w:rsidRPr="00F87912">
              <w:rPr>
                <w:rFonts w:ascii="Arial" w:eastAsia="Times New Roman" w:hAnsi="Arial"/>
                <w:sz w:val="20"/>
                <w:szCs w:val="20"/>
                <w:lang w:eastAsia="es-ES"/>
              </w:rPr>
              <w:t>550.00</w:t>
            </w:r>
          </w:p>
        </w:tc>
      </w:tr>
      <w:tr w:rsidR="00EF36CD" w:rsidRPr="002011AD" w:rsidTr="003A45DE">
        <w:tc>
          <w:tcPr>
            <w:tcW w:w="5192" w:type="dxa"/>
          </w:tcPr>
          <w:p w:rsidR="00EF36CD" w:rsidRPr="00F87912" w:rsidRDefault="00EF36CD" w:rsidP="00EF36CD">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SEGUNDA REVISIÓN DE PROYECTO DE GASOLINERA O ESTACIÓN DE SERVICIO</w:t>
            </w:r>
          </w:p>
        </w:tc>
        <w:tc>
          <w:tcPr>
            <w:tcW w:w="1749" w:type="dxa"/>
          </w:tcPr>
          <w:p w:rsidR="00EF36CD" w:rsidRPr="00F87912" w:rsidRDefault="00E3613D" w:rsidP="00EF36CD">
            <w:pPr>
              <w:spacing w:after="0" w:line="360" w:lineRule="auto"/>
              <w:jc w:val="center"/>
              <w:rPr>
                <w:rFonts w:ascii="Arial" w:eastAsia="Times New Roman" w:hAnsi="Arial"/>
                <w:b/>
                <w:sz w:val="20"/>
                <w:szCs w:val="20"/>
                <w:lang w:eastAsia="es-ES"/>
              </w:rPr>
            </w:pPr>
            <w:r>
              <w:rPr>
                <w:rFonts w:ascii="Arial" w:eastAsia="Times New Roman" w:hAnsi="Arial"/>
                <w:sz w:val="20"/>
                <w:szCs w:val="20"/>
                <w:lang w:eastAsia="es-ES"/>
              </w:rPr>
              <w:t>REVISIÓ</w:t>
            </w:r>
            <w:r w:rsidR="00EF36CD" w:rsidRPr="00F87912">
              <w:rPr>
                <w:rFonts w:ascii="Arial" w:eastAsia="Times New Roman" w:hAnsi="Arial"/>
                <w:sz w:val="20"/>
                <w:szCs w:val="20"/>
                <w:lang w:eastAsia="es-ES"/>
              </w:rPr>
              <w:t>N</w:t>
            </w:r>
          </w:p>
        </w:tc>
        <w:tc>
          <w:tcPr>
            <w:tcW w:w="425" w:type="dxa"/>
            <w:tcBorders>
              <w:right w:val="nil"/>
            </w:tcBorders>
          </w:tcPr>
          <w:p w:rsidR="00EF36CD" w:rsidRPr="000F37A6" w:rsidRDefault="00EF36CD" w:rsidP="00EF36CD">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1745" w:type="dxa"/>
            <w:tcBorders>
              <w:left w:val="nil"/>
            </w:tcBorders>
          </w:tcPr>
          <w:p w:rsidR="00EF36CD" w:rsidRPr="000F37A6" w:rsidRDefault="00EF36CD" w:rsidP="00EF36CD">
            <w:pPr>
              <w:jc w:val="right"/>
              <w:rPr>
                <w:rFonts w:ascii="Arial" w:hAnsi="Arial"/>
                <w:sz w:val="20"/>
                <w:szCs w:val="20"/>
              </w:rPr>
            </w:pPr>
            <w:r w:rsidRPr="00F87912">
              <w:rPr>
                <w:rFonts w:ascii="Arial" w:eastAsia="Times New Roman" w:hAnsi="Arial"/>
                <w:sz w:val="20"/>
                <w:szCs w:val="20"/>
                <w:lang w:eastAsia="es-ES"/>
              </w:rPr>
              <w:t>350.00</w:t>
            </w:r>
          </w:p>
        </w:tc>
      </w:tr>
      <w:tr w:rsidR="00EF36CD" w:rsidRPr="002011AD" w:rsidTr="003A45DE">
        <w:tc>
          <w:tcPr>
            <w:tcW w:w="5192" w:type="dxa"/>
          </w:tcPr>
          <w:p w:rsidR="00EF36CD" w:rsidRPr="00F87912" w:rsidRDefault="00EF36CD" w:rsidP="00EF36CD">
            <w:pPr>
              <w:spacing w:after="0" w:line="360" w:lineRule="auto"/>
              <w:rPr>
                <w:rFonts w:ascii="Arial" w:eastAsia="Times New Roman" w:hAnsi="Arial"/>
                <w:b/>
                <w:sz w:val="20"/>
                <w:szCs w:val="20"/>
                <w:lang w:eastAsia="es-ES"/>
              </w:rPr>
            </w:pPr>
            <w:r w:rsidRPr="00F87912">
              <w:rPr>
                <w:rFonts w:ascii="Arial" w:eastAsia="Times New Roman" w:hAnsi="Arial"/>
                <w:sz w:val="20"/>
                <w:szCs w:val="20"/>
                <w:lang w:eastAsia="es-ES"/>
              </w:rPr>
              <w:t>POR SEGUNDA REVISIÓN DE PROYECTO CUYA SUPERFICIE SEA MAYOR A 1,000 M2</w:t>
            </w:r>
          </w:p>
        </w:tc>
        <w:tc>
          <w:tcPr>
            <w:tcW w:w="1749" w:type="dxa"/>
          </w:tcPr>
          <w:p w:rsidR="00EF36CD" w:rsidRPr="00F87912" w:rsidRDefault="00E3613D" w:rsidP="00EF36CD">
            <w:pPr>
              <w:spacing w:after="0" w:line="360" w:lineRule="auto"/>
              <w:jc w:val="center"/>
              <w:rPr>
                <w:rFonts w:ascii="Arial" w:eastAsia="Times New Roman" w:hAnsi="Arial"/>
                <w:sz w:val="20"/>
                <w:szCs w:val="20"/>
                <w:lang w:eastAsia="es-ES"/>
              </w:rPr>
            </w:pPr>
            <w:r>
              <w:rPr>
                <w:rFonts w:ascii="Arial" w:eastAsia="Times New Roman" w:hAnsi="Arial"/>
                <w:sz w:val="20"/>
                <w:szCs w:val="20"/>
                <w:lang w:eastAsia="es-ES"/>
              </w:rPr>
              <w:t>REVISIÓ</w:t>
            </w:r>
            <w:r w:rsidR="00EF36CD" w:rsidRPr="00F87912">
              <w:rPr>
                <w:rFonts w:ascii="Arial" w:eastAsia="Times New Roman" w:hAnsi="Arial"/>
                <w:sz w:val="20"/>
                <w:szCs w:val="20"/>
                <w:lang w:eastAsia="es-ES"/>
              </w:rPr>
              <w:t>N</w:t>
            </w:r>
          </w:p>
        </w:tc>
        <w:tc>
          <w:tcPr>
            <w:tcW w:w="425" w:type="dxa"/>
            <w:tcBorders>
              <w:right w:val="nil"/>
            </w:tcBorders>
          </w:tcPr>
          <w:p w:rsidR="00EF36CD" w:rsidRDefault="00EF36CD" w:rsidP="00EF36CD">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1745" w:type="dxa"/>
            <w:tcBorders>
              <w:left w:val="nil"/>
            </w:tcBorders>
          </w:tcPr>
          <w:p w:rsidR="00EF36CD" w:rsidRPr="00F87912" w:rsidRDefault="00EF36CD" w:rsidP="00EF36CD">
            <w:pPr>
              <w:jc w:val="right"/>
              <w:rPr>
                <w:rFonts w:ascii="Arial" w:eastAsia="Times New Roman" w:hAnsi="Arial"/>
                <w:sz w:val="20"/>
                <w:szCs w:val="20"/>
                <w:lang w:eastAsia="es-ES"/>
              </w:rPr>
            </w:pPr>
            <w:r w:rsidRPr="00F87912">
              <w:rPr>
                <w:rFonts w:ascii="Arial" w:eastAsia="Times New Roman" w:hAnsi="Arial"/>
                <w:sz w:val="20"/>
                <w:szCs w:val="20"/>
                <w:lang w:eastAsia="es-ES"/>
              </w:rPr>
              <w:t>350.00</w:t>
            </w:r>
          </w:p>
        </w:tc>
      </w:tr>
      <w:tr w:rsidR="00EF36CD" w:rsidRPr="002011AD" w:rsidTr="003A45DE">
        <w:tc>
          <w:tcPr>
            <w:tcW w:w="5192" w:type="dxa"/>
          </w:tcPr>
          <w:p w:rsidR="00EF36CD" w:rsidRPr="00F87912" w:rsidRDefault="00EF36CD" w:rsidP="00EF36CD">
            <w:pPr>
              <w:spacing w:after="0" w:line="360" w:lineRule="auto"/>
              <w:rPr>
                <w:rFonts w:ascii="Arial" w:eastAsia="Times New Roman" w:hAnsi="Arial"/>
                <w:b/>
                <w:sz w:val="20"/>
                <w:szCs w:val="20"/>
                <w:lang w:eastAsia="es-ES"/>
              </w:rPr>
            </w:pPr>
            <w:r w:rsidRPr="00F87912">
              <w:rPr>
                <w:rFonts w:ascii="Arial" w:eastAsia="Times New Roman" w:hAnsi="Arial"/>
                <w:sz w:val="20"/>
                <w:szCs w:val="20"/>
                <w:lang w:eastAsia="es-ES"/>
              </w:rPr>
              <w:t>A PARTIR DE LA TERCERA REVISIÓN DE UN PROYECTO DE GASOLINERA O ESTACIÓN DE SERVICIO</w:t>
            </w:r>
          </w:p>
        </w:tc>
        <w:tc>
          <w:tcPr>
            <w:tcW w:w="1749" w:type="dxa"/>
          </w:tcPr>
          <w:p w:rsidR="00EF36CD" w:rsidRPr="00F87912" w:rsidRDefault="00E3613D" w:rsidP="00E3613D">
            <w:pPr>
              <w:spacing w:after="0" w:line="360" w:lineRule="auto"/>
              <w:jc w:val="center"/>
              <w:rPr>
                <w:rFonts w:ascii="Arial" w:eastAsia="Times New Roman" w:hAnsi="Arial"/>
                <w:sz w:val="20"/>
                <w:szCs w:val="20"/>
                <w:lang w:eastAsia="es-ES"/>
              </w:rPr>
            </w:pPr>
            <w:r>
              <w:rPr>
                <w:rFonts w:ascii="Arial" w:eastAsia="Times New Roman" w:hAnsi="Arial"/>
                <w:sz w:val="20"/>
                <w:szCs w:val="20"/>
                <w:lang w:eastAsia="es-ES"/>
              </w:rPr>
              <w:t>REVISIÓ</w:t>
            </w:r>
            <w:r w:rsidR="00EF36CD" w:rsidRPr="00F87912">
              <w:rPr>
                <w:rFonts w:ascii="Arial" w:eastAsia="Times New Roman" w:hAnsi="Arial"/>
                <w:sz w:val="20"/>
                <w:szCs w:val="20"/>
                <w:lang w:eastAsia="es-ES"/>
              </w:rPr>
              <w:t>N</w:t>
            </w:r>
          </w:p>
        </w:tc>
        <w:tc>
          <w:tcPr>
            <w:tcW w:w="425" w:type="dxa"/>
            <w:tcBorders>
              <w:right w:val="nil"/>
            </w:tcBorders>
          </w:tcPr>
          <w:p w:rsidR="00EF36CD" w:rsidRDefault="00EF36CD" w:rsidP="00EF36CD">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1745" w:type="dxa"/>
            <w:tcBorders>
              <w:left w:val="nil"/>
            </w:tcBorders>
          </w:tcPr>
          <w:p w:rsidR="00EF36CD" w:rsidRPr="00F87912" w:rsidRDefault="00EF36CD" w:rsidP="00EF36CD">
            <w:pPr>
              <w:jc w:val="right"/>
              <w:rPr>
                <w:rFonts w:ascii="Arial" w:eastAsia="Times New Roman" w:hAnsi="Arial"/>
                <w:sz w:val="20"/>
                <w:szCs w:val="20"/>
                <w:lang w:eastAsia="es-ES"/>
              </w:rPr>
            </w:pPr>
            <w:r w:rsidRPr="00F87912">
              <w:rPr>
                <w:rFonts w:ascii="Arial" w:eastAsia="Times New Roman" w:hAnsi="Arial"/>
                <w:sz w:val="20"/>
                <w:szCs w:val="20"/>
                <w:lang w:eastAsia="es-ES"/>
              </w:rPr>
              <w:t>650.00</w:t>
            </w:r>
          </w:p>
        </w:tc>
      </w:tr>
      <w:tr w:rsidR="00EF36CD" w:rsidRPr="002011AD" w:rsidTr="003A45DE">
        <w:tc>
          <w:tcPr>
            <w:tcW w:w="5192" w:type="dxa"/>
          </w:tcPr>
          <w:p w:rsidR="00EF36CD" w:rsidRPr="00F87912" w:rsidRDefault="00EF36CD" w:rsidP="00EF36CD">
            <w:pPr>
              <w:spacing w:after="0" w:line="360" w:lineRule="auto"/>
              <w:rPr>
                <w:rFonts w:ascii="Arial" w:eastAsia="Times New Roman" w:hAnsi="Arial"/>
                <w:b/>
                <w:sz w:val="20"/>
                <w:szCs w:val="20"/>
                <w:lang w:eastAsia="es-ES"/>
              </w:rPr>
            </w:pPr>
            <w:r w:rsidRPr="00F87912">
              <w:rPr>
                <w:rFonts w:ascii="Arial" w:eastAsia="Times New Roman" w:hAnsi="Arial"/>
                <w:sz w:val="20"/>
                <w:szCs w:val="20"/>
                <w:lang w:eastAsia="es-ES"/>
              </w:rPr>
              <w:t>A PARTIR DE LA TERCERA REVISIÓN DE UN PROYECTO CUYA SUPERFICIE CUBIERTA SEA MENOR DE 500 M2</w:t>
            </w:r>
          </w:p>
        </w:tc>
        <w:tc>
          <w:tcPr>
            <w:tcW w:w="1749" w:type="dxa"/>
          </w:tcPr>
          <w:p w:rsidR="00EF36CD" w:rsidRPr="00F87912" w:rsidRDefault="00E3613D" w:rsidP="00E3613D">
            <w:pPr>
              <w:spacing w:after="0" w:line="360" w:lineRule="auto"/>
              <w:jc w:val="center"/>
              <w:rPr>
                <w:rFonts w:ascii="Arial" w:eastAsia="Times New Roman" w:hAnsi="Arial"/>
                <w:sz w:val="20"/>
                <w:szCs w:val="20"/>
                <w:lang w:eastAsia="es-ES"/>
              </w:rPr>
            </w:pPr>
            <w:r>
              <w:rPr>
                <w:rFonts w:ascii="Arial" w:eastAsia="Times New Roman" w:hAnsi="Arial"/>
                <w:sz w:val="20"/>
                <w:szCs w:val="20"/>
                <w:lang w:eastAsia="es-ES"/>
              </w:rPr>
              <w:t>REVISIÓ</w:t>
            </w:r>
            <w:r w:rsidR="00EF36CD" w:rsidRPr="00F87912">
              <w:rPr>
                <w:rFonts w:ascii="Arial" w:eastAsia="Times New Roman" w:hAnsi="Arial"/>
                <w:sz w:val="20"/>
                <w:szCs w:val="20"/>
                <w:lang w:eastAsia="es-ES"/>
              </w:rPr>
              <w:t>N</w:t>
            </w:r>
          </w:p>
        </w:tc>
        <w:tc>
          <w:tcPr>
            <w:tcW w:w="425" w:type="dxa"/>
            <w:tcBorders>
              <w:right w:val="nil"/>
            </w:tcBorders>
          </w:tcPr>
          <w:p w:rsidR="00EF36CD" w:rsidRDefault="00E3613D" w:rsidP="00EF36CD">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1745" w:type="dxa"/>
            <w:tcBorders>
              <w:left w:val="nil"/>
            </w:tcBorders>
          </w:tcPr>
          <w:p w:rsidR="00EF36CD" w:rsidRPr="00F87912" w:rsidRDefault="00E3613D" w:rsidP="00EF36CD">
            <w:pPr>
              <w:jc w:val="right"/>
              <w:rPr>
                <w:rFonts w:ascii="Arial" w:eastAsia="Times New Roman" w:hAnsi="Arial"/>
                <w:sz w:val="20"/>
                <w:szCs w:val="20"/>
                <w:lang w:eastAsia="es-ES"/>
              </w:rPr>
            </w:pPr>
            <w:r w:rsidRPr="00F87912">
              <w:rPr>
                <w:rFonts w:ascii="Arial" w:eastAsia="Times New Roman" w:hAnsi="Arial"/>
                <w:sz w:val="20"/>
                <w:szCs w:val="20"/>
                <w:lang w:eastAsia="es-ES"/>
              </w:rPr>
              <w:t>350.00</w:t>
            </w:r>
          </w:p>
        </w:tc>
      </w:tr>
      <w:tr w:rsidR="00E3613D" w:rsidRPr="002011AD" w:rsidTr="003A45DE">
        <w:tc>
          <w:tcPr>
            <w:tcW w:w="5192" w:type="dxa"/>
          </w:tcPr>
          <w:p w:rsidR="00E3613D" w:rsidRPr="00F87912" w:rsidRDefault="00E3613D" w:rsidP="00E3613D">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A PARTIR DE LA TERCERA REVISIÓN DE UN PROYECTO CUYA SUPERFICIE CUBIERTA SEA MAYOR DE 500 M2 Y HASTA 1,000 M2</w:t>
            </w:r>
          </w:p>
        </w:tc>
        <w:tc>
          <w:tcPr>
            <w:tcW w:w="1749" w:type="dxa"/>
          </w:tcPr>
          <w:p w:rsidR="00E3613D" w:rsidRPr="00F87912" w:rsidRDefault="00E3613D" w:rsidP="00E3613D">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REVISI</w:t>
            </w:r>
            <w:r>
              <w:rPr>
                <w:rFonts w:ascii="Arial" w:eastAsia="Times New Roman" w:hAnsi="Arial"/>
                <w:sz w:val="20"/>
                <w:szCs w:val="20"/>
                <w:lang w:eastAsia="es-ES"/>
              </w:rPr>
              <w:t>Ó</w:t>
            </w:r>
            <w:r w:rsidRPr="00F87912">
              <w:rPr>
                <w:rFonts w:ascii="Arial" w:eastAsia="Times New Roman" w:hAnsi="Arial"/>
                <w:sz w:val="20"/>
                <w:szCs w:val="20"/>
                <w:lang w:eastAsia="es-ES"/>
              </w:rPr>
              <w:t>N</w:t>
            </w:r>
          </w:p>
        </w:tc>
        <w:tc>
          <w:tcPr>
            <w:tcW w:w="425" w:type="dxa"/>
            <w:tcBorders>
              <w:right w:val="nil"/>
            </w:tcBorders>
          </w:tcPr>
          <w:p w:rsidR="00E3613D" w:rsidRDefault="00E3613D" w:rsidP="00E3613D">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1745" w:type="dxa"/>
            <w:tcBorders>
              <w:left w:val="nil"/>
            </w:tcBorders>
          </w:tcPr>
          <w:p w:rsidR="00E3613D" w:rsidRPr="00F87912" w:rsidRDefault="00E3613D" w:rsidP="00E3613D">
            <w:pPr>
              <w:jc w:val="right"/>
              <w:rPr>
                <w:rFonts w:ascii="Arial" w:eastAsia="Times New Roman" w:hAnsi="Arial"/>
                <w:sz w:val="20"/>
                <w:szCs w:val="20"/>
                <w:lang w:eastAsia="es-ES"/>
              </w:rPr>
            </w:pPr>
            <w:r>
              <w:rPr>
                <w:rFonts w:ascii="Arial" w:eastAsia="Times New Roman" w:hAnsi="Arial"/>
                <w:sz w:val="20"/>
                <w:szCs w:val="20"/>
                <w:lang w:eastAsia="es-ES"/>
              </w:rPr>
              <w:t>550.00</w:t>
            </w:r>
          </w:p>
        </w:tc>
      </w:tr>
      <w:tr w:rsidR="00E3613D" w:rsidRPr="002011AD" w:rsidTr="003A45DE">
        <w:tc>
          <w:tcPr>
            <w:tcW w:w="5192" w:type="dxa"/>
          </w:tcPr>
          <w:p w:rsidR="00E3613D" w:rsidRPr="00F87912" w:rsidRDefault="00E3613D" w:rsidP="00E3613D">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A PARTIR DE LA TERCERA REVISIÓN DE UN PROYECTO CUYA SUPERFICIE SEA MAYOR A 1,000 M2</w:t>
            </w:r>
          </w:p>
        </w:tc>
        <w:tc>
          <w:tcPr>
            <w:tcW w:w="1749" w:type="dxa"/>
          </w:tcPr>
          <w:p w:rsidR="00E3613D" w:rsidRPr="00F87912" w:rsidRDefault="00E3613D" w:rsidP="00E3613D">
            <w:pPr>
              <w:spacing w:after="0" w:line="360" w:lineRule="auto"/>
              <w:jc w:val="center"/>
              <w:rPr>
                <w:rFonts w:ascii="Arial" w:eastAsia="Times New Roman" w:hAnsi="Arial"/>
                <w:sz w:val="20"/>
                <w:szCs w:val="20"/>
                <w:lang w:eastAsia="es-ES"/>
              </w:rPr>
            </w:pPr>
            <w:r>
              <w:rPr>
                <w:rFonts w:ascii="Arial" w:eastAsia="Times New Roman" w:hAnsi="Arial"/>
                <w:sz w:val="20"/>
                <w:szCs w:val="20"/>
                <w:lang w:eastAsia="es-ES"/>
              </w:rPr>
              <w:t>REVISIÓ</w:t>
            </w:r>
            <w:r w:rsidRPr="00F87912">
              <w:rPr>
                <w:rFonts w:ascii="Arial" w:eastAsia="Times New Roman" w:hAnsi="Arial"/>
                <w:sz w:val="20"/>
                <w:szCs w:val="20"/>
                <w:lang w:eastAsia="es-ES"/>
              </w:rPr>
              <w:t>N</w:t>
            </w:r>
          </w:p>
        </w:tc>
        <w:tc>
          <w:tcPr>
            <w:tcW w:w="425" w:type="dxa"/>
            <w:tcBorders>
              <w:right w:val="nil"/>
            </w:tcBorders>
          </w:tcPr>
          <w:p w:rsidR="00E3613D" w:rsidRDefault="00E3613D" w:rsidP="00E3613D">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1745" w:type="dxa"/>
            <w:tcBorders>
              <w:left w:val="nil"/>
            </w:tcBorders>
          </w:tcPr>
          <w:p w:rsidR="00E3613D" w:rsidRDefault="00E3613D" w:rsidP="00E3613D">
            <w:pPr>
              <w:jc w:val="right"/>
              <w:rPr>
                <w:rFonts w:ascii="Arial" w:eastAsia="Times New Roman" w:hAnsi="Arial"/>
                <w:sz w:val="20"/>
                <w:szCs w:val="20"/>
                <w:lang w:eastAsia="es-ES"/>
              </w:rPr>
            </w:pPr>
            <w:r w:rsidRPr="00F87912">
              <w:rPr>
                <w:rFonts w:ascii="Arial" w:eastAsia="Times New Roman" w:hAnsi="Arial"/>
                <w:sz w:val="20"/>
                <w:szCs w:val="20"/>
                <w:lang w:eastAsia="es-ES"/>
              </w:rPr>
              <w:t>750.00</w:t>
            </w:r>
          </w:p>
        </w:tc>
      </w:tr>
      <w:tr w:rsidR="00E3613D" w:rsidRPr="002011AD" w:rsidTr="003A45DE">
        <w:tc>
          <w:tcPr>
            <w:tcW w:w="5192" w:type="dxa"/>
          </w:tcPr>
          <w:p w:rsidR="00E3613D" w:rsidRPr="00F87912" w:rsidRDefault="00E3613D" w:rsidP="00E3613D">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REVISIÓN PREVIA DE TODOS LOS PROYECTOS DE URBANIZACIÓN E INFRAESTRUCTURA URBANA, PARA LOS CASOS DONDE SE REQUIERA UNA SEGUNDA O POSTERIOR REVISIÓN</w:t>
            </w:r>
          </w:p>
        </w:tc>
        <w:tc>
          <w:tcPr>
            <w:tcW w:w="1749" w:type="dxa"/>
          </w:tcPr>
          <w:p w:rsidR="00E3613D" w:rsidRPr="00F87912" w:rsidRDefault="00E3613D" w:rsidP="00E3613D">
            <w:pPr>
              <w:spacing w:after="0" w:line="360" w:lineRule="auto"/>
              <w:jc w:val="center"/>
              <w:rPr>
                <w:rFonts w:ascii="Arial" w:eastAsia="Times New Roman" w:hAnsi="Arial"/>
                <w:sz w:val="20"/>
                <w:szCs w:val="20"/>
                <w:lang w:eastAsia="es-ES"/>
              </w:rPr>
            </w:pPr>
            <w:r>
              <w:rPr>
                <w:rFonts w:ascii="Arial" w:eastAsia="Times New Roman" w:hAnsi="Arial"/>
                <w:sz w:val="20"/>
                <w:szCs w:val="20"/>
                <w:lang w:eastAsia="es-ES"/>
              </w:rPr>
              <w:t>REVISIÓ</w:t>
            </w:r>
            <w:r w:rsidRPr="00F87912">
              <w:rPr>
                <w:rFonts w:ascii="Arial" w:eastAsia="Times New Roman" w:hAnsi="Arial"/>
                <w:sz w:val="20"/>
                <w:szCs w:val="20"/>
                <w:lang w:eastAsia="es-ES"/>
              </w:rPr>
              <w:t>N</w:t>
            </w:r>
          </w:p>
        </w:tc>
        <w:tc>
          <w:tcPr>
            <w:tcW w:w="425" w:type="dxa"/>
            <w:tcBorders>
              <w:right w:val="nil"/>
            </w:tcBorders>
          </w:tcPr>
          <w:p w:rsidR="00E3613D" w:rsidRDefault="00E3613D" w:rsidP="00E3613D">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1745" w:type="dxa"/>
            <w:tcBorders>
              <w:left w:val="nil"/>
            </w:tcBorders>
          </w:tcPr>
          <w:p w:rsidR="00E3613D" w:rsidRPr="00F87912" w:rsidRDefault="00E3613D" w:rsidP="00E3613D">
            <w:pPr>
              <w:jc w:val="right"/>
              <w:rPr>
                <w:rFonts w:ascii="Arial" w:eastAsia="Times New Roman" w:hAnsi="Arial"/>
                <w:sz w:val="20"/>
                <w:szCs w:val="20"/>
                <w:lang w:eastAsia="es-ES"/>
              </w:rPr>
            </w:pPr>
            <w:r>
              <w:rPr>
                <w:rFonts w:ascii="Arial" w:eastAsia="Times New Roman" w:hAnsi="Arial"/>
                <w:sz w:val="20"/>
                <w:szCs w:val="20"/>
                <w:lang w:eastAsia="es-ES"/>
              </w:rPr>
              <w:t>550.00</w:t>
            </w:r>
          </w:p>
        </w:tc>
      </w:tr>
      <w:tr w:rsidR="003A45DE" w:rsidRPr="002011AD" w:rsidTr="003A45DE">
        <w:tc>
          <w:tcPr>
            <w:tcW w:w="5192" w:type="dxa"/>
            <w:vMerge w:val="restart"/>
          </w:tcPr>
          <w:p w:rsidR="003A45DE" w:rsidRPr="00F87912" w:rsidRDefault="003A45DE" w:rsidP="00E3613D">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REVISIÓN PREVIA DE PROYECTOS DE LOTIFICACIÓN DE FRACCIONAMIENTOS</w:t>
            </w:r>
          </w:p>
        </w:tc>
        <w:tc>
          <w:tcPr>
            <w:tcW w:w="1749" w:type="dxa"/>
          </w:tcPr>
          <w:p w:rsidR="003A45DE" w:rsidRPr="00F87912" w:rsidRDefault="003A45DE" w:rsidP="00E3613D">
            <w:pPr>
              <w:spacing w:after="0" w:line="360" w:lineRule="auto"/>
              <w:jc w:val="center"/>
              <w:rPr>
                <w:rFonts w:ascii="Arial" w:eastAsia="Times New Roman" w:hAnsi="Arial"/>
                <w:sz w:val="20"/>
                <w:szCs w:val="20"/>
                <w:lang w:eastAsia="es-ES"/>
              </w:rPr>
            </w:pPr>
            <w:r>
              <w:rPr>
                <w:rFonts w:ascii="Arial" w:eastAsia="Times New Roman" w:hAnsi="Arial"/>
                <w:sz w:val="20"/>
                <w:szCs w:val="20"/>
                <w:lang w:eastAsia="es-ES"/>
              </w:rPr>
              <w:t>REVISIÓ</w:t>
            </w:r>
            <w:r w:rsidRPr="00F87912">
              <w:rPr>
                <w:rFonts w:ascii="Arial" w:eastAsia="Times New Roman" w:hAnsi="Arial"/>
                <w:sz w:val="20"/>
                <w:szCs w:val="20"/>
                <w:lang w:eastAsia="es-ES"/>
              </w:rPr>
              <w:t>N</w:t>
            </w:r>
          </w:p>
          <w:p w:rsidR="003A45DE" w:rsidRDefault="003A45DE" w:rsidP="00E3613D">
            <w:pPr>
              <w:spacing w:after="0" w:line="360" w:lineRule="auto"/>
              <w:jc w:val="center"/>
              <w:rPr>
                <w:rFonts w:ascii="Arial" w:eastAsia="Times New Roman" w:hAnsi="Arial"/>
                <w:sz w:val="20"/>
                <w:szCs w:val="20"/>
                <w:lang w:eastAsia="es-ES"/>
              </w:rPr>
            </w:pPr>
          </w:p>
        </w:tc>
        <w:tc>
          <w:tcPr>
            <w:tcW w:w="2170" w:type="dxa"/>
            <w:gridSpan w:val="2"/>
          </w:tcPr>
          <w:p w:rsidR="003A45DE" w:rsidRDefault="003A45DE" w:rsidP="003A45DE">
            <w:pPr>
              <w:jc w:val="both"/>
              <w:rPr>
                <w:rFonts w:ascii="Arial" w:eastAsia="Times New Roman" w:hAnsi="Arial"/>
                <w:sz w:val="20"/>
                <w:szCs w:val="20"/>
                <w:lang w:eastAsia="es-ES"/>
              </w:rPr>
            </w:pPr>
            <w:r w:rsidRPr="00F87912">
              <w:rPr>
                <w:rFonts w:ascii="Arial" w:eastAsia="Times New Roman" w:hAnsi="Arial"/>
                <w:sz w:val="20"/>
                <w:szCs w:val="20"/>
                <w:lang w:eastAsia="es-ES"/>
              </w:rPr>
              <w:t>SEGUNDA REVISION</w:t>
            </w:r>
            <w:r>
              <w:rPr>
                <w:rFonts w:ascii="Arial" w:eastAsia="Times New Roman" w:hAnsi="Arial"/>
                <w:sz w:val="20"/>
                <w:szCs w:val="20"/>
                <w:lang w:eastAsia="es-ES"/>
              </w:rPr>
              <w:t xml:space="preserve"> $ 3</w:t>
            </w:r>
            <w:r w:rsidRPr="00F87912">
              <w:rPr>
                <w:rFonts w:ascii="Arial" w:eastAsia="Times New Roman" w:hAnsi="Arial"/>
                <w:sz w:val="20"/>
                <w:szCs w:val="20"/>
                <w:lang w:eastAsia="es-ES"/>
              </w:rPr>
              <w:t>50.00</w:t>
            </w:r>
          </w:p>
        </w:tc>
      </w:tr>
      <w:tr w:rsidR="003A45DE" w:rsidRPr="002011AD" w:rsidTr="003A45DE">
        <w:trPr>
          <w:trHeight w:val="708"/>
        </w:trPr>
        <w:tc>
          <w:tcPr>
            <w:tcW w:w="5192" w:type="dxa"/>
            <w:vMerge/>
          </w:tcPr>
          <w:p w:rsidR="003A45DE" w:rsidRPr="00F87912" w:rsidRDefault="003A45DE" w:rsidP="00E3613D">
            <w:pPr>
              <w:spacing w:after="0" w:line="360" w:lineRule="auto"/>
              <w:rPr>
                <w:rFonts w:ascii="Arial" w:eastAsia="Times New Roman" w:hAnsi="Arial"/>
                <w:sz w:val="20"/>
                <w:szCs w:val="20"/>
                <w:lang w:eastAsia="es-ES"/>
              </w:rPr>
            </w:pPr>
          </w:p>
        </w:tc>
        <w:tc>
          <w:tcPr>
            <w:tcW w:w="1749" w:type="dxa"/>
          </w:tcPr>
          <w:p w:rsidR="003A45DE" w:rsidRDefault="003A45DE" w:rsidP="00E3613D">
            <w:pPr>
              <w:spacing w:after="0" w:line="360" w:lineRule="auto"/>
              <w:jc w:val="center"/>
              <w:rPr>
                <w:rFonts w:ascii="Arial" w:eastAsia="Times New Roman" w:hAnsi="Arial"/>
                <w:sz w:val="20"/>
                <w:szCs w:val="20"/>
                <w:lang w:eastAsia="es-ES"/>
              </w:rPr>
            </w:pPr>
          </w:p>
        </w:tc>
        <w:tc>
          <w:tcPr>
            <w:tcW w:w="2170" w:type="dxa"/>
            <w:gridSpan w:val="2"/>
          </w:tcPr>
          <w:p w:rsidR="003A45DE" w:rsidRPr="00F87912" w:rsidRDefault="003A45DE" w:rsidP="003A45DE">
            <w:pPr>
              <w:jc w:val="both"/>
              <w:rPr>
                <w:rFonts w:ascii="Arial" w:eastAsia="Times New Roman" w:hAnsi="Arial"/>
                <w:sz w:val="20"/>
                <w:szCs w:val="20"/>
                <w:lang w:eastAsia="es-ES"/>
              </w:rPr>
            </w:pPr>
            <w:r w:rsidRPr="00F87912">
              <w:rPr>
                <w:rFonts w:ascii="Arial" w:eastAsia="Times New Roman" w:hAnsi="Arial"/>
                <w:sz w:val="20"/>
                <w:szCs w:val="20"/>
                <w:lang w:eastAsia="es-ES"/>
              </w:rPr>
              <w:t>TERCERA</w:t>
            </w:r>
            <w:r>
              <w:rPr>
                <w:rFonts w:ascii="Arial" w:eastAsia="Times New Roman" w:hAnsi="Arial"/>
                <w:sz w:val="20"/>
                <w:szCs w:val="20"/>
                <w:lang w:eastAsia="es-ES"/>
              </w:rPr>
              <w:t xml:space="preserve"> </w:t>
            </w:r>
            <w:r>
              <w:rPr>
                <w:rFonts w:ascii="Arial" w:eastAsia="Times New Roman" w:hAnsi="Arial"/>
                <w:sz w:val="20"/>
                <w:szCs w:val="20"/>
                <w:lang w:eastAsia="es-ES"/>
              </w:rPr>
              <w:br/>
            </w:r>
            <w:r w:rsidRPr="00F87912">
              <w:rPr>
                <w:rFonts w:ascii="Arial" w:eastAsia="Times New Roman" w:hAnsi="Arial"/>
                <w:sz w:val="20"/>
                <w:szCs w:val="20"/>
                <w:lang w:eastAsia="es-ES"/>
              </w:rPr>
              <w:t>REVISION</w:t>
            </w:r>
            <w:r>
              <w:rPr>
                <w:rFonts w:ascii="Arial" w:eastAsia="Times New Roman" w:hAnsi="Arial"/>
                <w:sz w:val="20"/>
                <w:szCs w:val="20"/>
                <w:lang w:eastAsia="es-ES"/>
              </w:rPr>
              <w:t xml:space="preserve"> $ 6</w:t>
            </w:r>
            <w:r w:rsidRPr="00F87912">
              <w:rPr>
                <w:rFonts w:ascii="Arial" w:eastAsia="Times New Roman" w:hAnsi="Arial"/>
                <w:sz w:val="20"/>
                <w:szCs w:val="20"/>
                <w:lang w:eastAsia="es-ES"/>
              </w:rPr>
              <w:t>50.00</w:t>
            </w:r>
          </w:p>
        </w:tc>
      </w:tr>
    </w:tbl>
    <w:p w:rsidR="00EF36CD" w:rsidRDefault="00EF36CD" w:rsidP="00EF36CD"/>
    <w:tbl>
      <w:tblPr>
        <w:tblStyle w:val="Tablaconcuadrcula"/>
        <w:tblW w:w="5000" w:type="pct"/>
        <w:tblLook w:val="04A0" w:firstRow="1" w:lastRow="0" w:firstColumn="1" w:lastColumn="0" w:noHBand="0" w:noVBand="1"/>
      </w:tblPr>
      <w:tblGrid>
        <w:gridCol w:w="4725"/>
        <w:gridCol w:w="1880"/>
        <w:gridCol w:w="554"/>
        <w:gridCol w:w="1195"/>
      </w:tblGrid>
      <w:tr w:rsidR="003A45DE" w:rsidRPr="0021530C" w:rsidTr="00FD7BC3">
        <w:tc>
          <w:tcPr>
            <w:tcW w:w="9111" w:type="dxa"/>
            <w:gridSpan w:val="4"/>
          </w:tcPr>
          <w:p w:rsidR="003A45DE" w:rsidRPr="00F87912" w:rsidRDefault="003A45DE" w:rsidP="003A45DE">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XIII.-POR LA EXPEDICIÓN DEL OFICIO DE ANUENCIA DE ELECTRIFICACIÓN POR CADA INMUEBLE SOLICITADO</w:t>
            </w:r>
          </w:p>
        </w:tc>
      </w:tr>
      <w:tr w:rsidR="003A45DE" w:rsidRPr="0021530C" w:rsidTr="00FD7BC3">
        <w:tc>
          <w:tcPr>
            <w:tcW w:w="5192" w:type="dxa"/>
          </w:tcPr>
          <w:p w:rsidR="003A45DE" w:rsidRPr="0021530C" w:rsidRDefault="003A45DE" w:rsidP="003A45DE">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rsidR="003A45DE" w:rsidRPr="0021530C" w:rsidRDefault="003A45DE" w:rsidP="003A45DE">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rsidR="003A45DE" w:rsidRPr="0021530C" w:rsidRDefault="003A45DE" w:rsidP="003A45DE">
            <w:pPr>
              <w:jc w:val="right"/>
              <w:rPr>
                <w:rFonts w:ascii="Arial" w:hAnsi="Arial"/>
                <w:b/>
                <w:sz w:val="20"/>
                <w:szCs w:val="20"/>
              </w:rPr>
            </w:pPr>
            <w:r w:rsidRPr="0021530C">
              <w:rPr>
                <w:rFonts w:ascii="Arial" w:eastAsia="Times New Roman" w:hAnsi="Arial"/>
                <w:b/>
                <w:sz w:val="20"/>
                <w:szCs w:val="20"/>
                <w:lang w:eastAsia="es-ES"/>
              </w:rPr>
              <w:t>TARIFA</w:t>
            </w:r>
          </w:p>
        </w:tc>
      </w:tr>
      <w:tr w:rsidR="003A45DE" w:rsidRPr="002011AD" w:rsidTr="00FD7BC3">
        <w:tc>
          <w:tcPr>
            <w:tcW w:w="5192" w:type="dxa"/>
          </w:tcPr>
          <w:p w:rsidR="003A45DE" w:rsidRPr="00F87912" w:rsidRDefault="00D82D31" w:rsidP="003A45DE">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LA EXPEDICIÓN DEL OFICIO DE ANUENCIA DE ELECTRIFICACIÓN POR CADA INMUEBLE SOLICITADO</w:t>
            </w:r>
          </w:p>
        </w:tc>
        <w:tc>
          <w:tcPr>
            <w:tcW w:w="2033" w:type="dxa"/>
          </w:tcPr>
          <w:p w:rsidR="003A45DE" w:rsidRPr="00F87912" w:rsidRDefault="00D82D31" w:rsidP="003A45DE">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OFICIO</w:t>
            </w:r>
          </w:p>
        </w:tc>
        <w:tc>
          <w:tcPr>
            <w:tcW w:w="587" w:type="dxa"/>
            <w:tcBorders>
              <w:right w:val="nil"/>
            </w:tcBorders>
          </w:tcPr>
          <w:p w:rsidR="003A45DE" w:rsidRPr="000F37A6" w:rsidRDefault="00D82D31" w:rsidP="003A45DE">
            <w:pPr>
              <w:jc w:val="right"/>
              <w:rPr>
                <w:rFonts w:ascii="Arial" w:hAnsi="Arial"/>
                <w:sz w:val="20"/>
                <w:szCs w:val="20"/>
              </w:rPr>
            </w:pPr>
            <w:r>
              <w:rPr>
                <w:rFonts w:ascii="Arial" w:hAnsi="Arial"/>
                <w:sz w:val="20"/>
                <w:szCs w:val="20"/>
              </w:rPr>
              <w:t>$</w:t>
            </w:r>
          </w:p>
        </w:tc>
        <w:tc>
          <w:tcPr>
            <w:tcW w:w="1299" w:type="dxa"/>
            <w:tcBorders>
              <w:left w:val="nil"/>
            </w:tcBorders>
          </w:tcPr>
          <w:p w:rsidR="003A45DE" w:rsidRPr="000F37A6" w:rsidRDefault="00D82D31" w:rsidP="003A45DE">
            <w:pPr>
              <w:jc w:val="right"/>
              <w:rPr>
                <w:rFonts w:ascii="Arial" w:hAnsi="Arial"/>
                <w:sz w:val="20"/>
                <w:szCs w:val="20"/>
              </w:rPr>
            </w:pPr>
            <w:r w:rsidRPr="00F87912">
              <w:rPr>
                <w:rFonts w:ascii="Arial" w:eastAsia="Times New Roman" w:hAnsi="Arial"/>
                <w:sz w:val="20"/>
                <w:szCs w:val="20"/>
                <w:lang w:eastAsia="es-ES"/>
              </w:rPr>
              <w:t>250</w:t>
            </w:r>
          </w:p>
        </w:tc>
      </w:tr>
    </w:tbl>
    <w:p w:rsidR="00D82D31" w:rsidRDefault="00D82D31" w:rsidP="003A45DE"/>
    <w:tbl>
      <w:tblPr>
        <w:tblStyle w:val="Tablaconcuadrcula"/>
        <w:tblW w:w="5000" w:type="pct"/>
        <w:tblLook w:val="04A0" w:firstRow="1" w:lastRow="0" w:firstColumn="1" w:lastColumn="0" w:noHBand="0" w:noVBand="1"/>
      </w:tblPr>
      <w:tblGrid>
        <w:gridCol w:w="4686"/>
        <w:gridCol w:w="1886"/>
        <w:gridCol w:w="550"/>
        <w:gridCol w:w="1232"/>
      </w:tblGrid>
      <w:tr w:rsidR="00D82D31" w:rsidRPr="0021530C" w:rsidTr="00D82D31">
        <w:tc>
          <w:tcPr>
            <w:tcW w:w="9111" w:type="dxa"/>
            <w:gridSpan w:val="4"/>
          </w:tcPr>
          <w:p w:rsidR="00D82D31" w:rsidRPr="00F87912" w:rsidRDefault="00D82D31" w:rsidP="00791911">
            <w:pPr>
              <w:spacing w:after="0" w:line="360" w:lineRule="auto"/>
              <w:jc w:val="both"/>
              <w:rPr>
                <w:rFonts w:ascii="Arial" w:eastAsia="Times New Roman" w:hAnsi="Arial"/>
                <w:b/>
                <w:sz w:val="20"/>
                <w:szCs w:val="20"/>
                <w:lang w:eastAsia="es-ES"/>
              </w:rPr>
            </w:pPr>
            <w:r w:rsidRPr="00F87912">
              <w:rPr>
                <w:rFonts w:ascii="Arial" w:eastAsia="Times New Roman" w:hAnsi="Arial"/>
                <w:b/>
                <w:sz w:val="20"/>
                <w:szCs w:val="20"/>
                <w:lang w:eastAsia="es-ES"/>
              </w:rPr>
              <w:t>XIV.- POR LA EXPEDICIÓN DEL OFICIO DE ZONA DE RESERVA DE CRECIMIENTO POR CADA INMUEBLE SOLICITADO</w:t>
            </w:r>
          </w:p>
        </w:tc>
      </w:tr>
      <w:tr w:rsidR="00D82D31" w:rsidRPr="0021530C" w:rsidTr="00D82D31">
        <w:tc>
          <w:tcPr>
            <w:tcW w:w="5192" w:type="dxa"/>
          </w:tcPr>
          <w:p w:rsidR="00D82D31" w:rsidRPr="0021530C" w:rsidRDefault="00D82D31" w:rsidP="00D82D31">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rsidR="00D82D31" w:rsidRPr="0021530C" w:rsidRDefault="00D82D31" w:rsidP="00D82D31">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rsidR="00D82D31" w:rsidRPr="0021530C" w:rsidRDefault="00D82D31" w:rsidP="00D82D31">
            <w:pPr>
              <w:jc w:val="right"/>
              <w:rPr>
                <w:rFonts w:ascii="Arial" w:hAnsi="Arial"/>
                <w:b/>
                <w:sz w:val="20"/>
                <w:szCs w:val="20"/>
              </w:rPr>
            </w:pPr>
            <w:r w:rsidRPr="0021530C">
              <w:rPr>
                <w:rFonts w:ascii="Arial" w:eastAsia="Times New Roman" w:hAnsi="Arial"/>
                <w:b/>
                <w:sz w:val="20"/>
                <w:szCs w:val="20"/>
                <w:lang w:eastAsia="es-ES"/>
              </w:rPr>
              <w:t>TARIFA</w:t>
            </w:r>
          </w:p>
        </w:tc>
      </w:tr>
      <w:tr w:rsidR="00D82D31" w:rsidRPr="002011AD" w:rsidTr="00D82D31">
        <w:tc>
          <w:tcPr>
            <w:tcW w:w="5192" w:type="dxa"/>
          </w:tcPr>
          <w:p w:rsidR="00D82D31" w:rsidRPr="00F87912" w:rsidRDefault="00D82D31" w:rsidP="00D82D31">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OFICIO DE ZONA DE RESERVA DE CRECIMIENTO POR CADA INMUEBLE SOLICITADO</w:t>
            </w:r>
          </w:p>
        </w:tc>
        <w:tc>
          <w:tcPr>
            <w:tcW w:w="2033" w:type="dxa"/>
          </w:tcPr>
          <w:p w:rsidR="00D82D31" w:rsidRPr="00F87912" w:rsidRDefault="00D82D31" w:rsidP="00D82D31">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OFICIO</w:t>
            </w:r>
          </w:p>
        </w:tc>
        <w:tc>
          <w:tcPr>
            <w:tcW w:w="587" w:type="dxa"/>
            <w:tcBorders>
              <w:right w:val="nil"/>
            </w:tcBorders>
          </w:tcPr>
          <w:p w:rsidR="00D82D31" w:rsidRPr="000F37A6" w:rsidRDefault="00D82D31" w:rsidP="00D82D31">
            <w:pPr>
              <w:jc w:val="right"/>
              <w:rPr>
                <w:rFonts w:ascii="Arial" w:hAnsi="Arial"/>
                <w:sz w:val="20"/>
                <w:szCs w:val="20"/>
              </w:rPr>
            </w:pPr>
            <w:r>
              <w:rPr>
                <w:rFonts w:ascii="Arial" w:hAnsi="Arial"/>
                <w:sz w:val="20"/>
                <w:szCs w:val="20"/>
              </w:rPr>
              <w:t>$</w:t>
            </w:r>
          </w:p>
        </w:tc>
        <w:tc>
          <w:tcPr>
            <w:tcW w:w="1299" w:type="dxa"/>
            <w:tcBorders>
              <w:left w:val="nil"/>
            </w:tcBorders>
          </w:tcPr>
          <w:p w:rsidR="00D82D31" w:rsidRPr="000F37A6" w:rsidRDefault="00D82D31" w:rsidP="00D82D31">
            <w:pPr>
              <w:jc w:val="right"/>
              <w:rPr>
                <w:rFonts w:ascii="Arial" w:hAnsi="Arial"/>
                <w:sz w:val="20"/>
                <w:szCs w:val="20"/>
              </w:rPr>
            </w:pPr>
            <w:r>
              <w:rPr>
                <w:rFonts w:ascii="Arial" w:eastAsia="Times New Roman" w:hAnsi="Arial"/>
                <w:sz w:val="20"/>
                <w:szCs w:val="20"/>
                <w:lang w:eastAsia="es-ES"/>
              </w:rPr>
              <w:t>600.00</w:t>
            </w:r>
          </w:p>
        </w:tc>
      </w:tr>
    </w:tbl>
    <w:p w:rsidR="00D82D31" w:rsidRDefault="00D82D31" w:rsidP="00D82D31"/>
    <w:tbl>
      <w:tblPr>
        <w:tblStyle w:val="Tablaconcuadrcula"/>
        <w:tblW w:w="5000" w:type="pct"/>
        <w:tblLook w:val="04A0" w:firstRow="1" w:lastRow="0" w:firstColumn="1" w:lastColumn="0" w:noHBand="0" w:noVBand="1"/>
      </w:tblPr>
      <w:tblGrid>
        <w:gridCol w:w="4716"/>
        <w:gridCol w:w="1878"/>
        <w:gridCol w:w="548"/>
        <w:gridCol w:w="1212"/>
      </w:tblGrid>
      <w:tr w:rsidR="00D82D31" w:rsidRPr="0021530C" w:rsidTr="00D82D31">
        <w:tc>
          <w:tcPr>
            <w:tcW w:w="9111" w:type="dxa"/>
            <w:gridSpan w:val="4"/>
          </w:tcPr>
          <w:p w:rsidR="00D82D31" w:rsidRPr="00F87912" w:rsidRDefault="00791911" w:rsidP="00791911">
            <w:pPr>
              <w:spacing w:after="0" w:line="360" w:lineRule="auto"/>
              <w:jc w:val="both"/>
              <w:rPr>
                <w:rFonts w:ascii="Arial" w:eastAsia="Times New Roman" w:hAnsi="Arial"/>
                <w:b/>
                <w:sz w:val="20"/>
                <w:szCs w:val="20"/>
                <w:lang w:eastAsia="es-ES"/>
              </w:rPr>
            </w:pPr>
            <w:r w:rsidRPr="00F87912">
              <w:rPr>
                <w:rFonts w:ascii="Arial" w:eastAsia="Times New Roman" w:hAnsi="Arial"/>
                <w:b/>
                <w:sz w:val="20"/>
                <w:szCs w:val="20"/>
                <w:lang w:eastAsia="es-ES"/>
              </w:rPr>
              <w:t>XV.-EMISIÓN DE COPIAS SIMPLES Y/O COPIAS CERTIFICADAS DE CUALQUIER DOCUMENTACIÓN CONTENIDA EN LOS EXPEDIENTES DE LA DIRECCIÓN DE DESARROLLO URBANO</w:t>
            </w:r>
          </w:p>
        </w:tc>
      </w:tr>
      <w:tr w:rsidR="00D82D31" w:rsidRPr="0021530C" w:rsidTr="00D82D31">
        <w:tc>
          <w:tcPr>
            <w:tcW w:w="5192" w:type="dxa"/>
          </w:tcPr>
          <w:p w:rsidR="00D82D31" w:rsidRPr="0021530C" w:rsidRDefault="00D82D31" w:rsidP="00D82D31">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rsidR="00D82D31" w:rsidRPr="0021530C" w:rsidRDefault="00D82D31" w:rsidP="00D82D31">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rsidR="00D82D31" w:rsidRPr="0021530C" w:rsidRDefault="00D82D31" w:rsidP="00D82D31">
            <w:pPr>
              <w:jc w:val="right"/>
              <w:rPr>
                <w:rFonts w:ascii="Arial" w:hAnsi="Arial"/>
                <w:b/>
                <w:sz w:val="20"/>
                <w:szCs w:val="20"/>
              </w:rPr>
            </w:pPr>
            <w:r w:rsidRPr="0021530C">
              <w:rPr>
                <w:rFonts w:ascii="Arial" w:eastAsia="Times New Roman" w:hAnsi="Arial"/>
                <w:b/>
                <w:sz w:val="20"/>
                <w:szCs w:val="20"/>
                <w:lang w:eastAsia="es-ES"/>
              </w:rPr>
              <w:t>TARIFA</w:t>
            </w:r>
          </w:p>
        </w:tc>
      </w:tr>
      <w:tr w:rsidR="00791911" w:rsidRPr="002011AD" w:rsidTr="00791911">
        <w:tc>
          <w:tcPr>
            <w:tcW w:w="5192" w:type="dxa"/>
          </w:tcPr>
          <w:p w:rsidR="00791911" w:rsidRPr="00F87912" w:rsidRDefault="00791911" w:rsidP="00791911">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COPIA SIMPLE DE CUALQUIER DOCUMENTACIÓN CONTENIDA EN LOS EXPEDIENTES EN TAMAÑO CARTA U OFICIO</w:t>
            </w:r>
          </w:p>
        </w:tc>
        <w:tc>
          <w:tcPr>
            <w:tcW w:w="2033" w:type="dxa"/>
          </w:tcPr>
          <w:p w:rsidR="00791911" w:rsidRPr="00F87912" w:rsidRDefault="00791911" w:rsidP="00791911">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PAGINA</w:t>
            </w:r>
          </w:p>
        </w:tc>
        <w:tc>
          <w:tcPr>
            <w:tcW w:w="587" w:type="dxa"/>
            <w:tcBorders>
              <w:right w:val="nil"/>
            </w:tcBorders>
          </w:tcPr>
          <w:p w:rsidR="00791911" w:rsidRPr="000F37A6" w:rsidRDefault="00791911" w:rsidP="00791911">
            <w:pPr>
              <w:jc w:val="right"/>
              <w:rPr>
                <w:rFonts w:ascii="Arial" w:hAnsi="Arial"/>
                <w:sz w:val="20"/>
                <w:szCs w:val="20"/>
              </w:rPr>
            </w:pPr>
            <w:r>
              <w:rPr>
                <w:rFonts w:ascii="Arial" w:hAnsi="Arial"/>
                <w:sz w:val="20"/>
                <w:szCs w:val="20"/>
              </w:rPr>
              <w:t>$</w:t>
            </w:r>
          </w:p>
        </w:tc>
        <w:tc>
          <w:tcPr>
            <w:tcW w:w="1299" w:type="dxa"/>
            <w:tcBorders>
              <w:left w:val="nil"/>
            </w:tcBorders>
          </w:tcPr>
          <w:p w:rsidR="00791911" w:rsidRPr="000F37A6" w:rsidRDefault="00791911" w:rsidP="00791911">
            <w:pPr>
              <w:jc w:val="right"/>
              <w:rPr>
                <w:rFonts w:ascii="Arial" w:hAnsi="Arial"/>
                <w:sz w:val="20"/>
                <w:szCs w:val="20"/>
              </w:rPr>
            </w:pPr>
            <w:r w:rsidRPr="00F87912">
              <w:rPr>
                <w:rFonts w:ascii="Arial" w:eastAsia="Times New Roman" w:hAnsi="Arial"/>
                <w:sz w:val="20"/>
                <w:szCs w:val="20"/>
                <w:lang w:eastAsia="es-ES"/>
              </w:rPr>
              <w:t>30.00</w:t>
            </w:r>
          </w:p>
        </w:tc>
      </w:tr>
      <w:tr w:rsidR="00791911" w:rsidRPr="002011AD" w:rsidTr="00791911">
        <w:tc>
          <w:tcPr>
            <w:tcW w:w="5192" w:type="dxa"/>
          </w:tcPr>
          <w:p w:rsidR="00791911" w:rsidRPr="00F87912" w:rsidRDefault="00791911" w:rsidP="00791911">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COPIA CERTIFICADA DE CUALQUIER DOCUMENTACIÓN CONTENIDA EN LOS EXPEDIENTES EN TAMAÑO CARTA U OFICIO</w:t>
            </w:r>
          </w:p>
        </w:tc>
        <w:tc>
          <w:tcPr>
            <w:tcW w:w="2033" w:type="dxa"/>
          </w:tcPr>
          <w:p w:rsidR="00791911" w:rsidRPr="00F87912" w:rsidRDefault="00791911" w:rsidP="00791911">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PAGINA</w:t>
            </w:r>
          </w:p>
        </w:tc>
        <w:tc>
          <w:tcPr>
            <w:tcW w:w="587" w:type="dxa"/>
            <w:tcBorders>
              <w:right w:val="nil"/>
            </w:tcBorders>
          </w:tcPr>
          <w:p w:rsidR="00791911" w:rsidRPr="000F37A6" w:rsidRDefault="00791911" w:rsidP="00791911">
            <w:pPr>
              <w:jc w:val="right"/>
              <w:rPr>
                <w:rFonts w:ascii="Arial" w:hAnsi="Arial"/>
                <w:sz w:val="20"/>
                <w:szCs w:val="20"/>
              </w:rPr>
            </w:pPr>
            <w:r>
              <w:rPr>
                <w:rFonts w:ascii="Arial" w:hAnsi="Arial"/>
                <w:sz w:val="20"/>
                <w:szCs w:val="20"/>
              </w:rPr>
              <w:t>$</w:t>
            </w:r>
          </w:p>
        </w:tc>
        <w:tc>
          <w:tcPr>
            <w:tcW w:w="1299" w:type="dxa"/>
            <w:tcBorders>
              <w:left w:val="nil"/>
            </w:tcBorders>
          </w:tcPr>
          <w:p w:rsidR="00791911" w:rsidRPr="00F87912" w:rsidRDefault="00791911" w:rsidP="00791911">
            <w:pPr>
              <w:jc w:val="right"/>
              <w:rPr>
                <w:rFonts w:ascii="Arial" w:eastAsia="Times New Roman" w:hAnsi="Arial"/>
                <w:sz w:val="20"/>
                <w:szCs w:val="20"/>
                <w:lang w:eastAsia="es-ES"/>
              </w:rPr>
            </w:pPr>
            <w:r w:rsidRPr="00F87912">
              <w:rPr>
                <w:rFonts w:ascii="Arial" w:eastAsia="Times New Roman" w:hAnsi="Arial"/>
                <w:sz w:val="20"/>
                <w:szCs w:val="20"/>
                <w:lang w:eastAsia="es-ES"/>
              </w:rPr>
              <w:t>45.00</w:t>
            </w:r>
          </w:p>
        </w:tc>
      </w:tr>
      <w:tr w:rsidR="00791911" w:rsidRPr="002011AD" w:rsidTr="00791911">
        <w:tc>
          <w:tcPr>
            <w:tcW w:w="5192" w:type="dxa"/>
          </w:tcPr>
          <w:p w:rsidR="00791911" w:rsidRPr="00F87912" w:rsidRDefault="00791911" w:rsidP="00791911">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COPIA SIMPLE DE PLANO APROBADO POR LA DIRECCIÓN DE DESARROLLO URBANO, EN TAMAÑO DE HASTA CUATRO CARTAS</w:t>
            </w:r>
          </w:p>
        </w:tc>
        <w:tc>
          <w:tcPr>
            <w:tcW w:w="2033" w:type="dxa"/>
          </w:tcPr>
          <w:p w:rsidR="00791911" w:rsidRPr="00F87912" w:rsidRDefault="00791911" w:rsidP="00791911">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PLANO</w:t>
            </w:r>
          </w:p>
        </w:tc>
        <w:tc>
          <w:tcPr>
            <w:tcW w:w="587" w:type="dxa"/>
            <w:tcBorders>
              <w:right w:val="nil"/>
            </w:tcBorders>
          </w:tcPr>
          <w:p w:rsidR="00791911" w:rsidRDefault="00791911" w:rsidP="00791911">
            <w:pPr>
              <w:jc w:val="right"/>
              <w:rPr>
                <w:rFonts w:ascii="Arial" w:hAnsi="Arial"/>
                <w:sz w:val="20"/>
                <w:szCs w:val="20"/>
              </w:rPr>
            </w:pPr>
            <w:r>
              <w:rPr>
                <w:rFonts w:ascii="Arial" w:hAnsi="Arial"/>
                <w:sz w:val="20"/>
                <w:szCs w:val="20"/>
              </w:rPr>
              <w:t>$</w:t>
            </w:r>
          </w:p>
        </w:tc>
        <w:tc>
          <w:tcPr>
            <w:tcW w:w="1299" w:type="dxa"/>
            <w:tcBorders>
              <w:left w:val="nil"/>
            </w:tcBorders>
          </w:tcPr>
          <w:p w:rsidR="00791911" w:rsidRPr="00F87912" w:rsidRDefault="00791911" w:rsidP="00791911">
            <w:pPr>
              <w:jc w:val="right"/>
              <w:rPr>
                <w:rFonts w:ascii="Arial" w:eastAsia="Times New Roman" w:hAnsi="Arial"/>
                <w:sz w:val="20"/>
                <w:szCs w:val="20"/>
                <w:lang w:eastAsia="es-ES"/>
              </w:rPr>
            </w:pPr>
            <w:r w:rsidRPr="00F87912">
              <w:rPr>
                <w:rFonts w:ascii="Arial" w:eastAsia="Times New Roman" w:hAnsi="Arial"/>
                <w:sz w:val="20"/>
                <w:szCs w:val="20"/>
                <w:lang w:eastAsia="es-ES"/>
              </w:rPr>
              <w:t>300</w:t>
            </w:r>
          </w:p>
        </w:tc>
      </w:tr>
      <w:tr w:rsidR="00791911" w:rsidRPr="002011AD" w:rsidTr="00791911">
        <w:tc>
          <w:tcPr>
            <w:tcW w:w="5192" w:type="dxa"/>
          </w:tcPr>
          <w:p w:rsidR="00791911" w:rsidRPr="00F87912" w:rsidRDefault="00791911" w:rsidP="00791911">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lastRenderedPageBreak/>
              <w:t>COPIA CERTIFICADA DE PLANO APROBADO POR LA DIRECCIÓN DE DESARROLLO URBANO, EN TAMAÑO DE HASTA CUATRO CARTAS</w:t>
            </w:r>
          </w:p>
        </w:tc>
        <w:tc>
          <w:tcPr>
            <w:tcW w:w="2033" w:type="dxa"/>
          </w:tcPr>
          <w:p w:rsidR="00791911" w:rsidRPr="00F87912" w:rsidRDefault="00791911" w:rsidP="00791911">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PLANO</w:t>
            </w:r>
          </w:p>
        </w:tc>
        <w:tc>
          <w:tcPr>
            <w:tcW w:w="587" w:type="dxa"/>
            <w:tcBorders>
              <w:right w:val="nil"/>
            </w:tcBorders>
          </w:tcPr>
          <w:p w:rsidR="00791911" w:rsidRDefault="00791911" w:rsidP="00791911">
            <w:pPr>
              <w:jc w:val="right"/>
              <w:rPr>
                <w:rFonts w:ascii="Arial" w:hAnsi="Arial"/>
                <w:sz w:val="20"/>
                <w:szCs w:val="20"/>
              </w:rPr>
            </w:pPr>
            <w:r>
              <w:rPr>
                <w:rFonts w:ascii="Arial" w:hAnsi="Arial"/>
                <w:sz w:val="20"/>
                <w:szCs w:val="20"/>
              </w:rPr>
              <w:t>$</w:t>
            </w:r>
          </w:p>
        </w:tc>
        <w:tc>
          <w:tcPr>
            <w:tcW w:w="1299" w:type="dxa"/>
            <w:tcBorders>
              <w:left w:val="nil"/>
            </w:tcBorders>
          </w:tcPr>
          <w:p w:rsidR="00791911" w:rsidRPr="00F87912" w:rsidRDefault="00791911" w:rsidP="00791911">
            <w:pPr>
              <w:jc w:val="right"/>
              <w:rPr>
                <w:rFonts w:ascii="Arial" w:eastAsia="Times New Roman" w:hAnsi="Arial"/>
                <w:sz w:val="20"/>
                <w:szCs w:val="20"/>
                <w:lang w:eastAsia="es-ES"/>
              </w:rPr>
            </w:pPr>
            <w:r w:rsidRPr="00F87912">
              <w:rPr>
                <w:rFonts w:ascii="Arial" w:eastAsia="Times New Roman" w:hAnsi="Arial"/>
                <w:sz w:val="20"/>
                <w:szCs w:val="20"/>
                <w:lang w:eastAsia="es-ES"/>
              </w:rPr>
              <w:t>500</w:t>
            </w:r>
          </w:p>
        </w:tc>
      </w:tr>
    </w:tbl>
    <w:p w:rsidR="003B3640" w:rsidRDefault="003B3640" w:rsidP="003B3640"/>
    <w:tbl>
      <w:tblPr>
        <w:tblStyle w:val="Tablaconcuadrcula"/>
        <w:tblW w:w="5000" w:type="pct"/>
        <w:tblLook w:val="04A0" w:firstRow="1" w:lastRow="0" w:firstColumn="1" w:lastColumn="0" w:noHBand="0" w:noVBand="1"/>
      </w:tblPr>
      <w:tblGrid>
        <w:gridCol w:w="4575"/>
        <w:gridCol w:w="1977"/>
        <w:gridCol w:w="539"/>
        <w:gridCol w:w="1263"/>
      </w:tblGrid>
      <w:tr w:rsidR="003B3640" w:rsidRPr="0021530C" w:rsidTr="00E75D35">
        <w:tc>
          <w:tcPr>
            <w:tcW w:w="9111" w:type="dxa"/>
            <w:gridSpan w:val="4"/>
          </w:tcPr>
          <w:p w:rsidR="003B3640" w:rsidRPr="00F87912" w:rsidRDefault="003B3640" w:rsidP="00E75D35">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XVI.- AUTORIZACIÓN DE LA CONSTITUCIÓN DE DESARROLLO INMOBILIARIO</w:t>
            </w:r>
          </w:p>
        </w:tc>
      </w:tr>
      <w:tr w:rsidR="003B3640" w:rsidRPr="0021530C" w:rsidTr="00E75D35">
        <w:tc>
          <w:tcPr>
            <w:tcW w:w="5192" w:type="dxa"/>
          </w:tcPr>
          <w:p w:rsidR="003B3640" w:rsidRPr="0021530C" w:rsidRDefault="003B3640" w:rsidP="00E75D35">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rsidR="003B3640" w:rsidRPr="0021530C" w:rsidRDefault="003B3640" w:rsidP="00E75D35">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rsidR="003B3640" w:rsidRPr="0021530C" w:rsidRDefault="003B3640" w:rsidP="00E75D35">
            <w:pPr>
              <w:jc w:val="right"/>
              <w:rPr>
                <w:rFonts w:ascii="Arial" w:hAnsi="Arial"/>
                <w:b/>
                <w:sz w:val="20"/>
                <w:szCs w:val="20"/>
              </w:rPr>
            </w:pPr>
            <w:r w:rsidRPr="0021530C">
              <w:rPr>
                <w:rFonts w:ascii="Arial" w:eastAsia="Times New Roman" w:hAnsi="Arial"/>
                <w:b/>
                <w:sz w:val="20"/>
                <w:szCs w:val="20"/>
                <w:lang w:eastAsia="es-ES"/>
              </w:rPr>
              <w:t>TARIFA</w:t>
            </w:r>
          </w:p>
        </w:tc>
      </w:tr>
      <w:tr w:rsidR="003B3640" w:rsidRPr="002011AD" w:rsidTr="00E75D35">
        <w:tc>
          <w:tcPr>
            <w:tcW w:w="5192" w:type="dxa"/>
          </w:tcPr>
          <w:p w:rsidR="003B3640" w:rsidRPr="00F87912" w:rsidRDefault="003B3640" w:rsidP="003B3640">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AUTORIZACI</w:t>
            </w:r>
            <w:r>
              <w:rPr>
                <w:rFonts w:ascii="Arial" w:eastAsia="Times New Roman" w:hAnsi="Arial"/>
                <w:sz w:val="20"/>
                <w:szCs w:val="20"/>
                <w:lang w:eastAsia="es-ES"/>
              </w:rPr>
              <w:t>ÓN DE CONSTITUCIÓ</w:t>
            </w:r>
            <w:r w:rsidRPr="00F87912">
              <w:rPr>
                <w:rFonts w:ascii="Arial" w:eastAsia="Times New Roman" w:hAnsi="Arial"/>
                <w:sz w:val="20"/>
                <w:szCs w:val="20"/>
                <w:lang w:eastAsia="es-ES"/>
              </w:rPr>
              <w:t>N DE DESARROLLOS INMOBILIARIOS</w:t>
            </w:r>
          </w:p>
        </w:tc>
        <w:tc>
          <w:tcPr>
            <w:tcW w:w="2033" w:type="dxa"/>
          </w:tcPr>
          <w:p w:rsidR="003B3640" w:rsidRPr="00F87912" w:rsidRDefault="003B3640" w:rsidP="003B3640">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AUTORIZACI</w:t>
            </w:r>
            <w:r>
              <w:rPr>
                <w:rFonts w:ascii="Arial" w:eastAsia="Times New Roman" w:hAnsi="Arial"/>
                <w:sz w:val="20"/>
                <w:szCs w:val="20"/>
                <w:lang w:eastAsia="es-ES"/>
              </w:rPr>
              <w:t>Ó</w:t>
            </w:r>
            <w:r w:rsidRPr="00F87912">
              <w:rPr>
                <w:rFonts w:ascii="Arial" w:eastAsia="Times New Roman" w:hAnsi="Arial"/>
                <w:sz w:val="20"/>
                <w:szCs w:val="20"/>
                <w:lang w:eastAsia="es-ES"/>
              </w:rPr>
              <w:t>N</w:t>
            </w:r>
          </w:p>
        </w:tc>
        <w:tc>
          <w:tcPr>
            <w:tcW w:w="587" w:type="dxa"/>
            <w:tcBorders>
              <w:right w:val="nil"/>
            </w:tcBorders>
          </w:tcPr>
          <w:p w:rsidR="003B3640" w:rsidRPr="003B3640" w:rsidRDefault="003B3640" w:rsidP="003B3640">
            <w:pPr>
              <w:jc w:val="right"/>
              <w:rPr>
                <w:rFonts w:ascii="Arial" w:hAnsi="Arial"/>
                <w:b/>
                <w:sz w:val="20"/>
                <w:szCs w:val="20"/>
              </w:rPr>
            </w:pPr>
            <w:r w:rsidRPr="003B3640">
              <w:rPr>
                <w:rFonts w:ascii="Arial" w:hAnsi="Arial"/>
                <w:b/>
                <w:sz w:val="20"/>
                <w:szCs w:val="20"/>
              </w:rPr>
              <w:t>$</w:t>
            </w:r>
          </w:p>
        </w:tc>
        <w:tc>
          <w:tcPr>
            <w:tcW w:w="1299" w:type="dxa"/>
            <w:tcBorders>
              <w:left w:val="nil"/>
            </w:tcBorders>
          </w:tcPr>
          <w:p w:rsidR="003B3640" w:rsidRPr="003B3640" w:rsidRDefault="003B3640" w:rsidP="003B3640">
            <w:pPr>
              <w:jc w:val="right"/>
              <w:rPr>
                <w:rFonts w:ascii="Arial" w:hAnsi="Arial"/>
                <w:b/>
                <w:sz w:val="20"/>
                <w:szCs w:val="20"/>
              </w:rPr>
            </w:pPr>
            <w:r w:rsidRPr="003B3640">
              <w:rPr>
                <w:rFonts w:ascii="Arial" w:hAnsi="Arial"/>
                <w:b/>
                <w:sz w:val="20"/>
                <w:szCs w:val="20"/>
              </w:rPr>
              <w:t>25,000.00</w:t>
            </w:r>
          </w:p>
        </w:tc>
      </w:tr>
      <w:tr w:rsidR="003B3640" w:rsidRPr="002011AD" w:rsidTr="00E75D35">
        <w:tc>
          <w:tcPr>
            <w:tcW w:w="5192" w:type="dxa"/>
          </w:tcPr>
          <w:p w:rsidR="003B3640" w:rsidRPr="00F87912" w:rsidRDefault="003B3640" w:rsidP="003B3640">
            <w:pPr>
              <w:spacing w:after="0" w:line="360" w:lineRule="auto"/>
              <w:rPr>
                <w:rFonts w:ascii="Arial" w:eastAsia="Times New Roman" w:hAnsi="Arial"/>
                <w:sz w:val="20"/>
                <w:szCs w:val="20"/>
                <w:lang w:eastAsia="es-ES"/>
              </w:rPr>
            </w:pPr>
            <w:r>
              <w:rPr>
                <w:rFonts w:ascii="Arial" w:eastAsia="Times New Roman" w:hAnsi="Arial"/>
                <w:sz w:val="20"/>
                <w:szCs w:val="20"/>
                <w:lang w:eastAsia="es-ES"/>
              </w:rPr>
              <w:t>AUTORIZACIÓN DE MODIFICACIÓ</w:t>
            </w:r>
            <w:r w:rsidRPr="00F87912">
              <w:rPr>
                <w:rFonts w:ascii="Arial" w:eastAsia="Times New Roman" w:hAnsi="Arial"/>
                <w:sz w:val="20"/>
                <w:szCs w:val="20"/>
                <w:lang w:eastAsia="es-ES"/>
              </w:rPr>
              <w:t>N DE DESARROLLO INMOBILIARIOS</w:t>
            </w:r>
          </w:p>
        </w:tc>
        <w:tc>
          <w:tcPr>
            <w:tcW w:w="2033" w:type="dxa"/>
          </w:tcPr>
          <w:p w:rsidR="003B3640" w:rsidRPr="00F87912" w:rsidRDefault="003B3640" w:rsidP="003B3640">
            <w:pPr>
              <w:spacing w:after="0" w:line="360" w:lineRule="auto"/>
              <w:jc w:val="center"/>
              <w:rPr>
                <w:rFonts w:ascii="Arial" w:eastAsia="Times New Roman" w:hAnsi="Arial"/>
                <w:sz w:val="20"/>
                <w:szCs w:val="20"/>
                <w:lang w:eastAsia="es-ES"/>
              </w:rPr>
            </w:pPr>
            <w:r>
              <w:rPr>
                <w:rFonts w:ascii="Arial" w:eastAsia="Times New Roman" w:hAnsi="Arial"/>
                <w:sz w:val="20"/>
                <w:szCs w:val="20"/>
                <w:lang w:eastAsia="es-ES"/>
              </w:rPr>
              <w:t>AUTORIZACIÓ</w:t>
            </w:r>
            <w:r w:rsidRPr="00F87912">
              <w:rPr>
                <w:rFonts w:ascii="Arial" w:eastAsia="Times New Roman" w:hAnsi="Arial"/>
                <w:sz w:val="20"/>
                <w:szCs w:val="20"/>
                <w:lang w:eastAsia="es-ES"/>
              </w:rPr>
              <w:t>N</w:t>
            </w:r>
          </w:p>
        </w:tc>
        <w:tc>
          <w:tcPr>
            <w:tcW w:w="587" w:type="dxa"/>
            <w:tcBorders>
              <w:right w:val="nil"/>
            </w:tcBorders>
          </w:tcPr>
          <w:p w:rsidR="003B3640" w:rsidRPr="003B3640" w:rsidRDefault="003B3640" w:rsidP="003B3640">
            <w:pPr>
              <w:jc w:val="right"/>
              <w:rPr>
                <w:rFonts w:ascii="Arial" w:hAnsi="Arial"/>
                <w:b/>
                <w:sz w:val="20"/>
                <w:szCs w:val="20"/>
              </w:rPr>
            </w:pPr>
            <w:r w:rsidRPr="00F87912">
              <w:rPr>
                <w:rFonts w:ascii="Arial" w:eastAsia="Times New Roman" w:hAnsi="Arial"/>
                <w:b/>
                <w:sz w:val="20"/>
                <w:szCs w:val="20"/>
                <w:lang w:eastAsia="es-ES"/>
              </w:rPr>
              <w:t>$</w:t>
            </w:r>
          </w:p>
        </w:tc>
        <w:tc>
          <w:tcPr>
            <w:tcW w:w="1299" w:type="dxa"/>
            <w:tcBorders>
              <w:left w:val="nil"/>
            </w:tcBorders>
          </w:tcPr>
          <w:p w:rsidR="003B3640" w:rsidRPr="003B3640" w:rsidRDefault="003B3640" w:rsidP="003B3640">
            <w:pPr>
              <w:jc w:val="right"/>
              <w:rPr>
                <w:rFonts w:ascii="Arial" w:hAnsi="Arial"/>
                <w:b/>
                <w:sz w:val="20"/>
                <w:szCs w:val="20"/>
              </w:rPr>
            </w:pPr>
            <w:r>
              <w:rPr>
                <w:rFonts w:ascii="Arial" w:eastAsia="Times New Roman" w:hAnsi="Arial"/>
                <w:b/>
                <w:sz w:val="20"/>
                <w:szCs w:val="20"/>
                <w:lang w:eastAsia="es-ES"/>
              </w:rPr>
              <w:t>12,</w:t>
            </w:r>
            <w:r w:rsidRPr="00F87912">
              <w:rPr>
                <w:rFonts w:ascii="Arial" w:eastAsia="Times New Roman" w:hAnsi="Arial"/>
                <w:b/>
                <w:sz w:val="20"/>
                <w:szCs w:val="20"/>
                <w:lang w:eastAsia="es-ES"/>
              </w:rPr>
              <w:t>000.00</w:t>
            </w:r>
          </w:p>
        </w:tc>
      </w:tr>
      <w:tr w:rsidR="003B3640" w:rsidRPr="002011AD" w:rsidTr="00E75D35">
        <w:tc>
          <w:tcPr>
            <w:tcW w:w="5192" w:type="dxa"/>
          </w:tcPr>
          <w:p w:rsidR="003B3640" w:rsidRPr="00F87912" w:rsidRDefault="003B3640" w:rsidP="003B3640">
            <w:pPr>
              <w:spacing w:after="0" w:line="360" w:lineRule="auto"/>
              <w:rPr>
                <w:rFonts w:ascii="Arial" w:eastAsia="Times New Roman" w:hAnsi="Arial"/>
                <w:sz w:val="20"/>
                <w:szCs w:val="20"/>
                <w:lang w:eastAsia="es-ES"/>
              </w:rPr>
            </w:pPr>
            <w:r>
              <w:rPr>
                <w:rFonts w:ascii="Arial" w:eastAsia="Times New Roman" w:hAnsi="Arial"/>
                <w:sz w:val="20"/>
                <w:szCs w:val="20"/>
                <w:lang w:eastAsia="es-ES"/>
              </w:rPr>
              <w:t>AUTORIZACIÓN DE MODIFICACIÓ</w:t>
            </w:r>
            <w:r w:rsidRPr="00F87912">
              <w:rPr>
                <w:rFonts w:ascii="Arial" w:eastAsia="Times New Roman" w:hAnsi="Arial"/>
                <w:sz w:val="20"/>
                <w:szCs w:val="20"/>
                <w:lang w:eastAsia="es-ES"/>
              </w:rPr>
              <w:t>N POR ACTUALIZACI</w:t>
            </w:r>
            <w:r>
              <w:rPr>
                <w:rFonts w:ascii="Arial" w:eastAsia="Times New Roman" w:hAnsi="Arial"/>
                <w:sz w:val="20"/>
                <w:szCs w:val="20"/>
                <w:lang w:eastAsia="es-ES"/>
              </w:rPr>
              <w:t>Ó</w:t>
            </w:r>
            <w:r w:rsidRPr="00F87912">
              <w:rPr>
                <w:rFonts w:ascii="Arial" w:eastAsia="Times New Roman" w:hAnsi="Arial"/>
                <w:sz w:val="20"/>
                <w:szCs w:val="20"/>
                <w:lang w:eastAsia="es-ES"/>
              </w:rPr>
              <w:t>N DE DATOS EN LICENCIAS</w:t>
            </w:r>
          </w:p>
        </w:tc>
        <w:tc>
          <w:tcPr>
            <w:tcW w:w="2033" w:type="dxa"/>
          </w:tcPr>
          <w:p w:rsidR="003B3640" w:rsidRPr="00F87912" w:rsidRDefault="003B3640" w:rsidP="003B3640">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A</w:t>
            </w:r>
            <w:r>
              <w:rPr>
                <w:rFonts w:ascii="Arial" w:eastAsia="Times New Roman" w:hAnsi="Arial"/>
                <w:sz w:val="20"/>
                <w:szCs w:val="20"/>
                <w:lang w:eastAsia="es-ES"/>
              </w:rPr>
              <w:t>UTORIZACIÓ</w:t>
            </w:r>
            <w:r w:rsidRPr="00F87912">
              <w:rPr>
                <w:rFonts w:ascii="Arial" w:eastAsia="Times New Roman" w:hAnsi="Arial"/>
                <w:sz w:val="20"/>
                <w:szCs w:val="20"/>
                <w:lang w:eastAsia="es-ES"/>
              </w:rPr>
              <w:t>N</w:t>
            </w:r>
          </w:p>
        </w:tc>
        <w:tc>
          <w:tcPr>
            <w:tcW w:w="587" w:type="dxa"/>
            <w:tcBorders>
              <w:right w:val="nil"/>
            </w:tcBorders>
          </w:tcPr>
          <w:p w:rsidR="003B3640" w:rsidRPr="003B3640" w:rsidRDefault="003B3640" w:rsidP="003B3640">
            <w:pPr>
              <w:jc w:val="right"/>
              <w:rPr>
                <w:rFonts w:ascii="Arial" w:hAnsi="Arial"/>
                <w:b/>
                <w:sz w:val="20"/>
                <w:szCs w:val="20"/>
              </w:rPr>
            </w:pPr>
            <w:r>
              <w:rPr>
                <w:rFonts w:ascii="Arial" w:hAnsi="Arial"/>
                <w:b/>
                <w:sz w:val="20"/>
                <w:szCs w:val="20"/>
              </w:rPr>
              <w:t>$</w:t>
            </w:r>
          </w:p>
        </w:tc>
        <w:tc>
          <w:tcPr>
            <w:tcW w:w="1299" w:type="dxa"/>
            <w:tcBorders>
              <w:left w:val="nil"/>
            </w:tcBorders>
          </w:tcPr>
          <w:p w:rsidR="003B3640" w:rsidRPr="003B3640" w:rsidRDefault="003B3640" w:rsidP="003B3640">
            <w:pPr>
              <w:jc w:val="right"/>
              <w:rPr>
                <w:rFonts w:ascii="Arial" w:hAnsi="Arial"/>
                <w:b/>
                <w:sz w:val="20"/>
                <w:szCs w:val="20"/>
              </w:rPr>
            </w:pPr>
            <w:r>
              <w:rPr>
                <w:rFonts w:ascii="Arial" w:eastAsia="Times New Roman" w:hAnsi="Arial"/>
                <w:b/>
                <w:sz w:val="20"/>
                <w:szCs w:val="20"/>
                <w:lang w:eastAsia="es-ES"/>
              </w:rPr>
              <w:t>3</w:t>
            </w:r>
            <w:r w:rsidRPr="00F87912">
              <w:rPr>
                <w:rFonts w:ascii="Arial" w:eastAsia="Times New Roman" w:hAnsi="Arial"/>
                <w:b/>
                <w:sz w:val="20"/>
                <w:szCs w:val="20"/>
                <w:lang w:eastAsia="es-ES"/>
              </w:rPr>
              <w:t>,000.00</w:t>
            </w:r>
          </w:p>
        </w:tc>
      </w:tr>
      <w:tr w:rsidR="003B3640" w:rsidRPr="002011AD" w:rsidTr="00E75D35">
        <w:tc>
          <w:tcPr>
            <w:tcW w:w="5192" w:type="dxa"/>
          </w:tcPr>
          <w:p w:rsidR="003B3640" w:rsidRPr="00F87912" w:rsidRDefault="003B3640" w:rsidP="003B3640">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OTORGAMIENTO DE LA CONSTANCIA A QUE SE REFIERE LA LEY SOBRE EL REGIMEN DE PROPIEDAD EN</w:t>
            </w:r>
            <w:r>
              <w:rPr>
                <w:rFonts w:ascii="Arial" w:eastAsia="Times New Roman" w:hAnsi="Arial"/>
                <w:sz w:val="20"/>
                <w:szCs w:val="20"/>
                <w:lang w:eastAsia="es-ES"/>
              </w:rPr>
              <w:t xml:space="preserve"> CONDOMINIO DEL ESTADO DE YUCATÁ</w:t>
            </w:r>
            <w:r w:rsidRPr="00F87912">
              <w:rPr>
                <w:rFonts w:ascii="Arial" w:eastAsia="Times New Roman" w:hAnsi="Arial"/>
                <w:sz w:val="20"/>
                <w:szCs w:val="20"/>
                <w:lang w:eastAsia="es-ES"/>
              </w:rPr>
              <w:t>N</w:t>
            </w:r>
          </w:p>
        </w:tc>
        <w:tc>
          <w:tcPr>
            <w:tcW w:w="2033" w:type="dxa"/>
          </w:tcPr>
          <w:p w:rsidR="003B3640" w:rsidRPr="00F87912" w:rsidRDefault="003B3640" w:rsidP="003B3640">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587" w:type="dxa"/>
            <w:tcBorders>
              <w:right w:val="nil"/>
            </w:tcBorders>
          </w:tcPr>
          <w:p w:rsidR="003B3640" w:rsidRPr="003B3640" w:rsidRDefault="003B3640" w:rsidP="003B3640">
            <w:pPr>
              <w:jc w:val="right"/>
              <w:rPr>
                <w:rFonts w:ascii="Arial" w:hAnsi="Arial"/>
                <w:b/>
                <w:sz w:val="20"/>
                <w:szCs w:val="20"/>
              </w:rPr>
            </w:pPr>
            <w:r w:rsidRPr="00F87912">
              <w:rPr>
                <w:rFonts w:ascii="Arial" w:eastAsia="Times New Roman" w:hAnsi="Arial"/>
                <w:b/>
                <w:sz w:val="20"/>
                <w:szCs w:val="20"/>
                <w:lang w:eastAsia="es-ES"/>
              </w:rPr>
              <w:t>$</w:t>
            </w:r>
          </w:p>
        </w:tc>
        <w:tc>
          <w:tcPr>
            <w:tcW w:w="1299" w:type="dxa"/>
            <w:tcBorders>
              <w:left w:val="nil"/>
            </w:tcBorders>
          </w:tcPr>
          <w:p w:rsidR="003B3640" w:rsidRPr="003B3640" w:rsidRDefault="003B3640" w:rsidP="003B3640">
            <w:pPr>
              <w:jc w:val="right"/>
              <w:rPr>
                <w:rFonts w:ascii="Arial" w:hAnsi="Arial"/>
                <w:b/>
                <w:sz w:val="20"/>
                <w:szCs w:val="20"/>
              </w:rPr>
            </w:pPr>
            <w:r w:rsidRPr="00F87912">
              <w:rPr>
                <w:rFonts w:ascii="Arial" w:eastAsia="Times New Roman" w:hAnsi="Arial"/>
                <w:b/>
                <w:sz w:val="20"/>
                <w:szCs w:val="20"/>
                <w:lang w:eastAsia="es-ES"/>
              </w:rPr>
              <w:t>16,000.00</w:t>
            </w:r>
          </w:p>
        </w:tc>
      </w:tr>
      <w:tr w:rsidR="003B3640" w:rsidRPr="002011AD" w:rsidTr="00E75D35">
        <w:tc>
          <w:tcPr>
            <w:tcW w:w="5192" w:type="dxa"/>
          </w:tcPr>
          <w:p w:rsidR="003B3640" w:rsidRPr="00F87912" w:rsidRDefault="003B3640" w:rsidP="003B3640">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 DE FACTIBILIDAD DE UNION Y DIVISION DE PREDIOS</w:t>
            </w:r>
          </w:p>
        </w:tc>
        <w:tc>
          <w:tcPr>
            <w:tcW w:w="2033" w:type="dxa"/>
          </w:tcPr>
          <w:p w:rsidR="003B3640" w:rsidRPr="00F87912" w:rsidRDefault="003B3640" w:rsidP="003B3640">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PREDIO O LOTE RESULTANTE</w:t>
            </w:r>
          </w:p>
        </w:tc>
        <w:tc>
          <w:tcPr>
            <w:tcW w:w="587" w:type="dxa"/>
            <w:tcBorders>
              <w:right w:val="nil"/>
            </w:tcBorders>
          </w:tcPr>
          <w:p w:rsidR="003B3640" w:rsidRPr="00F87912" w:rsidRDefault="003B3640" w:rsidP="003B3640">
            <w:pPr>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1299" w:type="dxa"/>
            <w:tcBorders>
              <w:left w:val="nil"/>
            </w:tcBorders>
          </w:tcPr>
          <w:p w:rsidR="003B3640" w:rsidRPr="00F87912" w:rsidRDefault="003B3640" w:rsidP="003B3640">
            <w:pPr>
              <w:jc w:val="right"/>
              <w:rPr>
                <w:rFonts w:ascii="Arial" w:eastAsia="Times New Roman" w:hAnsi="Arial"/>
                <w:b/>
                <w:sz w:val="20"/>
                <w:szCs w:val="20"/>
                <w:lang w:eastAsia="es-ES"/>
              </w:rPr>
            </w:pPr>
            <w:r w:rsidRPr="00F87912">
              <w:rPr>
                <w:rFonts w:ascii="Arial" w:eastAsia="Times New Roman" w:hAnsi="Arial"/>
                <w:b/>
                <w:sz w:val="20"/>
                <w:szCs w:val="20"/>
                <w:lang w:eastAsia="es-ES"/>
              </w:rPr>
              <w:t>260</w:t>
            </w:r>
          </w:p>
        </w:tc>
      </w:tr>
    </w:tbl>
    <w:p w:rsidR="003B3640" w:rsidRDefault="003B3640"/>
    <w:tbl>
      <w:tblPr>
        <w:tblStyle w:val="Tablaconcuadrcula"/>
        <w:tblW w:w="5000" w:type="pct"/>
        <w:tblLook w:val="04A0" w:firstRow="1" w:lastRow="0" w:firstColumn="1" w:lastColumn="0" w:noHBand="0" w:noVBand="1"/>
      </w:tblPr>
      <w:tblGrid>
        <w:gridCol w:w="4703"/>
        <w:gridCol w:w="1892"/>
        <w:gridCol w:w="553"/>
        <w:gridCol w:w="1206"/>
      </w:tblGrid>
      <w:tr w:rsidR="003B3640" w:rsidRPr="0021530C" w:rsidTr="00E75D35">
        <w:tc>
          <w:tcPr>
            <w:tcW w:w="9111" w:type="dxa"/>
            <w:gridSpan w:val="4"/>
          </w:tcPr>
          <w:p w:rsidR="003B3640" w:rsidRPr="00F87912" w:rsidRDefault="003B3640" w:rsidP="003B3640">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XVII.- REVISIÓN DE INTEGRACIÓN DE PREDIOS EJIDALES</w:t>
            </w:r>
          </w:p>
        </w:tc>
      </w:tr>
      <w:tr w:rsidR="003B3640" w:rsidRPr="0021530C" w:rsidTr="00E75D35">
        <w:tc>
          <w:tcPr>
            <w:tcW w:w="5192" w:type="dxa"/>
          </w:tcPr>
          <w:p w:rsidR="003B3640" w:rsidRPr="0021530C" w:rsidRDefault="003B3640" w:rsidP="003B3640">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rsidR="003B3640" w:rsidRPr="0021530C" w:rsidRDefault="003B3640" w:rsidP="003B3640">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rsidR="003B3640" w:rsidRPr="0021530C" w:rsidRDefault="003B3640" w:rsidP="003B3640">
            <w:pPr>
              <w:jc w:val="right"/>
              <w:rPr>
                <w:rFonts w:ascii="Arial" w:hAnsi="Arial"/>
                <w:b/>
                <w:sz w:val="20"/>
                <w:szCs w:val="20"/>
              </w:rPr>
            </w:pPr>
            <w:r w:rsidRPr="0021530C">
              <w:rPr>
                <w:rFonts w:ascii="Arial" w:eastAsia="Times New Roman" w:hAnsi="Arial"/>
                <w:b/>
                <w:sz w:val="20"/>
                <w:szCs w:val="20"/>
                <w:lang w:eastAsia="es-ES"/>
              </w:rPr>
              <w:t>TARIFA</w:t>
            </w:r>
          </w:p>
        </w:tc>
      </w:tr>
      <w:tr w:rsidR="003B3640" w:rsidRPr="002011AD" w:rsidTr="00E75D35">
        <w:tc>
          <w:tcPr>
            <w:tcW w:w="5192" w:type="dxa"/>
          </w:tcPr>
          <w:p w:rsidR="003B3640" w:rsidRPr="00F87912" w:rsidRDefault="003B3640" w:rsidP="003B3640">
            <w:pPr>
              <w:spacing w:after="0" w:line="360" w:lineRule="auto"/>
              <w:rPr>
                <w:rFonts w:ascii="Arial" w:eastAsia="Times New Roman" w:hAnsi="Arial"/>
                <w:sz w:val="20"/>
                <w:szCs w:val="20"/>
                <w:lang w:eastAsia="es-ES"/>
              </w:rPr>
            </w:pPr>
            <w:r>
              <w:rPr>
                <w:rFonts w:ascii="Arial" w:eastAsia="Times New Roman" w:hAnsi="Arial"/>
                <w:sz w:val="20"/>
                <w:szCs w:val="20"/>
                <w:lang w:eastAsia="es-ES"/>
              </w:rPr>
              <w:t>REVISIÓN DE INTEGRACIÓ</w:t>
            </w:r>
            <w:r w:rsidRPr="00F87912">
              <w:rPr>
                <w:rFonts w:ascii="Arial" w:eastAsia="Times New Roman" w:hAnsi="Arial"/>
                <w:sz w:val="20"/>
                <w:szCs w:val="20"/>
                <w:lang w:eastAsia="es-ES"/>
              </w:rPr>
              <w:t>N DE PREDIOS EJIDALES AL PDU</w:t>
            </w:r>
          </w:p>
        </w:tc>
        <w:tc>
          <w:tcPr>
            <w:tcW w:w="2033" w:type="dxa"/>
          </w:tcPr>
          <w:p w:rsidR="003B3640" w:rsidRPr="00F87912" w:rsidRDefault="003B3640" w:rsidP="003B3640">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rsidR="003B3640" w:rsidRPr="000F37A6" w:rsidRDefault="003B3640" w:rsidP="003B3640">
            <w:pPr>
              <w:jc w:val="right"/>
              <w:rPr>
                <w:rFonts w:ascii="Arial" w:hAnsi="Arial"/>
                <w:sz w:val="20"/>
                <w:szCs w:val="20"/>
              </w:rPr>
            </w:pPr>
            <w:r w:rsidRPr="00F87912">
              <w:rPr>
                <w:rFonts w:ascii="Arial" w:eastAsia="Times New Roman" w:hAnsi="Arial"/>
                <w:sz w:val="20"/>
                <w:szCs w:val="20"/>
                <w:lang w:eastAsia="es-ES"/>
              </w:rPr>
              <w:t>$</w:t>
            </w:r>
          </w:p>
        </w:tc>
        <w:tc>
          <w:tcPr>
            <w:tcW w:w="1299" w:type="dxa"/>
            <w:tcBorders>
              <w:left w:val="nil"/>
            </w:tcBorders>
          </w:tcPr>
          <w:p w:rsidR="003B3640" w:rsidRPr="000F37A6" w:rsidRDefault="003B3640" w:rsidP="003B3640">
            <w:pPr>
              <w:jc w:val="right"/>
              <w:rPr>
                <w:rFonts w:ascii="Arial" w:hAnsi="Arial"/>
                <w:sz w:val="20"/>
                <w:szCs w:val="20"/>
              </w:rPr>
            </w:pPr>
            <w:r w:rsidRPr="00F87912">
              <w:rPr>
                <w:rFonts w:ascii="Arial" w:eastAsia="Times New Roman" w:hAnsi="Arial"/>
                <w:sz w:val="20"/>
                <w:szCs w:val="20"/>
                <w:lang w:eastAsia="es-ES"/>
              </w:rPr>
              <w:t>1.28</w:t>
            </w:r>
          </w:p>
        </w:tc>
      </w:tr>
    </w:tbl>
    <w:p w:rsidR="003B3640" w:rsidRDefault="003B3640" w:rsidP="003B3640"/>
    <w:tbl>
      <w:tblPr>
        <w:tblStyle w:val="Tablaconcuadrcula"/>
        <w:tblW w:w="5000" w:type="pct"/>
        <w:tblLook w:val="04A0" w:firstRow="1" w:lastRow="0" w:firstColumn="1" w:lastColumn="0" w:noHBand="0" w:noVBand="1"/>
      </w:tblPr>
      <w:tblGrid>
        <w:gridCol w:w="4657"/>
        <w:gridCol w:w="1955"/>
        <w:gridCol w:w="552"/>
        <w:gridCol w:w="1190"/>
      </w:tblGrid>
      <w:tr w:rsidR="003B3640" w:rsidRPr="0021530C" w:rsidTr="00E75D35">
        <w:tc>
          <w:tcPr>
            <w:tcW w:w="9111" w:type="dxa"/>
            <w:gridSpan w:val="4"/>
          </w:tcPr>
          <w:p w:rsidR="003B3640" w:rsidRPr="00F87912" w:rsidRDefault="003B3640" w:rsidP="00E75D35">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XVIII.- AUTORIZACIÓN DE PROTOTIPO</w:t>
            </w:r>
          </w:p>
        </w:tc>
      </w:tr>
      <w:tr w:rsidR="003B3640" w:rsidRPr="0021530C" w:rsidTr="00E75D35">
        <w:tc>
          <w:tcPr>
            <w:tcW w:w="5192" w:type="dxa"/>
          </w:tcPr>
          <w:p w:rsidR="003B3640" w:rsidRPr="0021530C" w:rsidRDefault="003B3640" w:rsidP="00E75D35">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rsidR="003B3640" w:rsidRPr="0021530C" w:rsidRDefault="003B3640" w:rsidP="00E75D35">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rsidR="003B3640" w:rsidRPr="0021530C" w:rsidRDefault="003B3640" w:rsidP="00E75D35">
            <w:pPr>
              <w:jc w:val="right"/>
              <w:rPr>
                <w:rFonts w:ascii="Arial" w:hAnsi="Arial"/>
                <w:b/>
                <w:sz w:val="20"/>
                <w:szCs w:val="20"/>
              </w:rPr>
            </w:pPr>
            <w:r w:rsidRPr="0021530C">
              <w:rPr>
                <w:rFonts w:ascii="Arial" w:eastAsia="Times New Roman" w:hAnsi="Arial"/>
                <w:b/>
                <w:sz w:val="20"/>
                <w:szCs w:val="20"/>
                <w:lang w:eastAsia="es-ES"/>
              </w:rPr>
              <w:t>TARIFA</w:t>
            </w:r>
          </w:p>
        </w:tc>
      </w:tr>
      <w:tr w:rsidR="00FC7F3C" w:rsidRPr="002011AD" w:rsidTr="00E75D35">
        <w:tc>
          <w:tcPr>
            <w:tcW w:w="5192" w:type="dxa"/>
          </w:tcPr>
          <w:p w:rsidR="00FC7F3C" w:rsidRPr="00F87912" w:rsidRDefault="00FC7F3C" w:rsidP="00FC7F3C">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AUTORIZACIÓN DE PROTOTIPO</w:t>
            </w:r>
          </w:p>
        </w:tc>
        <w:tc>
          <w:tcPr>
            <w:tcW w:w="2033" w:type="dxa"/>
          </w:tcPr>
          <w:p w:rsidR="00FC7F3C" w:rsidRPr="00F87912" w:rsidRDefault="00FC7F3C" w:rsidP="00FC7F3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587" w:type="dxa"/>
            <w:tcBorders>
              <w:right w:val="nil"/>
            </w:tcBorders>
          </w:tcPr>
          <w:p w:rsidR="00FC7F3C" w:rsidRPr="000F37A6" w:rsidRDefault="00FC7F3C" w:rsidP="00FC7F3C">
            <w:pPr>
              <w:jc w:val="right"/>
              <w:rPr>
                <w:rFonts w:ascii="Arial" w:hAnsi="Arial"/>
                <w:sz w:val="20"/>
                <w:szCs w:val="20"/>
              </w:rPr>
            </w:pPr>
            <w:r>
              <w:rPr>
                <w:rFonts w:ascii="Arial" w:hAnsi="Arial"/>
                <w:sz w:val="20"/>
                <w:szCs w:val="20"/>
              </w:rPr>
              <w:t>$</w:t>
            </w:r>
          </w:p>
        </w:tc>
        <w:tc>
          <w:tcPr>
            <w:tcW w:w="1299" w:type="dxa"/>
            <w:tcBorders>
              <w:left w:val="nil"/>
            </w:tcBorders>
          </w:tcPr>
          <w:p w:rsidR="00FC7F3C" w:rsidRPr="000F37A6" w:rsidRDefault="00FC7F3C" w:rsidP="00FC7F3C">
            <w:pPr>
              <w:jc w:val="right"/>
              <w:rPr>
                <w:rFonts w:ascii="Arial" w:hAnsi="Arial"/>
                <w:sz w:val="20"/>
                <w:szCs w:val="20"/>
              </w:rPr>
            </w:pPr>
            <w:r w:rsidRPr="00F87912">
              <w:rPr>
                <w:rFonts w:ascii="Arial" w:eastAsia="Times New Roman" w:hAnsi="Arial"/>
                <w:sz w:val="20"/>
                <w:szCs w:val="20"/>
                <w:lang w:eastAsia="es-ES"/>
              </w:rPr>
              <w:t>950</w:t>
            </w:r>
          </w:p>
        </w:tc>
      </w:tr>
    </w:tbl>
    <w:p w:rsidR="003B3640" w:rsidRDefault="003B3640" w:rsidP="003B3640"/>
    <w:tbl>
      <w:tblPr>
        <w:tblStyle w:val="Tablaconcuadrcula"/>
        <w:tblW w:w="5000" w:type="pct"/>
        <w:tblLook w:val="04A0" w:firstRow="1" w:lastRow="0" w:firstColumn="1" w:lastColumn="0" w:noHBand="0" w:noVBand="1"/>
      </w:tblPr>
      <w:tblGrid>
        <w:gridCol w:w="4556"/>
        <w:gridCol w:w="1927"/>
        <w:gridCol w:w="532"/>
        <w:gridCol w:w="1339"/>
      </w:tblGrid>
      <w:tr w:rsidR="00FC7F3C" w:rsidRPr="0021530C" w:rsidTr="00E75D35">
        <w:tc>
          <w:tcPr>
            <w:tcW w:w="9111" w:type="dxa"/>
            <w:gridSpan w:val="4"/>
          </w:tcPr>
          <w:p w:rsidR="00FC7F3C" w:rsidRPr="00F87912" w:rsidRDefault="00FC7F3C" w:rsidP="00FC7F3C">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lastRenderedPageBreak/>
              <w:t>XIX.- OTROS SERVICIOS PRESTADOS POR LA DIRECCI</w:t>
            </w:r>
            <w:r>
              <w:rPr>
                <w:rFonts w:ascii="Arial" w:eastAsia="Times New Roman" w:hAnsi="Arial"/>
                <w:b/>
                <w:sz w:val="20"/>
                <w:szCs w:val="20"/>
                <w:lang w:eastAsia="es-ES"/>
              </w:rPr>
              <w:t>Ó</w:t>
            </w:r>
            <w:r w:rsidRPr="00F87912">
              <w:rPr>
                <w:rFonts w:ascii="Arial" w:eastAsia="Times New Roman" w:hAnsi="Arial"/>
                <w:b/>
                <w:sz w:val="20"/>
                <w:szCs w:val="20"/>
                <w:lang w:eastAsia="es-ES"/>
              </w:rPr>
              <w:t>N DE DESARROLLO URBANO</w:t>
            </w:r>
          </w:p>
        </w:tc>
      </w:tr>
      <w:tr w:rsidR="00FC7F3C" w:rsidRPr="0021530C" w:rsidTr="00135B99">
        <w:tc>
          <w:tcPr>
            <w:tcW w:w="5160" w:type="dxa"/>
          </w:tcPr>
          <w:p w:rsidR="00FC7F3C" w:rsidRPr="0021530C" w:rsidRDefault="00FC7F3C" w:rsidP="00FC7F3C">
            <w:pPr>
              <w:jc w:val="center"/>
              <w:rPr>
                <w:rFonts w:ascii="Arial" w:hAnsi="Arial"/>
                <w:b/>
                <w:sz w:val="20"/>
                <w:szCs w:val="20"/>
              </w:rPr>
            </w:pPr>
            <w:r w:rsidRPr="0021530C">
              <w:rPr>
                <w:rFonts w:ascii="Arial" w:eastAsia="Times New Roman" w:hAnsi="Arial"/>
                <w:b/>
                <w:sz w:val="20"/>
                <w:szCs w:val="20"/>
                <w:lang w:eastAsia="es-ES"/>
              </w:rPr>
              <w:t>SERVICIO</w:t>
            </w:r>
          </w:p>
        </w:tc>
        <w:tc>
          <w:tcPr>
            <w:tcW w:w="2028" w:type="dxa"/>
          </w:tcPr>
          <w:p w:rsidR="00FC7F3C" w:rsidRPr="0021530C" w:rsidRDefault="00FC7F3C" w:rsidP="00FC7F3C">
            <w:pPr>
              <w:jc w:val="center"/>
              <w:rPr>
                <w:rFonts w:ascii="Arial" w:hAnsi="Arial"/>
                <w:b/>
                <w:sz w:val="20"/>
                <w:szCs w:val="20"/>
              </w:rPr>
            </w:pPr>
            <w:r w:rsidRPr="0021530C">
              <w:rPr>
                <w:rFonts w:ascii="Arial" w:eastAsia="Times New Roman" w:hAnsi="Arial"/>
                <w:b/>
                <w:sz w:val="20"/>
                <w:szCs w:val="20"/>
                <w:lang w:eastAsia="es-ES"/>
              </w:rPr>
              <w:t>UNIDAD</w:t>
            </w:r>
          </w:p>
        </w:tc>
        <w:tc>
          <w:tcPr>
            <w:tcW w:w="1923" w:type="dxa"/>
            <w:gridSpan w:val="2"/>
          </w:tcPr>
          <w:p w:rsidR="00FC7F3C" w:rsidRPr="0021530C" w:rsidRDefault="00FC7F3C" w:rsidP="00FC7F3C">
            <w:pPr>
              <w:jc w:val="right"/>
              <w:rPr>
                <w:rFonts w:ascii="Arial" w:hAnsi="Arial"/>
                <w:b/>
                <w:sz w:val="20"/>
                <w:szCs w:val="20"/>
              </w:rPr>
            </w:pPr>
            <w:r w:rsidRPr="0021530C">
              <w:rPr>
                <w:rFonts w:ascii="Arial" w:eastAsia="Times New Roman" w:hAnsi="Arial"/>
                <w:b/>
                <w:sz w:val="20"/>
                <w:szCs w:val="20"/>
                <w:lang w:eastAsia="es-ES"/>
              </w:rPr>
              <w:t>TARIFA</w:t>
            </w:r>
          </w:p>
        </w:tc>
      </w:tr>
      <w:tr w:rsidR="00FC7F3C" w:rsidRPr="002011AD" w:rsidTr="00135B99">
        <w:tc>
          <w:tcPr>
            <w:tcW w:w="5160" w:type="dxa"/>
          </w:tcPr>
          <w:p w:rsidR="00FC7F3C" w:rsidRPr="00F87912" w:rsidRDefault="00FC7F3C" w:rsidP="00FC7F3C">
            <w:pPr>
              <w:spacing w:after="0" w:line="360" w:lineRule="auto"/>
              <w:rPr>
                <w:rFonts w:ascii="Arial" w:eastAsia="Times New Roman" w:hAnsi="Arial"/>
                <w:sz w:val="20"/>
                <w:szCs w:val="20"/>
                <w:lang w:eastAsia="es-ES"/>
              </w:rPr>
            </w:pPr>
            <w:r>
              <w:rPr>
                <w:rFonts w:ascii="Arial" w:eastAsia="Times New Roman" w:hAnsi="Arial"/>
                <w:sz w:val="20"/>
                <w:szCs w:val="20"/>
                <w:lang w:eastAsia="es-ES"/>
              </w:rPr>
              <w:t>CARTA DE LIBERACIÓ</w:t>
            </w:r>
            <w:r w:rsidRPr="00F87912">
              <w:rPr>
                <w:rFonts w:ascii="Arial" w:eastAsia="Times New Roman" w:hAnsi="Arial"/>
                <w:sz w:val="20"/>
                <w:szCs w:val="20"/>
                <w:lang w:eastAsia="es-ES"/>
              </w:rPr>
              <w:t>N DE AGUA POTABLE</w:t>
            </w:r>
          </w:p>
        </w:tc>
        <w:tc>
          <w:tcPr>
            <w:tcW w:w="2028" w:type="dxa"/>
          </w:tcPr>
          <w:p w:rsidR="00FC7F3C" w:rsidRPr="00F87912" w:rsidRDefault="00FC7F3C" w:rsidP="00FC7F3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CARTA</w:t>
            </w:r>
          </w:p>
        </w:tc>
        <w:tc>
          <w:tcPr>
            <w:tcW w:w="584" w:type="dxa"/>
            <w:tcBorders>
              <w:right w:val="nil"/>
            </w:tcBorders>
          </w:tcPr>
          <w:p w:rsidR="00FC7F3C" w:rsidRPr="000F37A6" w:rsidRDefault="00FC7F3C" w:rsidP="00FC7F3C">
            <w:pPr>
              <w:jc w:val="right"/>
              <w:rPr>
                <w:rFonts w:ascii="Arial" w:hAnsi="Arial"/>
                <w:sz w:val="20"/>
                <w:szCs w:val="20"/>
              </w:rPr>
            </w:pPr>
            <w:r>
              <w:rPr>
                <w:rFonts w:ascii="Arial" w:hAnsi="Arial"/>
                <w:sz w:val="20"/>
                <w:szCs w:val="20"/>
              </w:rPr>
              <w:t>$</w:t>
            </w:r>
          </w:p>
        </w:tc>
        <w:tc>
          <w:tcPr>
            <w:tcW w:w="1339" w:type="dxa"/>
            <w:tcBorders>
              <w:left w:val="nil"/>
            </w:tcBorders>
          </w:tcPr>
          <w:p w:rsidR="00FC7F3C" w:rsidRPr="000F37A6" w:rsidRDefault="00FC7F3C" w:rsidP="00FC7F3C">
            <w:pPr>
              <w:jc w:val="right"/>
              <w:rPr>
                <w:rFonts w:ascii="Arial" w:hAnsi="Arial"/>
                <w:sz w:val="20"/>
                <w:szCs w:val="20"/>
              </w:rPr>
            </w:pPr>
            <w:r w:rsidRPr="00F87912">
              <w:rPr>
                <w:rFonts w:ascii="Arial" w:eastAsia="Times New Roman" w:hAnsi="Arial"/>
                <w:sz w:val="20"/>
                <w:szCs w:val="20"/>
                <w:lang w:eastAsia="es-ES"/>
              </w:rPr>
              <w:t>500.00</w:t>
            </w:r>
          </w:p>
        </w:tc>
      </w:tr>
      <w:tr w:rsidR="00135B99" w:rsidRPr="002011AD" w:rsidTr="00135B99">
        <w:tc>
          <w:tcPr>
            <w:tcW w:w="5160" w:type="dxa"/>
          </w:tcPr>
          <w:p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w:t>
            </w:r>
            <w:r>
              <w:rPr>
                <w:rFonts w:ascii="Arial" w:eastAsia="Times New Roman" w:hAnsi="Arial"/>
                <w:sz w:val="20"/>
                <w:szCs w:val="20"/>
                <w:lang w:eastAsia="es-ES"/>
              </w:rPr>
              <w:t>NCIA DE NO ADEUDO POR COOPERACIÓ</w:t>
            </w:r>
            <w:r w:rsidRPr="00F87912">
              <w:rPr>
                <w:rFonts w:ascii="Arial" w:eastAsia="Times New Roman" w:hAnsi="Arial"/>
                <w:sz w:val="20"/>
                <w:szCs w:val="20"/>
                <w:lang w:eastAsia="es-ES"/>
              </w:rPr>
              <w:t>N DE OBRAS P</w:t>
            </w:r>
            <w:r>
              <w:rPr>
                <w:rFonts w:ascii="Arial" w:eastAsia="Times New Roman" w:hAnsi="Arial"/>
                <w:sz w:val="20"/>
                <w:szCs w:val="20"/>
                <w:lang w:eastAsia="es-ES"/>
              </w:rPr>
              <w:t>Ú</w:t>
            </w:r>
            <w:r w:rsidRPr="00F87912">
              <w:rPr>
                <w:rFonts w:ascii="Arial" w:eastAsia="Times New Roman" w:hAnsi="Arial"/>
                <w:sz w:val="20"/>
                <w:szCs w:val="20"/>
                <w:lang w:eastAsia="es-ES"/>
              </w:rPr>
              <w:t>BLICAS</w:t>
            </w:r>
          </w:p>
        </w:tc>
        <w:tc>
          <w:tcPr>
            <w:tcW w:w="2028" w:type="dxa"/>
          </w:tcPr>
          <w:p w:rsidR="00135B99" w:rsidRPr="00F87912" w:rsidRDefault="00135B99" w:rsidP="00135B99">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CARTA</w:t>
            </w:r>
          </w:p>
        </w:tc>
        <w:tc>
          <w:tcPr>
            <w:tcW w:w="584" w:type="dxa"/>
            <w:tcBorders>
              <w:right w:val="nil"/>
            </w:tcBorders>
          </w:tcPr>
          <w:p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550.00</w:t>
            </w:r>
          </w:p>
        </w:tc>
      </w:tr>
      <w:tr w:rsidR="00135B99" w:rsidRPr="002011AD" w:rsidTr="00135B99">
        <w:tc>
          <w:tcPr>
            <w:tcW w:w="5160" w:type="dxa"/>
          </w:tcPr>
          <w:p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 xml:space="preserve">CONSTANCIA DE NO FRACCIONAMIENTO </w:t>
            </w:r>
          </w:p>
        </w:tc>
        <w:tc>
          <w:tcPr>
            <w:tcW w:w="2028" w:type="dxa"/>
          </w:tcPr>
          <w:p w:rsidR="00135B99" w:rsidRPr="00F87912" w:rsidRDefault="00135B99" w:rsidP="00135B99">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CARTA</w:t>
            </w:r>
          </w:p>
        </w:tc>
        <w:tc>
          <w:tcPr>
            <w:tcW w:w="584" w:type="dxa"/>
            <w:tcBorders>
              <w:right w:val="nil"/>
            </w:tcBorders>
          </w:tcPr>
          <w:p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12,000.00</w:t>
            </w:r>
          </w:p>
        </w:tc>
      </w:tr>
      <w:tr w:rsidR="00135B99" w:rsidRPr="002011AD" w:rsidTr="00135B99">
        <w:tc>
          <w:tcPr>
            <w:tcW w:w="5160" w:type="dxa"/>
          </w:tcPr>
          <w:p w:rsidR="00135B99" w:rsidRPr="00F87912" w:rsidRDefault="00135B99" w:rsidP="00135B99">
            <w:pPr>
              <w:spacing w:after="0" w:line="360" w:lineRule="auto"/>
              <w:rPr>
                <w:rFonts w:ascii="Arial" w:eastAsia="Times New Roman" w:hAnsi="Arial"/>
                <w:sz w:val="20"/>
                <w:szCs w:val="20"/>
                <w:lang w:eastAsia="es-ES"/>
              </w:rPr>
            </w:pPr>
            <w:r>
              <w:rPr>
                <w:rFonts w:ascii="Arial" w:eastAsia="Times New Roman" w:hAnsi="Arial"/>
                <w:sz w:val="20"/>
                <w:szCs w:val="20"/>
                <w:lang w:eastAsia="es-ES"/>
              </w:rPr>
              <w:t>CONSTANCIA DE AUTORIZACIÓ</w:t>
            </w:r>
            <w:r w:rsidRPr="00F87912">
              <w:rPr>
                <w:rFonts w:ascii="Arial" w:eastAsia="Times New Roman" w:hAnsi="Arial"/>
                <w:sz w:val="20"/>
                <w:szCs w:val="20"/>
                <w:lang w:eastAsia="es-ES"/>
              </w:rPr>
              <w:t>N DE PETAR POR VIVIENDA</w:t>
            </w:r>
          </w:p>
        </w:tc>
        <w:tc>
          <w:tcPr>
            <w:tcW w:w="2028" w:type="dxa"/>
          </w:tcPr>
          <w:p w:rsidR="00135B99" w:rsidRPr="00F87912" w:rsidRDefault="00135B99" w:rsidP="00135B99">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CARTA</w:t>
            </w:r>
          </w:p>
        </w:tc>
        <w:tc>
          <w:tcPr>
            <w:tcW w:w="584" w:type="dxa"/>
            <w:tcBorders>
              <w:right w:val="nil"/>
            </w:tcBorders>
          </w:tcPr>
          <w:p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360.00</w:t>
            </w:r>
          </w:p>
        </w:tc>
      </w:tr>
      <w:tr w:rsidR="00135B99" w:rsidRPr="002011AD" w:rsidTr="00135B99">
        <w:tc>
          <w:tcPr>
            <w:tcW w:w="5160" w:type="dxa"/>
          </w:tcPr>
          <w:p w:rsidR="00135B99" w:rsidRPr="00F87912" w:rsidRDefault="00135B99" w:rsidP="00135B99">
            <w:pPr>
              <w:spacing w:after="0" w:line="360" w:lineRule="auto"/>
              <w:rPr>
                <w:rFonts w:ascii="Arial" w:eastAsia="Times New Roman" w:hAnsi="Arial"/>
                <w:sz w:val="20"/>
                <w:szCs w:val="20"/>
                <w:lang w:eastAsia="es-ES"/>
              </w:rPr>
            </w:pPr>
            <w:r>
              <w:rPr>
                <w:rFonts w:ascii="Arial" w:eastAsia="Times New Roman" w:hAnsi="Arial"/>
                <w:sz w:val="20"/>
                <w:szCs w:val="20"/>
                <w:lang w:eastAsia="es-ES"/>
              </w:rPr>
              <w:t>CONSTANCIA DE TERMINACIÓ</w:t>
            </w:r>
            <w:r w:rsidRPr="00F87912">
              <w:rPr>
                <w:rFonts w:ascii="Arial" w:eastAsia="Times New Roman" w:hAnsi="Arial"/>
                <w:sz w:val="20"/>
                <w:szCs w:val="20"/>
                <w:lang w:eastAsia="es-ES"/>
              </w:rPr>
              <w:t>N DE OBRA POR TRABAJOS EN GENERAL REALIZADOS EN PAVIMENTOS O BANQUETAS</w:t>
            </w:r>
          </w:p>
        </w:tc>
        <w:tc>
          <w:tcPr>
            <w:tcW w:w="2028" w:type="dxa"/>
          </w:tcPr>
          <w:p w:rsidR="00135B99" w:rsidRPr="00F87912" w:rsidRDefault="00135B99" w:rsidP="00135B99">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CARTA</w:t>
            </w:r>
          </w:p>
        </w:tc>
        <w:tc>
          <w:tcPr>
            <w:tcW w:w="584" w:type="dxa"/>
            <w:tcBorders>
              <w:right w:val="nil"/>
            </w:tcBorders>
          </w:tcPr>
          <w:p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2,000.00</w:t>
            </w:r>
          </w:p>
        </w:tc>
      </w:tr>
      <w:tr w:rsidR="00135B99" w:rsidRPr="002011AD" w:rsidTr="00135B99">
        <w:tc>
          <w:tcPr>
            <w:tcW w:w="5160" w:type="dxa"/>
          </w:tcPr>
          <w:p w:rsidR="00135B99" w:rsidRPr="00F87912" w:rsidRDefault="00135B99" w:rsidP="00135B99">
            <w:pPr>
              <w:spacing w:after="0" w:line="360" w:lineRule="auto"/>
              <w:rPr>
                <w:rFonts w:ascii="Arial" w:eastAsia="Times New Roman" w:hAnsi="Arial"/>
                <w:sz w:val="20"/>
                <w:szCs w:val="20"/>
                <w:lang w:eastAsia="es-ES"/>
              </w:rPr>
            </w:pPr>
            <w:r>
              <w:rPr>
                <w:rFonts w:ascii="Arial" w:eastAsia="Times New Roman" w:hAnsi="Arial"/>
                <w:sz w:val="20"/>
                <w:szCs w:val="20"/>
                <w:lang w:eastAsia="es-ES"/>
              </w:rPr>
              <w:t>POR LA EXPEDICIÓ</w:t>
            </w:r>
            <w:r w:rsidRPr="00F87912">
              <w:rPr>
                <w:rFonts w:ascii="Arial" w:eastAsia="Times New Roman" w:hAnsi="Arial"/>
                <w:sz w:val="20"/>
                <w:szCs w:val="20"/>
                <w:lang w:eastAsia="es-ES"/>
              </w:rPr>
              <w:t>N DEL OFICIO DE ANUENCIA DE ELECTRIFICACI</w:t>
            </w:r>
            <w:r>
              <w:rPr>
                <w:rFonts w:ascii="Arial" w:eastAsia="Times New Roman" w:hAnsi="Arial"/>
                <w:sz w:val="20"/>
                <w:szCs w:val="20"/>
                <w:lang w:eastAsia="es-ES"/>
              </w:rPr>
              <w:t>Ó</w:t>
            </w:r>
            <w:r w:rsidRPr="00F87912">
              <w:rPr>
                <w:rFonts w:ascii="Arial" w:eastAsia="Times New Roman" w:hAnsi="Arial"/>
                <w:sz w:val="20"/>
                <w:szCs w:val="20"/>
                <w:lang w:eastAsia="es-ES"/>
              </w:rPr>
              <w:t>N POR CADA INMUEBLE SOLICITADO</w:t>
            </w:r>
          </w:p>
        </w:tc>
        <w:tc>
          <w:tcPr>
            <w:tcW w:w="2028" w:type="dxa"/>
          </w:tcPr>
          <w:p w:rsidR="00135B99" w:rsidRPr="00F87912" w:rsidRDefault="00135B99" w:rsidP="00135B99">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OFICIO</w:t>
            </w:r>
          </w:p>
        </w:tc>
        <w:tc>
          <w:tcPr>
            <w:tcW w:w="584" w:type="dxa"/>
            <w:tcBorders>
              <w:right w:val="nil"/>
            </w:tcBorders>
          </w:tcPr>
          <w:p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2,600.00</w:t>
            </w:r>
          </w:p>
        </w:tc>
      </w:tr>
      <w:tr w:rsidR="00135B99" w:rsidRPr="002011AD" w:rsidTr="00135B99">
        <w:tc>
          <w:tcPr>
            <w:tcW w:w="5160" w:type="dxa"/>
          </w:tcPr>
          <w:p w:rsidR="00135B99" w:rsidRPr="00F87912" w:rsidRDefault="00135B99" w:rsidP="00135B99">
            <w:pPr>
              <w:spacing w:after="0" w:line="360" w:lineRule="auto"/>
              <w:rPr>
                <w:rFonts w:ascii="Arial" w:eastAsia="Times New Roman" w:hAnsi="Arial"/>
                <w:sz w:val="20"/>
                <w:szCs w:val="20"/>
                <w:lang w:eastAsia="es-ES"/>
              </w:rPr>
            </w:pPr>
            <w:r>
              <w:rPr>
                <w:rFonts w:ascii="Arial" w:eastAsia="Times New Roman" w:hAnsi="Arial"/>
                <w:sz w:val="20"/>
                <w:szCs w:val="20"/>
                <w:lang w:eastAsia="es-ES"/>
              </w:rPr>
              <w:t>CONSTANCIA DE RECEPCIÓ</w:t>
            </w:r>
            <w:r w:rsidRPr="00F87912">
              <w:rPr>
                <w:rFonts w:ascii="Arial" w:eastAsia="Times New Roman" w:hAnsi="Arial"/>
                <w:sz w:val="20"/>
                <w:szCs w:val="20"/>
                <w:lang w:eastAsia="es-ES"/>
              </w:rPr>
              <w:t>N DE INFRAESTRUCTURA URBANA, ALUMBRADO P</w:t>
            </w:r>
            <w:r>
              <w:rPr>
                <w:rFonts w:ascii="Arial" w:eastAsia="Times New Roman" w:hAnsi="Arial"/>
                <w:sz w:val="20"/>
                <w:szCs w:val="20"/>
                <w:lang w:eastAsia="es-ES"/>
              </w:rPr>
              <w:t>Ú</w:t>
            </w:r>
            <w:r w:rsidRPr="00F87912">
              <w:rPr>
                <w:rFonts w:ascii="Arial" w:eastAsia="Times New Roman" w:hAnsi="Arial"/>
                <w:sz w:val="20"/>
                <w:szCs w:val="20"/>
                <w:lang w:eastAsia="es-ES"/>
              </w:rPr>
              <w:t xml:space="preserve">BLICO, DRENAJE PLUVIAL, NOMENCLATURA, ACERAS Y PAVIMENTOS, ARBOLADO URBANO Y AREAS VERDES </w:t>
            </w:r>
          </w:p>
        </w:tc>
        <w:tc>
          <w:tcPr>
            <w:tcW w:w="2028" w:type="dxa"/>
          </w:tcPr>
          <w:p w:rsidR="00135B99" w:rsidRPr="00F87912" w:rsidRDefault="00135B99" w:rsidP="00135B99">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584" w:type="dxa"/>
            <w:tcBorders>
              <w:right w:val="nil"/>
            </w:tcBorders>
          </w:tcPr>
          <w:p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3,000.00</w:t>
            </w:r>
          </w:p>
        </w:tc>
      </w:tr>
      <w:tr w:rsidR="00135B99" w:rsidRPr="002011AD" w:rsidTr="00135B99">
        <w:tc>
          <w:tcPr>
            <w:tcW w:w="5160" w:type="dxa"/>
            <w:vMerge w:val="restart"/>
          </w:tcPr>
          <w:p w:rsidR="00135B99" w:rsidRDefault="00135B99" w:rsidP="00135B99">
            <w:pPr>
              <w:spacing w:after="0" w:line="360" w:lineRule="auto"/>
              <w:rPr>
                <w:rFonts w:ascii="Arial" w:eastAsia="Times New Roman" w:hAnsi="Arial"/>
                <w:sz w:val="20"/>
                <w:szCs w:val="20"/>
                <w:lang w:eastAsia="es-ES"/>
              </w:rPr>
            </w:pPr>
          </w:p>
          <w:p w:rsidR="00135B99" w:rsidRPr="00F87912" w:rsidRDefault="00135B99" w:rsidP="00135B99">
            <w:pPr>
              <w:spacing w:after="0" w:line="360" w:lineRule="auto"/>
              <w:rPr>
                <w:rFonts w:ascii="Arial" w:eastAsia="Times New Roman" w:hAnsi="Arial"/>
                <w:sz w:val="20"/>
                <w:szCs w:val="20"/>
                <w:lang w:eastAsia="es-ES"/>
              </w:rPr>
            </w:pPr>
            <w:r>
              <w:rPr>
                <w:rFonts w:ascii="Arial" w:eastAsia="Times New Roman" w:hAnsi="Arial"/>
                <w:sz w:val="20"/>
                <w:szCs w:val="20"/>
                <w:lang w:eastAsia="es-ES"/>
              </w:rPr>
              <w:t>CONSTANCIA DE MUNICIPALIZACIÓ</w:t>
            </w:r>
            <w:r w:rsidRPr="00F87912">
              <w:rPr>
                <w:rFonts w:ascii="Arial" w:eastAsia="Times New Roman" w:hAnsi="Arial"/>
                <w:sz w:val="20"/>
                <w:szCs w:val="20"/>
                <w:lang w:eastAsia="es-ES"/>
              </w:rPr>
              <w:t>N DE DESARROLLOS INMOBILIARIOS</w:t>
            </w:r>
          </w:p>
        </w:tc>
        <w:tc>
          <w:tcPr>
            <w:tcW w:w="2028" w:type="dxa"/>
          </w:tcPr>
          <w:p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2 A 200 VIVIENDAS</w:t>
            </w:r>
          </w:p>
        </w:tc>
        <w:tc>
          <w:tcPr>
            <w:tcW w:w="584" w:type="dxa"/>
            <w:tcBorders>
              <w:right w:val="nil"/>
            </w:tcBorders>
          </w:tcPr>
          <w:p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310.00 P/VIVIENDA</w:t>
            </w:r>
          </w:p>
        </w:tc>
      </w:tr>
      <w:tr w:rsidR="00135B99" w:rsidRPr="002011AD" w:rsidTr="00135B99">
        <w:tc>
          <w:tcPr>
            <w:tcW w:w="5160" w:type="dxa"/>
            <w:vMerge/>
          </w:tcPr>
          <w:p w:rsidR="00135B99" w:rsidRPr="00F87912" w:rsidRDefault="00135B99" w:rsidP="00135B99">
            <w:pPr>
              <w:spacing w:after="0" w:line="360" w:lineRule="auto"/>
              <w:rPr>
                <w:rFonts w:ascii="Arial" w:eastAsia="Times New Roman" w:hAnsi="Arial"/>
                <w:sz w:val="20"/>
                <w:szCs w:val="20"/>
                <w:lang w:eastAsia="es-ES"/>
              </w:rPr>
            </w:pPr>
          </w:p>
        </w:tc>
        <w:tc>
          <w:tcPr>
            <w:tcW w:w="2028" w:type="dxa"/>
          </w:tcPr>
          <w:p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201 A 500 VIVIENDAS</w:t>
            </w:r>
          </w:p>
        </w:tc>
        <w:tc>
          <w:tcPr>
            <w:tcW w:w="584" w:type="dxa"/>
            <w:tcBorders>
              <w:right w:val="nil"/>
            </w:tcBorders>
          </w:tcPr>
          <w:p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260.00 P/VIVIENDA</w:t>
            </w:r>
          </w:p>
        </w:tc>
      </w:tr>
      <w:tr w:rsidR="00135B99" w:rsidRPr="002011AD" w:rsidTr="00135B99">
        <w:tc>
          <w:tcPr>
            <w:tcW w:w="5160" w:type="dxa"/>
            <w:vMerge/>
          </w:tcPr>
          <w:p w:rsidR="00135B99" w:rsidRPr="00F87912" w:rsidRDefault="00135B99" w:rsidP="00135B99">
            <w:pPr>
              <w:spacing w:after="0" w:line="360" w:lineRule="auto"/>
              <w:rPr>
                <w:rFonts w:ascii="Arial" w:eastAsia="Times New Roman" w:hAnsi="Arial"/>
                <w:sz w:val="20"/>
                <w:szCs w:val="20"/>
                <w:lang w:eastAsia="es-ES"/>
              </w:rPr>
            </w:pPr>
          </w:p>
        </w:tc>
        <w:tc>
          <w:tcPr>
            <w:tcW w:w="2028" w:type="dxa"/>
          </w:tcPr>
          <w:p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501 A 1000 VIVIENDAS</w:t>
            </w:r>
          </w:p>
        </w:tc>
        <w:tc>
          <w:tcPr>
            <w:tcW w:w="584" w:type="dxa"/>
            <w:tcBorders>
              <w:right w:val="nil"/>
            </w:tcBorders>
          </w:tcPr>
          <w:p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210.00 P/VIVIENDA</w:t>
            </w:r>
          </w:p>
        </w:tc>
      </w:tr>
      <w:tr w:rsidR="00135B99" w:rsidRPr="002011AD" w:rsidTr="00135B99">
        <w:tc>
          <w:tcPr>
            <w:tcW w:w="5160" w:type="dxa"/>
          </w:tcPr>
          <w:p w:rsidR="00135B99" w:rsidRPr="00F87912" w:rsidRDefault="00135B99" w:rsidP="00135B99">
            <w:pPr>
              <w:spacing w:after="0" w:line="360" w:lineRule="auto"/>
              <w:rPr>
                <w:rFonts w:ascii="Arial" w:eastAsia="Times New Roman" w:hAnsi="Arial"/>
                <w:sz w:val="20"/>
                <w:szCs w:val="20"/>
                <w:lang w:eastAsia="es-ES"/>
              </w:rPr>
            </w:pPr>
          </w:p>
        </w:tc>
        <w:tc>
          <w:tcPr>
            <w:tcW w:w="2028" w:type="dxa"/>
          </w:tcPr>
          <w:p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1001 A 2000 VIVIENDAS</w:t>
            </w:r>
          </w:p>
        </w:tc>
        <w:tc>
          <w:tcPr>
            <w:tcW w:w="584" w:type="dxa"/>
            <w:tcBorders>
              <w:right w:val="nil"/>
            </w:tcBorders>
          </w:tcPr>
          <w:p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160.00 P/VIVIENDA</w:t>
            </w:r>
          </w:p>
        </w:tc>
      </w:tr>
      <w:tr w:rsidR="00135B99" w:rsidRPr="002011AD" w:rsidTr="00135B99">
        <w:tc>
          <w:tcPr>
            <w:tcW w:w="5160" w:type="dxa"/>
          </w:tcPr>
          <w:p w:rsidR="00135B99" w:rsidRPr="00F87912" w:rsidRDefault="00135B99" w:rsidP="00135B99">
            <w:pPr>
              <w:spacing w:after="0" w:line="360" w:lineRule="auto"/>
              <w:rPr>
                <w:rFonts w:ascii="Arial" w:eastAsia="Times New Roman" w:hAnsi="Arial"/>
                <w:sz w:val="20"/>
                <w:szCs w:val="20"/>
                <w:lang w:eastAsia="es-ES"/>
              </w:rPr>
            </w:pPr>
          </w:p>
        </w:tc>
        <w:tc>
          <w:tcPr>
            <w:tcW w:w="2028" w:type="dxa"/>
          </w:tcPr>
          <w:p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2001 VIVIENDAS EN ADELANTE</w:t>
            </w:r>
          </w:p>
        </w:tc>
        <w:tc>
          <w:tcPr>
            <w:tcW w:w="584" w:type="dxa"/>
            <w:tcBorders>
              <w:right w:val="nil"/>
            </w:tcBorders>
          </w:tcPr>
          <w:p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110.00 P/VIVIENDA</w:t>
            </w:r>
          </w:p>
        </w:tc>
      </w:tr>
      <w:tr w:rsidR="00135B99" w:rsidRPr="002011AD" w:rsidTr="00135B99">
        <w:tc>
          <w:tcPr>
            <w:tcW w:w="5160" w:type="dxa"/>
          </w:tcPr>
          <w:p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lastRenderedPageBreak/>
              <w:t>CONSTANCIAS O CERTIFICADOS NO PREVISTO</w:t>
            </w:r>
            <w:r>
              <w:rPr>
                <w:rFonts w:ascii="Arial" w:eastAsia="Times New Roman" w:hAnsi="Arial"/>
                <w:sz w:val="20"/>
                <w:szCs w:val="20"/>
                <w:lang w:eastAsia="es-ES"/>
              </w:rPr>
              <w:t>S EN EL TARIFARIO DE LA DIRECCIÓ</w:t>
            </w:r>
            <w:r w:rsidRPr="00F87912">
              <w:rPr>
                <w:rFonts w:ascii="Arial" w:eastAsia="Times New Roman" w:hAnsi="Arial"/>
                <w:sz w:val="20"/>
                <w:szCs w:val="20"/>
                <w:lang w:eastAsia="es-ES"/>
              </w:rPr>
              <w:t>N DE DESARROLLO URBANO</w:t>
            </w:r>
          </w:p>
        </w:tc>
        <w:tc>
          <w:tcPr>
            <w:tcW w:w="2028" w:type="dxa"/>
          </w:tcPr>
          <w:p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 O CARTA</w:t>
            </w:r>
          </w:p>
        </w:tc>
        <w:tc>
          <w:tcPr>
            <w:tcW w:w="584" w:type="dxa"/>
            <w:tcBorders>
              <w:right w:val="nil"/>
            </w:tcBorders>
          </w:tcPr>
          <w:p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2,200.00</w:t>
            </w:r>
          </w:p>
        </w:tc>
      </w:tr>
    </w:tbl>
    <w:p w:rsidR="00135B99" w:rsidRDefault="00135B99" w:rsidP="00F87912">
      <w:pPr>
        <w:autoSpaceDE w:val="0"/>
        <w:autoSpaceDN w:val="0"/>
        <w:adjustRightInd w:val="0"/>
        <w:spacing w:after="0" w:line="360" w:lineRule="auto"/>
        <w:rPr>
          <w:rFonts w:ascii="Arial" w:eastAsia="Times New Roman" w:hAnsi="Arial"/>
          <w:color w:val="000000"/>
          <w:sz w:val="20"/>
          <w:szCs w:val="20"/>
          <w:lang w:eastAsia="es-MX"/>
        </w:rPr>
      </w:pPr>
    </w:p>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Para los efectos de este artículo, las construcciones se clasifican en dos tipos:</w:t>
      </w:r>
    </w:p>
    <w:p w:rsidR="007F3D4A" w:rsidRDefault="007F3D4A" w:rsidP="00F87912">
      <w:pPr>
        <w:autoSpaceDE w:val="0"/>
        <w:autoSpaceDN w:val="0"/>
        <w:adjustRightInd w:val="0"/>
        <w:spacing w:after="0" w:line="360" w:lineRule="auto"/>
        <w:rPr>
          <w:rFonts w:ascii="Arial" w:eastAsia="Times New Roman" w:hAnsi="Arial"/>
          <w:b/>
          <w:bCs/>
          <w:color w:val="000000"/>
          <w:sz w:val="20"/>
          <w:szCs w:val="20"/>
          <w:lang w:eastAsia="es-MX"/>
        </w:rPr>
      </w:pPr>
    </w:p>
    <w:p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Construcción Tipo A</w:t>
      </w:r>
    </w:p>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Es aquella construcción estructurada, cubierta con concreto armado o cualquier otro elemento especial, con excepción de las señaladas como tipo B.</w:t>
      </w:r>
    </w:p>
    <w:p w:rsidR="007F3D4A" w:rsidRDefault="007F3D4A" w:rsidP="00F87912">
      <w:pPr>
        <w:autoSpaceDE w:val="0"/>
        <w:autoSpaceDN w:val="0"/>
        <w:adjustRightInd w:val="0"/>
        <w:spacing w:after="0" w:line="360" w:lineRule="auto"/>
        <w:rPr>
          <w:rFonts w:ascii="Arial" w:eastAsia="Times New Roman" w:hAnsi="Arial"/>
          <w:b/>
          <w:bCs/>
          <w:color w:val="000000"/>
          <w:sz w:val="20"/>
          <w:szCs w:val="20"/>
          <w:lang w:eastAsia="es-MX"/>
        </w:rPr>
      </w:pPr>
    </w:p>
    <w:p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Construcción Tipo B</w:t>
      </w:r>
    </w:p>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Es aquella construcción estructurada cubierta de madera, cartón, paja lámina metálica, lámina de asbesto o lámina de cartón.</w:t>
      </w:r>
    </w:p>
    <w:p w:rsidR="007F3D4A" w:rsidRDefault="007F3D4A" w:rsidP="00F87912">
      <w:pPr>
        <w:autoSpaceDE w:val="0"/>
        <w:autoSpaceDN w:val="0"/>
        <w:adjustRightInd w:val="0"/>
        <w:spacing w:after="0" w:line="360" w:lineRule="auto"/>
        <w:rPr>
          <w:rFonts w:ascii="Arial" w:eastAsia="Times New Roman" w:hAnsi="Arial"/>
          <w:color w:val="000000"/>
          <w:sz w:val="20"/>
          <w:szCs w:val="20"/>
          <w:lang w:eastAsia="es-MX"/>
        </w:rPr>
      </w:pPr>
    </w:p>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Ambos tipos de construcción podrán ser:</w:t>
      </w:r>
    </w:p>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Clase 1: </w:t>
      </w:r>
      <w:r w:rsidRPr="00F87912">
        <w:rPr>
          <w:rFonts w:ascii="Arial" w:eastAsia="Times New Roman" w:hAnsi="Arial"/>
          <w:color w:val="000000"/>
          <w:sz w:val="20"/>
          <w:szCs w:val="20"/>
          <w:lang w:eastAsia="es-MX"/>
        </w:rPr>
        <w:t>Con construcción de hasta 45.00 metros cuadrados.</w:t>
      </w:r>
    </w:p>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Clase 2: </w:t>
      </w:r>
      <w:r w:rsidRPr="00F87912">
        <w:rPr>
          <w:rFonts w:ascii="Arial" w:eastAsia="Times New Roman" w:hAnsi="Arial"/>
          <w:color w:val="000000"/>
          <w:sz w:val="20"/>
          <w:szCs w:val="20"/>
          <w:lang w:eastAsia="es-MX"/>
        </w:rPr>
        <w:t>Con construcción desde 45.01 hasta 120.00 metros cuadrados.</w:t>
      </w:r>
    </w:p>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Clase 3: </w:t>
      </w:r>
      <w:r w:rsidRPr="00F87912">
        <w:rPr>
          <w:rFonts w:ascii="Arial" w:eastAsia="Times New Roman" w:hAnsi="Arial"/>
          <w:color w:val="000000"/>
          <w:sz w:val="20"/>
          <w:szCs w:val="20"/>
          <w:lang w:eastAsia="es-MX"/>
        </w:rPr>
        <w:t>Con construcción desde 120.01 hasta 240.00 metros cuadrados.</w:t>
      </w:r>
    </w:p>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Clase 4: </w:t>
      </w:r>
      <w:r w:rsidRPr="00F87912">
        <w:rPr>
          <w:rFonts w:ascii="Arial" w:eastAsia="Times New Roman" w:hAnsi="Arial"/>
          <w:color w:val="000000"/>
          <w:sz w:val="20"/>
          <w:szCs w:val="20"/>
          <w:lang w:eastAsia="es-MX"/>
        </w:rPr>
        <w:t>Con construcción desde 240.01 metros cuadrados en adelante.</w:t>
      </w:r>
    </w:p>
    <w:p w:rsidR="007F3D4A" w:rsidRDefault="007F3D4A" w:rsidP="00F87912">
      <w:pPr>
        <w:spacing w:after="0" w:line="360" w:lineRule="auto"/>
        <w:jc w:val="center"/>
        <w:rPr>
          <w:rFonts w:ascii="Arial" w:eastAsia="Times New Roman" w:hAnsi="Arial"/>
          <w:b/>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las </w:t>
      </w:r>
      <w:r w:rsidR="007F3D4A">
        <w:rPr>
          <w:rFonts w:ascii="Arial" w:eastAsia="Times New Roman" w:hAnsi="Arial"/>
          <w:b/>
          <w:sz w:val="20"/>
          <w:szCs w:val="20"/>
        </w:rPr>
        <w:t>E</w:t>
      </w:r>
      <w:r w:rsidRPr="00F87912">
        <w:rPr>
          <w:rFonts w:ascii="Arial" w:eastAsia="Times New Roman" w:hAnsi="Arial"/>
          <w:b/>
          <w:sz w:val="20"/>
          <w:szCs w:val="20"/>
        </w:rPr>
        <w:t>xenciones</w:t>
      </w:r>
    </w:p>
    <w:p w:rsidR="007F3D4A" w:rsidRPr="00F87912" w:rsidRDefault="007F3D4A" w:rsidP="00F87912">
      <w:pPr>
        <w:spacing w:after="0" w:line="360" w:lineRule="auto"/>
        <w:jc w:val="center"/>
        <w:rPr>
          <w:rFonts w:ascii="Arial" w:eastAsia="Times New Roman" w:hAnsi="Arial"/>
          <w:b/>
          <w:sz w:val="20"/>
          <w:szCs w:val="20"/>
        </w:rPr>
      </w:pPr>
    </w:p>
    <w:p w:rsidR="001B6849" w:rsidRDefault="001B6849" w:rsidP="007F3D4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84.-</w:t>
      </w:r>
      <w:r w:rsidRPr="00F87912">
        <w:rPr>
          <w:rFonts w:ascii="Arial" w:eastAsia="Times New Roman" w:hAnsi="Arial"/>
          <w:sz w:val="20"/>
          <w:szCs w:val="20"/>
        </w:rPr>
        <w:t xml:space="preserve"> Quedarán exentos del pago de los derechos establecidos en la presente Sección Segunda, los servicios que se soliciten a la Dirección de Desarrollo Urbano directamente relacionados con aquellos bienes inmuebles que se encuentran catalogados como Monumentos Históricos por el Instituto Nacional de Antropología e Historia, misma exención será aplicable a los sitios patrimoniales a que se refiere la Ley de Preservación y Promoción de la Cultura de Yucatán.</w:t>
      </w:r>
    </w:p>
    <w:p w:rsidR="007F3D4A" w:rsidRPr="00F87912" w:rsidRDefault="007F3D4A" w:rsidP="007F3D4A">
      <w:pPr>
        <w:spacing w:after="0" w:line="360" w:lineRule="auto"/>
        <w:jc w:val="both"/>
        <w:rPr>
          <w:rFonts w:ascii="Arial" w:eastAsia="Times New Roman" w:hAnsi="Arial"/>
          <w:sz w:val="20"/>
          <w:szCs w:val="20"/>
        </w:rPr>
      </w:pPr>
    </w:p>
    <w:p w:rsidR="001B6849" w:rsidRDefault="001B6849" w:rsidP="007F3D4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Estarán exentos del pago del derecho por los servicios</w:t>
      </w:r>
      <w:r w:rsidR="0075431C">
        <w:rPr>
          <w:rFonts w:ascii="Arial" w:eastAsia="Times New Roman" w:hAnsi="Arial"/>
          <w:sz w:val="20"/>
          <w:szCs w:val="20"/>
        </w:rPr>
        <w:t xml:space="preserve"> previstos en la fracción III y</w:t>
      </w:r>
      <w:r w:rsidRPr="00F87912">
        <w:rPr>
          <w:rFonts w:ascii="Arial" w:eastAsia="Times New Roman" w:hAnsi="Arial"/>
          <w:sz w:val="20"/>
          <w:szCs w:val="20"/>
        </w:rPr>
        <w:t xml:space="preserve"> IV del artículo 82</w:t>
      </w:r>
      <w:r w:rsidR="007F3D4A">
        <w:rPr>
          <w:rFonts w:ascii="Arial" w:eastAsia="Times New Roman" w:hAnsi="Arial"/>
          <w:sz w:val="20"/>
          <w:szCs w:val="20"/>
        </w:rPr>
        <w:t xml:space="preserve"> de esta Ley</w:t>
      </w:r>
      <w:r w:rsidRPr="00F87912">
        <w:rPr>
          <w:rFonts w:ascii="Arial" w:eastAsia="Times New Roman" w:hAnsi="Arial"/>
          <w:sz w:val="20"/>
          <w:szCs w:val="20"/>
        </w:rPr>
        <w:t>, las construcciones para vivienda unifamiliar que sean edificadas físicamente por sus propietarios</w:t>
      </w:r>
      <w:r w:rsidR="007F3D4A">
        <w:rPr>
          <w:rFonts w:ascii="Arial" w:eastAsia="Times New Roman" w:hAnsi="Arial"/>
          <w:sz w:val="20"/>
          <w:szCs w:val="20"/>
        </w:rPr>
        <w:t>;</w:t>
      </w:r>
    </w:p>
    <w:p w:rsidR="007F3D4A" w:rsidRPr="00F87912" w:rsidRDefault="007F3D4A" w:rsidP="007F3D4A">
      <w:pPr>
        <w:spacing w:after="0" w:line="360" w:lineRule="auto"/>
        <w:jc w:val="both"/>
        <w:rPr>
          <w:rFonts w:ascii="Arial" w:eastAsia="Times New Roman" w:hAnsi="Arial"/>
          <w:sz w:val="20"/>
          <w:szCs w:val="20"/>
        </w:rPr>
      </w:pPr>
    </w:p>
    <w:p w:rsidR="001B6849" w:rsidRPr="00F87912" w:rsidRDefault="001B6849" w:rsidP="007F3D4A">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II.-</w:t>
      </w:r>
      <w:r w:rsidRPr="00F87912">
        <w:rPr>
          <w:rFonts w:ascii="Arial" w:eastAsia="Times New Roman" w:hAnsi="Arial"/>
          <w:sz w:val="20"/>
          <w:szCs w:val="20"/>
        </w:rPr>
        <w:t xml:space="preserve"> No se pagarán los derechos por los servicios previstos en la fracción X del artículo 82 de esta Sección, en los siguientes casos</w:t>
      </w:r>
      <w:r w:rsidR="007F3D4A">
        <w:rPr>
          <w:rFonts w:ascii="Arial" w:eastAsia="Times New Roman" w:hAnsi="Arial"/>
          <w:sz w:val="20"/>
          <w:szCs w:val="20"/>
        </w:rPr>
        <w:t>.</w:t>
      </w:r>
    </w:p>
    <w:p w:rsidR="001B6849" w:rsidRPr="00F87912" w:rsidRDefault="001B6849" w:rsidP="007F3D4A">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a)</w:t>
      </w:r>
      <w:r w:rsidRPr="00F87912">
        <w:rPr>
          <w:rFonts w:ascii="Arial" w:eastAsia="Times New Roman" w:hAnsi="Arial"/>
          <w:sz w:val="20"/>
          <w:szCs w:val="20"/>
        </w:rPr>
        <w:tab/>
        <w:t>Los anuncios y propaganda de carácter político, los cuales se regirán conforme a las leyes electorales federal, estatal y</w:t>
      </w:r>
      <w:r w:rsidR="007F3D4A">
        <w:rPr>
          <w:rFonts w:ascii="Arial" w:eastAsia="Times New Roman" w:hAnsi="Arial"/>
          <w:sz w:val="20"/>
          <w:szCs w:val="20"/>
        </w:rPr>
        <w:t xml:space="preserve"> los convenios correspondientes;</w:t>
      </w:r>
    </w:p>
    <w:p w:rsidR="001B6849" w:rsidRPr="00F87912" w:rsidRDefault="001B6849" w:rsidP="007F3D4A">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b)</w:t>
      </w:r>
      <w:r w:rsidRPr="00F87912">
        <w:rPr>
          <w:rFonts w:ascii="Arial" w:eastAsia="Times New Roman" w:hAnsi="Arial"/>
          <w:sz w:val="20"/>
          <w:szCs w:val="20"/>
        </w:rPr>
        <w:tab/>
        <w:t>Periódicos en tableros sobre edificios que estén ocupados po</w:t>
      </w:r>
      <w:r w:rsidR="007F3D4A">
        <w:rPr>
          <w:rFonts w:ascii="Arial" w:eastAsia="Times New Roman" w:hAnsi="Arial"/>
          <w:sz w:val="20"/>
          <w:szCs w:val="20"/>
        </w:rPr>
        <w:t>r la casa editora de los mismos;</w:t>
      </w:r>
    </w:p>
    <w:p w:rsidR="001B6849" w:rsidRPr="00F87912" w:rsidRDefault="001B6849" w:rsidP="007F3D4A">
      <w:pPr>
        <w:tabs>
          <w:tab w:val="left" w:pos="567"/>
        </w:tabs>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c)</w:t>
      </w:r>
      <w:r w:rsidRPr="00F87912">
        <w:rPr>
          <w:rFonts w:ascii="Arial" w:eastAsia="Times New Roman" w:hAnsi="Arial"/>
          <w:sz w:val="20"/>
          <w:szCs w:val="20"/>
        </w:rPr>
        <w:tab/>
        <w:t>Programas o anuncios de espectáculos o diversiones públicas fijadas en tableros, cuya superficie en conjunto no exceda de dos metros cuadrados, adosados precisamente en los edificios, en</w:t>
      </w:r>
      <w:r w:rsidR="007F3D4A">
        <w:rPr>
          <w:rFonts w:ascii="Arial" w:eastAsia="Times New Roman" w:hAnsi="Arial"/>
          <w:sz w:val="20"/>
          <w:szCs w:val="20"/>
        </w:rPr>
        <w:t xml:space="preserve"> que se presente el espectáculo;</w:t>
      </w:r>
    </w:p>
    <w:p w:rsidR="001B6849" w:rsidRPr="00F87912" w:rsidRDefault="001B6849" w:rsidP="007F3D4A">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d)</w:t>
      </w:r>
      <w:r w:rsidRPr="00F87912">
        <w:rPr>
          <w:rFonts w:ascii="Arial" w:eastAsia="Times New Roman" w:hAnsi="Arial"/>
          <w:sz w:val="20"/>
          <w:szCs w:val="20"/>
        </w:rPr>
        <w:tab/>
        <w:t xml:space="preserve">Anuncios referentes a cultos religiosos, cuando estén sobre tableros en las puertas de los templos o en lugares específicamente diseñados para este </w:t>
      </w:r>
      <w:r w:rsidR="007F3D4A">
        <w:rPr>
          <w:rFonts w:ascii="Arial" w:eastAsia="Times New Roman" w:hAnsi="Arial"/>
          <w:sz w:val="20"/>
          <w:szCs w:val="20"/>
        </w:rPr>
        <w:t>efecto;</w:t>
      </w:r>
    </w:p>
    <w:p w:rsidR="001B6849" w:rsidRPr="00F87912" w:rsidRDefault="001B6849" w:rsidP="007F3D4A">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e)</w:t>
      </w:r>
      <w:r w:rsidRPr="00F87912">
        <w:rPr>
          <w:rFonts w:ascii="Arial" w:eastAsia="Times New Roman" w:hAnsi="Arial"/>
          <w:sz w:val="20"/>
          <w:szCs w:val="20"/>
        </w:rPr>
        <w:tab/>
        <w:t>Adornos navideños, anuncios y adornos para fiestas cívicas naci</w:t>
      </w:r>
      <w:r w:rsidR="007F3D4A">
        <w:rPr>
          <w:rFonts w:ascii="Arial" w:eastAsia="Times New Roman" w:hAnsi="Arial"/>
          <w:sz w:val="20"/>
          <w:szCs w:val="20"/>
        </w:rPr>
        <w:t>onales o para eventos oficiales;</w:t>
      </w:r>
    </w:p>
    <w:p w:rsidR="001B6849" w:rsidRPr="00F87912" w:rsidRDefault="001B6849" w:rsidP="007F3D4A">
      <w:pPr>
        <w:tabs>
          <w:tab w:val="left" w:pos="567"/>
        </w:tabs>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f)</w:t>
      </w:r>
      <w:r w:rsidRPr="00F87912">
        <w:rPr>
          <w:rFonts w:ascii="Arial" w:eastAsia="Times New Roman" w:hAnsi="Arial"/>
          <w:sz w:val="20"/>
          <w:szCs w:val="20"/>
        </w:rPr>
        <w:tab/>
        <w:t xml:space="preserve">Anuncios de eventos culturales o educativos organizados por instituciones que </w:t>
      </w:r>
      <w:r w:rsidR="007F3D4A">
        <w:rPr>
          <w:rFonts w:ascii="Arial" w:eastAsia="Times New Roman" w:hAnsi="Arial"/>
          <w:sz w:val="20"/>
          <w:szCs w:val="20"/>
        </w:rPr>
        <w:t>no persigan propósitos de lucro, y</w:t>
      </w:r>
    </w:p>
    <w:p w:rsidR="001B6849" w:rsidRPr="00F87912" w:rsidRDefault="001B6849" w:rsidP="007F3D4A">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g)</w:t>
      </w:r>
      <w:r w:rsidRPr="00F87912">
        <w:rPr>
          <w:rFonts w:ascii="Arial" w:eastAsia="Times New Roman" w:hAnsi="Arial"/>
          <w:sz w:val="20"/>
          <w:szCs w:val="20"/>
        </w:rPr>
        <w:tab/>
        <w:t>Anuncios transitorios colocados o fijados en el interior de escaparates y vitrinas comerciales.</w:t>
      </w:r>
    </w:p>
    <w:p w:rsidR="001B6849" w:rsidRPr="00F87912" w:rsidRDefault="001B6849" w:rsidP="00F87912">
      <w:pPr>
        <w:spacing w:after="0" w:line="360" w:lineRule="auto"/>
        <w:jc w:val="center"/>
        <w:rPr>
          <w:rFonts w:ascii="Arial" w:eastAsia="Times New Roman" w:hAnsi="Arial"/>
          <w:b/>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7F3D4A">
        <w:rPr>
          <w:rFonts w:ascii="Arial" w:eastAsia="Times New Roman" w:hAnsi="Arial"/>
          <w:b/>
          <w:sz w:val="20"/>
          <w:szCs w:val="20"/>
        </w:rPr>
        <w:t>F</w:t>
      </w:r>
      <w:r w:rsidRPr="00F87912">
        <w:rPr>
          <w:rFonts w:ascii="Arial" w:eastAsia="Times New Roman" w:hAnsi="Arial"/>
          <w:b/>
          <w:sz w:val="20"/>
          <w:szCs w:val="20"/>
        </w:rPr>
        <w:t xml:space="preserve">acultad de </w:t>
      </w:r>
      <w:r w:rsidR="007F3D4A">
        <w:rPr>
          <w:rFonts w:ascii="Arial" w:eastAsia="Times New Roman" w:hAnsi="Arial"/>
          <w:b/>
          <w:sz w:val="20"/>
          <w:szCs w:val="20"/>
        </w:rPr>
        <w:t>D</w:t>
      </w:r>
      <w:r w:rsidRPr="00F87912">
        <w:rPr>
          <w:rFonts w:ascii="Arial" w:eastAsia="Times New Roman" w:hAnsi="Arial"/>
          <w:b/>
          <w:sz w:val="20"/>
          <w:szCs w:val="20"/>
        </w:rPr>
        <w:t xml:space="preserve">isminuir las </w:t>
      </w:r>
      <w:r w:rsidR="007F3D4A">
        <w:rPr>
          <w:rFonts w:ascii="Arial" w:eastAsia="Times New Roman" w:hAnsi="Arial"/>
          <w:b/>
          <w:sz w:val="20"/>
          <w:szCs w:val="20"/>
        </w:rPr>
        <w:t>C</w:t>
      </w:r>
      <w:r w:rsidRPr="00F87912">
        <w:rPr>
          <w:rFonts w:ascii="Arial" w:eastAsia="Times New Roman" w:hAnsi="Arial"/>
          <w:b/>
          <w:sz w:val="20"/>
          <w:szCs w:val="20"/>
        </w:rPr>
        <w:t xml:space="preserve">uotas y </w:t>
      </w:r>
      <w:r w:rsidR="007F3D4A">
        <w:rPr>
          <w:rFonts w:ascii="Arial" w:eastAsia="Times New Roman" w:hAnsi="Arial"/>
          <w:b/>
          <w:sz w:val="20"/>
          <w:szCs w:val="20"/>
        </w:rPr>
        <w:t>T</w:t>
      </w:r>
      <w:r w:rsidRPr="00F87912">
        <w:rPr>
          <w:rFonts w:ascii="Arial" w:eastAsia="Times New Roman" w:hAnsi="Arial"/>
          <w:b/>
          <w:sz w:val="20"/>
          <w:szCs w:val="20"/>
        </w:rPr>
        <w:t>arifas</w:t>
      </w:r>
    </w:p>
    <w:p w:rsidR="007F3D4A" w:rsidRPr="00F87912" w:rsidRDefault="007F3D4A" w:rsidP="00F87912">
      <w:pPr>
        <w:spacing w:after="0" w:line="360" w:lineRule="auto"/>
        <w:jc w:val="center"/>
        <w:rPr>
          <w:rFonts w:ascii="Arial" w:eastAsia="Times New Roman" w:hAnsi="Arial"/>
          <w:b/>
          <w:sz w:val="20"/>
          <w:szCs w:val="20"/>
        </w:rPr>
      </w:pPr>
    </w:p>
    <w:p w:rsidR="007F3D4A" w:rsidRDefault="001B6849" w:rsidP="007F3D4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85.-</w:t>
      </w:r>
      <w:r w:rsidRPr="00F87912">
        <w:rPr>
          <w:rFonts w:ascii="Arial" w:eastAsia="Times New Roman" w:hAnsi="Arial"/>
          <w:sz w:val="20"/>
          <w:szCs w:val="20"/>
        </w:rPr>
        <w:t xml:space="preserve"> El Coordinador de Administración y Finanzas o el Tesorero Municipal a solicitud escrita de la Dirección de Desarrollo Urbano o de la Dirección de Desarrollo Social, podrá disminuir las cuotas y tarifas señaladas en esta Sección, en los casos siguientes:</w:t>
      </w:r>
    </w:p>
    <w:p w:rsidR="007F3D4A" w:rsidRDefault="007F3D4A" w:rsidP="007F3D4A">
      <w:pPr>
        <w:spacing w:after="0" w:line="360" w:lineRule="auto"/>
        <w:jc w:val="both"/>
        <w:rPr>
          <w:rFonts w:ascii="Arial" w:eastAsia="Times New Roman" w:hAnsi="Arial"/>
          <w:sz w:val="20"/>
          <w:szCs w:val="20"/>
        </w:rPr>
      </w:pPr>
    </w:p>
    <w:p w:rsidR="001B6849" w:rsidRPr="00F87912" w:rsidRDefault="001B6849" w:rsidP="007F3D4A">
      <w:pPr>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I.-</w:t>
      </w:r>
      <w:r w:rsidRPr="00F87912">
        <w:rPr>
          <w:rFonts w:ascii="Arial" w:eastAsia="Times New Roman" w:hAnsi="Arial"/>
          <w:color w:val="000000"/>
          <w:sz w:val="20"/>
          <w:szCs w:val="20"/>
          <w:lang w:eastAsia="es-MX"/>
        </w:rPr>
        <w:t xml:space="preserve"> Con el fin de fomentar la inversión y el empleo en el municipio, las tarifas establecidas en el presente artículo podrán ser reducidas hasta en un 80 %, a las industrias que generen más de cincuenta empleos en el Municipio de Kanasín, Yucatán, y que realice una inversión mínima de veinte millones de pesos;</w:t>
      </w:r>
    </w:p>
    <w:p w:rsidR="007F3D4A" w:rsidRDefault="007F3D4A" w:rsidP="007F3D4A">
      <w:pPr>
        <w:spacing w:after="0" w:line="360" w:lineRule="auto"/>
        <w:jc w:val="both"/>
        <w:rPr>
          <w:rFonts w:ascii="Arial" w:eastAsia="Times New Roman" w:hAnsi="Arial"/>
          <w:b/>
          <w:bCs/>
          <w:sz w:val="20"/>
          <w:szCs w:val="20"/>
        </w:rPr>
      </w:pPr>
    </w:p>
    <w:p w:rsidR="001B6849" w:rsidRPr="00F87912" w:rsidRDefault="001B6849" w:rsidP="007F3D4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A los contribuyentes de ostensible pobreza, que tengan dependientes económicos. Se considera que el contribuyente es de ostensible pobreza, en los casos siguientes:</w:t>
      </w:r>
    </w:p>
    <w:p w:rsidR="001B6849" w:rsidRPr="00F87912" w:rsidRDefault="001B6849" w:rsidP="007F3D4A">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a)</w:t>
      </w:r>
      <w:r w:rsidRPr="00F87912">
        <w:rPr>
          <w:rFonts w:ascii="Arial" w:eastAsia="Times New Roman" w:hAnsi="Arial"/>
          <w:sz w:val="20"/>
          <w:szCs w:val="20"/>
        </w:rPr>
        <w:t xml:space="preserve"> Cuando el ingreso familiar del contribuyente es inferior a dos salarios mínimos y el solicitante de la disminución del monto del derecho, tenga algún dependi</w:t>
      </w:r>
      <w:r w:rsidR="007F3D4A">
        <w:rPr>
          <w:rFonts w:ascii="Arial" w:eastAsia="Times New Roman" w:hAnsi="Arial"/>
          <w:sz w:val="20"/>
          <w:szCs w:val="20"/>
        </w:rPr>
        <w:t xml:space="preserve">ente económico, y </w:t>
      </w:r>
    </w:p>
    <w:p w:rsidR="001B6849" w:rsidRDefault="001B6849" w:rsidP="007F3D4A">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lastRenderedPageBreak/>
        <w:t>b)</w:t>
      </w:r>
      <w:r w:rsidRPr="00F87912">
        <w:rPr>
          <w:rFonts w:ascii="Arial" w:eastAsia="Times New Roman" w:hAnsi="Arial"/>
          <w:sz w:val="20"/>
          <w:szCs w:val="20"/>
        </w:rPr>
        <w:t xml:space="preserve"> Cuando el ingreso familiar del contribuyente no exceda de 3 veces el salario mínimo y los dependientes de él sean más de dos.</w:t>
      </w:r>
    </w:p>
    <w:p w:rsidR="007F3D4A" w:rsidRPr="00F87912" w:rsidRDefault="007F3D4A" w:rsidP="007F3D4A">
      <w:pPr>
        <w:spacing w:after="0" w:line="360" w:lineRule="auto"/>
        <w:ind w:firstLine="284"/>
        <w:jc w:val="both"/>
        <w:rPr>
          <w:rFonts w:ascii="Arial" w:eastAsia="Times New Roman" w:hAnsi="Arial"/>
          <w:sz w:val="20"/>
          <w:szCs w:val="20"/>
        </w:rPr>
      </w:pPr>
    </w:p>
    <w:p w:rsidR="001B6849" w:rsidRDefault="001B6849" w:rsidP="007F3D4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Tratándose de construcciones, mejoras y ampliaciones destinadas a la vivienda que sean realizadas con recursos que deriven de programas de apoyos sociales de dependencias de la administración pública federal, estatal o municipal; para lo cual deberá considerarse la marginación o grado de pobreza del sector de la población al cual va dirigido el programa.</w:t>
      </w:r>
    </w:p>
    <w:p w:rsidR="007F3D4A" w:rsidRPr="00F87912" w:rsidRDefault="007F3D4A" w:rsidP="007F3D4A">
      <w:pPr>
        <w:spacing w:after="0" w:line="360" w:lineRule="auto"/>
        <w:jc w:val="both"/>
        <w:rPr>
          <w:rFonts w:ascii="Arial" w:eastAsia="Times New Roman" w:hAnsi="Arial"/>
          <w:sz w:val="20"/>
          <w:szCs w:val="20"/>
        </w:rPr>
      </w:pPr>
    </w:p>
    <w:p w:rsidR="001B6849" w:rsidRPr="00F87912" w:rsidRDefault="001B6849" w:rsidP="007F3D4A">
      <w:pPr>
        <w:spacing w:after="0" w:line="360" w:lineRule="auto"/>
        <w:jc w:val="both"/>
        <w:rPr>
          <w:rFonts w:ascii="Arial" w:eastAsia="Times New Roman" w:hAnsi="Arial"/>
          <w:sz w:val="20"/>
          <w:szCs w:val="20"/>
        </w:rPr>
      </w:pPr>
      <w:r w:rsidRPr="00F87912">
        <w:rPr>
          <w:rFonts w:ascii="Arial" w:eastAsia="Times New Roman" w:hAnsi="Arial"/>
          <w:sz w:val="20"/>
          <w:szCs w:val="20"/>
        </w:rPr>
        <w:t>El solicitante de la disminución del monto del derecho deberá justificar a satisfacción de la autoridad, que se encuentra en algunos de los supuestos mencionados.</w:t>
      </w:r>
    </w:p>
    <w:p w:rsidR="008318FC" w:rsidRDefault="008318FC" w:rsidP="007F3D4A">
      <w:pPr>
        <w:spacing w:after="0" w:line="360" w:lineRule="auto"/>
        <w:jc w:val="both"/>
        <w:rPr>
          <w:rFonts w:ascii="Arial" w:eastAsia="Times New Roman" w:hAnsi="Arial"/>
          <w:sz w:val="20"/>
          <w:szCs w:val="20"/>
        </w:rPr>
      </w:pPr>
    </w:p>
    <w:p w:rsidR="001B6849" w:rsidRPr="00F87912" w:rsidRDefault="001B6849" w:rsidP="007F3D4A">
      <w:pPr>
        <w:spacing w:after="0" w:line="360" w:lineRule="auto"/>
        <w:jc w:val="both"/>
        <w:rPr>
          <w:rFonts w:ascii="Arial" w:eastAsia="Times New Roman" w:hAnsi="Arial"/>
          <w:sz w:val="20"/>
          <w:szCs w:val="20"/>
        </w:rPr>
      </w:pPr>
      <w:r w:rsidRPr="00F87912">
        <w:rPr>
          <w:rFonts w:ascii="Arial" w:eastAsia="Times New Roman" w:hAnsi="Arial"/>
          <w:sz w:val="20"/>
          <w:szCs w:val="20"/>
        </w:rPr>
        <w:t>La dependencia competente del Ayuntamiento realizará la investigación socioeconómica de cada solicitante y remitirá un dictamen aprobando o negando la necesidad de la reducción.</w:t>
      </w:r>
    </w:p>
    <w:p w:rsidR="008318FC" w:rsidRDefault="008318FC" w:rsidP="007F3D4A">
      <w:pPr>
        <w:spacing w:after="0" w:line="360" w:lineRule="auto"/>
        <w:jc w:val="both"/>
        <w:rPr>
          <w:rFonts w:ascii="Arial" w:eastAsia="Times New Roman" w:hAnsi="Arial"/>
          <w:sz w:val="20"/>
          <w:szCs w:val="20"/>
        </w:rPr>
      </w:pPr>
    </w:p>
    <w:p w:rsidR="001B6849" w:rsidRDefault="001B6849" w:rsidP="007F3D4A">
      <w:pPr>
        <w:spacing w:after="0" w:line="360" w:lineRule="auto"/>
        <w:jc w:val="both"/>
        <w:rPr>
          <w:rFonts w:ascii="Arial" w:eastAsia="Times New Roman" w:hAnsi="Arial"/>
          <w:sz w:val="20"/>
          <w:szCs w:val="20"/>
        </w:rPr>
      </w:pPr>
      <w:r w:rsidRPr="00F87912">
        <w:rPr>
          <w:rFonts w:ascii="Arial" w:eastAsia="Times New Roman" w:hAnsi="Arial"/>
          <w:sz w:val="20"/>
          <w:szCs w:val="20"/>
        </w:rPr>
        <w:t>Un ejemplar del dictamen se anexará al comprobante de ingresos y ambos documentos formarán parte de la cuenta pública que se rendirá al Congreso del Estado.</w:t>
      </w:r>
    </w:p>
    <w:p w:rsidR="008318FC" w:rsidRPr="00F87912" w:rsidRDefault="008318FC" w:rsidP="007F3D4A">
      <w:pPr>
        <w:spacing w:after="0" w:line="360" w:lineRule="auto"/>
        <w:jc w:val="both"/>
        <w:rPr>
          <w:rFonts w:ascii="Arial" w:eastAsia="Times New Roman" w:hAnsi="Arial"/>
          <w:sz w:val="20"/>
          <w:szCs w:val="20"/>
        </w:rPr>
      </w:pPr>
    </w:p>
    <w:p w:rsidR="001B6849" w:rsidRDefault="001B6849" w:rsidP="007F3D4A">
      <w:pPr>
        <w:spacing w:after="0" w:line="360" w:lineRule="auto"/>
        <w:jc w:val="both"/>
        <w:rPr>
          <w:rFonts w:ascii="Arial" w:eastAsia="Times New Roman" w:hAnsi="Arial"/>
          <w:sz w:val="20"/>
          <w:szCs w:val="20"/>
        </w:rPr>
      </w:pPr>
      <w:r w:rsidRPr="00F87912">
        <w:rPr>
          <w:rFonts w:ascii="Arial" w:eastAsia="Times New Roman" w:hAnsi="Arial"/>
          <w:sz w:val="20"/>
          <w:szCs w:val="20"/>
        </w:rPr>
        <w:t>En las oficinas recaudadoras se instalarán cartelones en lugares visibles, informando al público los requisitos y procedimiento para obtener una reducción de los derechos.</w:t>
      </w:r>
    </w:p>
    <w:p w:rsidR="008318FC" w:rsidRPr="00F87912" w:rsidRDefault="008318FC" w:rsidP="007F3D4A">
      <w:pPr>
        <w:spacing w:after="0" w:line="360" w:lineRule="auto"/>
        <w:jc w:val="both"/>
        <w:rPr>
          <w:rFonts w:ascii="Arial" w:eastAsia="Times New Roman" w:hAnsi="Arial"/>
          <w:sz w:val="20"/>
          <w:szCs w:val="20"/>
        </w:rPr>
      </w:pPr>
    </w:p>
    <w:p w:rsidR="001B6849" w:rsidRPr="00F87912" w:rsidRDefault="001B6849" w:rsidP="007F3D4A">
      <w:pPr>
        <w:spacing w:after="0" w:line="360" w:lineRule="auto"/>
        <w:jc w:val="both"/>
        <w:rPr>
          <w:rFonts w:ascii="Arial" w:eastAsia="Times New Roman" w:hAnsi="Arial"/>
          <w:sz w:val="20"/>
          <w:szCs w:val="20"/>
        </w:rPr>
      </w:pPr>
      <w:r w:rsidRPr="00F87912">
        <w:rPr>
          <w:rFonts w:ascii="Arial" w:eastAsia="Times New Roman" w:hAnsi="Arial"/>
          <w:sz w:val="20"/>
          <w:szCs w:val="20"/>
        </w:rPr>
        <w:t>Lo dispuesto en este artículo, no libera a los responsables de las obras o de los actos relacionados, de la obligación de solicitar los permisos o autorizaciones correspondientes.</w:t>
      </w:r>
    </w:p>
    <w:p w:rsidR="007F3D4A" w:rsidRDefault="007F3D4A" w:rsidP="00F87912">
      <w:pPr>
        <w:spacing w:after="0" w:line="360" w:lineRule="auto"/>
        <w:jc w:val="center"/>
        <w:rPr>
          <w:rFonts w:ascii="Arial" w:eastAsia="Times New Roman" w:hAnsi="Arial"/>
          <w:b/>
          <w:sz w:val="20"/>
          <w:szCs w:val="20"/>
        </w:rPr>
      </w:pP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Tercera</w:t>
      </w: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Otros </w:t>
      </w:r>
      <w:r w:rsidR="008318FC">
        <w:rPr>
          <w:rFonts w:ascii="Arial" w:eastAsia="Times New Roman" w:hAnsi="Arial"/>
          <w:b/>
          <w:sz w:val="20"/>
          <w:szCs w:val="20"/>
        </w:rPr>
        <w:t>S</w:t>
      </w:r>
      <w:r w:rsidRPr="00F87912">
        <w:rPr>
          <w:rFonts w:ascii="Arial" w:eastAsia="Times New Roman" w:hAnsi="Arial"/>
          <w:b/>
          <w:sz w:val="20"/>
          <w:szCs w:val="20"/>
        </w:rPr>
        <w:t xml:space="preserve">ervicios </w:t>
      </w:r>
      <w:r w:rsidR="008318FC">
        <w:rPr>
          <w:rFonts w:ascii="Arial" w:eastAsia="Times New Roman" w:hAnsi="Arial"/>
          <w:b/>
          <w:sz w:val="20"/>
          <w:szCs w:val="20"/>
        </w:rPr>
        <w:t>P</w:t>
      </w:r>
      <w:r w:rsidRPr="00F87912">
        <w:rPr>
          <w:rFonts w:ascii="Arial" w:eastAsia="Times New Roman" w:hAnsi="Arial"/>
          <w:b/>
          <w:sz w:val="20"/>
          <w:szCs w:val="20"/>
        </w:rPr>
        <w:t>restados por el Ayuntamiento</w:t>
      </w:r>
    </w:p>
    <w:p w:rsidR="008318FC" w:rsidRPr="00F87912" w:rsidRDefault="008318FC" w:rsidP="00F87912">
      <w:pPr>
        <w:spacing w:after="0" w:line="360" w:lineRule="auto"/>
        <w:jc w:val="center"/>
        <w:rPr>
          <w:rFonts w:ascii="Arial" w:eastAsia="Times New Roman" w:hAnsi="Arial"/>
          <w:b/>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Artículo 86.-</w:t>
      </w:r>
      <w:r w:rsidRPr="00F87912">
        <w:rPr>
          <w:rFonts w:ascii="Arial" w:eastAsia="Times New Roman" w:hAnsi="Arial"/>
          <w:sz w:val="20"/>
          <w:szCs w:val="20"/>
        </w:rPr>
        <w:t xml:space="preserve"> Las personas físicas o morales que soliciten los servicios que a continuación se detallan estarán obligadas al pago de los derechos conforme a lo siguiente:</w:t>
      </w:r>
    </w:p>
    <w:p w:rsidR="008318FC" w:rsidRPr="00F87912" w:rsidRDefault="008318FC" w:rsidP="00F87912">
      <w:pPr>
        <w:spacing w:after="0" w:line="360" w:lineRule="auto"/>
        <w:rPr>
          <w:rFonts w:ascii="Arial" w:eastAsia="Times New Roman" w:hAnsi="Arial"/>
          <w:sz w:val="20"/>
          <w:szCs w:val="20"/>
        </w:rPr>
      </w:pP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I.- </w:t>
      </w:r>
      <w:r w:rsidRPr="00F87912">
        <w:rPr>
          <w:rFonts w:ascii="Arial" w:eastAsia="Times New Roman" w:hAnsi="Arial"/>
          <w:sz w:val="20"/>
          <w:szCs w:val="20"/>
        </w:rPr>
        <w:t>Por reposición de licencia de funcionamiento $ 400.00</w:t>
      </w:r>
      <w:r w:rsidR="008318FC">
        <w:rPr>
          <w:rFonts w:ascii="Arial" w:eastAsia="Times New Roman" w:hAnsi="Arial"/>
          <w:sz w:val="20"/>
          <w:szCs w:val="20"/>
        </w:rPr>
        <w:t>.</w:t>
      </w:r>
    </w:p>
    <w:p w:rsidR="008318FC" w:rsidRDefault="008318FC" w:rsidP="00F87912">
      <w:pPr>
        <w:spacing w:after="0" w:line="360" w:lineRule="auto"/>
        <w:rPr>
          <w:rFonts w:ascii="Arial" w:eastAsia="Times New Roman" w:hAnsi="Arial"/>
          <w:b/>
          <w:sz w:val="20"/>
          <w:szCs w:val="20"/>
        </w:rPr>
      </w:pP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II.- </w:t>
      </w:r>
      <w:r w:rsidRPr="00F87912">
        <w:rPr>
          <w:rFonts w:ascii="Arial" w:eastAsia="Times New Roman" w:hAnsi="Arial"/>
          <w:sz w:val="20"/>
          <w:szCs w:val="20"/>
        </w:rPr>
        <w:t>Por expedición de duplicados de recibos oficiales $ 75.00</w:t>
      </w:r>
      <w:r w:rsidR="008318FC">
        <w:rPr>
          <w:rFonts w:ascii="Arial" w:eastAsia="Times New Roman" w:hAnsi="Arial"/>
          <w:sz w:val="20"/>
          <w:szCs w:val="20"/>
        </w:rPr>
        <w:t>.</w:t>
      </w:r>
    </w:p>
    <w:p w:rsidR="008318FC" w:rsidRDefault="008318FC" w:rsidP="00F87912">
      <w:pPr>
        <w:spacing w:after="0" w:line="360" w:lineRule="auto"/>
        <w:rPr>
          <w:rFonts w:ascii="Arial" w:eastAsia="Times New Roman" w:hAnsi="Arial"/>
          <w:b/>
          <w:sz w:val="20"/>
          <w:szCs w:val="20"/>
        </w:rPr>
      </w:pP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lastRenderedPageBreak/>
        <w:t xml:space="preserve">III.- </w:t>
      </w:r>
      <w:r w:rsidRPr="00F87912">
        <w:rPr>
          <w:rFonts w:ascii="Arial" w:eastAsia="Times New Roman" w:hAnsi="Arial"/>
          <w:sz w:val="20"/>
          <w:szCs w:val="20"/>
        </w:rPr>
        <w:t>Por la constancia e inscripción de registro de vehículos que prestan el servicio de transporte público de pasajeros. $ 3,200.00</w:t>
      </w:r>
      <w:r w:rsidR="008318FC">
        <w:rPr>
          <w:rFonts w:ascii="Arial" w:eastAsia="Times New Roman" w:hAnsi="Arial"/>
          <w:sz w:val="20"/>
          <w:szCs w:val="20"/>
        </w:rPr>
        <w:t>.</w:t>
      </w:r>
    </w:p>
    <w:p w:rsidR="008318FC" w:rsidRDefault="008318FC" w:rsidP="00F87912">
      <w:pPr>
        <w:spacing w:after="0" w:line="360" w:lineRule="auto"/>
        <w:rPr>
          <w:rFonts w:ascii="Arial" w:eastAsia="Times New Roman" w:hAnsi="Arial"/>
          <w:b/>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IV.-</w:t>
      </w:r>
      <w:r w:rsidRPr="00F87912">
        <w:rPr>
          <w:rFonts w:ascii="Arial" w:eastAsia="Times New Roman" w:hAnsi="Arial"/>
          <w:sz w:val="20"/>
          <w:szCs w:val="20"/>
        </w:rPr>
        <w:t>Por la anuencia del Cabildo de las factibilidades de Uso de Suelo de expendios con venta de bebidas alcohólicas.</w:t>
      </w:r>
    </w:p>
    <w:p w:rsidR="008318FC" w:rsidRPr="00F87912" w:rsidRDefault="008318FC" w:rsidP="00F87912">
      <w:pPr>
        <w:spacing w:after="0" w:line="360" w:lineRule="auto"/>
        <w:rPr>
          <w:rFonts w:ascii="Arial" w:eastAsia="Times New Roman"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06"/>
        <w:gridCol w:w="2331"/>
        <w:gridCol w:w="1217"/>
      </w:tblGrid>
      <w:tr w:rsidR="008318FC" w:rsidRPr="00F87912" w:rsidTr="008318FC">
        <w:tc>
          <w:tcPr>
            <w:tcW w:w="2879" w:type="pct"/>
            <w:shd w:val="clear" w:color="auto" w:fill="auto"/>
          </w:tcPr>
          <w:p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a)</w:t>
            </w:r>
            <w:r w:rsidRPr="00F87912">
              <w:rPr>
                <w:rFonts w:ascii="Arial" w:eastAsia="Times New Roman" w:hAnsi="Arial"/>
                <w:sz w:val="20"/>
                <w:szCs w:val="20"/>
              </w:rPr>
              <w:t xml:space="preserve"> Agencia de Cervezas</w:t>
            </w:r>
          </w:p>
        </w:tc>
        <w:tc>
          <w:tcPr>
            <w:tcW w:w="1397" w:type="pct"/>
            <w:tcBorders>
              <w:righ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 xml:space="preserve">$ </w:t>
            </w:r>
          </w:p>
        </w:tc>
        <w:tc>
          <w:tcPr>
            <w:tcW w:w="724" w:type="pct"/>
            <w:tcBorders>
              <w:lef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132,000.00</w:t>
            </w:r>
          </w:p>
        </w:tc>
      </w:tr>
      <w:tr w:rsidR="008318FC" w:rsidRPr="00F87912" w:rsidTr="008318FC">
        <w:tc>
          <w:tcPr>
            <w:tcW w:w="2879" w:type="pct"/>
            <w:shd w:val="clear" w:color="auto" w:fill="auto"/>
          </w:tcPr>
          <w:p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b)</w:t>
            </w:r>
            <w:r w:rsidRPr="00F87912">
              <w:rPr>
                <w:rFonts w:ascii="Arial" w:eastAsia="Times New Roman" w:hAnsi="Arial"/>
                <w:sz w:val="20"/>
                <w:szCs w:val="20"/>
              </w:rPr>
              <w:t xml:space="preserve"> Licorería </w:t>
            </w:r>
          </w:p>
        </w:tc>
        <w:tc>
          <w:tcPr>
            <w:tcW w:w="1397" w:type="pct"/>
            <w:tcBorders>
              <w:righ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150,000.00</w:t>
            </w:r>
          </w:p>
        </w:tc>
      </w:tr>
      <w:tr w:rsidR="008318FC" w:rsidRPr="00F87912" w:rsidTr="008318FC">
        <w:tc>
          <w:tcPr>
            <w:tcW w:w="2879" w:type="pct"/>
            <w:shd w:val="clear" w:color="auto" w:fill="auto"/>
          </w:tcPr>
          <w:p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c)</w:t>
            </w:r>
            <w:r w:rsidRPr="00F87912">
              <w:rPr>
                <w:rFonts w:ascii="Arial" w:eastAsia="Times New Roman" w:hAnsi="Arial"/>
                <w:sz w:val="20"/>
                <w:szCs w:val="20"/>
              </w:rPr>
              <w:t xml:space="preserve"> Minisúper </w:t>
            </w:r>
          </w:p>
        </w:tc>
        <w:tc>
          <w:tcPr>
            <w:tcW w:w="1397" w:type="pct"/>
            <w:tcBorders>
              <w:righ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170,000.00</w:t>
            </w:r>
          </w:p>
        </w:tc>
      </w:tr>
      <w:tr w:rsidR="008318FC" w:rsidRPr="00F87912" w:rsidTr="008318FC">
        <w:tc>
          <w:tcPr>
            <w:tcW w:w="2879" w:type="pct"/>
            <w:shd w:val="clear" w:color="auto" w:fill="auto"/>
          </w:tcPr>
          <w:p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d)</w:t>
            </w:r>
            <w:r w:rsidRPr="00F87912">
              <w:rPr>
                <w:rFonts w:ascii="Arial" w:eastAsia="Times New Roman" w:hAnsi="Arial"/>
                <w:sz w:val="20"/>
                <w:szCs w:val="20"/>
              </w:rPr>
              <w:t xml:space="preserve"> Supermercado </w:t>
            </w:r>
          </w:p>
        </w:tc>
        <w:tc>
          <w:tcPr>
            <w:tcW w:w="1397" w:type="pct"/>
            <w:tcBorders>
              <w:righ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210,000.00</w:t>
            </w:r>
          </w:p>
        </w:tc>
      </w:tr>
      <w:tr w:rsidR="008318FC" w:rsidRPr="00F87912" w:rsidTr="008318FC">
        <w:tc>
          <w:tcPr>
            <w:tcW w:w="2879" w:type="pct"/>
            <w:shd w:val="clear" w:color="auto" w:fill="auto"/>
          </w:tcPr>
          <w:p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e)</w:t>
            </w:r>
            <w:r w:rsidRPr="00F87912">
              <w:rPr>
                <w:rFonts w:ascii="Arial" w:eastAsia="Times New Roman" w:hAnsi="Arial"/>
                <w:sz w:val="20"/>
                <w:szCs w:val="20"/>
              </w:rPr>
              <w:t xml:space="preserve"> Centro Nocturno </w:t>
            </w:r>
          </w:p>
        </w:tc>
        <w:tc>
          <w:tcPr>
            <w:tcW w:w="1397" w:type="pct"/>
            <w:tcBorders>
              <w:righ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270,000.00</w:t>
            </w:r>
          </w:p>
        </w:tc>
      </w:tr>
      <w:tr w:rsidR="008318FC" w:rsidRPr="00F87912" w:rsidTr="008318FC">
        <w:tc>
          <w:tcPr>
            <w:tcW w:w="2879" w:type="pct"/>
            <w:shd w:val="clear" w:color="auto" w:fill="auto"/>
          </w:tcPr>
          <w:p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f)</w:t>
            </w:r>
            <w:r w:rsidRPr="00F87912">
              <w:rPr>
                <w:rFonts w:ascii="Arial" w:eastAsia="Times New Roman" w:hAnsi="Arial"/>
                <w:sz w:val="20"/>
                <w:szCs w:val="20"/>
              </w:rPr>
              <w:t xml:space="preserve"> Restaurante Familiar </w:t>
            </w:r>
          </w:p>
        </w:tc>
        <w:tc>
          <w:tcPr>
            <w:tcW w:w="1397" w:type="pct"/>
            <w:tcBorders>
              <w:righ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218,000.00</w:t>
            </w:r>
          </w:p>
        </w:tc>
      </w:tr>
      <w:tr w:rsidR="008318FC" w:rsidRPr="00F87912" w:rsidTr="008318FC">
        <w:tc>
          <w:tcPr>
            <w:tcW w:w="2879" w:type="pct"/>
            <w:shd w:val="clear" w:color="auto" w:fill="auto"/>
          </w:tcPr>
          <w:p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g)</w:t>
            </w:r>
            <w:r w:rsidRPr="00F87912">
              <w:rPr>
                <w:rFonts w:ascii="Arial" w:eastAsia="Times New Roman" w:hAnsi="Arial"/>
                <w:sz w:val="20"/>
                <w:szCs w:val="20"/>
              </w:rPr>
              <w:t xml:space="preserve"> Cantina y Bares </w:t>
            </w:r>
          </w:p>
        </w:tc>
        <w:tc>
          <w:tcPr>
            <w:tcW w:w="1397" w:type="pct"/>
            <w:tcBorders>
              <w:righ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200,000.00</w:t>
            </w:r>
          </w:p>
        </w:tc>
      </w:tr>
      <w:tr w:rsidR="008318FC" w:rsidRPr="00F87912" w:rsidTr="008318FC">
        <w:tc>
          <w:tcPr>
            <w:tcW w:w="2879" w:type="pct"/>
            <w:shd w:val="clear" w:color="auto" w:fill="auto"/>
          </w:tcPr>
          <w:p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h)</w:t>
            </w:r>
            <w:r w:rsidRPr="00F87912">
              <w:rPr>
                <w:rFonts w:ascii="Arial" w:eastAsia="Times New Roman" w:hAnsi="Arial"/>
                <w:sz w:val="20"/>
                <w:szCs w:val="20"/>
              </w:rPr>
              <w:t xml:space="preserve"> Video bar</w:t>
            </w:r>
          </w:p>
        </w:tc>
        <w:tc>
          <w:tcPr>
            <w:tcW w:w="1397" w:type="pct"/>
            <w:tcBorders>
              <w:righ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160,000.00</w:t>
            </w:r>
          </w:p>
        </w:tc>
      </w:tr>
      <w:tr w:rsidR="008318FC" w:rsidRPr="00F87912" w:rsidTr="008318FC">
        <w:tc>
          <w:tcPr>
            <w:tcW w:w="2879" w:type="pct"/>
            <w:shd w:val="clear" w:color="auto" w:fill="auto"/>
          </w:tcPr>
          <w:p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i)</w:t>
            </w:r>
            <w:r w:rsidRPr="00F87912">
              <w:rPr>
                <w:rFonts w:ascii="Arial" w:eastAsia="Times New Roman" w:hAnsi="Arial"/>
                <w:sz w:val="20"/>
                <w:szCs w:val="20"/>
              </w:rPr>
              <w:t xml:space="preserve"> Discotecas </w:t>
            </w:r>
          </w:p>
        </w:tc>
        <w:tc>
          <w:tcPr>
            <w:tcW w:w="1397" w:type="pct"/>
            <w:tcBorders>
              <w:righ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240,000.00</w:t>
            </w:r>
          </w:p>
        </w:tc>
      </w:tr>
    </w:tbl>
    <w:p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p>
    <w:p w:rsidR="001B6849" w:rsidRDefault="001B6849" w:rsidP="008318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87.</w:t>
      </w:r>
      <w:r w:rsidRPr="00F87912">
        <w:rPr>
          <w:rFonts w:ascii="Arial" w:eastAsia="Times New Roman" w:hAnsi="Arial"/>
          <w:sz w:val="20"/>
          <w:szCs w:val="20"/>
        </w:rPr>
        <w:t>- Los ejemplares y publicaciones en la Gaceta Municipal del Ayuntamiento de Kanasín, causarán derechos conforme a lo siguiente:</w:t>
      </w:r>
    </w:p>
    <w:p w:rsidR="008318FC" w:rsidRPr="00F87912" w:rsidRDefault="008318FC" w:rsidP="008318FC">
      <w:pPr>
        <w:spacing w:after="0" w:line="360" w:lineRule="auto"/>
        <w:jc w:val="both"/>
        <w:rPr>
          <w:rFonts w:ascii="Arial" w:eastAsia="Times New Roman" w:hAnsi="Arial"/>
          <w:sz w:val="20"/>
          <w:szCs w:val="20"/>
        </w:rPr>
      </w:pPr>
    </w:p>
    <w:p w:rsidR="001B6849" w:rsidRPr="00F87912" w:rsidRDefault="001B6849" w:rsidP="008318FC">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Por venta de cada ejemplar de la Gaceta Municipal:</w:t>
      </w:r>
    </w:p>
    <w:p w:rsidR="001B6849" w:rsidRPr="00F87912" w:rsidRDefault="001B6849" w:rsidP="008318FC">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a)</w:t>
      </w:r>
      <w:r w:rsidRPr="00F87912">
        <w:rPr>
          <w:rFonts w:ascii="Arial" w:eastAsia="Times New Roman" w:hAnsi="Arial"/>
          <w:color w:val="000000"/>
          <w:sz w:val="20"/>
          <w:szCs w:val="20"/>
          <w:lang w:eastAsia="es-MX"/>
        </w:rPr>
        <w:t xml:space="preserve"> Del mismo día $ 30.00</w:t>
      </w:r>
    </w:p>
    <w:p w:rsidR="001B6849" w:rsidRPr="00F87912" w:rsidRDefault="001B6849" w:rsidP="008318FC">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b)</w:t>
      </w:r>
      <w:r w:rsidRPr="00F87912">
        <w:rPr>
          <w:rFonts w:ascii="Arial" w:eastAsia="Times New Roman" w:hAnsi="Arial"/>
          <w:color w:val="000000"/>
          <w:sz w:val="20"/>
          <w:szCs w:val="20"/>
          <w:lang w:eastAsia="es-MX"/>
        </w:rPr>
        <w:t xml:space="preserve"> Día siguiente y posteriores $ 60.00</w:t>
      </w:r>
    </w:p>
    <w:p w:rsidR="008318FC" w:rsidRDefault="008318FC" w:rsidP="008318FC">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8318FC">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Por publicación especial de particulares en la Gaceta Municipal:</w:t>
      </w:r>
    </w:p>
    <w:p w:rsidR="001B6849" w:rsidRPr="00F87912" w:rsidRDefault="001B6849" w:rsidP="008318FC">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a)</w:t>
      </w:r>
      <w:r w:rsidRPr="00F87912">
        <w:rPr>
          <w:rFonts w:ascii="Arial" w:eastAsia="Times New Roman" w:hAnsi="Arial"/>
          <w:color w:val="000000"/>
          <w:sz w:val="20"/>
          <w:szCs w:val="20"/>
          <w:lang w:eastAsia="es-MX"/>
        </w:rPr>
        <w:t xml:space="preserve"> Edictos, circulares, avisos o cualquiera que no pase de diez líneas de columna, por cada publicación.$ 200.00</w:t>
      </w:r>
    </w:p>
    <w:p w:rsidR="001B6849" w:rsidRPr="00F87912" w:rsidRDefault="001B6849" w:rsidP="008318FC">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b)</w:t>
      </w:r>
      <w:r w:rsidRPr="00F87912">
        <w:rPr>
          <w:rFonts w:ascii="Arial" w:eastAsia="Times New Roman" w:hAnsi="Arial"/>
          <w:color w:val="000000"/>
          <w:sz w:val="20"/>
          <w:szCs w:val="20"/>
          <w:lang w:eastAsia="es-MX"/>
        </w:rPr>
        <w:t xml:space="preserve"> Cada palabra adicional $ 6.00</w:t>
      </w:r>
    </w:p>
    <w:p w:rsidR="001B6849" w:rsidRPr="00F87912" w:rsidRDefault="001B6849" w:rsidP="008318FC">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c)</w:t>
      </w:r>
      <w:r w:rsidRPr="00F87912">
        <w:rPr>
          <w:rFonts w:ascii="Arial" w:eastAsia="Times New Roman" w:hAnsi="Arial"/>
          <w:color w:val="000000"/>
          <w:sz w:val="20"/>
          <w:szCs w:val="20"/>
          <w:lang w:eastAsia="es-MX"/>
        </w:rPr>
        <w:t xml:space="preserve"> Una plana $ 1,500.00</w:t>
      </w:r>
    </w:p>
    <w:p w:rsidR="001B6849" w:rsidRPr="00F87912" w:rsidRDefault="001B6849" w:rsidP="008318FC">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d)</w:t>
      </w:r>
      <w:r w:rsidRPr="00F87912">
        <w:rPr>
          <w:rFonts w:ascii="Arial" w:eastAsia="Times New Roman" w:hAnsi="Arial"/>
          <w:color w:val="000000"/>
          <w:sz w:val="20"/>
          <w:szCs w:val="20"/>
          <w:lang w:eastAsia="es-MX"/>
        </w:rPr>
        <w:t xml:space="preserve"> Media plana $ 800.00</w:t>
      </w:r>
    </w:p>
    <w:p w:rsidR="001B6849" w:rsidRPr="00F87912" w:rsidRDefault="001B6849" w:rsidP="008318FC">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e)</w:t>
      </w:r>
      <w:r w:rsidRPr="00F87912">
        <w:rPr>
          <w:rFonts w:ascii="Arial" w:eastAsia="Times New Roman" w:hAnsi="Arial"/>
          <w:color w:val="000000"/>
          <w:sz w:val="20"/>
          <w:szCs w:val="20"/>
          <w:lang w:eastAsia="es-MX"/>
        </w:rPr>
        <w:t xml:space="preserve"> Un cuarto de plana $ 400.00</w:t>
      </w:r>
    </w:p>
    <w:p w:rsidR="008318FC" w:rsidRDefault="00E855C2" w:rsidP="00F87912">
      <w:pPr>
        <w:spacing w:after="0" w:line="360" w:lineRule="auto"/>
        <w:jc w:val="center"/>
        <w:rPr>
          <w:rFonts w:ascii="Arial" w:eastAsia="Times New Roman" w:hAnsi="Arial"/>
          <w:b/>
          <w:sz w:val="20"/>
          <w:szCs w:val="20"/>
        </w:rPr>
      </w:pPr>
      <w:r>
        <w:rPr>
          <w:rFonts w:ascii="Arial" w:eastAsia="Times New Roman" w:hAnsi="Arial"/>
          <w:b/>
          <w:sz w:val="20"/>
          <w:szCs w:val="20"/>
        </w:rPr>
        <w:br w:type="column"/>
      </w: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Cuarta</w:t>
      </w: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 por Matanza de Ganado</w:t>
      </w: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8318FC">
        <w:rPr>
          <w:rFonts w:ascii="Arial" w:eastAsia="Times New Roman" w:hAnsi="Arial"/>
          <w:b/>
          <w:sz w:val="20"/>
          <w:szCs w:val="20"/>
        </w:rPr>
        <w:t>S</w:t>
      </w:r>
      <w:r w:rsidRPr="00F87912">
        <w:rPr>
          <w:rFonts w:ascii="Arial" w:eastAsia="Times New Roman" w:hAnsi="Arial"/>
          <w:b/>
          <w:sz w:val="20"/>
          <w:szCs w:val="20"/>
        </w:rPr>
        <w:t>ujetos</w:t>
      </w:r>
    </w:p>
    <w:p w:rsidR="008318FC" w:rsidRPr="00F87912" w:rsidRDefault="008318FC" w:rsidP="00F87912">
      <w:pPr>
        <w:spacing w:after="0" w:line="360" w:lineRule="auto"/>
        <w:jc w:val="center"/>
        <w:rPr>
          <w:rFonts w:ascii="Arial" w:eastAsia="Times New Roman" w:hAnsi="Arial"/>
          <w:b/>
          <w:sz w:val="20"/>
          <w:szCs w:val="20"/>
        </w:rPr>
      </w:pPr>
    </w:p>
    <w:p w:rsidR="001B6849" w:rsidRPr="00F87912" w:rsidRDefault="001B6849" w:rsidP="008318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88.-</w:t>
      </w:r>
      <w:r w:rsidRPr="00F87912">
        <w:rPr>
          <w:rFonts w:ascii="Arial" w:eastAsia="Times New Roman" w:hAnsi="Arial"/>
          <w:sz w:val="20"/>
          <w:szCs w:val="20"/>
        </w:rPr>
        <w:t xml:space="preserve"> Son sujetos obligados al pago de los derechos por matanza de ganado, las personas físicas o morales que utilicen el servicio de Rastro Público para el sacrificio de animales, prestado por alguna dependencia del Ayuntamiento, o bien una paramunicipal u organismo descentralizado de la Administración Pública Municipal.</w:t>
      </w:r>
    </w:p>
    <w:p w:rsidR="00037177" w:rsidRDefault="00037177" w:rsidP="00F87912">
      <w:pPr>
        <w:spacing w:after="0" w:line="360" w:lineRule="auto"/>
        <w:jc w:val="center"/>
        <w:rPr>
          <w:rFonts w:ascii="Arial" w:eastAsia="Times New Roman" w:hAnsi="Arial"/>
          <w:b/>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8318FC">
        <w:rPr>
          <w:rFonts w:ascii="Arial" w:eastAsia="Times New Roman" w:hAnsi="Arial"/>
          <w:b/>
          <w:sz w:val="20"/>
          <w:szCs w:val="20"/>
        </w:rPr>
        <w:t>B</w:t>
      </w:r>
      <w:r w:rsidRPr="00F87912">
        <w:rPr>
          <w:rFonts w:ascii="Arial" w:eastAsia="Times New Roman" w:hAnsi="Arial"/>
          <w:b/>
          <w:sz w:val="20"/>
          <w:szCs w:val="20"/>
        </w:rPr>
        <w:t>ase</w:t>
      </w:r>
    </w:p>
    <w:p w:rsidR="008318FC" w:rsidRPr="00F87912" w:rsidRDefault="008318FC" w:rsidP="00F87912">
      <w:pPr>
        <w:spacing w:after="0" w:line="360" w:lineRule="auto"/>
        <w:jc w:val="center"/>
        <w:rPr>
          <w:rFonts w:ascii="Arial" w:eastAsia="Times New Roman" w:hAnsi="Arial"/>
          <w:b/>
          <w:sz w:val="20"/>
          <w:szCs w:val="20"/>
        </w:rPr>
      </w:pPr>
    </w:p>
    <w:p w:rsidR="001B6849" w:rsidRDefault="001B6849" w:rsidP="008318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89.-</w:t>
      </w:r>
      <w:r w:rsidRPr="00F87912">
        <w:rPr>
          <w:rFonts w:ascii="Arial" w:eastAsia="Times New Roman" w:hAnsi="Arial"/>
          <w:sz w:val="20"/>
          <w:szCs w:val="20"/>
        </w:rPr>
        <w:t xml:space="preserve"> La base del presente derecho, será la cabeza de ganado vacuno, porcino, equino y caprino que sea sacrificada en alguna de las instalaciones de las prestadoras del servicio de las mencionadas en el artículo 88 de esta Ley.</w:t>
      </w:r>
    </w:p>
    <w:p w:rsidR="008318FC" w:rsidRPr="00F87912" w:rsidRDefault="008318FC" w:rsidP="008318FC">
      <w:pPr>
        <w:spacing w:after="0" w:line="360" w:lineRule="auto"/>
        <w:jc w:val="both"/>
        <w:rPr>
          <w:rFonts w:ascii="Arial" w:eastAsia="Times New Roman" w:hAnsi="Arial"/>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la tarifa</w:t>
      </w:r>
    </w:p>
    <w:p w:rsidR="008318FC" w:rsidRPr="00F87912" w:rsidRDefault="008318FC" w:rsidP="00F87912">
      <w:pPr>
        <w:spacing w:after="0" w:line="360" w:lineRule="auto"/>
        <w:jc w:val="center"/>
        <w:rPr>
          <w:rFonts w:ascii="Arial" w:eastAsia="Times New Roman" w:hAnsi="Arial"/>
          <w:b/>
          <w:sz w:val="20"/>
          <w:szCs w:val="20"/>
        </w:rPr>
      </w:pPr>
    </w:p>
    <w:p w:rsidR="001B6849" w:rsidRDefault="001B6849" w:rsidP="008318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90.-</w:t>
      </w:r>
      <w:r w:rsidRPr="00F87912">
        <w:rPr>
          <w:rFonts w:ascii="Arial" w:eastAsia="Times New Roman" w:hAnsi="Arial"/>
          <w:sz w:val="20"/>
          <w:szCs w:val="20"/>
        </w:rPr>
        <w:t xml:space="preserve"> La tarifa aplicable a los derechos por matanza de ganado será la siguiente:</w:t>
      </w:r>
    </w:p>
    <w:p w:rsidR="008318FC" w:rsidRPr="00F87912" w:rsidRDefault="008318FC" w:rsidP="008318FC">
      <w:pPr>
        <w:spacing w:after="0" w:line="360" w:lineRule="auto"/>
        <w:jc w:val="both"/>
        <w:rPr>
          <w:rFonts w:ascii="Arial" w:eastAsia="Times New Roman" w:hAnsi="Arial"/>
          <w:sz w:val="20"/>
          <w:szCs w:val="20"/>
        </w:rPr>
      </w:pPr>
    </w:p>
    <w:p w:rsidR="001B6849"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Por uso de las instalaciones del Rastro, para matanza por cabeza de ganado:</w:t>
      </w:r>
    </w:p>
    <w:p w:rsidR="00037177" w:rsidRPr="00F87912" w:rsidRDefault="00037177" w:rsidP="00F87912">
      <w:pPr>
        <w:autoSpaceDE w:val="0"/>
        <w:autoSpaceDN w:val="0"/>
        <w:adjustRightInd w:val="0"/>
        <w:spacing w:after="0" w:line="360" w:lineRule="auto"/>
        <w:rPr>
          <w:rFonts w:ascii="Arial" w:eastAsia="Times New Roman" w:hAnsi="Arial"/>
          <w:color w:val="000000"/>
          <w:sz w:val="20"/>
          <w:szCs w:val="20"/>
          <w:lang w:eastAsia="es-MX"/>
        </w:rPr>
      </w:pPr>
    </w:p>
    <w:p w:rsidR="001B6849" w:rsidRPr="00F87912" w:rsidRDefault="001B6849" w:rsidP="008318FC">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a)</w:t>
      </w:r>
      <w:r w:rsidRPr="00F87912">
        <w:rPr>
          <w:rFonts w:ascii="Arial" w:eastAsia="Times New Roman" w:hAnsi="Arial"/>
          <w:color w:val="000000"/>
          <w:sz w:val="20"/>
          <w:szCs w:val="20"/>
          <w:lang w:eastAsia="es-MX"/>
        </w:rPr>
        <w:t xml:space="preserve"> Vacuno $ 40.00</w:t>
      </w:r>
    </w:p>
    <w:p w:rsidR="001B6849" w:rsidRPr="00F87912" w:rsidRDefault="001B6849" w:rsidP="008318FC">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b)</w:t>
      </w:r>
      <w:r w:rsidRPr="00F87912">
        <w:rPr>
          <w:rFonts w:ascii="Arial" w:eastAsia="Times New Roman" w:hAnsi="Arial"/>
          <w:color w:val="000000"/>
          <w:sz w:val="20"/>
          <w:szCs w:val="20"/>
          <w:lang w:eastAsia="es-MX"/>
        </w:rPr>
        <w:t xml:space="preserve"> Equino $ 12.00</w:t>
      </w:r>
    </w:p>
    <w:p w:rsidR="001B6849" w:rsidRPr="00F87912" w:rsidRDefault="001B6849" w:rsidP="008318FC">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c)</w:t>
      </w:r>
      <w:r w:rsidRPr="00F87912">
        <w:rPr>
          <w:rFonts w:ascii="Arial" w:eastAsia="Times New Roman" w:hAnsi="Arial"/>
          <w:color w:val="000000"/>
          <w:sz w:val="20"/>
          <w:szCs w:val="20"/>
          <w:lang w:eastAsia="es-MX"/>
        </w:rPr>
        <w:t xml:space="preserve"> Porcino $ 30.00</w:t>
      </w:r>
    </w:p>
    <w:p w:rsidR="001B6849" w:rsidRPr="00F87912" w:rsidRDefault="001B6849" w:rsidP="008318FC">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d)</w:t>
      </w:r>
      <w:r w:rsidRPr="00F87912">
        <w:rPr>
          <w:rFonts w:ascii="Arial" w:eastAsia="Times New Roman" w:hAnsi="Arial"/>
          <w:color w:val="000000"/>
          <w:sz w:val="20"/>
          <w:szCs w:val="20"/>
          <w:lang w:eastAsia="es-MX"/>
        </w:rPr>
        <w:t xml:space="preserve"> Caprino $ 12.00</w:t>
      </w:r>
    </w:p>
    <w:p w:rsidR="008318FC" w:rsidRDefault="008318FC" w:rsidP="00F87912">
      <w:pPr>
        <w:autoSpaceDE w:val="0"/>
        <w:autoSpaceDN w:val="0"/>
        <w:adjustRightInd w:val="0"/>
        <w:spacing w:after="0" w:line="360" w:lineRule="auto"/>
        <w:rPr>
          <w:rFonts w:ascii="Arial" w:eastAsia="Times New Roman" w:hAnsi="Arial"/>
          <w:b/>
          <w:bCs/>
          <w:color w:val="000000"/>
          <w:sz w:val="20"/>
          <w:szCs w:val="20"/>
          <w:lang w:eastAsia="es-MX"/>
        </w:rPr>
      </w:pPr>
    </w:p>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Por matanza, por cabeza de ganado:</w:t>
      </w:r>
    </w:p>
    <w:p w:rsidR="001B6849" w:rsidRPr="00F87912" w:rsidRDefault="001B6849" w:rsidP="008318FC">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a)</w:t>
      </w:r>
      <w:r w:rsidRPr="00F87912">
        <w:rPr>
          <w:rFonts w:ascii="Arial" w:eastAsia="Times New Roman" w:hAnsi="Arial"/>
          <w:color w:val="000000"/>
          <w:sz w:val="20"/>
          <w:szCs w:val="20"/>
          <w:lang w:eastAsia="es-MX"/>
        </w:rPr>
        <w:t xml:space="preserve"> Vacuno $ 109.00</w:t>
      </w:r>
    </w:p>
    <w:p w:rsidR="001B6849" w:rsidRPr="00F87912" w:rsidRDefault="001B6849" w:rsidP="008318FC">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b)</w:t>
      </w:r>
      <w:r w:rsidRPr="00F87912">
        <w:rPr>
          <w:rFonts w:ascii="Arial" w:eastAsia="Times New Roman" w:hAnsi="Arial"/>
          <w:color w:val="000000"/>
          <w:sz w:val="20"/>
          <w:szCs w:val="20"/>
          <w:lang w:eastAsia="es-MX"/>
        </w:rPr>
        <w:t xml:space="preserve"> Equino $ 55.00</w:t>
      </w:r>
    </w:p>
    <w:p w:rsidR="001B6849" w:rsidRPr="00F87912" w:rsidRDefault="001B6849" w:rsidP="008318FC">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c)</w:t>
      </w:r>
      <w:r w:rsidRPr="00F87912">
        <w:rPr>
          <w:rFonts w:ascii="Arial" w:eastAsia="Times New Roman" w:hAnsi="Arial"/>
          <w:color w:val="000000"/>
          <w:sz w:val="20"/>
          <w:szCs w:val="20"/>
          <w:lang w:eastAsia="es-MX"/>
        </w:rPr>
        <w:t xml:space="preserve"> Porcino $ 55.00</w:t>
      </w:r>
    </w:p>
    <w:p w:rsidR="001B6849" w:rsidRPr="00F87912" w:rsidRDefault="001B6849" w:rsidP="008318FC">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d)</w:t>
      </w:r>
      <w:r w:rsidRPr="00F87912">
        <w:rPr>
          <w:rFonts w:ascii="Arial" w:eastAsia="Times New Roman" w:hAnsi="Arial"/>
          <w:color w:val="000000"/>
          <w:sz w:val="20"/>
          <w:szCs w:val="20"/>
          <w:lang w:eastAsia="es-MX"/>
        </w:rPr>
        <w:t xml:space="preserve"> Caprino $ 28.00</w:t>
      </w:r>
    </w:p>
    <w:p w:rsidR="008318FC" w:rsidRDefault="008318FC" w:rsidP="00F87912">
      <w:pPr>
        <w:autoSpaceDE w:val="0"/>
        <w:autoSpaceDN w:val="0"/>
        <w:adjustRightInd w:val="0"/>
        <w:spacing w:after="0" w:line="360" w:lineRule="auto"/>
        <w:rPr>
          <w:rFonts w:ascii="Arial" w:eastAsia="Times New Roman" w:hAnsi="Arial"/>
          <w:color w:val="000000"/>
          <w:sz w:val="20"/>
          <w:szCs w:val="20"/>
          <w:lang w:eastAsia="es-MX"/>
        </w:rPr>
      </w:pPr>
    </w:p>
    <w:p w:rsidR="001B6849" w:rsidRPr="00F87912" w:rsidRDefault="001B6849" w:rsidP="0003717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lastRenderedPageBreak/>
        <w:t>En la matanza de porcinos la tarifa establecida aplicará para animales de hasta 100 Kg. de peso; pasado de esa medida se cobrará $ 1.00 por cada kilogramo que la exceda.</w:t>
      </w:r>
    </w:p>
    <w:p w:rsidR="008318FC" w:rsidRDefault="008318FC" w:rsidP="00037177">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III. </w:t>
      </w:r>
      <w:r w:rsidRPr="00F87912">
        <w:rPr>
          <w:rFonts w:ascii="Arial" w:eastAsia="Times New Roman" w:hAnsi="Arial"/>
          <w:color w:val="000000"/>
          <w:sz w:val="20"/>
          <w:szCs w:val="20"/>
          <w:lang w:eastAsia="es-MX"/>
        </w:rPr>
        <w:t>Por guarda en corrales por día, por cabeza de ganado</w:t>
      </w:r>
    </w:p>
    <w:p w:rsidR="001B6849" w:rsidRPr="00F87912" w:rsidRDefault="001B6849" w:rsidP="00890C06">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Vacuno $ 14.00</w:t>
      </w:r>
    </w:p>
    <w:p w:rsidR="001B6849" w:rsidRPr="00F87912" w:rsidRDefault="001B6849" w:rsidP="00890C06">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b) </w:t>
      </w:r>
      <w:r w:rsidRPr="00F87912">
        <w:rPr>
          <w:rFonts w:ascii="Arial" w:eastAsia="Times New Roman" w:hAnsi="Arial"/>
          <w:color w:val="000000"/>
          <w:sz w:val="20"/>
          <w:szCs w:val="20"/>
          <w:lang w:eastAsia="es-MX"/>
        </w:rPr>
        <w:t>Equino $ 14.00</w:t>
      </w:r>
    </w:p>
    <w:p w:rsidR="001B6849" w:rsidRPr="00F87912" w:rsidRDefault="001B6849" w:rsidP="00890C06">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 </w:t>
      </w:r>
      <w:r w:rsidRPr="00F87912">
        <w:rPr>
          <w:rFonts w:ascii="Arial" w:eastAsia="Times New Roman" w:hAnsi="Arial"/>
          <w:color w:val="000000"/>
          <w:sz w:val="20"/>
          <w:szCs w:val="20"/>
          <w:lang w:eastAsia="es-MX"/>
        </w:rPr>
        <w:t>Porcino $ 14.00</w:t>
      </w:r>
    </w:p>
    <w:p w:rsidR="001B6849" w:rsidRPr="00F87912" w:rsidRDefault="001B6849" w:rsidP="00890C06">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d) </w:t>
      </w:r>
      <w:r w:rsidRPr="00F87912">
        <w:rPr>
          <w:rFonts w:ascii="Arial" w:eastAsia="Times New Roman" w:hAnsi="Arial"/>
          <w:color w:val="000000"/>
          <w:sz w:val="20"/>
          <w:szCs w:val="20"/>
          <w:lang w:eastAsia="es-MX"/>
        </w:rPr>
        <w:t>Caprino $ 14.00</w:t>
      </w:r>
    </w:p>
    <w:p w:rsidR="008318FC" w:rsidRDefault="008318FC" w:rsidP="00F87912">
      <w:pPr>
        <w:autoSpaceDE w:val="0"/>
        <w:autoSpaceDN w:val="0"/>
        <w:adjustRightInd w:val="0"/>
        <w:spacing w:after="0" w:line="360" w:lineRule="auto"/>
        <w:rPr>
          <w:rFonts w:ascii="Arial" w:eastAsia="Times New Roman" w:hAnsi="Arial"/>
          <w:b/>
          <w:bCs/>
          <w:color w:val="000000"/>
          <w:sz w:val="20"/>
          <w:szCs w:val="20"/>
          <w:lang w:eastAsia="es-MX"/>
        </w:rPr>
      </w:pPr>
    </w:p>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IV. </w:t>
      </w:r>
      <w:r w:rsidRPr="00F87912">
        <w:rPr>
          <w:rFonts w:ascii="Arial" w:eastAsia="Times New Roman" w:hAnsi="Arial"/>
          <w:color w:val="000000"/>
          <w:sz w:val="20"/>
          <w:szCs w:val="20"/>
          <w:lang w:eastAsia="es-MX"/>
        </w:rPr>
        <w:t>Por pesaje en báscula, por cabeza de ganado</w:t>
      </w:r>
    </w:p>
    <w:p w:rsidR="001B6849" w:rsidRPr="00F87912" w:rsidRDefault="001B6849" w:rsidP="00890C06">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Vacuno $ 14.00</w:t>
      </w:r>
    </w:p>
    <w:p w:rsidR="001B6849" w:rsidRPr="00F87912" w:rsidRDefault="001B6849" w:rsidP="00890C06">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b) </w:t>
      </w:r>
      <w:r w:rsidRPr="00F87912">
        <w:rPr>
          <w:rFonts w:ascii="Arial" w:eastAsia="Times New Roman" w:hAnsi="Arial"/>
          <w:color w:val="000000"/>
          <w:sz w:val="20"/>
          <w:szCs w:val="20"/>
          <w:lang w:eastAsia="es-MX"/>
        </w:rPr>
        <w:t>Equino $ 14.00</w:t>
      </w:r>
    </w:p>
    <w:p w:rsidR="001B6849" w:rsidRPr="00F87912" w:rsidRDefault="001B6849" w:rsidP="00890C06">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 </w:t>
      </w:r>
      <w:r w:rsidRPr="00F87912">
        <w:rPr>
          <w:rFonts w:ascii="Arial" w:eastAsia="Times New Roman" w:hAnsi="Arial"/>
          <w:color w:val="000000"/>
          <w:sz w:val="20"/>
          <w:szCs w:val="20"/>
          <w:lang w:eastAsia="es-MX"/>
        </w:rPr>
        <w:t>Porcino $ 14.00</w:t>
      </w:r>
    </w:p>
    <w:p w:rsidR="001B6849" w:rsidRPr="00F87912" w:rsidRDefault="001B6849" w:rsidP="00890C06">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d) </w:t>
      </w:r>
      <w:r w:rsidRPr="00F87912">
        <w:rPr>
          <w:rFonts w:ascii="Arial" w:eastAsia="Times New Roman" w:hAnsi="Arial"/>
          <w:color w:val="000000"/>
          <w:sz w:val="20"/>
          <w:szCs w:val="20"/>
          <w:lang w:eastAsia="es-MX"/>
        </w:rPr>
        <w:t>Caprino $ 14.00</w:t>
      </w:r>
    </w:p>
    <w:p w:rsidR="001B6849" w:rsidRPr="00F87912" w:rsidRDefault="001B6849" w:rsidP="00F87912">
      <w:pPr>
        <w:spacing w:after="0" w:line="360" w:lineRule="auto"/>
        <w:rPr>
          <w:rFonts w:ascii="Arial" w:eastAsia="Times New Roman" w:hAnsi="Arial"/>
          <w:b/>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3635BA">
        <w:rPr>
          <w:rFonts w:ascii="Arial" w:eastAsia="Times New Roman" w:hAnsi="Arial"/>
          <w:b/>
          <w:sz w:val="20"/>
          <w:szCs w:val="20"/>
        </w:rPr>
        <w:t>M</w:t>
      </w:r>
      <w:r w:rsidRPr="00F87912">
        <w:rPr>
          <w:rFonts w:ascii="Arial" w:eastAsia="Times New Roman" w:hAnsi="Arial"/>
          <w:b/>
          <w:sz w:val="20"/>
          <w:szCs w:val="20"/>
        </w:rPr>
        <w:t xml:space="preserve">atanza fuera del </w:t>
      </w:r>
      <w:r w:rsidR="003635BA">
        <w:rPr>
          <w:rFonts w:ascii="Arial" w:eastAsia="Times New Roman" w:hAnsi="Arial"/>
          <w:b/>
          <w:sz w:val="20"/>
          <w:szCs w:val="20"/>
        </w:rPr>
        <w:t>R</w:t>
      </w:r>
      <w:r w:rsidRPr="00F87912">
        <w:rPr>
          <w:rFonts w:ascii="Arial" w:eastAsia="Times New Roman" w:hAnsi="Arial"/>
          <w:b/>
          <w:sz w:val="20"/>
          <w:szCs w:val="20"/>
        </w:rPr>
        <w:t xml:space="preserve">astro </w:t>
      </w:r>
      <w:r w:rsidR="003635BA">
        <w:rPr>
          <w:rFonts w:ascii="Arial" w:eastAsia="Times New Roman" w:hAnsi="Arial"/>
          <w:b/>
          <w:sz w:val="20"/>
          <w:szCs w:val="20"/>
        </w:rPr>
        <w:t>P</w:t>
      </w:r>
      <w:r w:rsidRPr="00F87912">
        <w:rPr>
          <w:rFonts w:ascii="Arial" w:eastAsia="Times New Roman" w:hAnsi="Arial"/>
          <w:b/>
          <w:sz w:val="20"/>
          <w:szCs w:val="20"/>
        </w:rPr>
        <w:t>úblico</w:t>
      </w:r>
    </w:p>
    <w:p w:rsidR="003635BA" w:rsidRPr="00F87912" w:rsidRDefault="003635BA" w:rsidP="00F87912">
      <w:pPr>
        <w:spacing w:after="0" w:line="360" w:lineRule="auto"/>
        <w:jc w:val="center"/>
        <w:rPr>
          <w:rFonts w:ascii="Arial" w:eastAsia="Times New Roman" w:hAnsi="Arial"/>
          <w:b/>
          <w:sz w:val="20"/>
          <w:szCs w:val="20"/>
        </w:rPr>
      </w:pPr>
    </w:p>
    <w:p w:rsidR="001B6849" w:rsidRPr="00F87912" w:rsidRDefault="001B6849" w:rsidP="003635B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91.-</w:t>
      </w:r>
      <w:r w:rsidRPr="00F87912">
        <w:rPr>
          <w:rFonts w:ascii="Arial" w:eastAsia="Times New Roman" w:hAnsi="Arial"/>
          <w:sz w:val="20"/>
          <w:szCs w:val="20"/>
        </w:rPr>
        <w:t xml:space="preserve"> El Ayuntamiento de Kanasín a través de sus órganos administrativos podrá autorizar mediante la licencia respectiva y sin cobro alguno, la matanza de ganado fuera de las instalaciones de alguna de las prestadoras del servicio de las mencionadas en el artículo 88 de esta Ley, previo el cumplimiento de los requisitos que determinan la Ley de Salud del Estado de Yucatán y su Reglamento.</w:t>
      </w:r>
    </w:p>
    <w:p w:rsidR="00656B5A" w:rsidRDefault="00656B5A" w:rsidP="00F87912">
      <w:pPr>
        <w:spacing w:after="0" w:line="360" w:lineRule="auto"/>
        <w:rPr>
          <w:rFonts w:ascii="Arial" w:eastAsia="Times New Roman" w:hAnsi="Arial"/>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En todo caso, se requerirá la licencia correspondiente.</w:t>
      </w:r>
    </w:p>
    <w:p w:rsidR="00656B5A" w:rsidRPr="00F87912" w:rsidRDefault="00656B5A" w:rsidP="00F87912">
      <w:pPr>
        <w:spacing w:after="0" w:line="360" w:lineRule="auto"/>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Quinta</w:t>
      </w: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Certificados y Constancias</w:t>
      </w:r>
    </w:p>
    <w:p w:rsidR="00BE16E4" w:rsidRPr="00F87912" w:rsidRDefault="00BE16E4" w:rsidP="00F87912">
      <w:pPr>
        <w:spacing w:after="0" w:line="360" w:lineRule="auto"/>
        <w:jc w:val="center"/>
        <w:rPr>
          <w:rFonts w:ascii="Arial" w:eastAsia="Times New Roman" w:hAnsi="Arial"/>
          <w:b/>
          <w:sz w:val="20"/>
          <w:szCs w:val="20"/>
        </w:rPr>
      </w:pPr>
    </w:p>
    <w:p w:rsidR="001B6849" w:rsidRDefault="001B6849" w:rsidP="00BE16E4">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92.- </w:t>
      </w:r>
      <w:r w:rsidRPr="00F87912">
        <w:rPr>
          <w:rFonts w:ascii="Arial" w:eastAsia="Times New Roman" w:hAnsi="Arial"/>
          <w:sz w:val="20"/>
          <w:szCs w:val="20"/>
        </w:rPr>
        <w:t xml:space="preserve">Por la expedición de certificados o constancias de cualquiera de las dependencias del Ayuntamiento, que no se encuentren señalados en forma expresa en otra Sección de este Capítulo, se causarán derechos siguientes: </w:t>
      </w:r>
    </w:p>
    <w:p w:rsidR="00BE16E4" w:rsidRPr="00F87912" w:rsidRDefault="00BE16E4" w:rsidP="00BE16E4">
      <w:pPr>
        <w:spacing w:after="0" w:line="360" w:lineRule="auto"/>
        <w:jc w:val="both"/>
        <w:rPr>
          <w:rFonts w:ascii="Arial" w:eastAsia="Times New Roman" w:hAnsi="Arial"/>
          <w:sz w:val="20"/>
          <w:szCs w:val="20"/>
        </w:rPr>
      </w:pPr>
    </w:p>
    <w:p w:rsidR="001B6849" w:rsidRPr="00F87912" w:rsidRDefault="001B6849" w:rsidP="00BE16E4">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I.- </w:t>
      </w:r>
      <w:r w:rsidRPr="00F87912">
        <w:rPr>
          <w:rFonts w:ascii="Arial" w:eastAsia="Times New Roman" w:hAnsi="Arial"/>
          <w:sz w:val="20"/>
          <w:szCs w:val="20"/>
        </w:rPr>
        <w:t>Certificado de no adeudar impuesto predial $ 150.00</w:t>
      </w:r>
    </w:p>
    <w:p w:rsidR="001B6849" w:rsidRPr="00F87912" w:rsidRDefault="001B6849" w:rsidP="00BE16E4">
      <w:pPr>
        <w:spacing w:after="0" w:line="360" w:lineRule="auto"/>
        <w:jc w:val="both"/>
        <w:rPr>
          <w:rFonts w:ascii="Arial" w:eastAsia="Times New Roman" w:hAnsi="Arial"/>
          <w:sz w:val="20"/>
          <w:szCs w:val="20"/>
        </w:rPr>
      </w:pPr>
      <w:r w:rsidRPr="00F87912">
        <w:rPr>
          <w:rFonts w:ascii="Arial" w:eastAsia="Times New Roman" w:hAnsi="Arial"/>
          <w:b/>
          <w:sz w:val="20"/>
          <w:szCs w:val="20"/>
        </w:rPr>
        <w:lastRenderedPageBreak/>
        <w:t xml:space="preserve">II.- </w:t>
      </w:r>
      <w:r w:rsidRPr="00F87912">
        <w:rPr>
          <w:rFonts w:ascii="Arial" w:eastAsia="Times New Roman" w:hAnsi="Arial"/>
          <w:sz w:val="20"/>
          <w:szCs w:val="20"/>
        </w:rPr>
        <w:t>Certificado de vecindad $ 120.00</w:t>
      </w:r>
    </w:p>
    <w:p w:rsidR="001B6849" w:rsidRPr="00F87912" w:rsidRDefault="001B6849" w:rsidP="00BE16E4">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III.- </w:t>
      </w:r>
      <w:r w:rsidRPr="00F87912">
        <w:rPr>
          <w:rFonts w:ascii="Arial" w:eastAsia="Times New Roman" w:hAnsi="Arial"/>
          <w:sz w:val="20"/>
          <w:szCs w:val="20"/>
        </w:rPr>
        <w:t>Constancia de inscripción al registro de población municipal. $ 110.00</w:t>
      </w:r>
    </w:p>
    <w:p w:rsidR="001B6849" w:rsidRPr="00F87912" w:rsidRDefault="001B6849" w:rsidP="00BE16E4">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IV.- </w:t>
      </w:r>
      <w:r w:rsidRPr="00F87912">
        <w:rPr>
          <w:rFonts w:ascii="Arial" w:eastAsia="Times New Roman" w:hAnsi="Arial"/>
          <w:sz w:val="20"/>
          <w:szCs w:val="20"/>
        </w:rPr>
        <w:t>Constancia anual de inscripción al padrón municipal de contratistas de obras públicas $ 1,700.00</w:t>
      </w:r>
    </w:p>
    <w:p w:rsidR="001B6849" w:rsidRPr="00F87912" w:rsidRDefault="001B6849" w:rsidP="00BE16E4">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V.- </w:t>
      </w:r>
      <w:r w:rsidRPr="00F87912">
        <w:rPr>
          <w:rFonts w:ascii="Arial" w:eastAsia="Times New Roman" w:hAnsi="Arial"/>
          <w:sz w:val="20"/>
          <w:szCs w:val="20"/>
        </w:rPr>
        <w:t>Constancia de no adeudar derechos de urbanización $ 1,200.00</w:t>
      </w:r>
    </w:p>
    <w:p w:rsidR="001B6849" w:rsidRPr="00F87912" w:rsidRDefault="001B6849" w:rsidP="00BE16E4">
      <w:pPr>
        <w:spacing w:after="0" w:line="360" w:lineRule="auto"/>
        <w:jc w:val="both"/>
        <w:rPr>
          <w:rFonts w:ascii="Arial" w:eastAsia="Times New Roman" w:hAnsi="Arial"/>
          <w:b/>
          <w:sz w:val="20"/>
          <w:szCs w:val="20"/>
        </w:rPr>
      </w:pPr>
    </w:p>
    <w:p w:rsidR="001B6849" w:rsidRDefault="001B6849" w:rsidP="00BE16E4">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93.-</w:t>
      </w:r>
      <w:r w:rsidRPr="00F87912">
        <w:rPr>
          <w:rFonts w:ascii="Arial" w:eastAsia="Times New Roman" w:hAnsi="Arial"/>
          <w:sz w:val="20"/>
          <w:szCs w:val="20"/>
        </w:rPr>
        <w:t xml:space="preserve"> El Coordinador de Administración y Finanzas o el Tesorero Municipal, podrá disminuir las cuotas señaladas en las fracciones II y III del artículo 92 de esta sección, tratándose de personas de escasos recursos, previo estudio socioeconómico que para tal efecto realice la Secretaría Municipal.</w:t>
      </w:r>
    </w:p>
    <w:p w:rsidR="003B0C64" w:rsidRPr="00F87912" w:rsidRDefault="003B0C64" w:rsidP="00BE16E4">
      <w:pPr>
        <w:spacing w:after="0" w:line="360" w:lineRule="auto"/>
        <w:jc w:val="both"/>
        <w:rPr>
          <w:rFonts w:ascii="Arial" w:eastAsia="Times New Roman" w:hAnsi="Arial"/>
          <w:sz w:val="20"/>
          <w:szCs w:val="20"/>
        </w:rPr>
      </w:pP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Sexta</w:t>
      </w: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BE16E4">
        <w:rPr>
          <w:rFonts w:ascii="Arial" w:eastAsia="Times New Roman" w:hAnsi="Arial"/>
          <w:b/>
          <w:sz w:val="20"/>
          <w:szCs w:val="20"/>
        </w:rPr>
        <w:t>D</w:t>
      </w:r>
      <w:r w:rsidRPr="00F87912">
        <w:rPr>
          <w:rFonts w:ascii="Arial" w:eastAsia="Times New Roman" w:hAnsi="Arial"/>
          <w:b/>
          <w:sz w:val="20"/>
          <w:szCs w:val="20"/>
        </w:rPr>
        <w:t xml:space="preserve">erechos por los </w:t>
      </w:r>
      <w:r w:rsidR="00BE16E4">
        <w:rPr>
          <w:rFonts w:ascii="Arial" w:eastAsia="Times New Roman" w:hAnsi="Arial"/>
          <w:b/>
          <w:sz w:val="20"/>
          <w:szCs w:val="20"/>
        </w:rPr>
        <w:t>S</w:t>
      </w:r>
      <w:r w:rsidRPr="00F87912">
        <w:rPr>
          <w:rFonts w:ascii="Arial" w:eastAsia="Times New Roman" w:hAnsi="Arial"/>
          <w:b/>
          <w:sz w:val="20"/>
          <w:szCs w:val="20"/>
        </w:rPr>
        <w:t>ervicios que presta la Dirección de Catastro del Municipio</w:t>
      </w:r>
    </w:p>
    <w:p w:rsidR="00BE16E4" w:rsidRPr="00F87912" w:rsidRDefault="00BE16E4" w:rsidP="00F87912">
      <w:pPr>
        <w:spacing w:after="0" w:line="360" w:lineRule="auto"/>
        <w:jc w:val="center"/>
        <w:rPr>
          <w:rFonts w:ascii="Arial" w:eastAsia="Times New Roman" w:hAnsi="Arial"/>
          <w:b/>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Artículo 94.- </w:t>
      </w:r>
      <w:r w:rsidRPr="00F87912">
        <w:rPr>
          <w:rFonts w:ascii="Arial" w:eastAsia="Times New Roman" w:hAnsi="Arial"/>
          <w:sz w:val="20"/>
          <w:szCs w:val="20"/>
        </w:rPr>
        <w:t xml:space="preserve">Por los servicios que presta la Dirección Municipal de Catastro se causarán derechos siguientes: </w:t>
      </w:r>
    </w:p>
    <w:p w:rsidR="00BE16E4" w:rsidRPr="00F87912" w:rsidRDefault="00BE16E4" w:rsidP="00F87912">
      <w:pPr>
        <w:spacing w:after="0" w:line="360" w:lineRule="auto"/>
        <w:rPr>
          <w:rFonts w:ascii="Arial" w:eastAsia="Times New Roman" w:hAnsi="Arial"/>
          <w:sz w:val="20"/>
          <w:szCs w:val="20"/>
        </w:rPr>
      </w:pP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 xml:space="preserve">I.- </w:t>
      </w:r>
      <w:r w:rsidRPr="00F87912">
        <w:rPr>
          <w:rFonts w:ascii="Arial" w:eastAsia="Times New Roman" w:hAnsi="Arial"/>
          <w:sz w:val="20"/>
          <w:szCs w:val="20"/>
        </w:rPr>
        <w:t>Por la Emisión de copias fotostáticas simples: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26"/>
        <w:gridCol w:w="749"/>
        <w:gridCol w:w="1079"/>
      </w:tblGrid>
      <w:tr w:rsidR="00BE16E4" w:rsidRPr="00F87912" w:rsidTr="00BE16E4">
        <w:tc>
          <w:tcPr>
            <w:tcW w:w="3905" w:type="pct"/>
          </w:tcPr>
          <w:p w:rsidR="00BE16E4" w:rsidRPr="00F87912" w:rsidRDefault="00BE16E4"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a)</w:t>
            </w:r>
            <w:r w:rsidRPr="00F87912">
              <w:rPr>
                <w:rFonts w:ascii="Arial" w:eastAsia="Times New Roman" w:hAnsi="Arial"/>
                <w:sz w:val="20"/>
                <w:szCs w:val="20"/>
              </w:rPr>
              <w:t xml:space="preserve"> Por cada hoja simple tamaño carta de cédulas, planos de predios, parcelas, formas de manifestación de traslación de dominio o cualquier otra manifestación </w:t>
            </w:r>
          </w:p>
        </w:tc>
        <w:tc>
          <w:tcPr>
            <w:tcW w:w="448" w:type="pct"/>
            <w:tcBorders>
              <w:right w:val="nil"/>
            </w:tcBorders>
          </w:tcPr>
          <w:p w:rsidR="00BE16E4" w:rsidRPr="00F87912" w:rsidRDefault="00BE16E4" w:rsidP="00BE16E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46" w:type="pct"/>
            <w:tcBorders>
              <w:left w:val="nil"/>
            </w:tcBorders>
          </w:tcPr>
          <w:p w:rsidR="00BE16E4" w:rsidRPr="00F87912" w:rsidRDefault="00BE16E4"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45.00</w:t>
            </w:r>
          </w:p>
        </w:tc>
      </w:tr>
      <w:tr w:rsidR="00BE16E4" w:rsidRPr="00F87912" w:rsidTr="00BE16E4">
        <w:tc>
          <w:tcPr>
            <w:tcW w:w="3905" w:type="pct"/>
          </w:tcPr>
          <w:p w:rsidR="00BE16E4" w:rsidRPr="00F87912" w:rsidRDefault="00BE16E4"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b)</w:t>
            </w:r>
            <w:r w:rsidRPr="00F87912">
              <w:rPr>
                <w:rFonts w:ascii="Arial" w:eastAsia="Times New Roman" w:hAnsi="Arial"/>
                <w:sz w:val="20"/>
                <w:szCs w:val="20"/>
              </w:rPr>
              <w:t xml:space="preserve"> Por cada copia hasta tamaño cuatro cartas-  </w:t>
            </w:r>
          </w:p>
        </w:tc>
        <w:tc>
          <w:tcPr>
            <w:tcW w:w="448" w:type="pct"/>
            <w:tcBorders>
              <w:right w:val="nil"/>
            </w:tcBorders>
          </w:tcPr>
          <w:p w:rsidR="00BE16E4" w:rsidRPr="00F87912" w:rsidRDefault="00BE16E4" w:rsidP="00BE16E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46" w:type="pct"/>
            <w:tcBorders>
              <w:left w:val="nil"/>
            </w:tcBorders>
          </w:tcPr>
          <w:p w:rsidR="00BE16E4" w:rsidRPr="00F87912" w:rsidRDefault="00BE16E4"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150.00</w:t>
            </w:r>
          </w:p>
        </w:tc>
      </w:tr>
      <w:tr w:rsidR="00BE16E4" w:rsidRPr="00F87912" w:rsidTr="00BE16E4">
        <w:tc>
          <w:tcPr>
            <w:tcW w:w="3905" w:type="pct"/>
          </w:tcPr>
          <w:p w:rsidR="00BE16E4" w:rsidRPr="00F87912" w:rsidRDefault="00BE16E4"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c)</w:t>
            </w:r>
            <w:r w:rsidRPr="00F87912">
              <w:rPr>
                <w:rFonts w:ascii="Arial" w:eastAsia="Times New Roman" w:hAnsi="Arial"/>
                <w:sz w:val="20"/>
                <w:szCs w:val="20"/>
              </w:rPr>
              <w:t xml:space="preserve"> Por cada copia mayor al tamaño cuatro cartas.</w:t>
            </w:r>
          </w:p>
        </w:tc>
        <w:tc>
          <w:tcPr>
            <w:tcW w:w="448" w:type="pct"/>
            <w:tcBorders>
              <w:right w:val="nil"/>
            </w:tcBorders>
          </w:tcPr>
          <w:p w:rsidR="00BE16E4" w:rsidRPr="00F87912" w:rsidRDefault="00BE16E4" w:rsidP="00BE16E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46" w:type="pct"/>
            <w:tcBorders>
              <w:left w:val="nil"/>
            </w:tcBorders>
          </w:tcPr>
          <w:p w:rsidR="00BE16E4" w:rsidRPr="00F87912" w:rsidRDefault="00BE16E4"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50.00</w:t>
            </w:r>
          </w:p>
        </w:tc>
      </w:tr>
    </w:tbl>
    <w:p w:rsidR="001B6849" w:rsidRPr="00F87912" w:rsidRDefault="001B6849" w:rsidP="00F87912">
      <w:pPr>
        <w:spacing w:after="0" w:line="360" w:lineRule="auto"/>
        <w:rPr>
          <w:rFonts w:ascii="Arial" w:eastAsia="Times New Roman" w:hAnsi="Arial"/>
          <w:b/>
          <w:sz w:val="20"/>
          <w:szCs w:val="20"/>
        </w:rPr>
      </w:pP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II.- </w:t>
      </w:r>
      <w:r w:rsidRPr="00F87912">
        <w:rPr>
          <w:rFonts w:ascii="Arial" w:eastAsia="Times New Roman" w:hAnsi="Arial"/>
          <w:sz w:val="20"/>
          <w:szCs w:val="20"/>
        </w:rPr>
        <w:t>Por la expedición de copias fotostáticas certificadas o duplicados certificados 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52"/>
        <w:gridCol w:w="623"/>
        <w:gridCol w:w="1079"/>
      </w:tblGrid>
      <w:tr w:rsidR="00BE16E4" w:rsidRPr="00F87912" w:rsidTr="00BE16E4">
        <w:tc>
          <w:tcPr>
            <w:tcW w:w="3981" w:type="pct"/>
          </w:tcPr>
          <w:p w:rsidR="00BE16E4" w:rsidRPr="00F87912" w:rsidRDefault="00BE16E4" w:rsidP="00BE16E4">
            <w:pPr>
              <w:tabs>
                <w:tab w:val="left" w:pos="601"/>
              </w:tabs>
              <w:spacing w:after="0" w:line="360" w:lineRule="auto"/>
              <w:ind w:firstLine="313"/>
              <w:rPr>
                <w:rFonts w:ascii="Arial" w:eastAsia="Times New Roman" w:hAnsi="Arial"/>
                <w:sz w:val="20"/>
                <w:szCs w:val="20"/>
              </w:rPr>
            </w:pPr>
            <w:r>
              <w:rPr>
                <w:rFonts w:ascii="Arial" w:eastAsia="Times New Roman" w:hAnsi="Arial"/>
                <w:b/>
                <w:sz w:val="20"/>
                <w:szCs w:val="20"/>
              </w:rPr>
              <w:t xml:space="preserve">a) </w:t>
            </w:r>
            <w:r w:rsidRPr="00F87912">
              <w:rPr>
                <w:rFonts w:ascii="Arial" w:eastAsia="Times New Roman" w:hAnsi="Arial"/>
                <w:sz w:val="20"/>
                <w:szCs w:val="20"/>
              </w:rPr>
              <w:t xml:space="preserve">Cédulas, planos, parcelas, manifestaciones (tamaño carta) cada una </w:t>
            </w:r>
          </w:p>
        </w:tc>
        <w:tc>
          <w:tcPr>
            <w:tcW w:w="373" w:type="pct"/>
            <w:tcBorders>
              <w:right w:val="nil"/>
            </w:tcBorders>
          </w:tcPr>
          <w:p w:rsidR="00BE16E4" w:rsidRPr="00F87912" w:rsidRDefault="00BE16E4" w:rsidP="00BE16E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46" w:type="pct"/>
            <w:tcBorders>
              <w:left w:val="nil"/>
            </w:tcBorders>
          </w:tcPr>
          <w:p w:rsidR="00BE16E4" w:rsidRPr="00F87912" w:rsidRDefault="00BE16E4"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70.00</w:t>
            </w:r>
          </w:p>
        </w:tc>
      </w:tr>
      <w:tr w:rsidR="00BE16E4" w:rsidRPr="00F87912" w:rsidTr="00BE16E4">
        <w:tc>
          <w:tcPr>
            <w:tcW w:w="3981" w:type="pct"/>
          </w:tcPr>
          <w:p w:rsidR="00BE16E4" w:rsidRPr="00F87912" w:rsidRDefault="00BE16E4" w:rsidP="00BE16E4">
            <w:pPr>
              <w:tabs>
                <w:tab w:val="left" w:pos="601"/>
              </w:tabs>
              <w:spacing w:after="0" w:line="360" w:lineRule="auto"/>
              <w:ind w:firstLine="313"/>
              <w:rPr>
                <w:rFonts w:ascii="Arial" w:eastAsia="Times New Roman" w:hAnsi="Arial"/>
                <w:sz w:val="20"/>
                <w:szCs w:val="20"/>
              </w:rPr>
            </w:pPr>
            <w:r>
              <w:rPr>
                <w:rFonts w:ascii="Arial" w:eastAsia="Times New Roman" w:hAnsi="Arial"/>
                <w:b/>
                <w:sz w:val="20"/>
                <w:szCs w:val="20"/>
              </w:rPr>
              <w:t xml:space="preserve">b) </w:t>
            </w:r>
            <w:r w:rsidRPr="00F87912">
              <w:rPr>
                <w:rFonts w:ascii="Arial" w:eastAsia="Times New Roman" w:hAnsi="Arial"/>
                <w:sz w:val="20"/>
                <w:szCs w:val="20"/>
              </w:rPr>
              <w:t>Planos tamaño doble carta, cada una</w:t>
            </w:r>
          </w:p>
        </w:tc>
        <w:tc>
          <w:tcPr>
            <w:tcW w:w="373" w:type="pct"/>
            <w:tcBorders>
              <w:right w:val="nil"/>
            </w:tcBorders>
          </w:tcPr>
          <w:p w:rsidR="00BE16E4" w:rsidRPr="00F87912" w:rsidRDefault="00BE16E4" w:rsidP="00BE16E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46" w:type="pct"/>
            <w:tcBorders>
              <w:left w:val="nil"/>
            </w:tcBorders>
          </w:tcPr>
          <w:p w:rsidR="00BE16E4" w:rsidRPr="00F87912" w:rsidRDefault="00BE16E4"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95.00</w:t>
            </w:r>
          </w:p>
        </w:tc>
      </w:tr>
      <w:tr w:rsidR="00BE16E4" w:rsidRPr="00F87912" w:rsidTr="00BE16E4">
        <w:tc>
          <w:tcPr>
            <w:tcW w:w="3981" w:type="pct"/>
          </w:tcPr>
          <w:p w:rsidR="00BE16E4" w:rsidRPr="00F87912" w:rsidRDefault="00BE16E4" w:rsidP="00BE16E4">
            <w:pPr>
              <w:tabs>
                <w:tab w:val="left" w:pos="601"/>
              </w:tabs>
              <w:spacing w:after="0" w:line="360" w:lineRule="auto"/>
              <w:ind w:firstLine="313"/>
              <w:rPr>
                <w:rFonts w:ascii="Arial" w:eastAsia="Times New Roman" w:hAnsi="Arial"/>
                <w:sz w:val="20"/>
                <w:szCs w:val="20"/>
              </w:rPr>
            </w:pPr>
            <w:r>
              <w:rPr>
                <w:rFonts w:ascii="Arial" w:eastAsia="Times New Roman" w:hAnsi="Arial"/>
                <w:b/>
                <w:sz w:val="20"/>
                <w:szCs w:val="20"/>
              </w:rPr>
              <w:t xml:space="preserve">c) </w:t>
            </w:r>
            <w:r w:rsidRPr="00F87912">
              <w:rPr>
                <w:rFonts w:ascii="Arial" w:eastAsia="Times New Roman" w:hAnsi="Arial"/>
                <w:sz w:val="20"/>
                <w:szCs w:val="20"/>
              </w:rPr>
              <w:t>Planos tamaño hasta cuatro cartas cada una</w:t>
            </w:r>
          </w:p>
        </w:tc>
        <w:tc>
          <w:tcPr>
            <w:tcW w:w="373" w:type="pct"/>
            <w:tcBorders>
              <w:right w:val="nil"/>
            </w:tcBorders>
          </w:tcPr>
          <w:p w:rsidR="00BE16E4" w:rsidRPr="00F87912" w:rsidRDefault="00BE16E4" w:rsidP="00BE16E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46" w:type="pct"/>
            <w:tcBorders>
              <w:left w:val="nil"/>
            </w:tcBorders>
          </w:tcPr>
          <w:p w:rsidR="00BE16E4" w:rsidRPr="00F87912" w:rsidRDefault="00BE16E4"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260.00</w:t>
            </w:r>
          </w:p>
        </w:tc>
      </w:tr>
      <w:tr w:rsidR="00BE16E4" w:rsidRPr="00F87912" w:rsidTr="00BE16E4">
        <w:tc>
          <w:tcPr>
            <w:tcW w:w="3981" w:type="pct"/>
          </w:tcPr>
          <w:p w:rsidR="00BE16E4" w:rsidRPr="00F87912" w:rsidRDefault="00BE16E4" w:rsidP="00BE16E4">
            <w:pPr>
              <w:tabs>
                <w:tab w:val="left" w:pos="601"/>
              </w:tabs>
              <w:spacing w:after="0" w:line="360" w:lineRule="auto"/>
              <w:ind w:firstLine="313"/>
              <w:rPr>
                <w:rFonts w:ascii="Arial" w:eastAsia="Times New Roman" w:hAnsi="Arial"/>
                <w:sz w:val="20"/>
                <w:szCs w:val="20"/>
              </w:rPr>
            </w:pPr>
            <w:r>
              <w:rPr>
                <w:rFonts w:ascii="Arial" w:eastAsia="Times New Roman" w:hAnsi="Arial"/>
                <w:b/>
                <w:sz w:val="20"/>
                <w:szCs w:val="20"/>
              </w:rPr>
              <w:t xml:space="preserve">d) </w:t>
            </w:r>
            <w:r w:rsidRPr="00F87912">
              <w:rPr>
                <w:rFonts w:ascii="Arial" w:eastAsia="Times New Roman" w:hAnsi="Arial"/>
                <w:sz w:val="20"/>
                <w:szCs w:val="20"/>
              </w:rPr>
              <w:t>Planos mayores de cuatro veces tamaño carta, cada uno</w:t>
            </w:r>
          </w:p>
        </w:tc>
        <w:tc>
          <w:tcPr>
            <w:tcW w:w="373" w:type="pct"/>
            <w:tcBorders>
              <w:right w:val="nil"/>
            </w:tcBorders>
          </w:tcPr>
          <w:p w:rsidR="00BE16E4" w:rsidRPr="00F87912" w:rsidRDefault="00BE16E4" w:rsidP="00BE16E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46" w:type="pct"/>
            <w:tcBorders>
              <w:left w:val="nil"/>
            </w:tcBorders>
          </w:tcPr>
          <w:p w:rsidR="00BE16E4" w:rsidRPr="00F87912" w:rsidRDefault="00BE16E4"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410.00</w:t>
            </w:r>
          </w:p>
        </w:tc>
      </w:tr>
    </w:tbl>
    <w:p w:rsidR="001B6849" w:rsidRPr="00F87912" w:rsidRDefault="001B6849" w:rsidP="00F87912">
      <w:pPr>
        <w:spacing w:after="0" w:line="360" w:lineRule="auto"/>
        <w:rPr>
          <w:rFonts w:ascii="Arial" w:eastAsia="Times New Roman" w:hAnsi="Arial"/>
          <w:b/>
          <w:sz w:val="20"/>
          <w:szCs w:val="20"/>
        </w:rPr>
      </w:pP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III.- </w:t>
      </w:r>
      <w:r w:rsidRPr="00F87912">
        <w:rPr>
          <w:rFonts w:ascii="Arial" w:eastAsia="Times New Roman" w:hAnsi="Arial"/>
          <w:sz w:val="20"/>
          <w:szCs w:val="20"/>
        </w:rPr>
        <w:t>Por la expedición de oficio 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4"/>
        <w:gridCol w:w="525"/>
        <w:gridCol w:w="1205"/>
      </w:tblGrid>
      <w:tr w:rsidR="00890D8E" w:rsidRPr="00F87912" w:rsidTr="00890D8E">
        <w:tc>
          <w:tcPr>
            <w:tcW w:w="3965" w:type="pct"/>
          </w:tcPr>
          <w:p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lastRenderedPageBreak/>
              <w:t xml:space="preserve">a) </w:t>
            </w:r>
            <w:r w:rsidRPr="00F87912">
              <w:rPr>
                <w:rFonts w:ascii="Arial" w:eastAsia="Times New Roman" w:hAnsi="Arial"/>
                <w:sz w:val="20"/>
                <w:szCs w:val="20"/>
              </w:rPr>
              <w:t>División (Por cada parte)</w:t>
            </w:r>
          </w:p>
        </w:tc>
        <w:tc>
          <w:tcPr>
            <w:tcW w:w="314" w:type="pct"/>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1" w:type="pct"/>
            <w:tcBorders>
              <w:left w:val="nil"/>
            </w:tcBorders>
          </w:tcPr>
          <w:p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95.00</w:t>
            </w:r>
          </w:p>
        </w:tc>
      </w:tr>
      <w:tr w:rsidR="00890D8E" w:rsidRPr="00F87912" w:rsidTr="00890D8E">
        <w:tc>
          <w:tcPr>
            <w:tcW w:w="3965" w:type="pct"/>
          </w:tcPr>
          <w:p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b) </w:t>
            </w:r>
            <w:r w:rsidRPr="00F87912">
              <w:rPr>
                <w:rFonts w:ascii="Arial" w:eastAsia="Times New Roman" w:hAnsi="Arial"/>
                <w:sz w:val="20"/>
                <w:szCs w:val="20"/>
              </w:rPr>
              <w:t>Unión (Por cada parte)</w:t>
            </w:r>
          </w:p>
        </w:tc>
        <w:tc>
          <w:tcPr>
            <w:tcW w:w="314" w:type="pct"/>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1" w:type="pct"/>
            <w:tcBorders>
              <w:left w:val="nil"/>
            </w:tcBorders>
          </w:tcPr>
          <w:p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270.00</w:t>
            </w:r>
          </w:p>
        </w:tc>
      </w:tr>
      <w:tr w:rsidR="00890D8E" w:rsidRPr="00F87912" w:rsidTr="00890D8E">
        <w:tc>
          <w:tcPr>
            <w:tcW w:w="3965" w:type="pct"/>
          </w:tcPr>
          <w:p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c) </w:t>
            </w:r>
            <w:r w:rsidRPr="00F87912">
              <w:rPr>
                <w:rFonts w:ascii="Arial" w:eastAsia="Times New Roman" w:hAnsi="Arial"/>
                <w:sz w:val="20"/>
                <w:szCs w:val="20"/>
              </w:rPr>
              <w:t>Urbanización y cambio de nomenclatura o datos de la cédula catastral:</w:t>
            </w:r>
          </w:p>
        </w:tc>
        <w:tc>
          <w:tcPr>
            <w:tcW w:w="314" w:type="pct"/>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1" w:type="pct"/>
            <w:tcBorders>
              <w:left w:val="nil"/>
            </w:tcBorders>
          </w:tcPr>
          <w:p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280.00</w:t>
            </w:r>
          </w:p>
        </w:tc>
      </w:tr>
      <w:tr w:rsidR="00890D8E" w:rsidRPr="00F87912" w:rsidTr="00890D8E">
        <w:tc>
          <w:tcPr>
            <w:tcW w:w="3965" w:type="pct"/>
          </w:tcPr>
          <w:p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d) </w:t>
            </w:r>
            <w:r w:rsidRPr="00F87912">
              <w:rPr>
                <w:rFonts w:ascii="Arial" w:eastAsia="Times New Roman" w:hAnsi="Arial"/>
                <w:sz w:val="20"/>
                <w:szCs w:val="20"/>
              </w:rPr>
              <w:t>Cédulas catastrales (cada una)</w:t>
            </w:r>
          </w:p>
        </w:tc>
        <w:tc>
          <w:tcPr>
            <w:tcW w:w="314" w:type="pct"/>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1" w:type="pct"/>
            <w:tcBorders>
              <w:left w:val="nil"/>
            </w:tcBorders>
          </w:tcPr>
          <w:p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290.00</w:t>
            </w:r>
          </w:p>
        </w:tc>
      </w:tr>
      <w:tr w:rsidR="00890D8E" w:rsidRPr="00F87912" w:rsidTr="00890D8E">
        <w:tc>
          <w:tcPr>
            <w:tcW w:w="3965" w:type="pct"/>
          </w:tcPr>
          <w:p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e) </w:t>
            </w:r>
            <w:r w:rsidRPr="00F87912">
              <w:rPr>
                <w:rFonts w:ascii="Arial" w:eastAsia="Times New Roman" w:hAnsi="Arial"/>
                <w:sz w:val="20"/>
                <w:szCs w:val="20"/>
              </w:rPr>
              <w:t xml:space="preserve">Constancias o certificados de no propiedad, única propiedad, valor catastral, número oficial de predio, y certificado de inscripción vigente: </w:t>
            </w:r>
          </w:p>
        </w:tc>
        <w:tc>
          <w:tcPr>
            <w:tcW w:w="314" w:type="pct"/>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1" w:type="pct"/>
            <w:tcBorders>
              <w:left w:val="nil"/>
            </w:tcBorders>
          </w:tcPr>
          <w:p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150.00</w:t>
            </w:r>
          </w:p>
        </w:tc>
      </w:tr>
      <w:tr w:rsidR="00890D8E" w:rsidRPr="00F87912" w:rsidTr="00890D8E">
        <w:trPr>
          <w:trHeight w:val="702"/>
        </w:trPr>
        <w:tc>
          <w:tcPr>
            <w:tcW w:w="3965" w:type="pct"/>
            <w:tcMar>
              <w:left w:w="70" w:type="dxa"/>
              <w:right w:w="70" w:type="dxa"/>
            </w:tcMar>
          </w:tcPr>
          <w:p w:rsidR="00890D8E" w:rsidRPr="00F87912" w:rsidRDefault="00890D8E" w:rsidP="00BE16E4">
            <w:pPr>
              <w:spacing w:after="0" w:line="360" w:lineRule="auto"/>
              <w:ind w:firstLine="351"/>
              <w:rPr>
                <w:rFonts w:ascii="Arial" w:eastAsia="Times New Roman" w:hAnsi="Arial"/>
                <w:b/>
                <w:sz w:val="20"/>
                <w:szCs w:val="20"/>
              </w:rPr>
            </w:pPr>
            <w:r w:rsidRPr="00F87912">
              <w:rPr>
                <w:rFonts w:ascii="Arial" w:eastAsia="Times New Roman" w:hAnsi="Arial"/>
                <w:b/>
                <w:sz w:val="20"/>
                <w:szCs w:val="20"/>
              </w:rPr>
              <w:t xml:space="preserve">f) </w:t>
            </w:r>
            <w:r w:rsidRPr="00F87912">
              <w:rPr>
                <w:rFonts w:ascii="Arial" w:eastAsia="Times New Roman" w:hAnsi="Arial"/>
                <w:sz w:val="20"/>
                <w:szCs w:val="20"/>
              </w:rPr>
              <w:t>Constancia de información de bienes inmuebles:</w:t>
            </w:r>
          </w:p>
          <w:p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b/>
                <w:sz w:val="20"/>
                <w:szCs w:val="20"/>
              </w:rPr>
              <w:t>1.</w:t>
            </w:r>
            <w:r w:rsidRPr="00F87912">
              <w:rPr>
                <w:rFonts w:ascii="Arial" w:eastAsia="Times New Roman" w:hAnsi="Arial"/>
                <w:sz w:val="20"/>
                <w:szCs w:val="20"/>
              </w:rPr>
              <w:t xml:space="preserve">- Por predio: </w:t>
            </w:r>
          </w:p>
          <w:p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2.- </w:t>
            </w:r>
            <w:r w:rsidRPr="00F87912">
              <w:rPr>
                <w:rFonts w:ascii="Arial" w:eastAsia="Times New Roman" w:hAnsi="Arial"/>
                <w:sz w:val="20"/>
                <w:szCs w:val="20"/>
              </w:rPr>
              <w:t>Por propietario:</w:t>
            </w:r>
          </w:p>
          <w:p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De 1 hasta 3 predios </w:t>
            </w:r>
          </w:p>
          <w:p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De 4 hasta 10 predios </w:t>
            </w:r>
          </w:p>
          <w:p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De 11 hasta 20 predios </w:t>
            </w:r>
          </w:p>
          <w:p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sz w:val="20"/>
                <w:szCs w:val="20"/>
              </w:rPr>
              <w:t>De 21 predios en adelante $ 480.00 de base más $ 20.00 por cada predio excedente</w:t>
            </w:r>
          </w:p>
        </w:tc>
        <w:tc>
          <w:tcPr>
            <w:tcW w:w="314" w:type="pct"/>
            <w:tcBorders>
              <w:right w:val="nil"/>
            </w:tcBorders>
            <w:tcMar>
              <w:left w:w="70" w:type="dxa"/>
              <w:right w:w="70" w:type="dxa"/>
            </w:tcMar>
          </w:tcPr>
          <w:p w:rsidR="00890D8E" w:rsidRDefault="00890D8E" w:rsidP="00BE16E4">
            <w:pPr>
              <w:spacing w:after="0" w:line="360" w:lineRule="auto"/>
              <w:jc w:val="right"/>
              <w:rPr>
                <w:rFonts w:ascii="Arial" w:eastAsia="Times New Roman" w:hAnsi="Arial"/>
                <w:b/>
                <w:sz w:val="20"/>
                <w:szCs w:val="20"/>
              </w:rPr>
            </w:pPr>
          </w:p>
          <w:p w:rsidR="00890D8E" w:rsidRPr="00F87912" w:rsidRDefault="00890D8E" w:rsidP="00BE16E4">
            <w:pPr>
              <w:spacing w:after="0" w:line="360" w:lineRule="auto"/>
              <w:jc w:val="right"/>
              <w:rPr>
                <w:rFonts w:ascii="Arial" w:eastAsia="Times New Roman" w:hAnsi="Arial"/>
                <w:sz w:val="20"/>
                <w:szCs w:val="20"/>
              </w:rPr>
            </w:pPr>
            <w:r w:rsidRPr="00890D8E">
              <w:rPr>
                <w:rFonts w:ascii="Arial" w:eastAsia="Times New Roman" w:hAnsi="Arial"/>
                <w:sz w:val="20"/>
                <w:szCs w:val="20"/>
              </w:rPr>
              <w:t>$</w:t>
            </w:r>
          </w:p>
          <w:p w:rsidR="00890D8E" w:rsidRPr="00F87912" w:rsidRDefault="00890D8E" w:rsidP="00BE16E4">
            <w:pPr>
              <w:spacing w:after="0" w:line="360" w:lineRule="auto"/>
              <w:jc w:val="right"/>
              <w:rPr>
                <w:rFonts w:ascii="Arial" w:eastAsia="Times New Roman" w:hAnsi="Arial"/>
                <w:sz w:val="20"/>
                <w:szCs w:val="20"/>
              </w:rPr>
            </w:pPr>
          </w:p>
          <w:p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w:t>
            </w:r>
          </w:p>
          <w:p w:rsidR="00890D8E"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w:t>
            </w:r>
          </w:p>
          <w:p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w:t>
            </w:r>
          </w:p>
          <w:p w:rsidR="00890D8E" w:rsidRPr="00F87912" w:rsidRDefault="00890D8E" w:rsidP="00BE16E4">
            <w:pPr>
              <w:spacing w:after="0" w:line="360" w:lineRule="auto"/>
              <w:jc w:val="right"/>
              <w:rPr>
                <w:rFonts w:ascii="Arial" w:eastAsia="Times New Roman" w:hAnsi="Arial"/>
                <w:b/>
                <w:sz w:val="20"/>
                <w:szCs w:val="20"/>
              </w:rPr>
            </w:pPr>
          </w:p>
        </w:tc>
        <w:tc>
          <w:tcPr>
            <w:tcW w:w="721" w:type="pct"/>
            <w:tcBorders>
              <w:left w:val="nil"/>
            </w:tcBorders>
          </w:tcPr>
          <w:p w:rsidR="00890D8E" w:rsidRPr="00F87912" w:rsidRDefault="00890D8E" w:rsidP="00890D8E">
            <w:pPr>
              <w:spacing w:after="0" w:line="360" w:lineRule="auto"/>
              <w:jc w:val="right"/>
              <w:rPr>
                <w:rFonts w:ascii="Arial" w:eastAsia="Times New Roman" w:hAnsi="Arial"/>
                <w:b/>
                <w:sz w:val="20"/>
                <w:szCs w:val="20"/>
              </w:rPr>
            </w:pPr>
          </w:p>
          <w:p w:rsidR="00890D8E"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150</w:t>
            </w:r>
          </w:p>
          <w:p w:rsidR="00890D8E" w:rsidRDefault="00890D8E" w:rsidP="00BE16E4">
            <w:pPr>
              <w:spacing w:after="0" w:line="360" w:lineRule="auto"/>
              <w:jc w:val="right"/>
              <w:rPr>
                <w:rFonts w:ascii="Arial" w:eastAsia="Times New Roman" w:hAnsi="Arial"/>
                <w:sz w:val="20"/>
                <w:szCs w:val="20"/>
              </w:rPr>
            </w:pPr>
          </w:p>
          <w:p w:rsidR="00890D8E"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180</w:t>
            </w:r>
          </w:p>
          <w:p w:rsidR="00890D8E"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260</w:t>
            </w:r>
          </w:p>
          <w:p w:rsidR="00890D8E"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500</w:t>
            </w:r>
          </w:p>
          <w:p w:rsidR="00890D8E" w:rsidRPr="00F87912" w:rsidRDefault="00890D8E" w:rsidP="00BE16E4">
            <w:pPr>
              <w:spacing w:after="0" w:line="360" w:lineRule="auto"/>
              <w:jc w:val="right"/>
              <w:rPr>
                <w:rFonts w:ascii="Arial" w:eastAsia="Times New Roman" w:hAnsi="Arial"/>
                <w:b/>
                <w:sz w:val="20"/>
                <w:szCs w:val="20"/>
              </w:rPr>
            </w:pPr>
          </w:p>
        </w:tc>
      </w:tr>
      <w:tr w:rsidR="00890D8E" w:rsidRPr="00F87912" w:rsidTr="00890D8E">
        <w:tc>
          <w:tcPr>
            <w:tcW w:w="3965" w:type="pct"/>
          </w:tcPr>
          <w:p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g) </w:t>
            </w:r>
            <w:r w:rsidRPr="00F87912">
              <w:rPr>
                <w:rFonts w:ascii="Arial" w:eastAsia="Times New Roman" w:hAnsi="Arial"/>
                <w:sz w:val="20"/>
                <w:szCs w:val="20"/>
              </w:rPr>
              <w:t>Certificado de no inscripción predial y fundo legal</w:t>
            </w:r>
          </w:p>
        </w:tc>
        <w:tc>
          <w:tcPr>
            <w:tcW w:w="311" w:type="pct"/>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400.00</w:t>
            </w:r>
          </w:p>
        </w:tc>
      </w:tr>
      <w:tr w:rsidR="00890D8E" w:rsidRPr="00F87912" w:rsidTr="00890D8E">
        <w:tc>
          <w:tcPr>
            <w:tcW w:w="3965" w:type="pct"/>
          </w:tcPr>
          <w:p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h) </w:t>
            </w:r>
            <w:r w:rsidRPr="00F87912">
              <w:rPr>
                <w:rFonts w:ascii="Arial" w:eastAsia="Times New Roman" w:hAnsi="Arial"/>
                <w:sz w:val="20"/>
                <w:szCs w:val="20"/>
              </w:rPr>
              <w:t>Inclusión por omisión</w:t>
            </w:r>
          </w:p>
        </w:tc>
        <w:tc>
          <w:tcPr>
            <w:tcW w:w="311" w:type="pct"/>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200.00</w:t>
            </w:r>
          </w:p>
        </w:tc>
      </w:tr>
      <w:tr w:rsidR="00890D8E" w:rsidRPr="00F87912" w:rsidTr="00890D8E">
        <w:tc>
          <w:tcPr>
            <w:tcW w:w="3965" w:type="pct"/>
          </w:tcPr>
          <w:p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i) </w:t>
            </w:r>
            <w:r w:rsidRPr="00F87912">
              <w:rPr>
                <w:rFonts w:ascii="Arial" w:eastAsia="Times New Roman" w:hAnsi="Arial"/>
                <w:sz w:val="20"/>
                <w:szCs w:val="20"/>
              </w:rPr>
              <w:t>Historial del predio y su valor</w:t>
            </w:r>
          </w:p>
        </w:tc>
        <w:tc>
          <w:tcPr>
            <w:tcW w:w="311" w:type="pct"/>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150.00</w:t>
            </w:r>
          </w:p>
        </w:tc>
      </w:tr>
      <w:tr w:rsidR="00890D8E" w:rsidRPr="00F87912" w:rsidTr="00890D8E">
        <w:tc>
          <w:tcPr>
            <w:tcW w:w="3965" w:type="pct"/>
          </w:tcPr>
          <w:p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j) </w:t>
            </w:r>
            <w:r w:rsidRPr="00F87912">
              <w:rPr>
                <w:rFonts w:ascii="Arial" w:eastAsia="Times New Roman" w:hAnsi="Arial"/>
                <w:sz w:val="20"/>
                <w:szCs w:val="20"/>
              </w:rPr>
              <w:t>Rectificación de medidas</w:t>
            </w:r>
          </w:p>
        </w:tc>
        <w:tc>
          <w:tcPr>
            <w:tcW w:w="311" w:type="pct"/>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580.00</w:t>
            </w:r>
          </w:p>
        </w:tc>
      </w:tr>
      <w:tr w:rsidR="00890D8E" w:rsidRPr="00F87912" w:rsidTr="00890D8E">
        <w:tc>
          <w:tcPr>
            <w:tcW w:w="3965" w:type="pct"/>
          </w:tcPr>
          <w:p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k) </w:t>
            </w:r>
            <w:r w:rsidRPr="00F87912">
              <w:rPr>
                <w:rFonts w:ascii="Arial" w:eastAsia="Times New Roman" w:hAnsi="Arial"/>
                <w:sz w:val="20"/>
                <w:szCs w:val="20"/>
              </w:rPr>
              <w:t>Asignación de nomenclatura provisional</w:t>
            </w:r>
          </w:p>
        </w:tc>
        <w:tc>
          <w:tcPr>
            <w:tcW w:w="311" w:type="pct"/>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300.00</w:t>
            </w:r>
          </w:p>
        </w:tc>
      </w:tr>
    </w:tbl>
    <w:p w:rsidR="001B6849" w:rsidRPr="00F87912" w:rsidRDefault="001B6849" w:rsidP="00F87912">
      <w:pPr>
        <w:spacing w:after="0" w:line="360" w:lineRule="auto"/>
        <w:rPr>
          <w:rFonts w:ascii="Arial" w:eastAsia="Times New Roman" w:hAnsi="Arial"/>
          <w:b/>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IV.- </w:t>
      </w:r>
      <w:r w:rsidRPr="00F87912">
        <w:rPr>
          <w:rFonts w:ascii="Arial" w:eastAsia="Times New Roman" w:hAnsi="Arial"/>
          <w:sz w:val="20"/>
          <w:szCs w:val="20"/>
        </w:rPr>
        <w:t>Por revalidación de cada oficio de división, unión y rectificación de Medidas $ 300.00</w:t>
      </w:r>
    </w:p>
    <w:p w:rsidR="00890D8E" w:rsidRPr="00F87912" w:rsidRDefault="00890D8E" w:rsidP="00F87912">
      <w:pPr>
        <w:spacing w:after="0" w:line="360" w:lineRule="auto"/>
        <w:rPr>
          <w:rFonts w:ascii="Arial" w:eastAsia="Times New Roman" w:hAnsi="Arial"/>
          <w:sz w:val="20"/>
          <w:szCs w:val="20"/>
        </w:rPr>
      </w:pP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V.</w:t>
      </w:r>
      <w:r w:rsidRPr="00F87912">
        <w:rPr>
          <w:rFonts w:ascii="Arial" w:eastAsia="Times New Roman" w:hAnsi="Arial"/>
          <w:b/>
          <w:bCs/>
          <w:sz w:val="20"/>
          <w:szCs w:val="20"/>
        </w:rPr>
        <w:t xml:space="preserve">- </w:t>
      </w:r>
      <w:r w:rsidRPr="00F87912">
        <w:rPr>
          <w:rFonts w:ascii="Arial" w:eastAsia="Times New Roman" w:hAnsi="Arial"/>
          <w:sz w:val="20"/>
          <w:szCs w:val="20"/>
        </w:rPr>
        <w:t>Por la elaboración de planos: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05"/>
        <w:gridCol w:w="666"/>
        <w:gridCol w:w="1283"/>
      </w:tblGrid>
      <w:tr w:rsidR="00890D8E" w:rsidRPr="00F87912" w:rsidTr="00890D8E">
        <w:tc>
          <w:tcPr>
            <w:tcW w:w="7083" w:type="dxa"/>
          </w:tcPr>
          <w:p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a) </w:t>
            </w:r>
            <w:r w:rsidRPr="00F87912">
              <w:rPr>
                <w:rFonts w:ascii="Arial" w:eastAsia="Times New Roman" w:hAnsi="Arial"/>
                <w:sz w:val="20"/>
                <w:szCs w:val="20"/>
              </w:rPr>
              <w:t xml:space="preserve">Tamaño carta </w:t>
            </w:r>
          </w:p>
        </w:tc>
        <w:tc>
          <w:tcPr>
            <w:tcW w:w="709" w:type="dxa"/>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1319" w:type="dxa"/>
            <w:tcBorders>
              <w:lef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280.00</w:t>
            </w:r>
          </w:p>
        </w:tc>
      </w:tr>
      <w:tr w:rsidR="00890D8E" w:rsidRPr="00F87912" w:rsidTr="00890D8E">
        <w:tc>
          <w:tcPr>
            <w:tcW w:w="7083" w:type="dxa"/>
          </w:tcPr>
          <w:p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b) </w:t>
            </w:r>
            <w:r w:rsidRPr="00F87912">
              <w:rPr>
                <w:rFonts w:ascii="Arial" w:eastAsia="Times New Roman" w:hAnsi="Arial"/>
                <w:sz w:val="20"/>
                <w:szCs w:val="20"/>
              </w:rPr>
              <w:t xml:space="preserve">Hasta cuatro cartas </w:t>
            </w:r>
          </w:p>
        </w:tc>
        <w:tc>
          <w:tcPr>
            <w:tcW w:w="709" w:type="dxa"/>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1319" w:type="dxa"/>
            <w:tcBorders>
              <w:lef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50.00</w:t>
            </w:r>
          </w:p>
        </w:tc>
      </w:tr>
      <w:tr w:rsidR="00890D8E" w:rsidRPr="00F87912" w:rsidTr="00890D8E">
        <w:tc>
          <w:tcPr>
            <w:tcW w:w="7083" w:type="dxa"/>
          </w:tcPr>
          <w:p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c) </w:t>
            </w:r>
            <w:r w:rsidRPr="00F87912">
              <w:rPr>
                <w:rFonts w:ascii="Arial" w:eastAsia="Times New Roman" w:hAnsi="Arial"/>
                <w:sz w:val="20"/>
                <w:szCs w:val="20"/>
              </w:rPr>
              <w:t xml:space="preserve">Hasta 42 x 36 pulgadas (Plotter) </w:t>
            </w:r>
          </w:p>
        </w:tc>
        <w:tc>
          <w:tcPr>
            <w:tcW w:w="709" w:type="dxa"/>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1319" w:type="dxa"/>
            <w:tcBorders>
              <w:lef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1,300.00</w:t>
            </w:r>
          </w:p>
        </w:tc>
      </w:tr>
    </w:tbl>
    <w:p w:rsidR="001B6849" w:rsidRPr="00F87912" w:rsidRDefault="001B6849" w:rsidP="00F87912">
      <w:pPr>
        <w:spacing w:after="0" w:line="360" w:lineRule="auto"/>
        <w:rPr>
          <w:rFonts w:ascii="Arial" w:eastAsia="Times New Roman" w:hAnsi="Arial"/>
          <w:b/>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VI</w:t>
      </w:r>
      <w:r w:rsidRPr="00F87912">
        <w:rPr>
          <w:rFonts w:ascii="Arial" w:eastAsia="Times New Roman" w:hAnsi="Arial"/>
          <w:sz w:val="20"/>
          <w:szCs w:val="20"/>
        </w:rPr>
        <w:t>.- Por cada diligencia de verificación de colindancias de predios o de medidas físicas:</w:t>
      </w:r>
    </w:p>
    <w:p w:rsidR="00890D8E" w:rsidRPr="00F87912" w:rsidRDefault="00890D8E" w:rsidP="00F87912">
      <w:pPr>
        <w:spacing w:after="0" w:line="360" w:lineRule="auto"/>
        <w:rPr>
          <w:rFonts w:ascii="Arial" w:eastAsia="Times New Roman"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94"/>
        <w:gridCol w:w="650"/>
        <w:gridCol w:w="1210"/>
      </w:tblGrid>
      <w:tr w:rsidR="00890D8E" w:rsidRPr="00F87912" w:rsidTr="00A718DD">
        <w:tc>
          <w:tcPr>
            <w:tcW w:w="3887" w:type="pct"/>
          </w:tcPr>
          <w:p w:rsidR="00890D8E" w:rsidRPr="00F87912" w:rsidRDefault="00890D8E" w:rsidP="00890D8E">
            <w:pPr>
              <w:spacing w:after="0" w:line="360" w:lineRule="auto"/>
              <w:ind w:firstLine="313"/>
              <w:rPr>
                <w:rFonts w:ascii="Arial" w:eastAsia="Times New Roman" w:hAnsi="Arial"/>
                <w:sz w:val="20"/>
                <w:szCs w:val="20"/>
              </w:rPr>
            </w:pPr>
            <w:r w:rsidRPr="00F87912">
              <w:rPr>
                <w:rFonts w:ascii="Arial" w:eastAsia="Times New Roman" w:hAnsi="Arial"/>
                <w:b/>
                <w:sz w:val="20"/>
                <w:szCs w:val="20"/>
              </w:rPr>
              <w:lastRenderedPageBreak/>
              <w:t xml:space="preserve">a) </w:t>
            </w:r>
            <w:r w:rsidRPr="00F87912">
              <w:rPr>
                <w:rFonts w:ascii="Arial" w:eastAsia="Times New Roman" w:hAnsi="Arial"/>
                <w:sz w:val="20"/>
                <w:szCs w:val="20"/>
              </w:rPr>
              <w:t>Por cambio de nomenclatura o datos de cédula, mejora o demolición de construcción</w:t>
            </w:r>
          </w:p>
        </w:tc>
        <w:tc>
          <w:tcPr>
            <w:tcW w:w="389" w:type="pct"/>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350.00</w:t>
            </w:r>
          </w:p>
        </w:tc>
      </w:tr>
      <w:tr w:rsidR="00890D8E" w:rsidRPr="00F87912" w:rsidTr="00A718DD">
        <w:tc>
          <w:tcPr>
            <w:tcW w:w="3887" w:type="pct"/>
          </w:tcPr>
          <w:p w:rsidR="00890D8E" w:rsidRPr="00F87912" w:rsidRDefault="00890D8E" w:rsidP="00890D8E">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b) </w:t>
            </w:r>
            <w:r w:rsidRPr="00F87912">
              <w:rPr>
                <w:rFonts w:ascii="Arial" w:eastAsia="Times New Roman" w:hAnsi="Arial"/>
                <w:sz w:val="20"/>
                <w:szCs w:val="20"/>
              </w:rPr>
              <w:t xml:space="preserve">Para la factibilidad de división, urbanización, unión, estado de conservación del predio, ubicación física, no inscripción, o rectificación de medidas </w:t>
            </w:r>
          </w:p>
        </w:tc>
        <w:tc>
          <w:tcPr>
            <w:tcW w:w="389" w:type="pct"/>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450.00</w:t>
            </w:r>
          </w:p>
        </w:tc>
      </w:tr>
      <w:tr w:rsidR="00890D8E" w:rsidRPr="00F87912" w:rsidTr="00A718DD">
        <w:tc>
          <w:tcPr>
            <w:tcW w:w="3887" w:type="pct"/>
          </w:tcPr>
          <w:p w:rsidR="00890D8E" w:rsidRPr="00F87912" w:rsidRDefault="00890D8E" w:rsidP="00890D8E">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c) </w:t>
            </w:r>
            <w:r w:rsidRPr="00F87912">
              <w:rPr>
                <w:rFonts w:ascii="Arial" w:eastAsia="Times New Roman" w:hAnsi="Arial"/>
                <w:sz w:val="20"/>
                <w:szCs w:val="20"/>
              </w:rPr>
              <w:t xml:space="preserve">Para la elaboración de actas circunstanciadas por cada predio colindante que requiera de investigación documental </w:t>
            </w:r>
          </w:p>
        </w:tc>
        <w:tc>
          <w:tcPr>
            <w:tcW w:w="389" w:type="pct"/>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1,350.00</w:t>
            </w:r>
          </w:p>
        </w:tc>
      </w:tr>
      <w:tr w:rsidR="00890D8E" w:rsidRPr="00F87912" w:rsidTr="00A718DD">
        <w:tc>
          <w:tcPr>
            <w:tcW w:w="3887" w:type="pct"/>
          </w:tcPr>
          <w:p w:rsidR="00890D8E" w:rsidRPr="00F87912" w:rsidRDefault="00890D8E" w:rsidP="00890D8E">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d) </w:t>
            </w:r>
            <w:r w:rsidRPr="00F87912">
              <w:rPr>
                <w:rFonts w:ascii="Arial" w:eastAsia="Times New Roman" w:hAnsi="Arial"/>
                <w:sz w:val="20"/>
                <w:szCs w:val="20"/>
              </w:rPr>
              <w:t>Cuando los servicios solicitados requieran de trabajos de verificación en el Registro Público de la Propiedad del Estado</w:t>
            </w:r>
          </w:p>
        </w:tc>
        <w:tc>
          <w:tcPr>
            <w:tcW w:w="389" w:type="pct"/>
            <w:tcBorders>
              <w:righ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250.00</w:t>
            </w:r>
          </w:p>
        </w:tc>
      </w:tr>
    </w:tbl>
    <w:p w:rsidR="001B6849" w:rsidRPr="00F87912" w:rsidRDefault="001B6849" w:rsidP="00F87912">
      <w:pPr>
        <w:spacing w:after="0" w:line="360" w:lineRule="auto"/>
        <w:rPr>
          <w:rFonts w:ascii="Arial" w:eastAsia="Times New Roman" w:hAnsi="Arial"/>
          <w:b/>
          <w:bCs/>
          <w:sz w:val="20"/>
          <w:szCs w:val="20"/>
        </w:rPr>
      </w:pPr>
    </w:p>
    <w:p w:rsidR="001B6849" w:rsidRDefault="001B6849" w:rsidP="00890D8E">
      <w:pPr>
        <w:spacing w:after="0" w:line="360" w:lineRule="auto"/>
        <w:jc w:val="both"/>
        <w:rPr>
          <w:rFonts w:ascii="Arial" w:eastAsia="Times New Roman" w:hAnsi="Arial"/>
          <w:sz w:val="20"/>
          <w:szCs w:val="20"/>
        </w:rPr>
      </w:pPr>
      <w:r w:rsidRPr="00F87912">
        <w:rPr>
          <w:rFonts w:ascii="Arial" w:eastAsia="Times New Roman" w:hAnsi="Arial"/>
          <w:b/>
          <w:bCs/>
          <w:sz w:val="20"/>
          <w:szCs w:val="20"/>
        </w:rPr>
        <w:t xml:space="preserve">VII.- </w:t>
      </w:r>
      <w:r w:rsidRPr="00F87912">
        <w:rPr>
          <w:rFonts w:ascii="Arial" w:eastAsia="Times New Roman" w:hAnsi="Arial"/>
          <w:sz w:val="20"/>
          <w:szCs w:val="20"/>
        </w:rPr>
        <w:t>Por los trabajos de topografía que se requieran para la elaboración de planos o la diligencia de verificación, se causarán derechos de acuerdo con la superficie, conforme a lo siguiente:</w:t>
      </w:r>
    </w:p>
    <w:p w:rsidR="00890D8E" w:rsidRPr="00F87912" w:rsidRDefault="00890D8E" w:rsidP="00890D8E">
      <w:pPr>
        <w:spacing w:after="0" w:line="360" w:lineRule="auto"/>
        <w:jc w:val="both"/>
        <w:rPr>
          <w:rFonts w:ascii="Arial" w:eastAsia="Times New Roman" w:hAnsi="Arial"/>
          <w:sz w:val="20"/>
          <w:szCs w:val="20"/>
        </w:rPr>
      </w:pPr>
    </w:p>
    <w:p w:rsidR="001B6849" w:rsidRDefault="001B6849" w:rsidP="00890D8E">
      <w:pPr>
        <w:spacing w:after="0" w:line="360" w:lineRule="auto"/>
        <w:ind w:firstLine="284"/>
        <w:rPr>
          <w:rFonts w:ascii="Arial" w:eastAsia="Times New Roman" w:hAnsi="Arial"/>
          <w:sz w:val="20"/>
          <w:szCs w:val="20"/>
        </w:rPr>
      </w:pPr>
      <w:r w:rsidRPr="00F87912">
        <w:rPr>
          <w:rFonts w:ascii="Arial" w:eastAsia="Times New Roman" w:hAnsi="Arial"/>
          <w:b/>
          <w:bCs/>
          <w:sz w:val="20"/>
          <w:szCs w:val="20"/>
        </w:rPr>
        <w:t xml:space="preserve">a) </w:t>
      </w:r>
      <w:r w:rsidRPr="00F87912">
        <w:rPr>
          <w:rFonts w:ascii="Arial" w:eastAsia="Times New Roman" w:hAnsi="Arial"/>
          <w:sz w:val="20"/>
          <w:szCs w:val="20"/>
        </w:rPr>
        <w:t>De terreno:</w:t>
      </w:r>
    </w:p>
    <w:p w:rsidR="00890D8E" w:rsidRPr="00F87912" w:rsidRDefault="00890D8E" w:rsidP="00890D8E">
      <w:pPr>
        <w:spacing w:after="0" w:line="360" w:lineRule="auto"/>
        <w:ind w:firstLine="284"/>
        <w:rPr>
          <w:rFonts w:ascii="Arial" w:eastAsia="Times New Roman"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4"/>
      </w:tblGrid>
      <w:tr w:rsidR="001B6849" w:rsidRPr="00F87912" w:rsidTr="00890D8E">
        <w:tc>
          <w:tcPr>
            <w:tcW w:w="4411"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hasta 400.00 m2 $ 280.00</w:t>
            </w:r>
          </w:p>
        </w:tc>
      </w:tr>
      <w:tr w:rsidR="001B6849" w:rsidRPr="00F87912" w:rsidTr="00890D8E">
        <w:tc>
          <w:tcPr>
            <w:tcW w:w="4411"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400.01 a 1,000.00 m2 $ 450.00</w:t>
            </w:r>
          </w:p>
        </w:tc>
      </w:tr>
      <w:tr w:rsidR="001B6849" w:rsidRPr="00F87912" w:rsidTr="00890D8E">
        <w:tc>
          <w:tcPr>
            <w:tcW w:w="4411"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1,000.01 a 2,500.00 m2 $ 600.00</w:t>
            </w:r>
          </w:p>
        </w:tc>
      </w:tr>
      <w:tr w:rsidR="001B6849" w:rsidRPr="00F87912" w:rsidTr="00890D8E">
        <w:tc>
          <w:tcPr>
            <w:tcW w:w="4411"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2,500.01 a 10,000.00 m2 $ 1,400.00</w:t>
            </w:r>
          </w:p>
        </w:tc>
      </w:tr>
      <w:tr w:rsidR="001B6849" w:rsidRPr="00F87912" w:rsidTr="00890D8E">
        <w:tc>
          <w:tcPr>
            <w:tcW w:w="4411"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10,000.01 m2 a 30,000.00 m2, por m2 $ 0.30</w:t>
            </w:r>
          </w:p>
        </w:tc>
      </w:tr>
      <w:tr w:rsidR="001B6849" w:rsidRPr="00F87912" w:rsidTr="00890D8E">
        <w:tc>
          <w:tcPr>
            <w:tcW w:w="4411"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30,000.01 m2 a 60,000.00 m2, por m2 $ 0.25</w:t>
            </w:r>
          </w:p>
        </w:tc>
      </w:tr>
      <w:tr w:rsidR="001B6849" w:rsidRPr="00F87912" w:rsidTr="00890D8E">
        <w:tc>
          <w:tcPr>
            <w:tcW w:w="4411"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60,000.01 m2 a 90,000.00 m2 por m2 $ 0.22</w:t>
            </w:r>
          </w:p>
        </w:tc>
      </w:tr>
      <w:tr w:rsidR="001B6849" w:rsidRPr="00F87912" w:rsidTr="00890D8E">
        <w:tc>
          <w:tcPr>
            <w:tcW w:w="4411"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90,000.01 m2 a 120,000.00 m2, por m2 $ 0.20</w:t>
            </w:r>
          </w:p>
        </w:tc>
      </w:tr>
      <w:tr w:rsidR="001B6849" w:rsidRPr="00F87912" w:rsidTr="00890D8E">
        <w:tc>
          <w:tcPr>
            <w:tcW w:w="4411"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120,000.01 m2 a 150,000.00 m2, por m2 $ 0.18</w:t>
            </w:r>
          </w:p>
        </w:tc>
      </w:tr>
      <w:tr w:rsidR="001B6849" w:rsidRPr="00F87912" w:rsidTr="00890D8E">
        <w:tc>
          <w:tcPr>
            <w:tcW w:w="4411"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150,000.01 m2 en adelante, por m2 $ 0.15</w:t>
            </w:r>
          </w:p>
        </w:tc>
      </w:tr>
    </w:tbl>
    <w:p w:rsidR="001B6849" w:rsidRPr="00F87912" w:rsidRDefault="001B6849" w:rsidP="00F87912">
      <w:pPr>
        <w:spacing w:after="0" w:line="360" w:lineRule="auto"/>
        <w:rPr>
          <w:rFonts w:ascii="Arial" w:eastAsia="Times New Roman" w:hAnsi="Arial"/>
          <w:b/>
          <w:bCs/>
          <w:sz w:val="20"/>
          <w:szCs w:val="20"/>
        </w:rPr>
      </w:pP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 xml:space="preserve">b) </w:t>
      </w:r>
      <w:r w:rsidRPr="00F87912">
        <w:rPr>
          <w:rFonts w:ascii="Arial" w:eastAsia="Times New Roman" w:hAnsi="Arial"/>
          <w:sz w:val="20"/>
          <w:szCs w:val="20"/>
        </w:rPr>
        <w:t>De Construcción: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4"/>
      </w:tblGrid>
      <w:tr w:rsidR="001B6849" w:rsidRPr="00F87912" w:rsidTr="00890D8E">
        <w:tc>
          <w:tcPr>
            <w:tcW w:w="4411"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hasta 45.00 m2 $ 2.00</w:t>
            </w:r>
          </w:p>
        </w:tc>
      </w:tr>
      <w:tr w:rsidR="001B6849" w:rsidRPr="00F87912" w:rsidTr="00890D8E">
        <w:tc>
          <w:tcPr>
            <w:tcW w:w="4411"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45.01 m2 en adelante, por m2 excedente $ 3.00</w:t>
            </w:r>
          </w:p>
        </w:tc>
      </w:tr>
    </w:tbl>
    <w:p w:rsidR="001B6849" w:rsidRPr="00F87912" w:rsidRDefault="001B6849" w:rsidP="00F87912">
      <w:pPr>
        <w:spacing w:after="0" w:line="360" w:lineRule="auto"/>
        <w:rPr>
          <w:rFonts w:ascii="Arial" w:eastAsia="Times New Roman" w:hAnsi="Arial"/>
          <w:b/>
          <w:bCs/>
          <w:sz w:val="20"/>
          <w:szCs w:val="20"/>
        </w:rPr>
      </w:pPr>
    </w:p>
    <w:p w:rsidR="001B6849" w:rsidRPr="00F87912" w:rsidRDefault="001B6849" w:rsidP="00890D8E">
      <w:pPr>
        <w:spacing w:after="0" w:line="360" w:lineRule="auto"/>
        <w:jc w:val="both"/>
        <w:rPr>
          <w:rFonts w:ascii="Arial" w:eastAsia="Times New Roman" w:hAnsi="Arial"/>
          <w:sz w:val="20"/>
          <w:szCs w:val="20"/>
        </w:rPr>
      </w:pPr>
      <w:r w:rsidRPr="00F87912">
        <w:rPr>
          <w:rFonts w:ascii="Arial" w:eastAsia="Times New Roman" w:hAnsi="Arial"/>
          <w:b/>
          <w:bCs/>
          <w:sz w:val="20"/>
          <w:szCs w:val="20"/>
        </w:rPr>
        <w:t xml:space="preserve">VIII.- </w:t>
      </w:r>
      <w:r w:rsidRPr="00F87912">
        <w:rPr>
          <w:rFonts w:ascii="Arial" w:eastAsia="Times New Roman" w:hAnsi="Arial"/>
          <w:sz w:val="20"/>
          <w:szCs w:val="20"/>
        </w:rPr>
        <w:t>En el caso de localización de predios y determinación de sus vértices, se cobrará adicionalmente a la superficie del predio, lo siguiente:</w:t>
      </w:r>
    </w:p>
    <w:p w:rsidR="00890D8E" w:rsidRDefault="00890D8E" w:rsidP="00890D8E">
      <w:pPr>
        <w:spacing w:after="0" w:line="360" w:lineRule="auto"/>
        <w:jc w:val="both"/>
        <w:rPr>
          <w:rFonts w:ascii="Arial" w:eastAsia="Times New Roman" w:hAnsi="Arial"/>
          <w:b/>
          <w:bCs/>
          <w:sz w:val="20"/>
          <w:szCs w:val="20"/>
        </w:rPr>
      </w:pPr>
    </w:p>
    <w:p w:rsidR="001B6849" w:rsidRPr="00F87912" w:rsidRDefault="001B6849" w:rsidP="00B368BB">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 xml:space="preserve">a) </w:t>
      </w:r>
      <w:r w:rsidRPr="00F87912">
        <w:rPr>
          <w:rFonts w:ascii="Arial" w:eastAsia="Times New Roman" w:hAnsi="Arial"/>
          <w:sz w:val="20"/>
          <w:szCs w:val="20"/>
        </w:rPr>
        <w:t xml:space="preserve">Cuando se trate de la ubicación de un predio dentro de una manzana, se aplicará el cobro de acuerdo con la tarifa de terreno de esta fracción, a toda la superficie existente en la manzana. </w:t>
      </w:r>
      <w:r w:rsidRPr="00F87912">
        <w:rPr>
          <w:rFonts w:ascii="Arial" w:eastAsia="Times New Roman" w:hAnsi="Arial"/>
          <w:sz w:val="20"/>
          <w:szCs w:val="20"/>
        </w:rPr>
        <w:br/>
        <w:t>$ 2.00</w:t>
      </w:r>
    </w:p>
    <w:p w:rsidR="00890D8E" w:rsidRDefault="00890D8E" w:rsidP="00B368BB">
      <w:pPr>
        <w:spacing w:after="0" w:line="360" w:lineRule="auto"/>
        <w:ind w:firstLine="284"/>
        <w:jc w:val="both"/>
        <w:rPr>
          <w:rFonts w:ascii="Arial" w:eastAsia="Times New Roman" w:hAnsi="Arial"/>
          <w:b/>
          <w:bCs/>
          <w:sz w:val="20"/>
          <w:szCs w:val="20"/>
        </w:rPr>
      </w:pPr>
    </w:p>
    <w:p w:rsidR="001B6849" w:rsidRPr="00F87912" w:rsidRDefault="001B6849" w:rsidP="00B368BB">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 xml:space="preserve">b) </w:t>
      </w:r>
      <w:r w:rsidRPr="00F87912">
        <w:rPr>
          <w:rFonts w:ascii="Arial" w:eastAsia="Times New Roman" w:hAnsi="Arial"/>
          <w:sz w:val="20"/>
          <w:szCs w:val="20"/>
        </w:rPr>
        <w:t>Cuando se trate de la ubicación de una manzana, se aplicará el cobro por metro lineal con base en la distancia existente desde el punto de referencia catastral más cercano a la manzana solicitada por cada metro lineal $ 4.00</w:t>
      </w:r>
    </w:p>
    <w:p w:rsidR="001B6849" w:rsidRPr="00F87912" w:rsidRDefault="001B6849" w:rsidP="00890D8E">
      <w:pPr>
        <w:spacing w:after="0" w:line="360" w:lineRule="auto"/>
        <w:jc w:val="both"/>
        <w:rPr>
          <w:rFonts w:ascii="Arial" w:eastAsia="Times New Roman" w:hAnsi="Arial"/>
          <w:b/>
          <w:sz w:val="20"/>
          <w:szCs w:val="20"/>
        </w:rPr>
      </w:pPr>
    </w:p>
    <w:p w:rsidR="001B6849" w:rsidRPr="00F87912" w:rsidRDefault="001B6849" w:rsidP="00890D8E">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95.-</w:t>
      </w:r>
      <w:r w:rsidRPr="00F87912">
        <w:rPr>
          <w:rFonts w:ascii="Arial" w:eastAsia="Times New Roman" w:hAnsi="Arial"/>
          <w:sz w:val="20"/>
          <w:szCs w:val="20"/>
        </w:rPr>
        <w:t xml:space="preserve"> El derecho al que se refiere el inciso d) de la fracción III del artículo 94, se considerará reducido en un 50% cuando la emisión de la cédula catastral sea por motivo de actualización o mejoras de predio y se derive de una terminación de obra que cuente con la constancia respectiva; y la expedición de la cédula catastral se solicite en un plazo no mayor a 10 días naturales contados a partir de la fecha de obtención de la constancia de terminación de obra.</w:t>
      </w:r>
    </w:p>
    <w:p w:rsidR="00890D8E" w:rsidRDefault="00890D8E" w:rsidP="00B368BB">
      <w:pPr>
        <w:spacing w:after="0" w:line="360" w:lineRule="auto"/>
        <w:jc w:val="both"/>
        <w:rPr>
          <w:rFonts w:ascii="Arial" w:eastAsia="Times New Roman" w:hAnsi="Arial"/>
          <w:b/>
          <w:sz w:val="20"/>
          <w:szCs w:val="20"/>
        </w:rPr>
      </w:pPr>
    </w:p>
    <w:p w:rsidR="00B368BB" w:rsidRDefault="00B368BB" w:rsidP="00B368BB">
      <w:pPr>
        <w:spacing w:after="0" w:line="360" w:lineRule="auto"/>
        <w:jc w:val="both"/>
        <w:rPr>
          <w:rFonts w:ascii="Arial" w:eastAsia="Times New Roman" w:hAnsi="Arial"/>
          <w:sz w:val="20"/>
          <w:szCs w:val="20"/>
        </w:rPr>
      </w:pPr>
      <w:r w:rsidRPr="00437AF8">
        <w:rPr>
          <w:rFonts w:ascii="Arial" w:eastAsia="Times New Roman" w:hAnsi="Arial"/>
          <w:b/>
          <w:sz w:val="20"/>
          <w:szCs w:val="20"/>
        </w:rPr>
        <w:t xml:space="preserve">Artículo 96.- </w:t>
      </w:r>
      <w:r w:rsidRPr="00437AF8">
        <w:rPr>
          <w:rFonts w:ascii="Arial" w:eastAsia="Times New Roman" w:hAnsi="Arial"/>
          <w:sz w:val="20"/>
          <w:szCs w:val="20"/>
        </w:rPr>
        <w:t>No causarán derecho alguno las divisiones o fracciones de terrenos en zonas rústicas cuya superficie sea utilizada plenamente para la producción agrícola o ganadera.</w:t>
      </w:r>
    </w:p>
    <w:p w:rsidR="00B368BB" w:rsidRPr="00437AF8" w:rsidRDefault="00B368BB" w:rsidP="00B368BB">
      <w:pPr>
        <w:spacing w:after="0" w:line="360" w:lineRule="auto"/>
        <w:jc w:val="both"/>
        <w:rPr>
          <w:rFonts w:ascii="Arial" w:eastAsia="Times New Roman" w:hAnsi="Arial"/>
          <w:sz w:val="20"/>
          <w:szCs w:val="20"/>
        </w:rPr>
      </w:pPr>
    </w:p>
    <w:p w:rsidR="00B368BB" w:rsidRPr="00437AF8" w:rsidRDefault="00B368BB" w:rsidP="00B368BB">
      <w:pPr>
        <w:spacing w:after="0" w:line="360" w:lineRule="auto"/>
        <w:jc w:val="both"/>
        <w:rPr>
          <w:rFonts w:ascii="Arial" w:eastAsia="Times New Roman" w:hAnsi="Arial"/>
          <w:sz w:val="20"/>
          <w:szCs w:val="20"/>
        </w:rPr>
      </w:pPr>
      <w:r w:rsidRPr="00437AF8">
        <w:rPr>
          <w:rFonts w:ascii="Arial" w:eastAsia="Times New Roman" w:hAnsi="Arial"/>
          <w:b/>
          <w:sz w:val="20"/>
          <w:szCs w:val="20"/>
        </w:rPr>
        <w:t>Artículo 97.-</w:t>
      </w:r>
      <w:r w:rsidRPr="00437AF8">
        <w:rPr>
          <w:rFonts w:ascii="Arial" w:eastAsia="Times New Roman" w:hAnsi="Arial"/>
          <w:sz w:val="20"/>
          <w:szCs w:val="20"/>
        </w:rPr>
        <w:t xml:space="preserve"> Por la expedición del oficio de resultado de la revisión técnica de la documentación de constitución o modificación del régimen de propiedad en condominio, se causarán derechos por departamento de acuerdo a su tipo.</w:t>
      </w:r>
    </w:p>
    <w:p w:rsidR="00B368BB" w:rsidRDefault="00B368BB" w:rsidP="00B368BB">
      <w:pPr>
        <w:autoSpaceDE w:val="0"/>
        <w:autoSpaceDN w:val="0"/>
        <w:adjustRightInd w:val="0"/>
        <w:spacing w:after="0" w:line="360" w:lineRule="auto"/>
        <w:jc w:val="both"/>
        <w:rPr>
          <w:rFonts w:ascii="Arial" w:eastAsia="Times New Roman" w:hAnsi="Arial"/>
          <w:b/>
          <w:bCs/>
          <w:color w:val="000000"/>
          <w:sz w:val="20"/>
          <w:szCs w:val="20"/>
          <w:lang w:eastAsia="es-MX"/>
        </w:rPr>
      </w:pPr>
    </w:p>
    <w:p w:rsidR="00B368BB" w:rsidRPr="00437AF8" w:rsidRDefault="00B368BB" w:rsidP="00B368BB">
      <w:pPr>
        <w:autoSpaceDE w:val="0"/>
        <w:autoSpaceDN w:val="0"/>
        <w:adjustRightInd w:val="0"/>
        <w:spacing w:after="0" w:line="360" w:lineRule="auto"/>
        <w:jc w:val="both"/>
        <w:rPr>
          <w:rFonts w:ascii="Arial" w:eastAsia="Times New Roman" w:hAnsi="Arial"/>
          <w:color w:val="000000"/>
          <w:sz w:val="20"/>
          <w:szCs w:val="20"/>
          <w:lang w:eastAsia="es-MX"/>
        </w:rPr>
      </w:pPr>
      <w:r w:rsidRPr="00437AF8">
        <w:rPr>
          <w:rFonts w:ascii="Arial" w:eastAsia="Times New Roman" w:hAnsi="Arial"/>
          <w:b/>
          <w:bCs/>
          <w:color w:val="000000"/>
          <w:sz w:val="20"/>
          <w:szCs w:val="20"/>
          <w:lang w:eastAsia="es-MX"/>
        </w:rPr>
        <w:t xml:space="preserve">I.- </w:t>
      </w:r>
      <w:r w:rsidRPr="00437AF8">
        <w:rPr>
          <w:rFonts w:ascii="Arial" w:eastAsia="Times New Roman" w:hAnsi="Arial"/>
          <w:color w:val="000000"/>
          <w:sz w:val="20"/>
          <w:szCs w:val="20"/>
          <w:lang w:eastAsia="es-MX"/>
        </w:rPr>
        <w:t>Tipo comercial $ 100.00 por departamento</w:t>
      </w:r>
    </w:p>
    <w:p w:rsidR="00B368BB" w:rsidRPr="00437AF8" w:rsidRDefault="00B368BB" w:rsidP="00B368BB">
      <w:pPr>
        <w:autoSpaceDE w:val="0"/>
        <w:autoSpaceDN w:val="0"/>
        <w:adjustRightInd w:val="0"/>
        <w:spacing w:after="0" w:line="360" w:lineRule="auto"/>
        <w:jc w:val="both"/>
        <w:rPr>
          <w:rFonts w:ascii="Arial" w:eastAsia="Times New Roman" w:hAnsi="Arial"/>
          <w:color w:val="000000"/>
          <w:sz w:val="20"/>
          <w:szCs w:val="20"/>
          <w:lang w:eastAsia="es-MX"/>
        </w:rPr>
      </w:pPr>
      <w:r w:rsidRPr="00437AF8">
        <w:rPr>
          <w:rFonts w:ascii="Arial" w:eastAsia="Times New Roman" w:hAnsi="Arial"/>
          <w:b/>
          <w:bCs/>
          <w:color w:val="000000"/>
          <w:sz w:val="20"/>
          <w:szCs w:val="20"/>
          <w:lang w:eastAsia="es-MX"/>
        </w:rPr>
        <w:t xml:space="preserve">II.- </w:t>
      </w:r>
      <w:r w:rsidRPr="00437AF8">
        <w:rPr>
          <w:rFonts w:ascii="Arial" w:eastAsia="Times New Roman" w:hAnsi="Arial"/>
          <w:color w:val="000000"/>
          <w:sz w:val="20"/>
          <w:szCs w:val="20"/>
          <w:lang w:eastAsia="es-MX"/>
        </w:rPr>
        <w:t>Tipo habitacional $ 75.00 por departamento</w:t>
      </w:r>
    </w:p>
    <w:p w:rsidR="00B368BB" w:rsidRPr="00437AF8" w:rsidRDefault="00B368BB" w:rsidP="00B368BB">
      <w:pPr>
        <w:spacing w:after="0" w:line="360" w:lineRule="auto"/>
        <w:jc w:val="both"/>
        <w:rPr>
          <w:rFonts w:ascii="Arial" w:eastAsia="Times New Roman" w:hAnsi="Arial"/>
          <w:b/>
          <w:i/>
          <w:sz w:val="20"/>
          <w:szCs w:val="20"/>
        </w:rPr>
      </w:pPr>
    </w:p>
    <w:p w:rsidR="00B368BB" w:rsidRPr="00437AF8" w:rsidRDefault="00B368BB" w:rsidP="00B368BB">
      <w:pPr>
        <w:spacing w:after="0" w:line="360" w:lineRule="auto"/>
        <w:jc w:val="both"/>
        <w:rPr>
          <w:rFonts w:ascii="Arial" w:eastAsia="Times New Roman" w:hAnsi="Arial"/>
          <w:sz w:val="20"/>
          <w:szCs w:val="20"/>
        </w:rPr>
      </w:pPr>
      <w:r w:rsidRPr="00437AF8">
        <w:rPr>
          <w:rFonts w:ascii="Arial" w:eastAsia="Times New Roman" w:hAnsi="Arial"/>
          <w:b/>
          <w:sz w:val="20"/>
          <w:szCs w:val="20"/>
        </w:rPr>
        <w:t xml:space="preserve">Artículo 98.- </w:t>
      </w:r>
      <w:r w:rsidRPr="00437AF8">
        <w:rPr>
          <w:rFonts w:ascii="Arial" w:eastAsia="Times New Roman" w:hAnsi="Arial"/>
          <w:sz w:val="20"/>
          <w:szCs w:val="20"/>
        </w:rPr>
        <w:t>Por la revisión de proyecto de escritura pública de constitución o modificación de régimen de propiedad en condominio, respecto de los planos validados, se cobrarán los siguientes derechos:</w:t>
      </w:r>
    </w:p>
    <w:p w:rsidR="00B368BB" w:rsidRPr="00345A2C" w:rsidRDefault="00B368BB" w:rsidP="00B368BB">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4163"/>
        <w:gridCol w:w="4191"/>
      </w:tblGrid>
      <w:tr w:rsidR="00B368BB" w:rsidTr="00B368BB">
        <w:tc>
          <w:tcPr>
            <w:tcW w:w="4411" w:type="dxa"/>
          </w:tcPr>
          <w:p w:rsidR="00B368BB" w:rsidRDefault="00B368BB" w:rsidP="00B368BB">
            <w:pPr>
              <w:spacing w:after="0" w:line="360" w:lineRule="auto"/>
              <w:rPr>
                <w:rFonts w:ascii="Arial" w:hAnsi="Arial"/>
                <w:sz w:val="20"/>
                <w:szCs w:val="20"/>
              </w:rPr>
            </w:pPr>
          </w:p>
        </w:tc>
        <w:tc>
          <w:tcPr>
            <w:tcW w:w="4411" w:type="dxa"/>
          </w:tcPr>
          <w:p w:rsidR="00B368BB" w:rsidRDefault="00B368BB" w:rsidP="00B368BB">
            <w:pPr>
              <w:spacing w:after="0" w:line="360" w:lineRule="auto"/>
              <w:jc w:val="center"/>
              <w:rPr>
                <w:rFonts w:ascii="Arial" w:hAnsi="Arial"/>
                <w:sz w:val="20"/>
                <w:szCs w:val="20"/>
              </w:rPr>
            </w:pPr>
            <w:r w:rsidRPr="00345A2C">
              <w:rPr>
                <w:rFonts w:ascii="Arial" w:hAnsi="Arial"/>
                <w:b/>
                <w:sz w:val="20"/>
                <w:szCs w:val="20"/>
              </w:rPr>
              <w:t xml:space="preserve">Veces </w:t>
            </w:r>
            <w:r>
              <w:rPr>
                <w:rFonts w:ascii="Arial" w:hAnsi="Arial"/>
                <w:b/>
                <w:sz w:val="20"/>
                <w:szCs w:val="20"/>
              </w:rPr>
              <w:t xml:space="preserve"> </w:t>
            </w:r>
            <w:r w:rsidRPr="00345A2C">
              <w:rPr>
                <w:rFonts w:ascii="Arial" w:hAnsi="Arial"/>
                <w:b/>
                <w:sz w:val="20"/>
                <w:szCs w:val="20"/>
              </w:rPr>
              <w:t xml:space="preserve">la </w:t>
            </w:r>
            <w:r>
              <w:rPr>
                <w:rFonts w:ascii="Arial" w:hAnsi="Arial"/>
                <w:b/>
                <w:sz w:val="20"/>
                <w:szCs w:val="20"/>
              </w:rPr>
              <w:t>U</w:t>
            </w:r>
            <w:r w:rsidRPr="00345A2C">
              <w:rPr>
                <w:rFonts w:ascii="Arial" w:hAnsi="Arial"/>
                <w:b/>
                <w:sz w:val="20"/>
                <w:szCs w:val="20"/>
              </w:rPr>
              <w:t xml:space="preserve">nidad de </w:t>
            </w:r>
            <w:r>
              <w:rPr>
                <w:rFonts w:ascii="Arial" w:hAnsi="Arial"/>
                <w:b/>
                <w:sz w:val="20"/>
                <w:szCs w:val="20"/>
              </w:rPr>
              <w:t>M</w:t>
            </w:r>
            <w:r w:rsidRPr="00345A2C">
              <w:rPr>
                <w:rFonts w:ascii="Arial" w:hAnsi="Arial"/>
                <w:b/>
                <w:sz w:val="20"/>
                <w:szCs w:val="20"/>
              </w:rPr>
              <w:t xml:space="preserve">edida y </w:t>
            </w:r>
            <w:r>
              <w:rPr>
                <w:rFonts w:ascii="Arial" w:hAnsi="Arial"/>
                <w:b/>
                <w:sz w:val="20"/>
                <w:szCs w:val="20"/>
              </w:rPr>
              <w:t>A</w:t>
            </w:r>
            <w:r w:rsidRPr="00345A2C">
              <w:rPr>
                <w:rFonts w:ascii="Arial" w:hAnsi="Arial"/>
                <w:b/>
                <w:sz w:val="20"/>
                <w:szCs w:val="20"/>
              </w:rPr>
              <w:t>ctualización</w:t>
            </w:r>
          </w:p>
        </w:tc>
      </w:tr>
      <w:tr w:rsidR="00B368BB" w:rsidTr="00B368BB">
        <w:tc>
          <w:tcPr>
            <w:tcW w:w="4411" w:type="dxa"/>
          </w:tcPr>
          <w:p w:rsidR="00B368BB" w:rsidRDefault="00B368BB" w:rsidP="00B368BB">
            <w:pPr>
              <w:spacing w:after="0" w:line="360" w:lineRule="auto"/>
              <w:ind w:firstLine="313"/>
              <w:rPr>
                <w:rFonts w:ascii="Arial" w:hAnsi="Arial"/>
                <w:sz w:val="20"/>
                <w:szCs w:val="20"/>
              </w:rPr>
            </w:pPr>
            <w:r w:rsidRPr="00B368BB">
              <w:rPr>
                <w:rFonts w:ascii="Arial" w:hAnsi="Arial"/>
                <w:b/>
                <w:sz w:val="20"/>
                <w:szCs w:val="20"/>
              </w:rPr>
              <w:t>a)</w:t>
            </w:r>
            <w:r w:rsidRPr="00345A2C">
              <w:rPr>
                <w:rFonts w:ascii="Arial" w:hAnsi="Arial"/>
                <w:sz w:val="20"/>
                <w:szCs w:val="20"/>
              </w:rPr>
              <w:t xml:space="preserve"> De 1 a 10 fracciones</w:t>
            </w:r>
          </w:p>
        </w:tc>
        <w:tc>
          <w:tcPr>
            <w:tcW w:w="4411" w:type="dxa"/>
          </w:tcPr>
          <w:p w:rsidR="00B368BB" w:rsidRDefault="00B368BB" w:rsidP="00240669">
            <w:pPr>
              <w:spacing w:after="0" w:line="360" w:lineRule="auto"/>
              <w:ind w:left="-165"/>
              <w:jc w:val="center"/>
              <w:rPr>
                <w:rFonts w:ascii="Arial" w:hAnsi="Arial"/>
                <w:sz w:val="20"/>
                <w:szCs w:val="20"/>
              </w:rPr>
            </w:pPr>
            <w:r w:rsidRPr="00345A2C">
              <w:rPr>
                <w:rFonts w:ascii="Arial" w:hAnsi="Arial"/>
                <w:sz w:val="20"/>
                <w:szCs w:val="20"/>
              </w:rPr>
              <w:t>2.0</w:t>
            </w:r>
          </w:p>
        </w:tc>
      </w:tr>
      <w:tr w:rsidR="00B368BB" w:rsidTr="00B368BB">
        <w:tc>
          <w:tcPr>
            <w:tcW w:w="4411" w:type="dxa"/>
          </w:tcPr>
          <w:p w:rsidR="00B368BB" w:rsidRDefault="00B368BB" w:rsidP="00B368BB">
            <w:pPr>
              <w:spacing w:after="0" w:line="360" w:lineRule="auto"/>
              <w:ind w:firstLine="313"/>
              <w:rPr>
                <w:rFonts w:ascii="Arial" w:hAnsi="Arial"/>
                <w:sz w:val="20"/>
                <w:szCs w:val="20"/>
              </w:rPr>
            </w:pPr>
            <w:r w:rsidRPr="00B368BB">
              <w:rPr>
                <w:rFonts w:ascii="Arial" w:hAnsi="Arial"/>
                <w:b/>
                <w:sz w:val="20"/>
                <w:szCs w:val="20"/>
              </w:rPr>
              <w:lastRenderedPageBreak/>
              <w:t>b)</w:t>
            </w:r>
            <w:r w:rsidRPr="00345A2C">
              <w:rPr>
                <w:rFonts w:ascii="Arial" w:hAnsi="Arial"/>
                <w:sz w:val="20"/>
                <w:szCs w:val="20"/>
              </w:rPr>
              <w:t xml:space="preserve"> De 11 a 50 fracciones</w:t>
            </w:r>
          </w:p>
        </w:tc>
        <w:tc>
          <w:tcPr>
            <w:tcW w:w="4411" w:type="dxa"/>
          </w:tcPr>
          <w:p w:rsidR="00B368BB" w:rsidRPr="00345A2C" w:rsidRDefault="00B368BB" w:rsidP="00240669">
            <w:pPr>
              <w:spacing w:after="0" w:line="360" w:lineRule="auto"/>
              <w:ind w:left="-245"/>
              <w:jc w:val="center"/>
              <w:rPr>
                <w:rFonts w:ascii="Arial" w:hAnsi="Arial"/>
                <w:sz w:val="20"/>
                <w:szCs w:val="20"/>
              </w:rPr>
            </w:pPr>
            <w:r w:rsidRPr="00345A2C">
              <w:rPr>
                <w:rFonts w:ascii="Arial" w:hAnsi="Arial"/>
                <w:sz w:val="20"/>
                <w:szCs w:val="20"/>
              </w:rPr>
              <w:t>8.0</w:t>
            </w:r>
          </w:p>
        </w:tc>
      </w:tr>
      <w:tr w:rsidR="00B368BB" w:rsidTr="00B368BB">
        <w:tc>
          <w:tcPr>
            <w:tcW w:w="4411" w:type="dxa"/>
          </w:tcPr>
          <w:p w:rsidR="00B368BB" w:rsidRDefault="00B368BB" w:rsidP="00B368BB">
            <w:pPr>
              <w:spacing w:after="0" w:line="360" w:lineRule="auto"/>
              <w:ind w:firstLine="313"/>
              <w:rPr>
                <w:rFonts w:ascii="Arial" w:hAnsi="Arial"/>
                <w:sz w:val="20"/>
                <w:szCs w:val="20"/>
              </w:rPr>
            </w:pPr>
            <w:r w:rsidRPr="00B368BB">
              <w:rPr>
                <w:rFonts w:ascii="Arial" w:hAnsi="Arial"/>
                <w:b/>
                <w:sz w:val="20"/>
                <w:szCs w:val="20"/>
              </w:rPr>
              <w:t>c)</w:t>
            </w:r>
            <w:r w:rsidRPr="00345A2C">
              <w:rPr>
                <w:rFonts w:ascii="Arial" w:hAnsi="Arial"/>
                <w:sz w:val="20"/>
                <w:szCs w:val="20"/>
              </w:rPr>
              <w:t xml:space="preserve"> De 51 a 100 fracciones</w:t>
            </w:r>
          </w:p>
        </w:tc>
        <w:tc>
          <w:tcPr>
            <w:tcW w:w="4411" w:type="dxa"/>
          </w:tcPr>
          <w:p w:rsidR="00B368BB" w:rsidRPr="00345A2C" w:rsidRDefault="00B368BB" w:rsidP="00B368BB">
            <w:pPr>
              <w:spacing w:after="0" w:line="360" w:lineRule="auto"/>
              <w:ind w:left="-245"/>
              <w:jc w:val="center"/>
              <w:rPr>
                <w:rFonts w:ascii="Arial" w:hAnsi="Arial"/>
                <w:sz w:val="20"/>
                <w:szCs w:val="20"/>
              </w:rPr>
            </w:pPr>
            <w:r w:rsidRPr="00345A2C">
              <w:rPr>
                <w:rFonts w:ascii="Arial" w:hAnsi="Arial"/>
                <w:sz w:val="20"/>
                <w:szCs w:val="20"/>
              </w:rPr>
              <w:t>20.0</w:t>
            </w:r>
          </w:p>
        </w:tc>
      </w:tr>
      <w:tr w:rsidR="00B368BB" w:rsidTr="00B368BB">
        <w:tc>
          <w:tcPr>
            <w:tcW w:w="4411" w:type="dxa"/>
          </w:tcPr>
          <w:p w:rsidR="00B368BB" w:rsidRDefault="00B368BB" w:rsidP="00B368BB">
            <w:pPr>
              <w:spacing w:after="0" w:line="360" w:lineRule="auto"/>
              <w:ind w:firstLine="313"/>
              <w:rPr>
                <w:rFonts w:ascii="Arial" w:hAnsi="Arial"/>
                <w:sz w:val="20"/>
                <w:szCs w:val="20"/>
              </w:rPr>
            </w:pPr>
            <w:r w:rsidRPr="00B368BB">
              <w:rPr>
                <w:rFonts w:ascii="Arial" w:hAnsi="Arial"/>
                <w:b/>
                <w:sz w:val="20"/>
                <w:szCs w:val="20"/>
              </w:rPr>
              <w:t>d)</w:t>
            </w:r>
            <w:r w:rsidRPr="00345A2C">
              <w:rPr>
                <w:rFonts w:ascii="Arial" w:hAnsi="Arial"/>
                <w:sz w:val="20"/>
                <w:szCs w:val="20"/>
              </w:rPr>
              <w:t xml:space="preserve"> De 101 a 150 fracciones</w:t>
            </w:r>
          </w:p>
        </w:tc>
        <w:tc>
          <w:tcPr>
            <w:tcW w:w="4411" w:type="dxa"/>
          </w:tcPr>
          <w:p w:rsidR="00B368BB" w:rsidRPr="00345A2C" w:rsidRDefault="00B368BB" w:rsidP="00B368BB">
            <w:pPr>
              <w:spacing w:after="0" w:line="360" w:lineRule="auto"/>
              <w:ind w:left="-245"/>
              <w:jc w:val="center"/>
              <w:rPr>
                <w:rFonts w:ascii="Arial" w:hAnsi="Arial"/>
                <w:sz w:val="20"/>
                <w:szCs w:val="20"/>
              </w:rPr>
            </w:pPr>
            <w:r w:rsidRPr="00345A2C">
              <w:rPr>
                <w:rFonts w:ascii="Arial" w:hAnsi="Arial"/>
                <w:sz w:val="20"/>
                <w:szCs w:val="20"/>
              </w:rPr>
              <w:t>35.0</w:t>
            </w:r>
          </w:p>
        </w:tc>
      </w:tr>
      <w:tr w:rsidR="00B368BB" w:rsidTr="00B368BB">
        <w:tc>
          <w:tcPr>
            <w:tcW w:w="4411" w:type="dxa"/>
          </w:tcPr>
          <w:p w:rsidR="00B368BB" w:rsidRDefault="00B368BB" w:rsidP="00B368BB">
            <w:pPr>
              <w:spacing w:after="0" w:line="360" w:lineRule="auto"/>
              <w:ind w:firstLine="313"/>
              <w:rPr>
                <w:rFonts w:ascii="Arial" w:hAnsi="Arial"/>
                <w:sz w:val="20"/>
                <w:szCs w:val="20"/>
              </w:rPr>
            </w:pPr>
            <w:r w:rsidRPr="00B368BB">
              <w:rPr>
                <w:rFonts w:ascii="Arial" w:hAnsi="Arial"/>
                <w:b/>
                <w:sz w:val="20"/>
                <w:szCs w:val="20"/>
              </w:rPr>
              <w:t>e)</w:t>
            </w:r>
            <w:r w:rsidRPr="00345A2C">
              <w:rPr>
                <w:rFonts w:ascii="Arial" w:hAnsi="Arial"/>
                <w:sz w:val="20"/>
                <w:szCs w:val="20"/>
              </w:rPr>
              <w:t xml:space="preserve"> De 151 a 200 fracciones</w:t>
            </w:r>
          </w:p>
        </w:tc>
        <w:tc>
          <w:tcPr>
            <w:tcW w:w="4411" w:type="dxa"/>
          </w:tcPr>
          <w:p w:rsidR="00B368BB" w:rsidRPr="00345A2C" w:rsidRDefault="00B368BB" w:rsidP="00B368BB">
            <w:pPr>
              <w:spacing w:after="0" w:line="360" w:lineRule="auto"/>
              <w:ind w:left="-245"/>
              <w:jc w:val="center"/>
              <w:rPr>
                <w:rFonts w:ascii="Arial" w:hAnsi="Arial"/>
                <w:sz w:val="20"/>
                <w:szCs w:val="20"/>
              </w:rPr>
            </w:pPr>
            <w:r w:rsidRPr="00345A2C">
              <w:rPr>
                <w:rFonts w:ascii="Arial" w:hAnsi="Arial"/>
                <w:sz w:val="20"/>
                <w:szCs w:val="20"/>
              </w:rPr>
              <w:t>45.0</w:t>
            </w:r>
          </w:p>
        </w:tc>
      </w:tr>
      <w:tr w:rsidR="00B368BB" w:rsidTr="00B368BB">
        <w:tc>
          <w:tcPr>
            <w:tcW w:w="4411" w:type="dxa"/>
          </w:tcPr>
          <w:p w:rsidR="00B368BB" w:rsidRPr="00345A2C" w:rsidRDefault="00B368BB" w:rsidP="00B368BB">
            <w:pPr>
              <w:spacing w:after="0" w:line="360" w:lineRule="auto"/>
              <w:ind w:firstLine="313"/>
              <w:rPr>
                <w:rFonts w:ascii="Arial" w:hAnsi="Arial"/>
                <w:sz w:val="20"/>
                <w:szCs w:val="20"/>
              </w:rPr>
            </w:pPr>
            <w:r w:rsidRPr="00B368BB">
              <w:rPr>
                <w:rFonts w:ascii="Arial" w:hAnsi="Arial"/>
                <w:b/>
                <w:sz w:val="20"/>
                <w:szCs w:val="20"/>
              </w:rPr>
              <w:t>f)</w:t>
            </w:r>
            <w:r w:rsidRPr="00345A2C">
              <w:rPr>
                <w:rFonts w:ascii="Arial" w:hAnsi="Arial"/>
                <w:sz w:val="20"/>
                <w:szCs w:val="20"/>
              </w:rPr>
              <w:t xml:space="preserve"> De 201 fracciones en adelante</w:t>
            </w:r>
          </w:p>
        </w:tc>
        <w:tc>
          <w:tcPr>
            <w:tcW w:w="4411" w:type="dxa"/>
          </w:tcPr>
          <w:p w:rsidR="00B368BB" w:rsidRPr="00345A2C" w:rsidRDefault="00B368BB" w:rsidP="00B368BB">
            <w:pPr>
              <w:spacing w:after="0" w:line="360" w:lineRule="auto"/>
              <w:ind w:left="-245"/>
              <w:jc w:val="center"/>
              <w:rPr>
                <w:rFonts w:ascii="Arial" w:hAnsi="Arial"/>
                <w:sz w:val="20"/>
                <w:szCs w:val="20"/>
              </w:rPr>
            </w:pPr>
            <w:r w:rsidRPr="00345A2C">
              <w:rPr>
                <w:rFonts w:ascii="Arial" w:hAnsi="Arial"/>
                <w:sz w:val="20"/>
                <w:szCs w:val="20"/>
              </w:rPr>
              <w:t>50.0</w:t>
            </w:r>
          </w:p>
        </w:tc>
      </w:tr>
    </w:tbl>
    <w:p w:rsidR="00B368BB" w:rsidRDefault="00B368BB" w:rsidP="00B368BB">
      <w:pPr>
        <w:spacing w:after="0" w:line="360" w:lineRule="auto"/>
        <w:rPr>
          <w:rFonts w:ascii="Arial" w:hAnsi="Arial"/>
          <w:sz w:val="20"/>
          <w:szCs w:val="20"/>
        </w:rPr>
      </w:pPr>
    </w:p>
    <w:p w:rsidR="00B368BB" w:rsidRPr="00345A2C" w:rsidRDefault="00B368BB" w:rsidP="00B368BB">
      <w:pPr>
        <w:spacing w:after="0" w:line="360" w:lineRule="auto"/>
        <w:jc w:val="both"/>
        <w:rPr>
          <w:rFonts w:ascii="Arial" w:hAnsi="Arial"/>
          <w:sz w:val="20"/>
          <w:szCs w:val="20"/>
        </w:rPr>
      </w:pPr>
      <w:r w:rsidRPr="00345A2C">
        <w:rPr>
          <w:rFonts w:ascii="Arial" w:hAnsi="Arial"/>
          <w:sz w:val="20"/>
          <w:szCs w:val="20"/>
        </w:rPr>
        <w:t>En caso de requerir una nueva revisión, se pagarán los derechos establecidos en los incisos anteriores del presente artículo.</w:t>
      </w:r>
    </w:p>
    <w:p w:rsidR="00B368BB" w:rsidRDefault="00B368BB" w:rsidP="00B368BB">
      <w:pPr>
        <w:spacing w:after="0" w:line="360" w:lineRule="auto"/>
        <w:rPr>
          <w:rFonts w:ascii="Arial" w:hAnsi="Arial"/>
          <w:b/>
          <w:sz w:val="20"/>
          <w:szCs w:val="20"/>
        </w:rPr>
      </w:pPr>
    </w:p>
    <w:p w:rsidR="00B368BB" w:rsidRDefault="00B368BB" w:rsidP="00B368BB">
      <w:pPr>
        <w:spacing w:after="0" w:line="360" w:lineRule="auto"/>
        <w:jc w:val="both"/>
        <w:rPr>
          <w:rFonts w:ascii="Arial" w:hAnsi="Arial"/>
          <w:sz w:val="20"/>
          <w:szCs w:val="20"/>
        </w:rPr>
      </w:pPr>
      <w:r>
        <w:rPr>
          <w:rFonts w:ascii="Arial" w:hAnsi="Arial"/>
          <w:b/>
          <w:sz w:val="20"/>
          <w:szCs w:val="20"/>
        </w:rPr>
        <w:t>Artículo</w:t>
      </w:r>
      <w:r w:rsidRPr="00345A2C">
        <w:rPr>
          <w:rFonts w:ascii="Arial" w:hAnsi="Arial"/>
          <w:b/>
          <w:sz w:val="20"/>
          <w:szCs w:val="20"/>
        </w:rPr>
        <w:t xml:space="preserve"> 99.-</w:t>
      </w:r>
      <w:r w:rsidRPr="00345A2C">
        <w:rPr>
          <w:rFonts w:ascii="Arial" w:hAnsi="Arial"/>
          <w:sz w:val="20"/>
          <w:szCs w:val="20"/>
        </w:rPr>
        <w:t xml:space="preserve"> Quedan exentas del pago de los derechos que se establecen en esta Sección los inmuebles propiedad de las instituciones públicas cuya actividad esté relacionada directamente con la promoción, desarrollo y otorgamiento de vivienda.</w:t>
      </w:r>
    </w:p>
    <w:p w:rsidR="00B368BB" w:rsidRPr="00345A2C" w:rsidRDefault="00B368BB" w:rsidP="00B368BB">
      <w:pPr>
        <w:spacing w:after="0" w:line="360" w:lineRule="auto"/>
        <w:jc w:val="both"/>
        <w:rPr>
          <w:rFonts w:ascii="Arial" w:hAnsi="Arial"/>
          <w:sz w:val="20"/>
          <w:szCs w:val="20"/>
        </w:rPr>
      </w:pPr>
    </w:p>
    <w:p w:rsidR="00B368BB" w:rsidRPr="00345A2C" w:rsidRDefault="00B368BB" w:rsidP="00B368BB">
      <w:pPr>
        <w:spacing w:after="0" w:line="360" w:lineRule="auto"/>
        <w:rPr>
          <w:rFonts w:ascii="Arial" w:hAnsi="Arial"/>
          <w:sz w:val="20"/>
          <w:szCs w:val="20"/>
        </w:rPr>
      </w:pPr>
      <w:r>
        <w:rPr>
          <w:rFonts w:ascii="Arial" w:hAnsi="Arial"/>
          <w:b/>
          <w:sz w:val="20"/>
          <w:szCs w:val="20"/>
        </w:rPr>
        <w:t>Artículo</w:t>
      </w:r>
      <w:r w:rsidRPr="00345A2C">
        <w:rPr>
          <w:rFonts w:ascii="Arial" w:hAnsi="Arial"/>
          <w:b/>
          <w:sz w:val="20"/>
          <w:szCs w:val="20"/>
        </w:rPr>
        <w:t xml:space="preserve"> 100-</w:t>
      </w:r>
      <w:r w:rsidRPr="00345A2C">
        <w:rPr>
          <w:rFonts w:ascii="Arial" w:hAnsi="Arial"/>
          <w:sz w:val="20"/>
          <w:szCs w:val="20"/>
        </w:rPr>
        <w:t xml:space="preserve"> Otros Servicios Prestados por el Catastro Municipal.</w:t>
      </w:r>
    </w:p>
    <w:p w:rsidR="00B368BB" w:rsidRDefault="00B368BB" w:rsidP="00B368BB">
      <w:pPr>
        <w:spacing w:after="0" w:line="360" w:lineRule="auto"/>
        <w:jc w:val="both"/>
        <w:rPr>
          <w:rFonts w:ascii="Arial" w:eastAsia="Times New Roman" w:hAnsi="Arial"/>
          <w:b/>
          <w:sz w:val="20"/>
          <w:szCs w:val="20"/>
        </w:rPr>
      </w:pPr>
    </w:p>
    <w:tbl>
      <w:tblPr>
        <w:tblStyle w:val="Tablaconcuadrcula"/>
        <w:tblW w:w="5000" w:type="pct"/>
        <w:tblLook w:val="04A0" w:firstRow="1" w:lastRow="0" w:firstColumn="1" w:lastColumn="0" w:noHBand="0" w:noVBand="1"/>
      </w:tblPr>
      <w:tblGrid>
        <w:gridCol w:w="5587"/>
        <w:gridCol w:w="1352"/>
        <w:gridCol w:w="1415"/>
      </w:tblGrid>
      <w:tr w:rsidR="007D7307" w:rsidTr="001E3685">
        <w:tc>
          <w:tcPr>
            <w:tcW w:w="8828" w:type="dxa"/>
            <w:gridSpan w:val="3"/>
          </w:tcPr>
          <w:p w:rsidR="007D7307" w:rsidRDefault="007D7307" w:rsidP="001E3685">
            <w:pPr>
              <w:spacing w:after="0" w:line="360" w:lineRule="auto"/>
              <w:rPr>
                <w:rFonts w:ascii="Arial" w:eastAsia="Times New Roman" w:hAnsi="Arial"/>
                <w:b/>
                <w:i/>
                <w:sz w:val="20"/>
                <w:szCs w:val="20"/>
              </w:rPr>
            </w:pPr>
            <w:r w:rsidRPr="00F12FFA">
              <w:rPr>
                <w:rFonts w:ascii="Arial" w:hAnsi="Arial"/>
                <w:b/>
                <w:bCs/>
                <w:sz w:val="20"/>
                <w:szCs w:val="20"/>
              </w:rPr>
              <w:t>I.-</w:t>
            </w:r>
            <w:r w:rsidRPr="00345A2C">
              <w:rPr>
                <w:rFonts w:ascii="Arial" w:hAnsi="Arial"/>
                <w:sz w:val="20"/>
                <w:szCs w:val="20"/>
              </w:rPr>
              <w:t xml:space="preserve"> Impresión de imagen satelital o de fotografía aérea a color del Municipio de Kanasín</w:t>
            </w:r>
          </w:p>
        </w:tc>
      </w:tr>
      <w:tr w:rsidR="007D7307" w:rsidTr="001E3685">
        <w:tc>
          <w:tcPr>
            <w:tcW w:w="7366" w:type="dxa"/>
            <w:gridSpan w:val="2"/>
          </w:tcPr>
          <w:p w:rsidR="007D7307" w:rsidRDefault="007D7307" w:rsidP="007D7307">
            <w:pPr>
              <w:spacing w:after="0" w:line="360" w:lineRule="auto"/>
              <w:rPr>
                <w:rFonts w:ascii="Arial" w:eastAsia="Times New Roman" w:hAnsi="Arial"/>
                <w:b/>
                <w:i/>
                <w:sz w:val="20"/>
                <w:szCs w:val="20"/>
              </w:rPr>
            </w:pPr>
            <w:r w:rsidRPr="00F5515F">
              <w:rPr>
                <w:rFonts w:ascii="Arial" w:hAnsi="Arial"/>
                <w:b/>
                <w:sz w:val="20"/>
                <w:szCs w:val="20"/>
              </w:rPr>
              <w:t>a)</w:t>
            </w:r>
            <w:r w:rsidRPr="00345A2C">
              <w:rPr>
                <w:rFonts w:ascii="Arial" w:hAnsi="Arial"/>
                <w:sz w:val="20"/>
                <w:szCs w:val="20"/>
              </w:rPr>
              <w:t>.- Tamaño Carta---------------------------------------------------------------------------</w:t>
            </w:r>
            <w:r>
              <w:rPr>
                <w:rFonts w:ascii="Arial" w:hAnsi="Arial"/>
                <w:sz w:val="20"/>
                <w:szCs w:val="20"/>
              </w:rPr>
              <w:t>-</w:t>
            </w:r>
          </w:p>
        </w:tc>
        <w:tc>
          <w:tcPr>
            <w:tcW w:w="1462" w:type="dxa"/>
          </w:tcPr>
          <w:p w:rsidR="007D7307" w:rsidRDefault="007D7307" w:rsidP="001E3685">
            <w:pPr>
              <w:spacing w:after="0" w:line="360" w:lineRule="auto"/>
              <w:jc w:val="center"/>
              <w:rPr>
                <w:rFonts w:ascii="Arial" w:eastAsia="Times New Roman" w:hAnsi="Arial"/>
                <w:b/>
                <w:i/>
                <w:sz w:val="20"/>
                <w:szCs w:val="20"/>
              </w:rPr>
            </w:pPr>
            <w:r w:rsidRPr="00345A2C">
              <w:rPr>
                <w:rFonts w:ascii="Arial" w:hAnsi="Arial"/>
                <w:sz w:val="20"/>
                <w:szCs w:val="20"/>
              </w:rPr>
              <w:t>5.0 U.M.A</w:t>
            </w:r>
          </w:p>
        </w:tc>
      </w:tr>
      <w:tr w:rsidR="007D7307" w:rsidTr="001E3685">
        <w:tc>
          <w:tcPr>
            <w:tcW w:w="7366" w:type="dxa"/>
            <w:gridSpan w:val="2"/>
          </w:tcPr>
          <w:p w:rsidR="007D7307" w:rsidRDefault="007D7307" w:rsidP="007D7307">
            <w:pPr>
              <w:spacing w:after="0" w:line="360" w:lineRule="auto"/>
              <w:rPr>
                <w:rFonts w:ascii="Arial" w:eastAsia="Times New Roman" w:hAnsi="Arial"/>
                <w:b/>
                <w:i/>
                <w:sz w:val="20"/>
                <w:szCs w:val="20"/>
              </w:rPr>
            </w:pPr>
            <w:r w:rsidRPr="00F5515F">
              <w:rPr>
                <w:rFonts w:ascii="Arial" w:hAnsi="Arial"/>
                <w:b/>
                <w:sz w:val="20"/>
                <w:szCs w:val="20"/>
              </w:rPr>
              <w:t>b)</w:t>
            </w:r>
            <w:r w:rsidRPr="00345A2C">
              <w:rPr>
                <w:rFonts w:ascii="Arial" w:hAnsi="Arial"/>
                <w:sz w:val="20"/>
                <w:szCs w:val="20"/>
              </w:rPr>
              <w:t>.- Tamaño doble carta-------------------------------------------------------------------</w:t>
            </w:r>
            <w:r>
              <w:rPr>
                <w:rFonts w:ascii="Arial" w:hAnsi="Arial"/>
                <w:sz w:val="20"/>
                <w:szCs w:val="20"/>
              </w:rPr>
              <w:t>-</w:t>
            </w:r>
          </w:p>
        </w:tc>
        <w:tc>
          <w:tcPr>
            <w:tcW w:w="1462" w:type="dxa"/>
          </w:tcPr>
          <w:p w:rsidR="007D7307" w:rsidRDefault="007D7307" w:rsidP="001E3685">
            <w:pPr>
              <w:spacing w:after="0" w:line="360" w:lineRule="auto"/>
              <w:jc w:val="center"/>
              <w:rPr>
                <w:rFonts w:ascii="Arial" w:eastAsia="Times New Roman" w:hAnsi="Arial"/>
                <w:b/>
                <w:i/>
                <w:sz w:val="20"/>
                <w:szCs w:val="20"/>
              </w:rPr>
            </w:pPr>
            <w:r w:rsidRPr="00345A2C">
              <w:rPr>
                <w:rFonts w:ascii="Arial" w:hAnsi="Arial"/>
                <w:sz w:val="20"/>
                <w:szCs w:val="20"/>
              </w:rPr>
              <w:t>9.0 U.M.A.</w:t>
            </w:r>
          </w:p>
        </w:tc>
      </w:tr>
      <w:tr w:rsidR="007D7307" w:rsidTr="001E3685">
        <w:tc>
          <w:tcPr>
            <w:tcW w:w="7366" w:type="dxa"/>
            <w:gridSpan w:val="2"/>
          </w:tcPr>
          <w:p w:rsidR="007D7307" w:rsidRDefault="007D7307" w:rsidP="007D7307">
            <w:pPr>
              <w:spacing w:after="0" w:line="360" w:lineRule="auto"/>
              <w:rPr>
                <w:rFonts w:ascii="Arial" w:eastAsia="Times New Roman" w:hAnsi="Arial"/>
                <w:b/>
                <w:i/>
                <w:sz w:val="20"/>
                <w:szCs w:val="20"/>
              </w:rPr>
            </w:pPr>
            <w:r w:rsidRPr="00F5515F">
              <w:rPr>
                <w:rFonts w:ascii="Arial" w:hAnsi="Arial"/>
                <w:b/>
                <w:sz w:val="20"/>
                <w:szCs w:val="20"/>
              </w:rPr>
              <w:t>c)</w:t>
            </w:r>
            <w:r w:rsidRPr="00345A2C">
              <w:rPr>
                <w:rFonts w:ascii="Arial" w:hAnsi="Arial"/>
                <w:sz w:val="20"/>
                <w:szCs w:val="20"/>
              </w:rPr>
              <w:t>.- Tamaño cuatro cartas-----------------------------------------------------------------</w:t>
            </w:r>
            <w:r>
              <w:rPr>
                <w:rFonts w:ascii="Arial" w:hAnsi="Arial"/>
                <w:sz w:val="20"/>
                <w:szCs w:val="20"/>
              </w:rPr>
              <w:t>-</w:t>
            </w:r>
          </w:p>
        </w:tc>
        <w:tc>
          <w:tcPr>
            <w:tcW w:w="1462" w:type="dxa"/>
          </w:tcPr>
          <w:p w:rsidR="007D7307" w:rsidRDefault="007D7307" w:rsidP="001E3685">
            <w:pPr>
              <w:spacing w:after="0" w:line="360" w:lineRule="auto"/>
              <w:jc w:val="center"/>
              <w:rPr>
                <w:rFonts w:ascii="Arial" w:eastAsia="Times New Roman" w:hAnsi="Arial"/>
                <w:b/>
                <w:i/>
                <w:sz w:val="20"/>
                <w:szCs w:val="20"/>
              </w:rPr>
            </w:pPr>
            <w:r w:rsidRPr="00345A2C">
              <w:rPr>
                <w:rFonts w:ascii="Arial" w:hAnsi="Arial"/>
                <w:sz w:val="20"/>
                <w:szCs w:val="20"/>
              </w:rPr>
              <w:t>15.0 U.M.A.</w:t>
            </w:r>
          </w:p>
        </w:tc>
      </w:tr>
      <w:tr w:rsidR="007D7307" w:rsidTr="001E3685">
        <w:tc>
          <w:tcPr>
            <w:tcW w:w="7366" w:type="dxa"/>
            <w:gridSpan w:val="2"/>
          </w:tcPr>
          <w:p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d)</w:t>
            </w:r>
            <w:r w:rsidRPr="00345A2C">
              <w:rPr>
                <w:rFonts w:ascii="Arial" w:hAnsi="Arial"/>
                <w:sz w:val="20"/>
                <w:szCs w:val="20"/>
              </w:rPr>
              <w:t>.- Tamaño 60 x 75 centímetros--------------------------</w:t>
            </w:r>
            <w:r>
              <w:rPr>
                <w:rFonts w:ascii="Arial" w:hAnsi="Arial"/>
                <w:sz w:val="20"/>
                <w:szCs w:val="20"/>
              </w:rPr>
              <w:t>-------------------------------</w:t>
            </w:r>
          </w:p>
        </w:tc>
        <w:tc>
          <w:tcPr>
            <w:tcW w:w="1462" w:type="dxa"/>
          </w:tcPr>
          <w:p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20.0 U.M.A.</w:t>
            </w:r>
          </w:p>
        </w:tc>
      </w:tr>
      <w:tr w:rsidR="007D7307" w:rsidTr="001E3685">
        <w:tc>
          <w:tcPr>
            <w:tcW w:w="7366" w:type="dxa"/>
            <w:gridSpan w:val="2"/>
          </w:tcPr>
          <w:p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e)</w:t>
            </w:r>
            <w:r w:rsidRPr="00345A2C">
              <w:rPr>
                <w:rFonts w:ascii="Arial" w:hAnsi="Arial"/>
                <w:sz w:val="20"/>
                <w:szCs w:val="20"/>
              </w:rPr>
              <w:t>.-  Tamaño 60 x 90 centímetros------------------------</w:t>
            </w:r>
            <w:r>
              <w:rPr>
                <w:rFonts w:ascii="Arial" w:hAnsi="Arial"/>
                <w:sz w:val="20"/>
                <w:szCs w:val="20"/>
              </w:rPr>
              <w:t>-------------------------------</w:t>
            </w:r>
            <w:r w:rsidRPr="00345A2C">
              <w:rPr>
                <w:rFonts w:ascii="Arial" w:hAnsi="Arial"/>
                <w:sz w:val="20"/>
                <w:szCs w:val="20"/>
              </w:rPr>
              <w:t>-</w:t>
            </w:r>
          </w:p>
        </w:tc>
        <w:tc>
          <w:tcPr>
            <w:tcW w:w="1462" w:type="dxa"/>
          </w:tcPr>
          <w:p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22.0 U.M.A.</w:t>
            </w:r>
          </w:p>
        </w:tc>
      </w:tr>
      <w:tr w:rsidR="007D7307" w:rsidTr="001E3685">
        <w:tc>
          <w:tcPr>
            <w:tcW w:w="7366" w:type="dxa"/>
            <w:gridSpan w:val="2"/>
          </w:tcPr>
          <w:p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f).</w:t>
            </w:r>
            <w:r w:rsidRPr="00345A2C">
              <w:rPr>
                <w:rFonts w:ascii="Arial" w:hAnsi="Arial"/>
                <w:sz w:val="20"/>
                <w:szCs w:val="20"/>
              </w:rPr>
              <w:t>- Tamaño 90 x 130 centímetros ---------------------------------------------------</w:t>
            </w:r>
            <w:r>
              <w:rPr>
                <w:rFonts w:ascii="Arial" w:hAnsi="Arial"/>
                <w:sz w:val="20"/>
                <w:szCs w:val="20"/>
              </w:rPr>
              <w:t>-</w:t>
            </w:r>
            <w:r w:rsidRPr="00345A2C">
              <w:rPr>
                <w:rFonts w:ascii="Arial" w:hAnsi="Arial"/>
                <w:sz w:val="20"/>
                <w:szCs w:val="20"/>
              </w:rPr>
              <w:t>---</w:t>
            </w:r>
          </w:p>
        </w:tc>
        <w:tc>
          <w:tcPr>
            <w:tcW w:w="1462" w:type="dxa"/>
          </w:tcPr>
          <w:p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25.0 U.M.A.</w:t>
            </w:r>
          </w:p>
        </w:tc>
      </w:tr>
      <w:tr w:rsidR="007D7307" w:rsidTr="001E3685">
        <w:tc>
          <w:tcPr>
            <w:tcW w:w="7366" w:type="dxa"/>
            <w:gridSpan w:val="2"/>
          </w:tcPr>
          <w:p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g)</w:t>
            </w:r>
            <w:r w:rsidRPr="00345A2C">
              <w:rPr>
                <w:rFonts w:ascii="Arial" w:hAnsi="Arial"/>
                <w:sz w:val="20"/>
                <w:szCs w:val="20"/>
              </w:rPr>
              <w:t>.- Tamaño 105 x 162.5 centímetros---------------------</w:t>
            </w:r>
            <w:r>
              <w:rPr>
                <w:rFonts w:ascii="Arial" w:hAnsi="Arial"/>
                <w:sz w:val="20"/>
                <w:szCs w:val="20"/>
              </w:rPr>
              <w:t>------------------------------</w:t>
            </w:r>
          </w:p>
        </w:tc>
        <w:tc>
          <w:tcPr>
            <w:tcW w:w="1462" w:type="dxa"/>
          </w:tcPr>
          <w:p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35.0 U.M.A.</w:t>
            </w:r>
          </w:p>
        </w:tc>
      </w:tr>
      <w:tr w:rsidR="007D7307" w:rsidTr="001E3685">
        <w:tc>
          <w:tcPr>
            <w:tcW w:w="8828" w:type="dxa"/>
            <w:gridSpan w:val="3"/>
          </w:tcPr>
          <w:p w:rsidR="007D7307" w:rsidRPr="00345A2C" w:rsidRDefault="007D7307" w:rsidP="001E3685">
            <w:pPr>
              <w:spacing w:after="0" w:line="360" w:lineRule="auto"/>
              <w:jc w:val="both"/>
              <w:rPr>
                <w:rFonts w:ascii="Arial" w:hAnsi="Arial"/>
                <w:sz w:val="20"/>
                <w:szCs w:val="20"/>
              </w:rPr>
            </w:pPr>
            <w:r w:rsidRPr="00F12FFA">
              <w:rPr>
                <w:rFonts w:ascii="Arial" w:hAnsi="Arial"/>
                <w:b/>
                <w:bCs/>
                <w:sz w:val="20"/>
                <w:szCs w:val="20"/>
              </w:rPr>
              <w:t>II.-</w:t>
            </w:r>
            <w:r w:rsidRPr="00345A2C">
              <w:rPr>
                <w:rFonts w:ascii="Arial" w:hAnsi="Arial"/>
                <w:b/>
                <w:bCs/>
                <w:sz w:val="20"/>
                <w:szCs w:val="20"/>
              </w:rPr>
              <w:t xml:space="preserve"> </w:t>
            </w:r>
            <w:r w:rsidRPr="00345A2C">
              <w:rPr>
                <w:rFonts w:ascii="Arial" w:hAnsi="Arial"/>
                <w:sz w:val="20"/>
                <w:szCs w:val="20"/>
              </w:rPr>
              <w:t>Impresión de planos a nivel manzana, fraccionamiento, sección catastral o de la ciudad:</w:t>
            </w:r>
          </w:p>
        </w:tc>
      </w:tr>
      <w:tr w:rsidR="007D7307" w:rsidTr="001E3685">
        <w:tc>
          <w:tcPr>
            <w:tcW w:w="7366" w:type="dxa"/>
            <w:gridSpan w:val="2"/>
          </w:tcPr>
          <w:p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a)</w:t>
            </w:r>
            <w:r w:rsidRPr="00345A2C">
              <w:rPr>
                <w:rFonts w:ascii="Arial" w:hAnsi="Arial"/>
                <w:sz w:val="20"/>
                <w:szCs w:val="20"/>
              </w:rPr>
              <w:t>.- Tamaño carta---------------------------------------------</w:t>
            </w:r>
            <w:r>
              <w:rPr>
                <w:rFonts w:ascii="Arial" w:hAnsi="Arial"/>
                <w:sz w:val="20"/>
                <w:szCs w:val="20"/>
              </w:rPr>
              <w:t>------------------------------</w:t>
            </w:r>
            <w:r w:rsidRPr="00345A2C">
              <w:rPr>
                <w:rFonts w:ascii="Arial" w:hAnsi="Arial"/>
                <w:sz w:val="20"/>
                <w:szCs w:val="20"/>
              </w:rPr>
              <w:t>-</w:t>
            </w:r>
          </w:p>
        </w:tc>
        <w:tc>
          <w:tcPr>
            <w:tcW w:w="1462" w:type="dxa"/>
          </w:tcPr>
          <w:p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4.0 U.M.A.</w:t>
            </w:r>
          </w:p>
        </w:tc>
      </w:tr>
      <w:tr w:rsidR="007D7307" w:rsidTr="001E3685">
        <w:tc>
          <w:tcPr>
            <w:tcW w:w="7366" w:type="dxa"/>
            <w:gridSpan w:val="2"/>
          </w:tcPr>
          <w:p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b)</w:t>
            </w:r>
            <w:r w:rsidRPr="00345A2C">
              <w:rPr>
                <w:rFonts w:ascii="Arial" w:hAnsi="Arial"/>
                <w:sz w:val="20"/>
                <w:szCs w:val="20"/>
              </w:rPr>
              <w:t>.- Tamaño doble carta-----------------------------------</w:t>
            </w:r>
            <w:r>
              <w:rPr>
                <w:rFonts w:ascii="Arial" w:hAnsi="Arial"/>
                <w:sz w:val="20"/>
                <w:szCs w:val="20"/>
              </w:rPr>
              <w:t>------------------------------</w:t>
            </w:r>
            <w:r w:rsidRPr="00345A2C">
              <w:rPr>
                <w:rFonts w:ascii="Arial" w:hAnsi="Arial"/>
                <w:sz w:val="20"/>
                <w:szCs w:val="20"/>
              </w:rPr>
              <w:t>---</w:t>
            </w:r>
          </w:p>
        </w:tc>
        <w:tc>
          <w:tcPr>
            <w:tcW w:w="1462" w:type="dxa"/>
          </w:tcPr>
          <w:p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8.0 U.M.A.</w:t>
            </w:r>
          </w:p>
        </w:tc>
      </w:tr>
      <w:tr w:rsidR="007D7307" w:rsidTr="001E3685">
        <w:tc>
          <w:tcPr>
            <w:tcW w:w="7366" w:type="dxa"/>
            <w:gridSpan w:val="2"/>
          </w:tcPr>
          <w:p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c)</w:t>
            </w:r>
            <w:r w:rsidRPr="00345A2C">
              <w:rPr>
                <w:rFonts w:ascii="Arial" w:hAnsi="Arial"/>
                <w:sz w:val="20"/>
                <w:szCs w:val="20"/>
              </w:rPr>
              <w:t>.- Tamaño cuatro cartas---------------------------------------------------------</w:t>
            </w:r>
            <w:r>
              <w:rPr>
                <w:rFonts w:ascii="Arial" w:hAnsi="Arial"/>
                <w:sz w:val="20"/>
                <w:szCs w:val="20"/>
              </w:rPr>
              <w:t>----</w:t>
            </w:r>
            <w:r w:rsidRPr="00345A2C">
              <w:rPr>
                <w:rFonts w:ascii="Arial" w:hAnsi="Arial"/>
                <w:sz w:val="20"/>
                <w:szCs w:val="20"/>
              </w:rPr>
              <w:t>-----</w:t>
            </w:r>
          </w:p>
        </w:tc>
        <w:tc>
          <w:tcPr>
            <w:tcW w:w="1462" w:type="dxa"/>
          </w:tcPr>
          <w:p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14.0 U.M.A.</w:t>
            </w:r>
          </w:p>
        </w:tc>
      </w:tr>
      <w:tr w:rsidR="007D7307" w:rsidTr="001E3685">
        <w:tc>
          <w:tcPr>
            <w:tcW w:w="7366" w:type="dxa"/>
            <w:gridSpan w:val="2"/>
          </w:tcPr>
          <w:p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d)</w:t>
            </w:r>
            <w:r w:rsidRPr="00345A2C">
              <w:rPr>
                <w:rFonts w:ascii="Arial" w:hAnsi="Arial"/>
                <w:sz w:val="20"/>
                <w:szCs w:val="20"/>
              </w:rPr>
              <w:t xml:space="preserve"> Tamaño 60 x 75 centímetros----------------------</w:t>
            </w:r>
            <w:r>
              <w:rPr>
                <w:rFonts w:ascii="Arial" w:hAnsi="Arial"/>
                <w:sz w:val="20"/>
                <w:szCs w:val="20"/>
              </w:rPr>
              <w:t>------------------------------</w:t>
            </w:r>
            <w:r w:rsidRPr="00345A2C">
              <w:rPr>
                <w:rFonts w:ascii="Arial" w:hAnsi="Arial"/>
                <w:sz w:val="20"/>
                <w:szCs w:val="20"/>
              </w:rPr>
              <w:t>------</w:t>
            </w:r>
          </w:p>
        </w:tc>
        <w:tc>
          <w:tcPr>
            <w:tcW w:w="1462" w:type="dxa"/>
          </w:tcPr>
          <w:p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18.0 U.M.A.</w:t>
            </w:r>
          </w:p>
        </w:tc>
      </w:tr>
      <w:tr w:rsidR="007D7307" w:rsidTr="001E3685">
        <w:tc>
          <w:tcPr>
            <w:tcW w:w="7366" w:type="dxa"/>
            <w:gridSpan w:val="2"/>
          </w:tcPr>
          <w:p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e)</w:t>
            </w:r>
            <w:r w:rsidRPr="00345A2C">
              <w:rPr>
                <w:rFonts w:ascii="Arial" w:hAnsi="Arial"/>
                <w:sz w:val="20"/>
                <w:szCs w:val="20"/>
              </w:rPr>
              <w:t>.- Tamaño 60 x 90 centímetros------------------</w:t>
            </w:r>
            <w:r>
              <w:rPr>
                <w:rFonts w:ascii="Arial" w:hAnsi="Arial"/>
                <w:sz w:val="20"/>
                <w:szCs w:val="20"/>
              </w:rPr>
              <w:t>------------------------------</w:t>
            </w:r>
            <w:r w:rsidRPr="00345A2C">
              <w:rPr>
                <w:rFonts w:ascii="Arial" w:hAnsi="Arial"/>
                <w:sz w:val="20"/>
                <w:szCs w:val="20"/>
              </w:rPr>
              <w:t>---------</w:t>
            </w:r>
          </w:p>
        </w:tc>
        <w:tc>
          <w:tcPr>
            <w:tcW w:w="1462" w:type="dxa"/>
          </w:tcPr>
          <w:p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20.0 U.M.A.</w:t>
            </w:r>
          </w:p>
        </w:tc>
      </w:tr>
      <w:tr w:rsidR="007D7307" w:rsidTr="001E3685">
        <w:tc>
          <w:tcPr>
            <w:tcW w:w="7366" w:type="dxa"/>
            <w:gridSpan w:val="2"/>
          </w:tcPr>
          <w:p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f)</w:t>
            </w:r>
            <w:r w:rsidRPr="00345A2C">
              <w:rPr>
                <w:rFonts w:ascii="Arial" w:hAnsi="Arial"/>
                <w:sz w:val="20"/>
                <w:szCs w:val="20"/>
              </w:rPr>
              <w:t>.- Tamaño 90 x 130 centímetros---------------</w:t>
            </w:r>
            <w:r>
              <w:rPr>
                <w:rFonts w:ascii="Arial" w:hAnsi="Arial"/>
                <w:sz w:val="20"/>
                <w:szCs w:val="20"/>
              </w:rPr>
              <w:t>------------------------------</w:t>
            </w:r>
            <w:r w:rsidRPr="00345A2C">
              <w:rPr>
                <w:rFonts w:ascii="Arial" w:hAnsi="Arial"/>
                <w:sz w:val="20"/>
                <w:szCs w:val="20"/>
              </w:rPr>
              <w:t>-----------</w:t>
            </w:r>
          </w:p>
        </w:tc>
        <w:tc>
          <w:tcPr>
            <w:tcW w:w="1462" w:type="dxa"/>
          </w:tcPr>
          <w:p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22.0 U.M.A.</w:t>
            </w:r>
          </w:p>
        </w:tc>
      </w:tr>
      <w:tr w:rsidR="007D7307" w:rsidTr="001E3685">
        <w:tc>
          <w:tcPr>
            <w:tcW w:w="7366" w:type="dxa"/>
            <w:gridSpan w:val="2"/>
          </w:tcPr>
          <w:p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g)</w:t>
            </w:r>
            <w:r w:rsidRPr="00345A2C">
              <w:rPr>
                <w:rFonts w:ascii="Arial" w:hAnsi="Arial"/>
                <w:sz w:val="20"/>
                <w:szCs w:val="20"/>
              </w:rPr>
              <w:t>.- Tamaño 105 x 162.5 centímetros--------</w:t>
            </w:r>
            <w:r>
              <w:rPr>
                <w:rFonts w:ascii="Arial" w:hAnsi="Arial"/>
                <w:sz w:val="20"/>
                <w:szCs w:val="20"/>
              </w:rPr>
              <w:t>------------------------------</w:t>
            </w:r>
            <w:r w:rsidRPr="00345A2C">
              <w:rPr>
                <w:rFonts w:ascii="Arial" w:hAnsi="Arial"/>
                <w:sz w:val="20"/>
                <w:szCs w:val="20"/>
              </w:rPr>
              <w:t>-------------</w:t>
            </w:r>
          </w:p>
        </w:tc>
        <w:tc>
          <w:tcPr>
            <w:tcW w:w="1462" w:type="dxa"/>
          </w:tcPr>
          <w:p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30.0 U.M.A.</w:t>
            </w:r>
          </w:p>
        </w:tc>
      </w:tr>
      <w:tr w:rsidR="007D7307" w:rsidTr="001E3685">
        <w:tc>
          <w:tcPr>
            <w:tcW w:w="7366" w:type="dxa"/>
            <w:gridSpan w:val="2"/>
          </w:tcPr>
          <w:p w:rsidR="007D7307" w:rsidRPr="00F5515F" w:rsidRDefault="007D7307" w:rsidP="00706E14">
            <w:pPr>
              <w:spacing w:after="0" w:line="360" w:lineRule="auto"/>
              <w:jc w:val="both"/>
              <w:rPr>
                <w:rFonts w:ascii="Arial" w:hAnsi="Arial"/>
                <w:b/>
                <w:sz w:val="20"/>
                <w:szCs w:val="20"/>
              </w:rPr>
            </w:pPr>
            <w:r w:rsidRPr="00F12FFA">
              <w:rPr>
                <w:rFonts w:ascii="Arial" w:hAnsi="Arial"/>
                <w:b/>
                <w:bCs/>
                <w:sz w:val="20"/>
                <w:szCs w:val="20"/>
              </w:rPr>
              <w:lastRenderedPageBreak/>
              <w:t>III.-</w:t>
            </w:r>
            <w:r w:rsidRPr="00345A2C">
              <w:rPr>
                <w:rFonts w:ascii="Arial" w:hAnsi="Arial"/>
                <w:sz w:val="20"/>
                <w:szCs w:val="20"/>
              </w:rPr>
              <w:t xml:space="preserve"> Trabajos de referencia geográfica con sistemas de posicionamiento global (G.P.S) por cada punto posicionando geográficamente-------------------</w:t>
            </w:r>
          </w:p>
        </w:tc>
        <w:tc>
          <w:tcPr>
            <w:tcW w:w="1462" w:type="dxa"/>
          </w:tcPr>
          <w:p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16.0 U.M.A.</w:t>
            </w:r>
          </w:p>
        </w:tc>
      </w:tr>
      <w:tr w:rsidR="007D7307" w:rsidTr="001E3685">
        <w:tc>
          <w:tcPr>
            <w:tcW w:w="7366" w:type="dxa"/>
            <w:gridSpan w:val="2"/>
          </w:tcPr>
          <w:p w:rsidR="007D7307" w:rsidRPr="00345A2C" w:rsidRDefault="007D7307" w:rsidP="00706E14">
            <w:pPr>
              <w:spacing w:after="120" w:line="360" w:lineRule="auto"/>
              <w:jc w:val="both"/>
              <w:rPr>
                <w:rFonts w:ascii="Arial" w:hAnsi="Arial"/>
                <w:sz w:val="20"/>
                <w:szCs w:val="20"/>
              </w:rPr>
            </w:pPr>
            <w:r w:rsidRPr="00F12FFA">
              <w:rPr>
                <w:rFonts w:ascii="Arial" w:hAnsi="Arial"/>
                <w:b/>
                <w:bCs/>
                <w:sz w:val="20"/>
                <w:szCs w:val="20"/>
              </w:rPr>
              <w:t>IV.-</w:t>
            </w:r>
            <w:r w:rsidRPr="00345A2C">
              <w:rPr>
                <w:rFonts w:ascii="Arial" w:hAnsi="Arial"/>
                <w:sz w:val="20"/>
                <w:szCs w:val="20"/>
              </w:rPr>
              <w:t xml:space="preserve"> Cuando los servicios catastrales solicitados, requieran de trabajos de verificación en el Registro Público de la Propiedad del Estado de Yucatán, Registro Agrario Nacional, u otra </w:t>
            </w:r>
            <w:r>
              <w:rPr>
                <w:rFonts w:ascii="Arial" w:hAnsi="Arial"/>
              </w:rPr>
              <w:t>I</w:t>
            </w:r>
            <w:r w:rsidRPr="00345A2C">
              <w:rPr>
                <w:rFonts w:ascii="Arial" w:hAnsi="Arial"/>
                <w:sz w:val="20"/>
                <w:szCs w:val="20"/>
              </w:rPr>
              <w:t xml:space="preserve">nstitución </w:t>
            </w:r>
            <w:r>
              <w:rPr>
                <w:rFonts w:ascii="Arial" w:hAnsi="Arial"/>
              </w:rPr>
              <w:t>P</w:t>
            </w:r>
            <w:r w:rsidR="00706E14">
              <w:rPr>
                <w:rFonts w:ascii="Arial" w:hAnsi="Arial"/>
                <w:sz w:val="20"/>
                <w:szCs w:val="20"/>
              </w:rPr>
              <w:t>ública--------------------</w:t>
            </w:r>
            <w:r w:rsidRPr="00345A2C">
              <w:rPr>
                <w:rFonts w:ascii="Arial" w:hAnsi="Arial"/>
                <w:sz w:val="20"/>
                <w:szCs w:val="20"/>
              </w:rPr>
              <w:t>-----------</w:t>
            </w:r>
          </w:p>
        </w:tc>
        <w:tc>
          <w:tcPr>
            <w:tcW w:w="1462" w:type="dxa"/>
          </w:tcPr>
          <w:p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10.0 U.M.A.</w:t>
            </w:r>
          </w:p>
        </w:tc>
      </w:tr>
      <w:tr w:rsidR="007D7307" w:rsidTr="001E3685">
        <w:tc>
          <w:tcPr>
            <w:tcW w:w="7366" w:type="dxa"/>
            <w:gridSpan w:val="2"/>
          </w:tcPr>
          <w:p w:rsidR="007D7307" w:rsidRPr="00345A2C" w:rsidRDefault="007D7307" w:rsidP="00706E14">
            <w:pPr>
              <w:spacing w:after="120" w:line="360" w:lineRule="auto"/>
              <w:jc w:val="both"/>
              <w:rPr>
                <w:rFonts w:ascii="Arial" w:hAnsi="Arial"/>
                <w:sz w:val="20"/>
                <w:szCs w:val="20"/>
              </w:rPr>
            </w:pPr>
            <w:r w:rsidRPr="00F12FFA">
              <w:rPr>
                <w:rFonts w:ascii="Arial" w:hAnsi="Arial"/>
                <w:b/>
                <w:bCs/>
                <w:sz w:val="20"/>
                <w:szCs w:val="20"/>
              </w:rPr>
              <w:t>V.-</w:t>
            </w:r>
            <w:r w:rsidRPr="00345A2C">
              <w:rPr>
                <w:rFonts w:ascii="Arial" w:hAnsi="Arial"/>
                <w:b/>
                <w:bCs/>
                <w:sz w:val="20"/>
                <w:szCs w:val="20"/>
              </w:rPr>
              <w:t xml:space="preserve"> </w:t>
            </w:r>
            <w:r w:rsidRPr="00345A2C">
              <w:rPr>
                <w:rFonts w:ascii="Arial" w:hAnsi="Arial"/>
                <w:sz w:val="20"/>
                <w:szCs w:val="20"/>
              </w:rPr>
              <w:t>Plano del Municipio de Kanasín (No georeferenciado) hasta nivel manzana, en disco compacto------------------</w:t>
            </w:r>
            <w:r w:rsidR="00706E14">
              <w:rPr>
                <w:rFonts w:ascii="Arial" w:hAnsi="Arial"/>
                <w:sz w:val="20"/>
                <w:szCs w:val="20"/>
              </w:rPr>
              <w:t>-----------------------</w:t>
            </w:r>
            <w:r w:rsidRPr="00345A2C">
              <w:rPr>
                <w:rFonts w:ascii="Arial" w:hAnsi="Arial"/>
                <w:sz w:val="20"/>
                <w:szCs w:val="20"/>
              </w:rPr>
              <w:t>--------------------</w:t>
            </w:r>
          </w:p>
        </w:tc>
        <w:tc>
          <w:tcPr>
            <w:tcW w:w="1462" w:type="dxa"/>
          </w:tcPr>
          <w:p w:rsidR="007D7307" w:rsidRPr="00345A2C" w:rsidRDefault="007D7307" w:rsidP="001E3685">
            <w:pPr>
              <w:spacing w:before="240" w:after="120" w:line="360" w:lineRule="auto"/>
              <w:ind w:right="50"/>
              <w:jc w:val="right"/>
              <w:rPr>
                <w:rFonts w:ascii="Arial" w:hAnsi="Arial"/>
                <w:sz w:val="20"/>
                <w:szCs w:val="20"/>
              </w:rPr>
            </w:pPr>
            <w:r w:rsidRPr="00345A2C">
              <w:rPr>
                <w:rFonts w:ascii="Arial" w:hAnsi="Arial"/>
                <w:sz w:val="20"/>
                <w:szCs w:val="20"/>
              </w:rPr>
              <w:t>5.0 U.M.A.</w:t>
            </w:r>
          </w:p>
        </w:tc>
      </w:tr>
      <w:tr w:rsidR="007D7307" w:rsidTr="001E3685">
        <w:tc>
          <w:tcPr>
            <w:tcW w:w="7366" w:type="dxa"/>
            <w:gridSpan w:val="2"/>
          </w:tcPr>
          <w:p w:rsidR="007D7307" w:rsidRPr="00345A2C" w:rsidRDefault="007D7307" w:rsidP="00706E14">
            <w:pPr>
              <w:spacing w:after="120" w:line="360" w:lineRule="auto"/>
              <w:jc w:val="both"/>
              <w:rPr>
                <w:rFonts w:ascii="Arial" w:hAnsi="Arial"/>
                <w:sz w:val="20"/>
                <w:szCs w:val="20"/>
              </w:rPr>
            </w:pPr>
            <w:r w:rsidRPr="00F12FFA">
              <w:rPr>
                <w:rFonts w:ascii="Arial" w:hAnsi="Arial"/>
                <w:b/>
                <w:bCs/>
                <w:sz w:val="20"/>
                <w:szCs w:val="20"/>
              </w:rPr>
              <w:t>VI.-</w:t>
            </w:r>
            <w:r w:rsidRPr="00345A2C">
              <w:rPr>
                <w:rFonts w:ascii="Arial" w:hAnsi="Arial"/>
                <w:sz w:val="20"/>
                <w:szCs w:val="20"/>
              </w:rPr>
              <w:t xml:space="preserve"> Asignación de nomenclatura en planos de fraccionamientos y divisiones de predios que formen al menos una</w:t>
            </w:r>
            <w:r w:rsidR="00706E14">
              <w:rPr>
                <w:rFonts w:ascii="Arial" w:hAnsi="Arial"/>
                <w:sz w:val="20"/>
                <w:szCs w:val="20"/>
              </w:rPr>
              <w:t xml:space="preserve"> vialidad, por cada fracción</w:t>
            </w:r>
            <w:r w:rsidRPr="00345A2C">
              <w:rPr>
                <w:rFonts w:ascii="Arial" w:hAnsi="Arial"/>
                <w:sz w:val="20"/>
                <w:szCs w:val="20"/>
              </w:rPr>
              <w:t>---------------</w:t>
            </w:r>
          </w:p>
        </w:tc>
        <w:tc>
          <w:tcPr>
            <w:tcW w:w="1462" w:type="dxa"/>
          </w:tcPr>
          <w:p w:rsidR="007D7307" w:rsidRPr="00345A2C" w:rsidRDefault="007D7307" w:rsidP="001E3685">
            <w:pPr>
              <w:spacing w:before="240" w:after="120" w:line="360" w:lineRule="auto"/>
              <w:ind w:right="50"/>
              <w:jc w:val="right"/>
              <w:rPr>
                <w:rFonts w:ascii="Arial" w:hAnsi="Arial"/>
                <w:sz w:val="20"/>
                <w:szCs w:val="20"/>
              </w:rPr>
            </w:pPr>
            <w:r w:rsidRPr="00345A2C">
              <w:rPr>
                <w:rFonts w:ascii="Arial" w:hAnsi="Arial"/>
                <w:sz w:val="20"/>
                <w:szCs w:val="20"/>
              </w:rPr>
              <w:t>0.1 U.M.A.</w:t>
            </w:r>
          </w:p>
        </w:tc>
      </w:tr>
      <w:tr w:rsidR="007D7307" w:rsidTr="001E3685">
        <w:tc>
          <w:tcPr>
            <w:tcW w:w="7366" w:type="dxa"/>
            <w:gridSpan w:val="2"/>
          </w:tcPr>
          <w:p w:rsidR="007D7307" w:rsidRPr="00345A2C" w:rsidRDefault="007D7307" w:rsidP="00706E14">
            <w:pPr>
              <w:spacing w:after="120" w:line="360" w:lineRule="auto"/>
              <w:jc w:val="both"/>
              <w:rPr>
                <w:rFonts w:ascii="Arial" w:hAnsi="Arial"/>
                <w:sz w:val="20"/>
                <w:szCs w:val="20"/>
              </w:rPr>
            </w:pPr>
            <w:r w:rsidRPr="00F12FFA">
              <w:rPr>
                <w:rFonts w:ascii="Arial" w:hAnsi="Arial"/>
                <w:b/>
                <w:bCs/>
                <w:sz w:val="20"/>
                <w:szCs w:val="20"/>
              </w:rPr>
              <w:t>VII.-</w:t>
            </w:r>
            <w:r w:rsidRPr="00345A2C">
              <w:rPr>
                <w:rFonts w:ascii="Arial" w:hAnsi="Arial"/>
                <w:sz w:val="20"/>
                <w:szCs w:val="20"/>
              </w:rPr>
              <w:t xml:space="preserve"> Por revisión y validación en línea (vía internet) de planos en formato catastral, elaborados y presentados por un dibujante empadronado, se cobrará por cada plano----</w:t>
            </w:r>
            <w:r w:rsidR="00706E14">
              <w:rPr>
                <w:rFonts w:ascii="Arial" w:hAnsi="Arial"/>
                <w:sz w:val="20"/>
                <w:szCs w:val="20"/>
              </w:rPr>
              <w:t>-----------------------</w:t>
            </w:r>
            <w:r w:rsidRPr="00345A2C">
              <w:rPr>
                <w:rFonts w:ascii="Arial" w:hAnsi="Arial"/>
                <w:sz w:val="20"/>
                <w:szCs w:val="20"/>
              </w:rPr>
              <w:t>------------------------------------------</w:t>
            </w:r>
          </w:p>
        </w:tc>
        <w:tc>
          <w:tcPr>
            <w:tcW w:w="1462" w:type="dxa"/>
          </w:tcPr>
          <w:p w:rsidR="007D7307" w:rsidRPr="00345A2C" w:rsidRDefault="007D7307" w:rsidP="001E3685">
            <w:pPr>
              <w:spacing w:before="240" w:after="120" w:line="360" w:lineRule="auto"/>
              <w:ind w:right="50"/>
              <w:jc w:val="right"/>
              <w:rPr>
                <w:rFonts w:ascii="Arial" w:hAnsi="Arial"/>
                <w:sz w:val="20"/>
                <w:szCs w:val="20"/>
              </w:rPr>
            </w:pPr>
            <w:r w:rsidRPr="00345A2C">
              <w:rPr>
                <w:rFonts w:ascii="Arial" w:hAnsi="Arial"/>
                <w:sz w:val="20"/>
                <w:szCs w:val="20"/>
              </w:rPr>
              <w:t>0.32 U.M.A.</w:t>
            </w:r>
          </w:p>
        </w:tc>
      </w:tr>
      <w:tr w:rsidR="007D7307" w:rsidTr="001E3685">
        <w:tc>
          <w:tcPr>
            <w:tcW w:w="7366" w:type="dxa"/>
            <w:gridSpan w:val="2"/>
          </w:tcPr>
          <w:p w:rsidR="007D7307" w:rsidRPr="00345A2C" w:rsidRDefault="007D7307" w:rsidP="00706E14">
            <w:pPr>
              <w:spacing w:after="120" w:line="360" w:lineRule="auto"/>
              <w:jc w:val="both"/>
              <w:rPr>
                <w:rFonts w:ascii="Arial" w:hAnsi="Arial"/>
                <w:sz w:val="20"/>
                <w:szCs w:val="20"/>
              </w:rPr>
            </w:pPr>
            <w:r w:rsidRPr="00F12FFA">
              <w:rPr>
                <w:rFonts w:ascii="Arial" w:hAnsi="Arial"/>
                <w:b/>
                <w:bCs/>
                <w:sz w:val="20"/>
                <w:szCs w:val="20"/>
              </w:rPr>
              <w:t>VIII.-</w:t>
            </w:r>
            <w:r w:rsidRPr="00345A2C">
              <w:rPr>
                <w:rFonts w:ascii="Arial" w:hAnsi="Arial"/>
                <w:sz w:val="20"/>
                <w:szCs w:val="20"/>
              </w:rPr>
              <w:t xml:space="preserve"> Por revisión y validación en línea (vía internet) de diligencias en formato catastral, elaborados y presentados por un perito empadronado, se cobrará por cada diligen</w:t>
            </w:r>
            <w:r w:rsidR="00706E14">
              <w:rPr>
                <w:rFonts w:ascii="Arial" w:hAnsi="Arial"/>
                <w:sz w:val="20"/>
                <w:szCs w:val="20"/>
              </w:rPr>
              <w:t>cia--------------------</w:t>
            </w:r>
            <w:r w:rsidRPr="00345A2C">
              <w:rPr>
                <w:rFonts w:ascii="Arial" w:hAnsi="Arial"/>
                <w:sz w:val="20"/>
                <w:szCs w:val="20"/>
              </w:rPr>
              <w:t>-------------------------------------------------------</w:t>
            </w:r>
          </w:p>
        </w:tc>
        <w:tc>
          <w:tcPr>
            <w:tcW w:w="1462" w:type="dxa"/>
          </w:tcPr>
          <w:p w:rsidR="007D7307" w:rsidRPr="00345A2C" w:rsidRDefault="007D7307" w:rsidP="001E3685">
            <w:pPr>
              <w:spacing w:before="240" w:after="120" w:line="360" w:lineRule="auto"/>
              <w:ind w:right="50"/>
              <w:jc w:val="center"/>
              <w:rPr>
                <w:rFonts w:ascii="Arial" w:hAnsi="Arial"/>
                <w:sz w:val="20"/>
                <w:szCs w:val="20"/>
              </w:rPr>
            </w:pPr>
            <w:r w:rsidRPr="00345A2C">
              <w:rPr>
                <w:rFonts w:ascii="Arial" w:hAnsi="Arial"/>
                <w:sz w:val="20"/>
                <w:szCs w:val="20"/>
              </w:rPr>
              <w:t>1.5 U.M.A.</w:t>
            </w:r>
          </w:p>
        </w:tc>
      </w:tr>
      <w:tr w:rsidR="007D7307" w:rsidTr="001E3685">
        <w:tc>
          <w:tcPr>
            <w:tcW w:w="7366" w:type="dxa"/>
            <w:gridSpan w:val="2"/>
          </w:tcPr>
          <w:p w:rsidR="007D7307" w:rsidRPr="00345A2C" w:rsidRDefault="007D7307" w:rsidP="001E3685">
            <w:pPr>
              <w:spacing w:after="120" w:line="360" w:lineRule="auto"/>
              <w:rPr>
                <w:rFonts w:ascii="Arial" w:hAnsi="Arial"/>
                <w:sz w:val="20"/>
                <w:szCs w:val="20"/>
                <w:highlight w:val="yellow"/>
              </w:rPr>
            </w:pPr>
            <w:r w:rsidRPr="00F12FFA">
              <w:rPr>
                <w:rFonts w:ascii="Arial" w:hAnsi="Arial"/>
                <w:b/>
                <w:bCs/>
                <w:sz w:val="20"/>
                <w:szCs w:val="20"/>
              </w:rPr>
              <w:t>IX.-</w:t>
            </w:r>
            <w:r w:rsidRPr="00345A2C">
              <w:rPr>
                <w:rFonts w:ascii="Arial" w:hAnsi="Arial"/>
                <w:sz w:val="20"/>
                <w:szCs w:val="20"/>
              </w:rPr>
              <w:t xml:space="preserve"> Por la elaboración del Avalúo Catastral con visita de campo, se cobrará por cada avalúo dependiendo de la superficie de construcción del predio:</w:t>
            </w:r>
          </w:p>
        </w:tc>
        <w:tc>
          <w:tcPr>
            <w:tcW w:w="1462" w:type="dxa"/>
          </w:tcPr>
          <w:p w:rsidR="007D7307" w:rsidRPr="00345A2C" w:rsidRDefault="007D7307" w:rsidP="001E3685">
            <w:pPr>
              <w:spacing w:after="0" w:line="360" w:lineRule="auto"/>
              <w:jc w:val="center"/>
              <w:rPr>
                <w:rFonts w:ascii="Arial" w:hAnsi="Arial"/>
                <w:sz w:val="20"/>
                <w:szCs w:val="20"/>
              </w:rPr>
            </w:pPr>
          </w:p>
        </w:tc>
      </w:tr>
      <w:tr w:rsidR="007D7307" w:rsidTr="001E3685">
        <w:tc>
          <w:tcPr>
            <w:tcW w:w="5949" w:type="dxa"/>
          </w:tcPr>
          <w:p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a)</w:t>
            </w:r>
            <w:r w:rsidRPr="00345A2C">
              <w:rPr>
                <w:rFonts w:ascii="Arial" w:hAnsi="Arial"/>
                <w:sz w:val="20"/>
                <w:szCs w:val="20"/>
              </w:rPr>
              <w:t xml:space="preserve"> Con construcción de hasta 200.00 metros cuadrados</w:t>
            </w:r>
          </w:p>
        </w:tc>
        <w:tc>
          <w:tcPr>
            <w:tcW w:w="1417" w:type="dxa"/>
            <w:vAlign w:val="center"/>
          </w:tcPr>
          <w:p w:rsidR="007D7307" w:rsidRPr="00345A2C" w:rsidRDefault="007D7307" w:rsidP="001E3685">
            <w:pPr>
              <w:tabs>
                <w:tab w:val="right" w:leader="hyphen" w:pos="9214"/>
              </w:tabs>
              <w:spacing w:after="120" w:line="360" w:lineRule="auto"/>
              <w:jc w:val="center"/>
              <w:rPr>
                <w:rFonts w:ascii="Arial" w:hAnsi="Arial"/>
                <w:sz w:val="20"/>
                <w:szCs w:val="20"/>
              </w:rPr>
            </w:pPr>
            <w:r w:rsidRPr="00345A2C">
              <w:rPr>
                <w:rFonts w:ascii="Arial" w:hAnsi="Arial"/>
                <w:sz w:val="20"/>
                <w:szCs w:val="20"/>
              </w:rPr>
              <w:t>7.0</w:t>
            </w:r>
          </w:p>
        </w:tc>
        <w:tc>
          <w:tcPr>
            <w:tcW w:w="1462" w:type="dxa"/>
            <w:vAlign w:val="center"/>
          </w:tcPr>
          <w:p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rsidTr="001E3685">
        <w:tc>
          <w:tcPr>
            <w:tcW w:w="5949" w:type="dxa"/>
          </w:tcPr>
          <w:p w:rsidR="007D7307" w:rsidRPr="00345A2C" w:rsidRDefault="007D7307" w:rsidP="001E3685">
            <w:pPr>
              <w:spacing w:after="120" w:line="360" w:lineRule="auto"/>
              <w:rPr>
                <w:rFonts w:ascii="Arial" w:hAnsi="Arial"/>
                <w:sz w:val="20"/>
                <w:szCs w:val="20"/>
              </w:rPr>
            </w:pPr>
            <w:r w:rsidRPr="00F5515F">
              <w:rPr>
                <w:rFonts w:ascii="Arial" w:hAnsi="Arial"/>
                <w:b/>
                <w:sz w:val="20"/>
                <w:szCs w:val="20"/>
              </w:rPr>
              <w:t>b)</w:t>
            </w:r>
            <w:r w:rsidRPr="00345A2C">
              <w:rPr>
                <w:rFonts w:ascii="Arial" w:hAnsi="Arial"/>
                <w:sz w:val="20"/>
                <w:szCs w:val="20"/>
              </w:rPr>
              <w:t xml:space="preserve"> Con construcción de 200.01 a 500.00 metros cuadrados</w:t>
            </w:r>
          </w:p>
        </w:tc>
        <w:tc>
          <w:tcPr>
            <w:tcW w:w="1417" w:type="dxa"/>
            <w:vAlign w:val="center"/>
          </w:tcPr>
          <w:p w:rsidR="007D7307" w:rsidRPr="00345A2C" w:rsidRDefault="007D7307" w:rsidP="001E3685">
            <w:pPr>
              <w:tabs>
                <w:tab w:val="right" w:leader="hyphen" w:pos="9214"/>
              </w:tabs>
              <w:spacing w:after="120" w:line="360" w:lineRule="auto"/>
              <w:jc w:val="center"/>
              <w:rPr>
                <w:rFonts w:ascii="Arial" w:hAnsi="Arial"/>
                <w:sz w:val="20"/>
                <w:szCs w:val="20"/>
              </w:rPr>
            </w:pPr>
            <w:r w:rsidRPr="00345A2C">
              <w:rPr>
                <w:rFonts w:ascii="Arial" w:hAnsi="Arial"/>
                <w:sz w:val="20"/>
                <w:szCs w:val="20"/>
              </w:rPr>
              <w:t>9.0</w:t>
            </w:r>
          </w:p>
        </w:tc>
        <w:tc>
          <w:tcPr>
            <w:tcW w:w="1462" w:type="dxa"/>
            <w:vAlign w:val="center"/>
          </w:tcPr>
          <w:p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rsidTr="001E3685">
        <w:tc>
          <w:tcPr>
            <w:tcW w:w="5949" w:type="dxa"/>
          </w:tcPr>
          <w:p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c)</w:t>
            </w:r>
            <w:r w:rsidRPr="00345A2C">
              <w:rPr>
                <w:rFonts w:ascii="Arial" w:hAnsi="Arial"/>
                <w:sz w:val="20"/>
                <w:szCs w:val="20"/>
              </w:rPr>
              <w:t xml:space="preserve"> Con construcción de 500.01 a 800.00 metros cuadrados</w:t>
            </w:r>
          </w:p>
        </w:tc>
        <w:tc>
          <w:tcPr>
            <w:tcW w:w="1417" w:type="dxa"/>
            <w:vAlign w:val="center"/>
          </w:tcPr>
          <w:p w:rsidR="007D7307" w:rsidRPr="00345A2C" w:rsidRDefault="007D7307" w:rsidP="001E3685">
            <w:pPr>
              <w:tabs>
                <w:tab w:val="right" w:leader="hyphen" w:pos="9214"/>
              </w:tabs>
              <w:spacing w:after="120" w:line="360" w:lineRule="auto"/>
              <w:jc w:val="center"/>
              <w:rPr>
                <w:rFonts w:ascii="Arial" w:hAnsi="Arial"/>
                <w:sz w:val="20"/>
                <w:szCs w:val="20"/>
              </w:rPr>
            </w:pPr>
            <w:r w:rsidRPr="00345A2C">
              <w:rPr>
                <w:rFonts w:ascii="Arial" w:hAnsi="Arial"/>
                <w:sz w:val="20"/>
                <w:szCs w:val="20"/>
              </w:rPr>
              <w:t>11.0</w:t>
            </w:r>
          </w:p>
        </w:tc>
        <w:tc>
          <w:tcPr>
            <w:tcW w:w="1462" w:type="dxa"/>
            <w:vAlign w:val="center"/>
          </w:tcPr>
          <w:p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rsidTr="001E3685">
        <w:tc>
          <w:tcPr>
            <w:tcW w:w="5949" w:type="dxa"/>
          </w:tcPr>
          <w:p w:rsidR="007D7307" w:rsidRPr="00345A2C" w:rsidRDefault="007D7307" w:rsidP="001E3685">
            <w:pPr>
              <w:spacing w:after="120" w:line="360" w:lineRule="auto"/>
              <w:rPr>
                <w:rFonts w:ascii="Arial" w:hAnsi="Arial"/>
                <w:sz w:val="20"/>
                <w:szCs w:val="20"/>
              </w:rPr>
            </w:pPr>
            <w:r w:rsidRPr="00F5515F">
              <w:rPr>
                <w:rFonts w:ascii="Arial" w:hAnsi="Arial"/>
                <w:b/>
                <w:sz w:val="20"/>
                <w:szCs w:val="20"/>
              </w:rPr>
              <w:t>d)</w:t>
            </w:r>
            <w:r w:rsidRPr="00345A2C">
              <w:rPr>
                <w:rFonts w:ascii="Arial" w:hAnsi="Arial"/>
                <w:sz w:val="20"/>
                <w:szCs w:val="20"/>
              </w:rPr>
              <w:t xml:space="preserve"> Con construcción de 800.01 a 1,100.00 metros cuadrados</w:t>
            </w:r>
          </w:p>
        </w:tc>
        <w:tc>
          <w:tcPr>
            <w:tcW w:w="1417" w:type="dxa"/>
            <w:vAlign w:val="center"/>
          </w:tcPr>
          <w:p w:rsidR="007D7307" w:rsidRPr="00345A2C" w:rsidRDefault="007D7307" w:rsidP="001E3685">
            <w:pPr>
              <w:tabs>
                <w:tab w:val="right" w:leader="hyphen" w:pos="9214"/>
              </w:tabs>
              <w:spacing w:after="120" w:line="360" w:lineRule="auto"/>
              <w:jc w:val="center"/>
              <w:rPr>
                <w:rFonts w:ascii="Arial" w:hAnsi="Arial"/>
                <w:sz w:val="20"/>
                <w:szCs w:val="20"/>
              </w:rPr>
            </w:pPr>
            <w:r w:rsidRPr="00345A2C">
              <w:rPr>
                <w:rFonts w:ascii="Arial" w:hAnsi="Arial"/>
                <w:sz w:val="20"/>
                <w:szCs w:val="20"/>
              </w:rPr>
              <w:t>15.0</w:t>
            </w:r>
          </w:p>
        </w:tc>
        <w:tc>
          <w:tcPr>
            <w:tcW w:w="1462" w:type="dxa"/>
            <w:vAlign w:val="center"/>
          </w:tcPr>
          <w:p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rsidTr="001E3685">
        <w:tc>
          <w:tcPr>
            <w:tcW w:w="5949" w:type="dxa"/>
          </w:tcPr>
          <w:p w:rsidR="007D7307" w:rsidRPr="00345A2C" w:rsidRDefault="007D7307" w:rsidP="001E3685">
            <w:pPr>
              <w:spacing w:after="120" w:line="360" w:lineRule="auto"/>
              <w:rPr>
                <w:rFonts w:ascii="Arial" w:hAnsi="Arial"/>
                <w:sz w:val="20"/>
                <w:szCs w:val="20"/>
              </w:rPr>
            </w:pPr>
            <w:r w:rsidRPr="00F5515F">
              <w:rPr>
                <w:rFonts w:ascii="Arial" w:hAnsi="Arial"/>
                <w:b/>
                <w:sz w:val="20"/>
                <w:szCs w:val="20"/>
              </w:rPr>
              <w:t>e)</w:t>
            </w:r>
            <w:r w:rsidRPr="00345A2C">
              <w:rPr>
                <w:rFonts w:ascii="Arial" w:hAnsi="Arial"/>
                <w:sz w:val="20"/>
                <w:szCs w:val="20"/>
              </w:rPr>
              <w:t xml:space="preserve"> Con construcción de 1,100.01 a 1,400.00 metros cuadrados</w:t>
            </w:r>
          </w:p>
        </w:tc>
        <w:tc>
          <w:tcPr>
            <w:tcW w:w="1417" w:type="dxa"/>
            <w:vAlign w:val="center"/>
          </w:tcPr>
          <w:p w:rsidR="007D7307" w:rsidRPr="00345A2C" w:rsidRDefault="007D7307" w:rsidP="001E3685">
            <w:pPr>
              <w:tabs>
                <w:tab w:val="right" w:leader="hyphen" w:pos="9214"/>
              </w:tabs>
              <w:spacing w:after="120" w:line="360" w:lineRule="auto"/>
              <w:jc w:val="center"/>
              <w:rPr>
                <w:rFonts w:ascii="Arial" w:hAnsi="Arial"/>
                <w:sz w:val="20"/>
                <w:szCs w:val="20"/>
              </w:rPr>
            </w:pPr>
            <w:r w:rsidRPr="00345A2C">
              <w:rPr>
                <w:rFonts w:ascii="Arial" w:hAnsi="Arial"/>
                <w:sz w:val="20"/>
                <w:szCs w:val="20"/>
              </w:rPr>
              <w:t>19.0</w:t>
            </w:r>
          </w:p>
        </w:tc>
        <w:tc>
          <w:tcPr>
            <w:tcW w:w="1462" w:type="dxa"/>
            <w:vAlign w:val="center"/>
          </w:tcPr>
          <w:p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rsidTr="001E3685">
        <w:tc>
          <w:tcPr>
            <w:tcW w:w="5949" w:type="dxa"/>
          </w:tcPr>
          <w:p w:rsidR="007D7307" w:rsidRPr="00345A2C" w:rsidRDefault="007D7307" w:rsidP="001E3685">
            <w:pPr>
              <w:spacing w:after="120" w:line="360" w:lineRule="auto"/>
              <w:rPr>
                <w:rFonts w:ascii="Arial" w:hAnsi="Arial"/>
                <w:sz w:val="20"/>
                <w:szCs w:val="20"/>
              </w:rPr>
            </w:pPr>
            <w:r w:rsidRPr="00F5515F">
              <w:rPr>
                <w:rFonts w:ascii="Arial" w:hAnsi="Arial"/>
                <w:b/>
                <w:sz w:val="20"/>
                <w:szCs w:val="20"/>
              </w:rPr>
              <w:t>f)</w:t>
            </w:r>
            <w:r w:rsidRPr="00345A2C">
              <w:rPr>
                <w:rFonts w:ascii="Arial" w:hAnsi="Arial"/>
                <w:sz w:val="20"/>
                <w:szCs w:val="20"/>
              </w:rPr>
              <w:t xml:space="preserve"> Con construcción de 1,400.01 a 1,700.00 metros cuadrados</w:t>
            </w:r>
          </w:p>
        </w:tc>
        <w:tc>
          <w:tcPr>
            <w:tcW w:w="1417" w:type="dxa"/>
            <w:vAlign w:val="center"/>
          </w:tcPr>
          <w:p w:rsidR="007D7307" w:rsidRPr="00345A2C" w:rsidRDefault="007D7307" w:rsidP="001E3685">
            <w:pPr>
              <w:tabs>
                <w:tab w:val="right" w:leader="hyphen" w:pos="9214"/>
              </w:tabs>
              <w:spacing w:after="120" w:line="360" w:lineRule="auto"/>
              <w:jc w:val="center"/>
              <w:rPr>
                <w:rFonts w:ascii="Arial" w:hAnsi="Arial"/>
                <w:sz w:val="20"/>
                <w:szCs w:val="20"/>
              </w:rPr>
            </w:pPr>
            <w:r w:rsidRPr="00345A2C">
              <w:rPr>
                <w:rFonts w:ascii="Arial" w:hAnsi="Arial"/>
                <w:sz w:val="20"/>
                <w:szCs w:val="20"/>
              </w:rPr>
              <w:t>23.0</w:t>
            </w:r>
          </w:p>
        </w:tc>
        <w:tc>
          <w:tcPr>
            <w:tcW w:w="1462" w:type="dxa"/>
            <w:vAlign w:val="center"/>
          </w:tcPr>
          <w:p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rsidTr="001E3685">
        <w:tc>
          <w:tcPr>
            <w:tcW w:w="5949" w:type="dxa"/>
          </w:tcPr>
          <w:p w:rsidR="007D7307" w:rsidRPr="00345A2C" w:rsidRDefault="007D7307" w:rsidP="001E3685">
            <w:pPr>
              <w:spacing w:after="120" w:line="360" w:lineRule="auto"/>
              <w:rPr>
                <w:rFonts w:ascii="Arial" w:hAnsi="Arial"/>
                <w:sz w:val="20"/>
                <w:szCs w:val="20"/>
              </w:rPr>
            </w:pPr>
            <w:r w:rsidRPr="00F5515F">
              <w:rPr>
                <w:rFonts w:ascii="Arial" w:hAnsi="Arial"/>
                <w:b/>
                <w:sz w:val="20"/>
                <w:szCs w:val="20"/>
              </w:rPr>
              <w:t>g)</w:t>
            </w:r>
            <w:r w:rsidRPr="00345A2C">
              <w:rPr>
                <w:rFonts w:ascii="Arial" w:hAnsi="Arial"/>
                <w:sz w:val="20"/>
                <w:szCs w:val="20"/>
              </w:rPr>
              <w:t xml:space="preserve"> Con construcción de 1,700.01 a 2,000.00 metros cuadrados</w:t>
            </w:r>
          </w:p>
        </w:tc>
        <w:tc>
          <w:tcPr>
            <w:tcW w:w="1417" w:type="dxa"/>
            <w:vAlign w:val="center"/>
          </w:tcPr>
          <w:p w:rsidR="007D7307" w:rsidRPr="00345A2C" w:rsidRDefault="007D7307" w:rsidP="001E3685">
            <w:pPr>
              <w:tabs>
                <w:tab w:val="right" w:leader="hyphen" w:pos="9214"/>
              </w:tabs>
              <w:spacing w:after="120" w:line="360" w:lineRule="auto"/>
              <w:jc w:val="center"/>
              <w:rPr>
                <w:rFonts w:ascii="Arial" w:hAnsi="Arial"/>
                <w:sz w:val="20"/>
                <w:szCs w:val="20"/>
              </w:rPr>
            </w:pPr>
            <w:r w:rsidRPr="00345A2C">
              <w:rPr>
                <w:rFonts w:ascii="Arial" w:hAnsi="Arial"/>
                <w:sz w:val="20"/>
                <w:szCs w:val="20"/>
              </w:rPr>
              <w:t>30.0</w:t>
            </w:r>
          </w:p>
        </w:tc>
        <w:tc>
          <w:tcPr>
            <w:tcW w:w="1462" w:type="dxa"/>
            <w:vAlign w:val="center"/>
          </w:tcPr>
          <w:p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rsidTr="001E3685">
        <w:tc>
          <w:tcPr>
            <w:tcW w:w="5949" w:type="dxa"/>
          </w:tcPr>
          <w:p w:rsidR="007D7307" w:rsidRPr="00345A2C" w:rsidRDefault="007D7307" w:rsidP="001E3685">
            <w:pPr>
              <w:spacing w:after="120" w:line="360" w:lineRule="auto"/>
              <w:rPr>
                <w:rFonts w:ascii="Arial" w:hAnsi="Arial"/>
                <w:sz w:val="20"/>
                <w:szCs w:val="20"/>
              </w:rPr>
            </w:pPr>
            <w:r w:rsidRPr="00F5515F">
              <w:rPr>
                <w:rFonts w:ascii="Arial" w:hAnsi="Arial"/>
                <w:b/>
                <w:sz w:val="20"/>
                <w:szCs w:val="20"/>
              </w:rPr>
              <w:lastRenderedPageBreak/>
              <w:t>h)</w:t>
            </w:r>
            <w:r w:rsidRPr="00345A2C">
              <w:rPr>
                <w:rFonts w:ascii="Arial" w:hAnsi="Arial"/>
                <w:sz w:val="20"/>
                <w:szCs w:val="20"/>
              </w:rPr>
              <w:t xml:space="preserve"> Con construcción de 2,000.01 metros cuadrados en adelante</w:t>
            </w:r>
          </w:p>
        </w:tc>
        <w:tc>
          <w:tcPr>
            <w:tcW w:w="1417" w:type="dxa"/>
            <w:vAlign w:val="center"/>
          </w:tcPr>
          <w:p w:rsidR="007D7307" w:rsidRPr="00345A2C" w:rsidRDefault="007D7307" w:rsidP="001E3685">
            <w:pPr>
              <w:tabs>
                <w:tab w:val="right" w:leader="hyphen" w:pos="9214"/>
              </w:tabs>
              <w:spacing w:after="120" w:line="360" w:lineRule="auto"/>
              <w:jc w:val="center"/>
              <w:rPr>
                <w:rFonts w:ascii="Arial" w:hAnsi="Arial"/>
                <w:sz w:val="20"/>
                <w:szCs w:val="20"/>
              </w:rPr>
            </w:pPr>
            <w:r w:rsidRPr="00345A2C">
              <w:rPr>
                <w:rFonts w:ascii="Arial" w:hAnsi="Arial"/>
                <w:sz w:val="20"/>
                <w:szCs w:val="20"/>
              </w:rPr>
              <w:t>60.0</w:t>
            </w:r>
          </w:p>
        </w:tc>
        <w:tc>
          <w:tcPr>
            <w:tcW w:w="1462" w:type="dxa"/>
            <w:vAlign w:val="center"/>
          </w:tcPr>
          <w:p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rsidTr="001E3685">
        <w:tc>
          <w:tcPr>
            <w:tcW w:w="5949" w:type="dxa"/>
            <w:vAlign w:val="center"/>
          </w:tcPr>
          <w:p w:rsidR="007D7307" w:rsidRPr="00345A2C" w:rsidRDefault="007D7307" w:rsidP="001E3685">
            <w:pPr>
              <w:spacing w:after="120" w:line="360" w:lineRule="auto"/>
              <w:rPr>
                <w:rFonts w:ascii="Arial" w:hAnsi="Arial"/>
                <w:sz w:val="20"/>
                <w:szCs w:val="20"/>
              </w:rPr>
            </w:pPr>
            <w:r w:rsidRPr="00F12FFA">
              <w:rPr>
                <w:rFonts w:ascii="Arial" w:hAnsi="Arial"/>
                <w:b/>
                <w:bCs/>
                <w:sz w:val="20"/>
                <w:szCs w:val="20"/>
              </w:rPr>
              <w:t>X.-</w:t>
            </w:r>
            <w:r w:rsidRPr="00345A2C">
              <w:rPr>
                <w:rFonts w:ascii="Arial" w:hAnsi="Arial"/>
                <w:sz w:val="20"/>
                <w:szCs w:val="20"/>
              </w:rPr>
              <w:t xml:space="preserve"> Revisión y validación en línea del trabajo presentado por valuador empadronado</w:t>
            </w:r>
          </w:p>
        </w:tc>
        <w:tc>
          <w:tcPr>
            <w:tcW w:w="1417" w:type="dxa"/>
            <w:vAlign w:val="center"/>
          </w:tcPr>
          <w:p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2.0</w:t>
            </w:r>
          </w:p>
        </w:tc>
        <w:tc>
          <w:tcPr>
            <w:tcW w:w="1462" w:type="dxa"/>
            <w:vAlign w:val="center"/>
          </w:tcPr>
          <w:p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rsidTr="001E3685">
        <w:tc>
          <w:tcPr>
            <w:tcW w:w="5949" w:type="dxa"/>
            <w:vAlign w:val="center"/>
          </w:tcPr>
          <w:p w:rsidR="007D7307" w:rsidRPr="00345A2C" w:rsidRDefault="007D7307" w:rsidP="001E3685">
            <w:pPr>
              <w:spacing w:after="120" w:line="360" w:lineRule="auto"/>
              <w:rPr>
                <w:rFonts w:ascii="Arial" w:hAnsi="Arial"/>
                <w:sz w:val="20"/>
                <w:szCs w:val="20"/>
              </w:rPr>
            </w:pPr>
            <w:r w:rsidRPr="00F12FFA">
              <w:rPr>
                <w:rFonts w:ascii="Arial" w:hAnsi="Arial"/>
                <w:b/>
                <w:bCs/>
                <w:sz w:val="20"/>
                <w:szCs w:val="20"/>
              </w:rPr>
              <w:t>XI.-</w:t>
            </w:r>
            <w:r w:rsidRPr="00345A2C">
              <w:rPr>
                <w:rFonts w:ascii="Arial" w:hAnsi="Arial"/>
                <w:sz w:val="20"/>
                <w:szCs w:val="20"/>
              </w:rPr>
              <w:t xml:space="preserve"> Por la elaboración de plano de armado documental se pagará por cada plano</w:t>
            </w:r>
          </w:p>
        </w:tc>
        <w:tc>
          <w:tcPr>
            <w:tcW w:w="1417" w:type="dxa"/>
            <w:vAlign w:val="center"/>
          </w:tcPr>
          <w:p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20.0</w:t>
            </w:r>
          </w:p>
        </w:tc>
        <w:tc>
          <w:tcPr>
            <w:tcW w:w="1462" w:type="dxa"/>
            <w:vAlign w:val="center"/>
          </w:tcPr>
          <w:p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bl>
    <w:p w:rsidR="00B368BB" w:rsidRDefault="00B368BB" w:rsidP="00B368BB">
      <w:pPr>
        <w:spacing w:after="0" w:line="360" w:lineRule="auto"/>
        <w:jc w:val="both"/>
        <w:rPr>
          <w:rFonts w:ascii="Arial" w:eastAsia="Times New Roman" w:hAnsi="Arial"/>
          <w:b/>
          <w:sz w:val="20"/>
          <w:szCs w:val="20"/>
        </w:rPr>
      </w:pP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Séptima</w:t>
      </w: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Derechos por el Uso y Aprovechamiento de los Bienes</w:t>
      </w: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 Dominio Público del Patrimonio Municipal</w:t>
      </w: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706E14">
        <w:rPr>
          <w:rFonts w:ascii="Arial" w:eastAsia="Times New Roman" w:hAnsi="Arial"/>
          <w:b/>
          <w:sz w:val="20"/>
          <w:szCs w:val="20"/>
        </w:rPr>
        <w:t>S</w:t>
      </w:r>
      <w:r w:rsidRPr="00F87912">
        <w:rPr>
          <w:rFonts w:ascii="Arial" w:eastAsia="Times New Roman" w:hAnsi="Arial"/>
          <w:b/>
          <w:sz w:val="20"/>
          <w:szCs w:val="20"/>
        </w:rPr>
        <w:t>ujetos</w:t>
      </w:r>
    </w:p>
    <w:p w:rsidR="00706E14" w:rsidRPr="00F87912" w:rsidRDefault="00706E14" w:rsidP="00F87912">
      <w:pPr>
        <w:spacing w:after="0" w:line="360" w:lineRule="auto"/>
        <w:jc w:val="center"/>
        <w:rPr>
          <w:rFonts w:ascii="Arial" w:eastAsia="Times New Roman" w:hAnsi="Arial"/>
          <w:b/>
          <w:sz w:val="20"/>
          <w:szCs w:val="20"/>
        </w:rPr>
      </w:pPr>
    </w:p>
    <w:p w:rsidR="001B6849" w:rsidRPr="00F87912" w:rsidRDefault="001B6849" w:rsidP="00706E14">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101.-</w:t>
      </w:r>
      <w:r w:rsidRPr="00F87912">
        <w:rPr>
          <w:rFonts w:ascii="Arial" w:eastAsia="Times New Roman" w:hAnsi="Arial"/>
          <w:sz w:val="20"/>
          <w:szCs w:val="20"/>
        </w:rPr>
        <w:t xml:space="preserve"> Son sujetos al pago de los derechos establecidos en esta sección las personas que usen y aprovechen los bienes del dominio público del patrimonio municipal.</w:t>
      </w:r>
    </w:p>
    <w:p w:rsidR="00706E14" w:rsidRDefault="00706E14" w:rsidP="00F87912">
      <w:pPr>
        <w:spacing w:after="0" w:line="360" w:lineRule="auto"/>
        <w:jc w:val="center"/>
        <w:rPr>
          <w:rFonts w:ascii="Arial" w:eastAsia="Times New Roman" w:hAnsi="Arial"/>
          <w:b/>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706E14">
        <w:rPr>
          <w:rFonts w:ascii="Arial" w:eastAsia="Times New Roman" w:hAnsi="Arial"/>
          <w:b/>
          <w:sz w:val="20"/>
          <w:szCs w:val="20"/>
        </w:rPr>
        <w:t>B</w:t>
      </w:r>
      <w:r w:rsidRPr="00F87912">
        <w:rPr>
          <w:rFonts w:ascii="Arial" w:eastAsia="Times New Roman" w:hAnsi="Arial"/>
          <w:b/>
          <w:sz w:val="20"/>
          <w:szCs w:val="20"/>
        </w:rPr>
        <w:t>ase</w:t>
      </w:r>
    </w:p>
    <w:p w:rsidR="00117A35" w:rsidRPr="00F87912" w:rsidRDefault="00117A35" w:rsidP="00F87912">
      <w:pPr>
        <w:spacing w:after="0" w:line="360" w:lineRule="auto"/>
        <w:jc w:val="center"/>
        <w:rPr>
          <w:rFonts w:ascii="Arial" w:eastAsia="Times New Roman" w:hAnsi="Arial"/>
          <w:b/>
          <w:sz w:val="20"/>
          <w:szCs w:val="20"/>
        </w:rPr>
      </w:pPr>
    </w:p>
    <w:p w:rsidR="001B6849" w:rsidRDefault="001B6849" w:rsidP="00117A35">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102.-</w:t>
      </w:r>
      <w:r w:rsidRPr="00F87912">
        <w:rPr>
          <w:rFonts w:ascii="Arial" w:eastAsia="Times New Roman" w:hAnsi="Arial"/>
          <w:sz w:val="20"/>
          <w:szCs w:val="20"/>
        </w:rPr>
        <w:t xml:space="preserve"> La base para determinar el importe de estos derechos será el acceso a los aparatos de recreo, o el número de metros cuadrados o lineales, según sea el caso, usados y aprovechados por la persona obligada al pago.</w:t>
      </w:r>
    </w:p>
    <w:p w:rsidR="00117A35" w:rsidRPr="00F87912" w:rsidRDefault="00117A35" w:rsidP="00117A35">
      <w:pPr>
        <w:spacing w:after="0" w:line="360" w:lineRule="auto"/>
        <w:jc w:val="both"/>
        <w:rPr>
          <w:rFonts w:ascii="Arial" w:eastAsia="Times New Roman" w:hAnsi="Arial"/>
          <w:sz w:val="20"/>
          <w:szCs w:val="20"/>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la tasa y del pago</w:t>
      </w:r>
    </w:p>
    <w:p w:rsidR="00117A35" w:rsidRPr="00F87912" w:rsidRDefault="00117A35" w:rsidP="00F87912">
      <w:pPr>
        <w:spacing w:after="0" w:line="360" w:lineRule="auto"/>
        <w:jc w:val="center"/>
        <w:rPr>
          <w:rFonts w:ascii="Arial" w:eastAsia="Times New Roman" w:hAnsi="Arial"/>
          <w:b/>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Artículo 103.-</w:t>
      </w:r>
      <w:r w:rsidRPr="00F87912">
        <w:rPr>
          <w:rFonts w:ascii="Arial" w:eastAsia="Times New Roman" w:hAnsi="Arial"/>
          <w:sz w:val="20"/>
          <w:szCs w:val="20"/>
        </w:rPr>
        <w:t xml:space="preserve"> Los derechos establecidos en esta sección serán pagados de conformidad con lo siguiente:</w:t>
      </w:r>
    </w:p>
    <w:p w:rsidR="00117A35" w:rsidRPr="00F87912" w:rsidRDefault="00117A35" w:rsidP="00F87912">
      <w:pPr>
        <w:spacing w:after="0" w:line="360" w:lineRule="auto"/>
        <w:rPr>
          <w:rFonts w:ascii="Arial" w:eastAsia="Times New Roman" w:hAnsi="Arial"/>
          <w:sz w:val="20"/>
          <w:szCs w:val="20"/>
        </w:rPr>
      </w:pPr>
    </w:p>
    <w:p w:rsidR="001B6849" w:rsidRPr="00F87912" w:rsidRDefault="001B6849" w:rsidP="00F87912">
      <w:pPr>
        <w:widowControl w:val="0"/>
        <w:kinsoku w:val="0"/>
        <w:overflowPunct w:val="0"/>
        <w:autoSpaceDE w:val="0"/>
        <w:autoSpaceDN w:val="0"/>
        <w:adjustRightInd w:val="0"/>
        <w:spacing w:after="0" w:line="360" w:lineRule="auto"/>
        <w:rPr>
          <w:rFonts w:ascii="Arial" w:eastAsia="Times New Roman" w:hAnsi="Arial"/>
          <w:sz w:val="20"/>
          <w:szCs w:val="20"/>
        </w:rPr>
      </w:pPr>
      <w:r w:rsidRPr="00F87912">
        <w:rPr>
          <w:rFonts w:ascii="Arial" w:eastAsia="Times New Roman" w:hAnsi="Arial"/>
          <w:b/>
          <w:sz w:val="20"/>
          <w:szCs w:val="20"/>
        </w:rPr>
        <w:t xml:space="preserve">I.- </w:t>
      </w:r>
      <w:r w:rsidRPr="00F87912">
        <w:rPr>
          <w:rFonts w:ascii="Arial" w:eastAsia="Times New Roman" w:hAnsi="Arial"/>
          <w:sz w:val="20"/>
          <w:szCs w:val="20"/>
        </w:rPr>
        <w:t>Por usar locales en el mercado municipal:</w:t>
      </w:r>
    </w:p>
    <w:p w:rsidR="001B6849" w:rsidRPr="00F87912" w:rsidRDefault="001B6849" w:rsidP="00F87912">
      <w:pPr>
        <w:widowControl w:val="0"/>
        <w:kinsoku w:val="0"/>
        <w:overflowPunct w:val="0"/>
        <w:autoSpaceDE w:val="0"/>
        <w:autoSpaceDN w:val="0"/>
        <w:adjustRightInd w:val="0"/>
        <w:spacing w:after="0" w:line="360" w:lineRule="auto"/>
        <w:rPr>
          <w:rFonts w:ascii="Arial" w:eastAsia="Times New Roman" w:hAnsi="Arial"/>
          <w:sz w:val="20"/>
          <w:szCs w:val="20"/>
        </w:rPr>
      </w:pPr>
      <w:r w:rsidRPr="00F87912">
        <w:rPr>
          <w:rFonts w:ascii="Arial" w:eastAsia="Times New Roman" w:hAnsi="Arial"/>
          <w:b/>
          <w:sz w:val="20"/>
          <w:szCs w:val="20"/>
        </w:rPr>
        <w:t xml:space="preserve">a) </w:t>
      </w:r>
      <w:r w:rsidRPr="00F87912">
        <w:rPr>
          <w:rFonts w:ascii="Arial" w:eastAsia="Times New Roman" w:hAnsi="Arial"/>
          <w:sz w:val="20"/>
          <w:szCs w:val="20"/>
        </w:rPr>
        <w:t>Locatarios fijos: $ 80.00 por semana</w:t>
      </w:r>
    </w:p>
    <w:p w:rsidR="001B6849" w:rsidRPr="00F87912" w:rsidRDefault="001B6849" w:rsidP="00F87912">
      <w:pPr>
        <w:widowControl w:val="0"/>
        <w:kinsoku w:val="0"/>
        <w:overflowPunct w:val="0"/>
        <w:autoSpaceDE w:val="0"/>
        <w:autoSpaceDN w:val="0"/>
        <w:adjustRightInd w:val="0"/>
        <w:spacing w:after="0" w:line="360" w:lineRule="auto"/>
        <w:rPr>
          <w:rFonts w:ascii="Arial" w:eastAsia="Times New Roman" w:hAnsi="Arial"/>
          <w:sz w:val="20"/>
          <w:szCs w:val="20"/>
        </w:rPr>
      </w:pPr>
      <w:r w:rsidRPr="00F87912">
        <w:rPr>
          <w:rFonts w:ascii="Arial" w:eastAsia="Times New Roman" w:hAnsi="Arial"/>
          <w:b/>
          <w:sz w:val="20"/>
          <w:szCs w:val="20"/>
        </w:rPr>
        <w:t xml:space="preserve">b) </w:t>
      </w:r>
      <w:r w:rsidRPr="00F87912">
        <w:rPr>
          <w:rFonts w:ascii="Arial" w:eastAsia="Times New Roman" w:hAnsi="Arial"/>
          <w:sz w:val="20"/>
          <w:szCs w:val="20"/>
        </w:rPr>
        <w:t>Locatarios semifijos $ 45.00 por semana</w:t>
      </w:r>
    </w:p>
    <w:p w:rsidR="001B6849" w:rsidRPr="00F87912" w:rsidRDefault="001B6849" w:rsidP="00F87912">
      <w:pPr>
        <w:widowControl w:val="0"/>
        <w:kinsoku w:val="0"/>
        <w:overflowPunct w:val="0"/>
        <w:autoSpaceDE w:val="0"/>
        <w:autoSpaceDN w:val="0"/>
        <w:adjustRightInd w:val="0"/>
        <w:spacing w:after="0" w:line="360" w:lineRule="auto"/>
        <w:rPr>
          <w:rFonts w:ascii="Arial" w:eastAsia="Times New Roman" w:hAnsi="Arial"/>
          <w:sz w:val="20"/>
          <w:szCs w:val="20"/>
        </w:rPr>
      </w:pPr>
    </w:p>
    <w:p w:rsidR="001B6849" w:rsidRPr="00F87912" w:rsidRDefault="001B6849" w:rsidP="00F87912">
      <w:pPr>
        <w:widowControl w:val="0"/>
        <w:kinsoku w:val="0"/>
        <w:overflowPunct w:val="0"/>
        <w:autoSpaceDE w:val="0"/>
        <w:autoSpaceDN w:val="0"/>
        <w:adjustRightInd w:val="0"/>
        <w:spacing w:after="0" w:line="360" w:lineRule="auto"/>
        <w:rPr>
          <w:rFonts w:ascii="Arial" w:eastAsia="Times New Roman" w:hAnsi="Arial"/>
          <w:sz w:val="20"/>
          <w:szCs w:val="20"/>
        </w:rPr>
      </w:pPr>
      <w:r w:rsidRPr="00F87912">
        <w:rPr>
          <w:rFonts w:ascii="Arial" w:eastAsia="Times New Roman" w:hAnsi="Arial"/>
          <w:b/>
          <w:sz w:val="20"/>
          <w:szCs w:val="20"/>
        </w:rPr>
        <w:t xml:space="preserve">II.- </w:t>
      </w:r>
      <w:r w:rsidRPr="00F87912">
        <w:rPr>
          <w:rFonts w:ascii="Arial" w:eastAsia="Times New Roman" w:hAnsi="Arial"/>
          <w:sz w:val="20"/>
          <w:szCs w:val="20"/>
        </w:rPr>
        <w:t>Por el uso de espacios en la vía o parques públicos:</w:t>
      </w:r>
    </w:p>
    <w:p w:rsidR="001B6849" w:rsidRPr="00F87912" w:rsidRDefault="001B6849" w:rsidP="00117A35">
      <w:pPr>
        <w:widowControl w:val="0"/>
        <w:kinsoku w:val="0"/>
        <w:overflowPunct w:val="0"/>
        <w:autoSpaceDE w:val="0"/>
        <w:autoSpaceDN w:val="0"/>
        <w:adjustRightInd w:val="0"/>
        <w:spacing w:after="0" w:line="360" w:lineRule="auto"/>
        <w:jc w:val="both"/>
        <w:rPr>
          <w:rFonts w:ascii="Arial" w:eastAsia="Times New Roman" w:hAnsi="Arial"/>
          <w:sz w:val="20"/>
          <w:szCs w:val="20"/>
        </w:rPr>
      </w:pPr>
    </w:p>
    <w:p w:rsidR="001B6849" w:rsidRPr="00F87912" w:rsidRDefault="001B6849" w:rsidP="00117A35">
      <w:pPr>
        <w:spacing w:after="0" w:line="360" w:lineRule="auto"/>
        <w:ind w:firstLine="284"/>
        <w:jc w:val="both"/>
        <w:rPr>
          <w:rFonts w:ascii="Arial" w:eastAsia="Times New Roman" w:hAnsi="Arial"/>
          <w:sz w:val="20"/>
          <w:szCs w:val="20"/>
        </w:rPr>
      </w:pPr>
      <w:r w:rsidRPr="00F87912">
        <w:rPr>
          <w:rFonts w:ascii="Arial" w:eastAsia="Times New Roman" w:hAnsi="Arial"/>
          <w:b/>
          <w:sz w:val="20"/>
          <w:szCs w:val="20"/>
        </w:rPr>
        <w:lastRenderedPageBreak/>
        <w:t>a)</w:t>
      </w:r>
      <w:r w:rsidRPr="00F87912">
        <w:rPr>
          <w:rFonts w:ascii="Arial" w:eastAsia="Times New Roman" w:hAnsi="Arial"/>
          <w:sz w:val="20"/>
          <w:szCs w:val="20"/>
        </w:rPr>
        <w:t xml:space="preserve"> Para la instalación de juegos mecánicos, eléctricos, manuales o cualquier otro que promueva el esparcimiento o diversión pública, se pagará por los dos primeros metros cuadrados $ 420.00, y por cada metro excedente a dos metros cuadrados $ 5.50.</w:t>
      </w:r>
    </w:p>
    <w:p w:rsidR="001B6849" w:rsidRPr="00F87912" w:rsidRDefault="001B6849" w:rsidP="00117A35">
      <w:pPr>
        <w:spacing w:after="0" w:line="360" w:lineRule="auto"/>
        <w:ind w:firstLine="284"/>
        <w:jc w:val="both"/>
        <w:rPr>
          <w:rFonts w:ascii="Arial" w:eastAsia="Times New Roman" w:hAnsi="Arial"/>
          <w:b/>
          <w:sz w:val="20"/>
          <w:szCs w:val="20"/>
        </w:rPr>
      </w:pPr>
      <w:r w:rsidRPr="00F87912">
        <w:rPr>
          <w:rFonts w:ascii="Arial" w:eastAsia="Times New Roman" w:hAnsi="Arial"/>
          <w:b/>
          <w:sz w:val="20"/>
          <w:szCs w:val="20"/>
        </w:rPr>
        <w:t>b)</w:t>
      </w:r>
      <w:r w:rsidRPr="00F87912">
        <w:rPr>
          <w:rFonts w:ascii="Arial" w:eastAsia="Times New Roman" w:hAnsi="Arial"/>
          <w:sz w:val="20"/>
          <w:szCs w:val="20"/>
        </w:rPr>
        <w:t xml:space="preserve"> Para la instalación de mobiliario urbano del tipo paradero de autobús con espacio para la instalación de publicidad: $ 120.00 por metro cuadrado</w:t>
      </w:r>
    </w:p>
    <w:p w:rsidR="001B6849" w:rsidRPr="00F87912" w:rsidRDefault="001B6849" w:rsidP="00117A35">
      <w:pPr>
        <w:widowControl w:val="0"/>
        <w:kinsoku w:val="0"/>
        <w:overflowPunct w:val="0"/>
        <w:autoSpaceDE w:val="0"/>
        <w:autoSpaceDN w:val="0"/>
        <w:adjustRightInd w:val="0"/>
        <w:spacing w:after="0" w:line="360" w:lineRule="auto"/>
        <w:ind w:firstLine="284"/>
        <w:jc w:val="both"/>
        <w:rPr>
          <w:rFonts w:ascii="Arial" w:eastAsia="Times New Roman" w:hAnsi="Arial"/>
          <w:sz w:val="20"/>
          <w:szCs w:val="20"/>
        </w:rPr>
      </w:pPr>
      <w:r w:rsidRPr="00F87912">
        <w:rPr>
          <w:rFonts w:ascii="Arial" w:eastAsia="Times New Roman" w:hAnsi="Arial"/>
          <w:b/>
          <w:sz w:val="20"/>
          <w:szCs w:val="20"/>
        </w:rPr>
        <w:t xml:space="preserve">c) </w:t>
      </w:r>
      <w:r w:rsidRPr="00F87912">
        <w:rPr>
          <w:rFonts w:ascii="Arial" w:eastAsia="Times New Roman" w:hAnsi="Arial"/>
          <w:sz w:val="20"/>
          <w:szCs w:val="20"/>
        </w:rPr>
        <w:t>Para la instalación de mobiliario urbano distinto al señalado en el inciso b) de esta fracción, cuyo uso requiera el pago de una contraprestación: $ 45.00 por metro cuadrado o fracción de este.</w:t>
      </w:r>
    </w:p>
    <w:p w:rsidR="001B6849" w:rsidRPr="00F87912" w:rsidRDefault="001B6849" w:rsidP="00117A35">
      <w:pPr>
        <w:widowControl w:val="0"/>
        <w:kinsoku w:val="0"/>
        <w:overflowPunct w:val="0"/>
        <w:autoSpaceDE w:val="0"/>
        <w:autoSpaceDN w:val="0"/>
        <w:adjustRightInd w:val="0"/>
        <w:spacing w:after="0" w:line="360" w:lineRule="auto"/>
        <w:ind w:firstLine="284"/>
        <w:jc w:val="both"/>
        <w:rPr>
          <w:rFonts w:ascii="Arial" w:eastAsia="Times New Roman" w:hAnsi="Arial"/>
          <w:sz w:val="20"/>
          <w:szCs w:val="20"/>
        </w:rPr>
      </w:pPr>
      <w:r w:rsidRPr="00F87912">
        <w:rPr>
          <w:rFonts w:ascii="Arial" w:eastAsia="Times New Roman" w:hAnsi="Arial"/>
          <w:b/>
          <w:sz w:val="20"/>
          <w:szCs w:val="20"/>
        </w:rPr>
        <w:t xml:space="preserve">d) </w:t>
      </w:r>
      <w:r w:rsidRPr="00F87912">
        <w:rPr>
          <w:rFonts w:ascii="Arial" w:eastAsia="Times New Roman" w:hAnsi="Arial"/>
          <w:sz w:val="20"/>
          <w:szCs w:val="20"/>
        </w:rPr>
        <w:t>Para la instalación subterránea o aérea de ductos o conductores para la explotación de servicios digitales u otros de cualquier tipo: $ 6.00 por metro lineal.</w:t>
      </w:r>
    </w:p>
    <w:p w:rsidR="001B6849" w:rsidRPr="00F87912" w:rsidRDefault="001B6849" w:rsidP="00117A35">
      <w:pPr>
        <w:widowControl w:val="0"/>
        <w:kinsoku w:val="0"/>
        <w:overflowPunct w:val="0"/>
        <w:autoSpaceDE w:val="0"/>
        <w:autoSpaceDN w:val="0"/>
        <w:adjustRightInd w:val="0"/>
        <w:spacing w:after="0" w:line="360" w:lineRule="auto"/>
        <w:ind w:firstLine="284"/>
        <w:jc w:val="both"/>
        <w:rPr>
          <w:rFonts w:ascii="Arial" w:eastAsia="Times New Roman" w:hAnsi="Arial"/>
          <w:sz w:val="20"/>
          <w:szCs w:val="20"/>
        </w:rPr>
      </w:pPr>
      <w:r w:rsidRPr="00F87912">
        <w:rPr>
          <w:rFonts w:ascii="Arial" w:eastAsia="Times New Roman" w:hAnsi="Arial"/>
          <w:b/>
          <w:sz w:val="20"/>
          <w:szCs w:val="20"/>
        </w:rPr>
        <w:t xml:space="preserve">e) </w:t>
      </w:r>
      <w:r w:rsidRPr="00F87912">
        <w:rPr>
          <w:rFonts w:ascii="Arial" w:eastAsia="Times New Roman" w:hAnsi="Arial"/>
          <w:sz w:val="20"/>
          <w:szCs w:val="20"/>
        </w:rPr>
        <w:t>Para uso distinto a los señalados en los incisos anteriores: $ 85.00 por metro cuadrado.</w:t>
      </w:r>
    </w:p>
    <w:p w:rsidR="001B6849" w:rsidRPr="00F87912" w:rsidRDefault="001B6849" w:rsidP="00117A35">
      <w:pPr>
        <w:widowControl w:val="0"/>
        <w:kinsoku w:val="0"/>
        <w:overflowPunct w:val="0"/>
        <w:autoSpaceDE w:val="0"/>
        <w:autoSpaceDN w:val="0"/>
        <w:adjustRightInd w:val="0"/>
        <w:spacing w:after="0" w:line="360" w:lineRule="auto"/>
        <w:jc w:val="both"/>
        <w:rPr>
          <w:rFonts w:ascii="Arial" w:eastAsia="Times New Roman" w:hAnsi="Arial"/>
          <w:sz w:val="20"/>
          <w:szCs w:val="20"/>
        </w:rPr>
      </w:pPr>
    </w:p>
    <w:p w:rsidR="001B6849" w:rsidRPr="00F87912" w:rsidRDefault="001B6849" w:rsidP="00117A35">
      <w:pPr>
        <w:spacing w:after="0" w:line="360" w:lineRule="auto"/>
        <w:jc w:val="both"/>
        <w:rPr>
          <w:rFonts w:ascii="Arial" w:eastAsia="Times New Roman" w:hAnsi="Arial"/>
          <w:sz w:val="20"/>
          <w:szCs w:val="20"/>
        </w:rPr>
      </w:pPr>
      <w:r w:rsidRPr="00F87912">
        <w:rPr>
          <w:rFonts w:ascii="Arial" w:eastAsia="Times New Roman" w:hAnsi="Arial"/>
          <w:sz w:val="20"/>
          <w:szCs w:val="20"/>
        </w:rPr>
        <w:t>Para efectos de esta fracción se entiende como mobiliario urbano entre otros las casetas telefónicas, fuentes, bancas, depósitos de basura, señalización, buzones, y otros elementos análogos.</w:t>
      </w:r>
    </w:p>
    <w:p w:rsidR="001B6849" w:rsidRPr="00F87912" w:rsidRDefault="001B6849" w:rsidP="00117A35">
      <w:pPr>
        <w:spacing w:after="0" w:line="360" w:lineRule="auto"/>
        <w:jc w:val="both"/>
        <w:rPr>
          <w:rFonts w:ascii="Arial" w:eastAsia="Times New Roman" w:hAnsi="Arial"/>
          <w:sz w:val="20"/>
          <w:szCs w:val="20"/>
        </w:rPr>
      </w:pPr>
    </w:p>
    <w:p w:rsidR="001B6849" w:rsidRPr="00F87912" w:rsidRDefault="001B6849" w:rsidP="00117A35">
      <w:pPr>
        <w:spacing w:after="0" w:line="360" w:lineRule="auto"/>
        <w:jc w:val="both"/>
        <w:rPr>
          <w:rFonts w:ascii="Arial" w:eastAsia="Times New Roman" w:hAnsi="Arial"/>
          <w:sz w:val="20"/>
          <w:szCs w:val="20"/>
        </w:rPr>
      </w:pPr>
      <w:r w:rsidRPr="00F87912">
        <w:rPr>
          <w:rFonts w:ascii="Arial" w:eastAsia="Times New Roman" w:hAnsi="Arial"/>
          <w:sz w:val="20"/>
          <w:szCs w:val="20"/>
        </w:rPr>
        <w:t>Los derechos señalados en la fracción IV este artículo se causarán por períodos de un mes natural, sin embargo, para el caso de los derechos establecidos en los incisos a) y e) de la fracción II de este artículo, si el período de uso fuese menor a un mes natural el período de causación será en proporción a los días de uso, considerando para efectos que un mes natural es equivalente a treinta días.</w:t>
      </w:r>
    </w:p>
    <w:p w:rsidR="001B6849" w:rsidRPr="00F87912" w:rsidRDefault="001B6849" w:rsidP="00F87912">
      <w:pPr>
        <w:autoSpaceDE w:val="0"/>
        <w:autoSpaceDN w:val="0"/>
        <w:adjustRightInd w:val="0"/>
        <w:spacing w:after="0" w:line="360" w:lineRule="auto"/>
        <w:contextualSpacing/>
        <w:rPr>
          <w:rFonts w:ascii="Arial" w:eastAsia="Times New Roman" w:hAnsi="Arial"/>
          <w:color w:val="000000"/>
          <w:sz w:val="20"/>
          <w:szCs w:val="20"/>
          <w:lang w:eastAsia="es-MX"/>
        </w:rPr>
      </w:pP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117A35">
        <w:rPr>
          <w:rFonts w:ascii="Arial" w:eastAsia="Times New Roman" w:hAnsi="Arial"/>
          <w:b/>
          <w:sz w:val="20"/>
          <w:szCs w:val="20"/>
        </w:rPr>
        <w:t>R</w:t>
      </w:r>
      <w:r w:rsidRPr="00F87912">
        <w:rPr>
          <w:rFonts w:ascii="Arial" w:eastAsia="Times New Roman" w:hAnsi="Arial"/>
          <w:b/>
          <w:sz w:val="20"/>
          <w:szCs w:val="20"/>
        </w:rPr>
        <w:t xml:space="preserve">enuncia y </w:t>
      </w:r>
      <w:r w:rsidR="00117A35">
        <w:rPr>
          <w:rFonts w:ascii="Arial" w:eastAsia="Times New Roman" w:hAnsi="Arial"/>
          <w:b/>
          <w:sz w:val="20"/>
          <w:szCs w:val="20"/>
        </w:rPr>
        <w:t>O</w:t>
      </w:r>
      <w:r w:rsidRPr="00F87912">
        <w:rPr>
          <w:rFonts w:ascii="Arial" w:eastAsia="Times New Roman" w:hAnsi="Arial"/>
          <w:b/>
          <w:sz w:val="20"/>
          <w:szCs w:val="20"/>
        </w:rPr>
        <w:t xml:space="preserve">torgamiento de </w:t>
      </w:r>
      <w:r w:rsidR="00117A35">
        <w:rPr>
          <w:rFonts w:ascii="Arial" w:eastAsia="Times New Roman" w:hAnsi="Arial"/>
          <w:b/>
          <w:sz w:val="20"/>
          <w:szCs w:val="20"/>
        </w:rPr>
        <w:t>C</w:t>
      </w:r>
      <w:r w:rsidRPr="00F87912">
        <w:rPr>
          <w:rFonts w:ascii="Arial" w:eastAsia="Times New Roman" w:hAnsi="Arial"/>
          <w:b/>
          <w:sz w:val="20"/>
          <w:szCs w:val="20"/>
        </w:rPr>
        <w:t xml:space="preserve">oncesiones, y </w:t>
      </w:r>
      <w:r w:rsidR="00117A35">
        <w:rPr>
          <w:rFonts w:ascii="Arial" w:eastAsia="Times New Roman" w:hAnsi="Arial"/>
          <w:b/>
          <w:sz w:val="20"/>
          <w:szCs w:val="20"/>
        </w:rPr>
        <w:t>P</w:t>
      </w:r>
      <w:r w:rsidRPr="00F87912">
        <w:rPr>
          <w:rFonts w:ascii="Arial" w:eastAsia="Times New Roman" w:hAnsi="Arial"/>
          <w:b/>
          <w:sz w:val="20"/>
          <w:szCs w:val="20"/>
        </w:rPr>
        <w:t>ermisos</w:t>
      </w:r>
    </w:p>
    <w:p w:rsidR="00117A35" w:rsidRPr="00F87912" w:rsidRDefault="00117A35" w:rsidP="00F87912">
      <w:pPr>
        <w:spacing w:after="0" w:line="360" w:lineRule="auto"/>
        <w:jc w:val="center"/>
        <w:rPr>
          <w:rFonts w:ascii="Arial" w:eastAsia="Times New Roman" w:hAnsi="Arial"/>
          <w:b/>
          <w:sz w:val="20"/>
          <w:szCs w:val="20"/>
        </w:rPr>
      </w:pPr>
    </w:p>
    <w:p w:rsidR="001B6849" w:rsidRDefault="001B6849" w:rsidP="00117A35">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104.-</w:t>
      </w:r>
      <w:r w:rsidRPr="00F87912">
        <w:rPr>
          <w:rFonts w:ascii="Arial" w:eastAsia="Times New Roman" w:hAnsi="Arial"/>
          <w:sz w:val="20"/>
          <w:szCs w:val="20"/>
        </w:rPr>
        <w:t xml:space="preserve"> El otorgamiento de concesiones para el uso y aprovechamiento de superficies de los mercados públicos municipales, causará un derecho que se calculará aplicando el factor del 0.20 sobre el valor comercial del área concesionada.</w:t>
      </w:r>
    </w:p>
    <w:p w:rsidR="00117A35" w:rsidRPr="00F87912" w:rsidRDefault="00117A35" w:rsidP="00117A35">
      <w:pPr>
        <w:spacing w:after="0" w:line="360" w:lineRule="auto"/>
        <w:jc w:val="both"/>
        <w:rPr>
          <w:rFonts w:ascii="Arial" w:eastAsia="Times New Roman" w:hAnsi="Arial"/>
          <w:sz w:val="20"/>
          <w:szCs w:val="20"/>
        </w:rPr>
      </w:pPr>
    </w:p>
    <w:p w:rsidR="001B6849" w:rsidRDefault="001B6849" w:rsidP="00117A35">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Cuando algún concesionario ilegalmente haya pretendido enajenar sus derechos, el contrato que contenga la operación será nulo de pleno derecho, será causa de revocación de la concesión y de la aplicación al adquirente de una multa consistente en el .30 del valor comercial del área concesionada. El Ayuntamiento podrá concesionar discrecionalmente, al presunto </w:t>
      </w:r>
      <w:r w:rsidRPr="00F87912">
        <w:rPr>
          <w:rFonts w:ascii="Arial" w:eastAsia="Times New Roman" w:hAnsi="Arial"/>
          <w:sz w:val="20"/>
          <w:szCs w:val="20"/>
        </w:rPr>
        <w:lastRenderedPageBreak/>
        <w:t>adquirente la superficie en cuestión mediante un nuevo acto administrativo, y el pago de los derechos y la multa a que se refiere este artículo.</w:t>
      </w:r>
    </w:p>
    <w:p w:rsidR="00117A35" w:rsidRPr="00F87912" w:rsidRDefault="00117A35" w:rsidP="00117A35">
      <w:pPr>
        <w:spacing w:after="0" w:line="360" w:lineRule="auto"/>
        <w:jc w:val="both"/>
        <w:rPr>
          <w:rFonts w:ascii="Arial" w:eastAsia="Times New Roman" w:hAnsi="Arial"/>
          <w:sz w:val="20"/>
          <w:szCs w:val="20"/>
        </w:rPr>
      </w:pP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Por el permiso para realizar el comercio ambulante, se pagará un derecho de $10.00 por día.</w:t>
      </w:r>
    </w:p>
    <w:p w:rsidR="00117A35" w:rsidRDefault="00117A35" w:rsidP="00F87912">
      <w:pPr>
        <w:spacing w:after="0" w:line="360" w:lineRule="auto"/>
        <w:rPr>
          <w:rFonts w:ascii="Arial" w:eastAsia="Times New Roman" w:hAnsi="Arial"/>
          <w:b/>
          <w:sz w:val="20"/>
          <w:szCs w:val="20"/>
        </w:rPr>
      </w:pPr>
    </w:p>
    <w:p w:rsidR="001B6849" w:rsidRPr="00F87912" w:rsidRDefault="001B6849" w:rsidP="00117A35">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105.- </w:t>
      </w:r>
      <w:r w:rsidRPr="00F87912">
        <w:rPr>
          <w:rFonts w:ascii="Arial" w:eastAsia="Times New Roman" w:hAnsi="Arial"/>
          <w:sz w:val="20"/>
          <w:szCs w:val="20"/>
        </w:rPr>
        <w:t>El pago de los derechos establecidos en la presente sección será posterior a la obtención de la autorización que otorgue la autoridad o dependencia municipal que corresponda.</w:t>
      </w: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Octava</w:t>
      </w: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 por el Servicio Público de Panteones</w:t>
      </w:r>
    </w:p>
    <w:p w:rsidR="00117A35" w:rsidRPr="00F87912" w:rsidRDefault="00117A35" w:rsidP="00F87912">
      <w:pPr>
        <w:spacing w:after="0" w:line="360" w:lineRule="auto"/>
        <w:jc w:val="center"/>
        <w:rPr>
          <w:rFonts w:ascii="Arial" w:eastAsia="Times New Roman" w:hAnsi="Arial"/>
          <w:b/>
          <w:sz w:val="20"/>
          <w:szCs w:val="20"/>
        </w:rPr>
      </w:pPr>
    </w:p>
    <w:p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Artículo 106.-</w:t>
      </w:r>
      <w:r w:rsidRPr="00F87912">
        <w:rPr>
          <w:rFonts w:ascii="Arial" w:eastAsia="Times New Roman" w:hAnsi="Arial"/>
          <w:sz w:val="20"/>
          <w:szCs w:val="20"/>
        </w:rPr>
        <w:t xml:space="preserve"> Los derechos a que se refiere esta sección por los conceptos a los que se refiere el Reglamento del Servicio Público de Panteones del Municipio de Kanasín y demás servicios conexos, se pagarán de conformidad con la siguiente tarifa:</w:t>
      </w:r>
    </w:p>
    <w:p w:rsidR="00D10134" w:rsidRPr="00F87912" w:rsidRDefault="00D10134" w:rsidP="00F87912">
      <w:pPr>
        <w:spacing w:after="0" w:line="360" w:lineRule="auto"/>
        <w:rPr>
          <w:rFonts w:ascii="Arial" w:eastAsia="Times New Roman" w:hAnsi="Arial"/>
          <w:sz w:val="20"/>
          <w:szCs w:val="20"/>
        </w:rPr>
      </w:pPr>
    </w:p>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Por inhumación $ 400.00</w:t>
      </w:r>
    </w:p>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Por exhumación $ 800.00</w:t>
      </w:r>
    </w:p>
    <w:p w:rsidR="001B6849" w:rsidRPr="00F87912" w:rsidRDefault="001B6849" w:rsidP="00D10134">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III.- </w:t>
      </w:r>
      <w:r w:rsidRPr="00F87912">
        <w:rPr>
          <w:rFonts w:ascii="Arial" w:eastAsia="Times New Roman" w:hAnsi="Arial"/>
          <w:color w:val="000000"/>
          <w:sz w:val="20"/>
          <w:szCs w:val="20"/>
          <w:lang w:eastAsia="es-MX"/>
        </w:rPr>
        <w:t>Por construcción de lápidas, nichos y figuras $ 250.00</w:t>
      </w:r>
    </w:p>
    <w:p w:rsidR="001B6849" w:rsidRPr="00F87912" w:rsidRDefault="001B6849" w:rsidP="00D10134">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IV.- </w:t>
      </w:r>
      <w:r w:rsidRPr="00F87912">
        <w:rPr>
          <w:rFonts w:ascii="Arial" w:eastAsia="Times New Roman" w:hAnsi="Arial"/>
          <w:color w:val="000000"/>
          <w:sz w:val="20"/>
          <w:szCs w:val="20"/>
          <w:lang w:eastAsia="es-MX"/>
        </w:rPr>
        <w:t>Derechos de Uso en el panteón:</w:t>
      </w:r>
    </w:p>
    <w:p w:rsidR="001B6849" w:rsidRPr="00F87912" w:rsidRDefault="001B6849" w:rsidP="00D10134">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Derecho de uso temporal a cuatro años</w:t>
      </w:r>
    </w:p>
    <w:p w:rsidR="001B6849" w:rsidRPr="00F87912" w:rsidRDefault="001B6849" w:rsidP="00D10134">
      <w:pPr>
        <w:autoSpaceDE w:val="0"/>
        <w:autoSpaceDN w:val="0"/>
        <w:adjustRightInd w:val="0"/>
        <w:spacing w:after="0" w:line="360" w:lineRule="auto"/>
        <w:ind w:firstLine="567"/>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Chica $ 450.00</w:t>
      </w:r>
    </w:p>
    <w:p w:rsidR="001B6849" w:rsidRPr="00F87912" w:rsidRDefault="001B6849" w:rsidP="00D10134">
      <w:pPr>
        <w:autoSpaceDE w:val="0"/>
        <w:autoSpaceDN w:val="0"/>
        <w:adjustRightInd w:val="0"/>
        <w:spacing w:after="0" w:line="360" w:lineRule="auto"/>
        <w:ind w:firstLine="567"/>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Grande $ 800.00</w:t>
      </w:r>
    </w:p>
    <w:p w:rsidR="001B6849" w:rsidRPr="00F87912" w:rsidRDefault="001B6849" w:rsidP="00D10134">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b) </w:t>
      </w:r>
      <w:r w:rsidRPr="00F87912">
        <w:rPr>
          <w:rFonts w:ascii="Arial" w:eastAsia="Times New Roman" w:hAnsi="Arial"/>
          <w:color w:val="000000"/>
          <w:sz w:val="20"/>
          <w:szCs w:val="20"/>
          <w:lang w:eastAsia="es-MX"/>
        </w:rPr>
        <w:t>Derecho a perpetuidad</w:t>
      </w:r>
    </w:p>
    <w:p w:rsidR="001B6849" w:rsidRPr="00F87912" w:rsidRDefault="001B6849" w:rsidP="00D10134">
      <w:pPr>
        <w:autoSpaceDE w:val="0"/>
        <w:autoSpaceDN w:val="0"/>
        <w:adjustRightInd w:val="0"/>
        <w:spacing w:after="0" w:line="360" w:lineRule="auto"/>
        <w:ind w:firstLine="567"/>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Chica $ 5,000.00</w:t>
      </w:r>
    </w:p>
    <w:p w:rsidR="001B6849" w:rsidRPr="00F87912" w:rsidRDefault="001B6849" w:rsidP="00D10134">
      <w:pPr>
        <w:autoSpaceDE w:val="0"/>
        <w:autoSpaceDN w:val="0"/>
        <w:adjustRightInd w:val="0"/>
        <w:spacing w:after="0" w:line="360" w:lineRule="auto"/>
        <w:ind w:firstLine="567"/>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Grande $ 6,250.00</w:t>
      </w:r>
    </w:p>
    <w:p w:rsidR="001B6849" w:rsidRPr="00F87912" w:rsidRDefault="001B6849" w:rsidP="00D10134">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V.- </w:t>
      </w:r>
      <w:r w:rsidRPr="00F87912">
        <w:rPr>
          <w:rFonts w:ascii="Arial" w:eastAsia="Times New Roman" w:hAnsi="Arial"/>
          <w:color w:val="000000"/>
          <w:sz w:val="20"/>
          <w:szCs w:val="20"/>
          <w:lang w:eastAsia="es-MX"/>
        </w:rPr>
        <w:t>Venta de Osario $ 1,600.00</w:t>
      </w:r>
    </w:p>
    <w:p w:rsidR="001B6849" w:rsidRPr="00F87912" w:rsidRDefault="001B6849" w:rsidP="00D10134">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VI.- </w:t>
      </w:r>
      <w:r w:rsidRPr="00F87912">
        <w:rPr>
          <w:rFonts w:ascii="Arial" w:eastAsia="Times New Roman" w:hAnsi="Arial"/>
          <w:color w:val="000000"/>
          <w:sz w:val="20"/>
          <w:szCs w:val="20"/>
          <w:lang w:eastAsia="es-MX"/>
        </w:rPr>
        <w:t>Por el registro de cambio de titular o la corrección de datos y su correspondiente expedición de título de derecho de uso a perpetuidad o por uso temporal a cuatro años, cuando haya sido adquirida por herencia, legado o mandato judicial o cuando el cónyuge supérstite se encuentre casado bajo el régimen de sociedad conyugal o bienes mancomunados. $ 400.00</w:t>
      </w:r>
    </w:p>
    <w:p w:rsidR="001B6849" w:rsidRPr="00F87912" w:rsidRDefault="001B6849" w:rsidP="00D10134">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VII.- </w:t>
      </w:r>
      <w:r w:rsidRPr="00F87912">
        <w:rPr>
          <w:rFonts w:ascii="Arial" w:eastAsia="Times New Roman" w:hAnsi="Arial"/>
          <w:color w:val="000000"/>
          <w:sz w:val="20"/>
          <w:szCs w:val="20"/>
          <w:lang w:eastAsia="es-MX"/>
        </w:rPr>
        <w:t>Por el permiso temporal para establecer puestos semifijos para realizar actividades autorizadas en el interior de los panteones públicos, por día $ 80.00</w:t>
      </w:r>
    </w:p>
    <w:p w:rsidR="001B6849" w:rsidRPr="00F87912" w:rsidRDefault="001B6849" w:rsidP="00F87912">
      <w:pPr>
        <w:spacing w:after="0" w:line="360" w:lineRule="auto"/>
        <w:rPr>
          <w:rFonts w:ascii="Arial" w:eastAsia="Times New Roman" w:hAnsi="Arial"/>
          <w:b/>
          <w:bCs/>
          <w:sz w:val="20"/>
          <w:szCs w:val="20"/>
        </w:rPr>
      </w:pPr>
    </w:p>
    <w:p w:rsidR="00D10134" w:rsidRDefault="00D10134" w:rsidP="00F87912">
      <w:pPr>
        <w:spacing w:after="0" w:line="360" w:lineRule="auto"/>
        <w:jc w:val="center"/>
        <w:rPr>
          <w:rFonts w:ascii="Arial" w:eastAsia="Times New Roman" w:hAnsi="Arial"/>
          <w:b/>
          <w:bCs/>
          <w:sz w:val="20"/>
          <w:szCs w:val="20"/>
        </w:rPr>
      </w:pPr>
    </w:p>
    <w:p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 </w:t>
      </w:r>
      <w:r w:rsidR="00D10134">
        <w:rPr>
          <w:rFonts w:ascii="Arial" w:eastAsia="Times New Roman" w:hAnsi="Arial"/>
          <w:b/>
          <w:bCs/>
          <w:sz w:val="20"/>
          <w:szCs w:val="20"/>
        </w:rPr>
        <w:t>R</w:t>
      </w:r>
      <w:r w:rsidRPr="00F87912">
        <w:rPr>
          <w:rFonts w:ascii="Arial" w:eastAsia="Times New Roman" w:hAnsi="Arial"/>
          <w:b/>
          <w:bCs/>
          <w:sz w:val="20"/>
          <w:szCs w:val="20"/>
        </w:rPr>
        <w:t xml:space="preserve">educción de las </w:t>
      </w:r>
      <w:r w:rsidR="00D10134">
        <w:rPr>
          <w:rFonts w:ascii="Arial" w:eastAsia="Times New Roman" w:hAnsi="Arial"/>
          <w:b/>
          <w:bCs/>
          <w:sz w:val="20"/>
          <w:szCs w:val="20"/>
        </w:rPr>
        <w:t>C</w:t>
      </w:r>
      <w:r w:rsidRPr="00F87912">
        <w:rPr>
          <w:rFonts w:ascii="Arial" w:eastAsia="Times New Roman" w:hAnsi="Arial"/>
          <w:b/>
          <w:bCs/>
          <w:sz w:val="20"/>
          <w:szCs w:val="20"/>
        </w:rPr>
        <w:t>uotas</w:t>
      </w:r>
    </w:p>
    <w:p w:rsidR="00D10134" w:rsidRPr="00F87912" w:rsidRDefault="00D10134" w:rsidP="00F87912">
      <w:pPr>
        <w:spacing w:after="0" w:line="360" w:lineRule="auto"/>
        <w:jc w:val="center"/>
        <w:rPr>
          <w:rFonts w:ascii="Arial" w:eastAsia="Times New Roman" w:hAnsi="Arial"/>
          <w:sz w:val="20"/>
          <w:szCs w:val="20"/>
        </w:rPr>
      </w:pPr>
    </w:p>
    <w:p w:rsidR="001B6849" w:rsidRDefault="001B6849" w:rsidP="00D10134">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107.-</w:t>
      </w:r>
      <w:r w:rsidRPr="00F87912">
        <w:rPr>
          <w:rFonts w:ascii="Arial" w:eastAsia="Times New Roman" w:hAnsi="Arial"/>
          <w:sz w:val="20"/>
          <w:szCs w:val="20"/>
        </w:rPr>
        <w:t xml:space="preserve"> En el caso de </w:t>
      </w:r>
      <w:r w:rsidRPr="00D10134">
        <w:rPr>
          <w:rFonts w:ascii="Arial" w:eastAsia="Times New Roman" w:hAnsi="Arial"/>
          <w:sz w:val="20"/>
          <w:szCs w:val="20"/>
        </w:rPr>
        <w:t>personas de escasos recursos el Coordinador de Administración y Finanzas o el Tesorero Municipal, podrá disminuir a petición expresa del Coordinador de Servicios Públicos Municipales o del Director de Desarrollo Social, las cuotas señala</w:t>
      </w:r>
      <w:r w:rsidR="00D10134">
        <w:rPr>
          <w:rFonts w:ascii="Arial" w:eastAsia="Times New Roman" w:hAnsi="Arial"/>
          <w:sz w:val="20"/>
          <w:szCs w:val="20"/>
        </w:rPr>
        <w:t>das en el artículo 106 de esta S</w:t>
      </w:r>
      <w:r w:rsidRPr="00D10134">
        <w:rPr>
          <w:rFonts w:ascii="Arial" w:eastAsia="Times New Roman" w:hAnsi="Arial"/>
          <w:sz w:val="20"/>
          <w:szCs w:val="20"/>
        </w:rPr>
        <w:t>ección.</w:t>
      </w:r>
    </w:p>
    <w:p w:rsidR="00D10134" w:rsidRPr="00D10134" w:rsidRDefault="00D10134" w:rsidP="00D10134">
      <w:pPr>
        <w:spacing w:after="0" w:line="360" w:lineRule="auto"/>
        <w:jc w:val="both"/>
        <w:rPr>
          <w:rFonts w:ascii="Arial" w:eastAsia="Times New Roman" w:hAnsi="Arial"/>
          <w:sz w:val="20"/>
          <w:szCs w:val="20"/>
        </w:rPr>
      </w:pPr>
    </w:p>
    <w:p w:rsidR="001B6849" w:rsidRPr="00F87912" w:rsidRDefault="001B6849" w:rsidP="00D10134">
      <w:pPr>
        <w:spacing w:after="0" w:line="360" w:lineRule="auto"/>
        <w:jc w:val="both"/>
        <w:rPr>
          <w:rFonts w:ascii="Arial" w:eastAsia="Times New Roman" w:hAnsi="Arial"/>
          <w:sz w:val="20"/>
          <w:szCs w:val="20"/>
        </w:rPr>
      </w:pPr>
      <w:r w:rsidRPr="00D10134">
        <w:rPr>
          <w:rFonts w:ascii="Arial" w:eastAsia="Times New Roman" w:hAnsi="Arial"/>
          <w:sz w:val="20"/>
          <w:szCs w:val="20"/>
        </w:rPr>
        <w:t>El Coordinador de Servicios Públicos Municipales o el Director de Desarrollo Social a fin de solicitar la disminución que se señala</w:t>
      </w:r>
      <w:r w:rsidRPr="00F87912">
        <w:rPr>
          <w:rFonts w:ascii="Arial" w:eastAsia="Times New Roman" w:hAnsi="Arial"/>
          <w:sz w:val="20"/>
          <w:szCs w:val="20"/>
        </w:rPr>
        <w:t xml:space="preserve"> en el párrafo anterior, deberá tomar en consideración el estudio socioeconómico y los lineamientos que para tal efecto realice y establezca, respectivamente, la Dirección de Cementerios del Ayuntamiento de Kanasín.</w:t>
      </w:r>
    </w:p>
    <w:p w:rsidR="00D10134" w:rsidRDefault="00D10134" w:rsidP="00F87912">
      <w:pPr>
        <w:spacing w:after="0" w:line="360" w:lineRule="auto"/>
        <w:jc w:val="center"/>
        <w:rPr>
          <w:rFonts w:ascii="Arial" w:eastAsia="Times New Roman" w:hAnsi="Arial"/>
          <w:b/>
          <w:sz w:val="20"/>
          <w:szCs w:val="20"/>
        </w:rPr>
      </w:pP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Novena</w:t>
      </w: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Derechos por </w:t>
      </w:r>
      <w:r w:rsidR="00D10134">
        <w:rPr>
          <w:rFonts w:ascii="Arial" w:eastAsia="Times New Roman" w:hAnsi="Arial"/>
          <w:b/>
          <w:sz w:val="20"/>
          <w:szCs w:val="20"/>
        </w:rPr>
        <w:t>S</w:t>
      </w:r>
      <w:r w:rsidRPr="00F87912">
        <w:rPr>
          <w:rFonts w:ascii="Arial" w:eastAsia="Times New Roman" w:hAnsi="Arial"/>
          <w:b/>
          <w:sz w:val="20"/>
          <w:szCs w:val="20"/>
        </w:rPr>
        <w:t>ervicio de Alumbrado Público</w:t>
      </w:r>
    </w:p>
    <w:p w:rsidR="00D10134" w:rsidRPr="00F87912" w:rsidRDefault="00D10134" w:rsidP="00F87912">
      <w:pPr>
        <w:spacing w:after="0" w:line="360" w:lineRule="auto"/>
        <w:jc w:val="center"/>
        <w:rPr>
          <w:rFonts w:ascii="Arial" w:eastAsia="Times New Roman" w:hAnsi="Arial"/>
          <w:b/>
          <w:sz w:val="20"/>
          <w:szCs w:val="20"/>
        </w:rPr>
      </w:pPr>
    </w:p>
    <w:p w:rsidR="001B6849" w:rsidRPr="00F87912" w:rsidRDefault="001B6849" w:rsidP="003F006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108.-</w:t>
      </w:r>
      <w:r w:rsidRPr="00F87912">
        <w:rPr>
          <w:rFonts w:ascii="Arial" w:eastAsia="Times New Roman" w:hAnsi="Arial"/>
          <w:sz w:val="20"/>
          <w:szCs w:val="20"/>
        </w:rPr>
        <w:t xml:space="preserve"> Son sujetos del Derecho de Alumbrado Público los propietarios o poseedores de predios urbanos o rústicos ubicados en el Municipio de Kanasín.</w:t>
      </w:r>
    </w:p>
    <w:p w:rsidR="003F0067" w:rsidRDefault="003F0067" w:rsidP="003F0067">
      <w:pPr>
        <w:spacing w:after="0" w:line="360" w:lineRule="auto"/>
        <w:jc w:val="both"/>
        <w:rPr>
          <w:rFonts w:ascii="Arial" w:eastAsia="Times New Roman" w:hAnsi="Arial"/>
          <w:b/>
          <w:sz w:val="20"/>
          <w:szCs w:val="20"/>
        </w:rPr>
      </w:pPr>
    </w:p>
    <w:p w:rsidR="001B6849" w:rsidRPr="00F87912" w:rsidRDefault="001B6849" w:rsidP="003F006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109.-</w:t>
      </w:r>
      <w:r w:rsidRPr="00F87912">
        <w:rPr>
          <w:rFonts w:ascii="Arial" w:eastAsia="Times New Roman" w:hAnsi="Arial"/>
          <w:sz w:val="20"/>
          <w:szCs w:val="20"/>
        </w:rPr>
        <w:t xml:space="preserve"> Es objeto de este derecho la prestación del servicio de alumbrado público para los habitantes del Municipio de Kanasín. Se entiende por servicio de alumbrado público, el que el Municipio otorga a la comunidad, en calles, plazas, jardines y otros lugares de uso común.</w:t>
      </w:r>
    </w:p>
    <w:p w:rsidR="003F0067" w:rsidRDefault="003F0067" w:rsidP="003F0067">
      <w:pPr>
        <w:spacing w:after="0" w:line="360" w:lineRule="auto"/>
        <w:jc w:val="both"/>
        <w:rPr>
          <w:rFonts w:ascii="Arial" w:eastAsia="Times New Roman" w:hAnsi="Arial"/>
          <w:b/>
          <w:sz w:val="20"/>
          <w:szCs w:val="20"/>
        </w:rPr>
      </w:pPr>
    </w:p>
    <w:p w:rsidR="001B6849" w:rsidRPr="00F87912" w:rsidRDefault="001B6849" w:rsidP="003F006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110.-</w:t>
      </w:r>
      <w:r w:rsidRPr="00F87912">
        <w:rPr>
          <w:rFonts w:ascii="Arial" w:eastAsia="Times New Roman" w:hAnsi="Arial"/>
          <w:sz w:val="20"/>
          <w:szCs w:val="20"/>
        </w:rPr>
        <w:t xml:space="preserve"> La tarifa mensual correspondiente al derecho de alumbrado público, será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dé como resultado de esta operación se cobrará en cada recibo que la Comisión Federal de Electricidad expida y su monto no podrá ser superior al 5% de las cantidades que deban pagar los contribuyentes en forma particular, por el consumo de energía eléctrica.</w:t>
      </w:r>
    </w:p>
    <w:p w:rsidR="003F0067" w:rsidRDefault="003F0067" w:rsidP="003F0067">
      <w:pPr>
        <w:spacing w:after="0" w:line="360" w:lineRule="auto"/>
        <w:jc w:val="both"/>
        <w:rPr>
          <w:rFonts w:ascii="Arial" w:eastAsia="Times New Roman" w:hAnsi="Arial"/>
          <w:sz w:val="20"/>
          <w:szCs w:val="20"/>
        </w:rPr>
      </w:pPr>
    </w:p>
    <w:p w:rsidR="001B6849" w:rsidRPr="00F87912" w:rsidRDefault="001B6849" w:rsidP="003F0067">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Los propietarios o poseedores de predios rústicos o urbanos que no estén registrados en la CFE, pagarán la tarifa resultante mencionada en el párrafo anterior, mediante el recibo que para tal efecto expida la Coordinación de Administración y Finanzas o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rsidR="003F0067" w:rsidRDefault="003F0067" w:rsidP="003F0067">
      <w:pPr>
        <w:spacing w:after="0" w:line="360" w:lineRule="auto"/>
        <w:jc w:val="both"/>
        <w:rPr>
          <w:rFonts w:ascii="Arial" w:eastAsia="Times New Roman" w:hAnsi="Arial"/>
          <w:b/>
          <w:sz w:val="20"/>
          <w:szCs w:val="20"/>
        </w:rPr>
      </w:pPr>
    </w:p>
    <w:p w:rsidR="001B6849" w:rsidRPr="00F87912" w:rsidRDefault="001B6849" w:rsidP="003F006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111.-</w:t>
      </w:r>
      <w:r w:rsidRPr="00F87912">
        <w:rPr>
          <w:rFonts w:ascii="Arial" w:eastAsia="Times New Roman" w:hAnsi="Arial"/>
          <w:sz w:val="20"/>
          <w:szCs w:val="20"/>
        </w:rPr>
        <w:t xml:space="preserve"> El derecho de alumbrado público se causará mensualmente. El pago se hará dentro de los primeros 15 días siguientes al mes en que se cause, dicho pago deberá realizarse en las oficinas de la Coordinación de Administración y Finanzas o Tesorería Municipal o en las instituciones autorizadas para tal efecto. El plazo de pago a que se refiere el presente artículo podrá ser diferente, incluso podrá ser bimestral, en el caso a que se refiere el artículo 110 en su primer párrafo.</w:t>
      </w:r>
    </w:p>
    <w:p w:rsidR="003F0067" w:rsidRDefault="003F0067" w:rsidP="003F0067">
      <w:pPr>
        <w:spacing w:after="0" w:line="360" w:lineRule="auto"/>
        <w:jc w:val="both"/>
        <w:rPr>
          <w:rFonts w:ascii="Arial" w:eastAsia="Times New Roman" w:hAnsi="Arial"/>
          <w:b/>
          <w:sz w:val="20"/>
          <w:szCs w:val="20"/>
        </w:rPr>
      </w:pPr>
    </w:p>
    <w:p w:rsidR="001B6849" w:rsidRPr="00F87912" w:rsidRDefault="001B6849" w:rsidP="003F006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112.-</w:t>
      </w:r>
      <w:r w:rsidRPr="00F87912">
        <w:rPr>
          <w:rFonts w:ascii="Arial" w:eastAsia="Times New Roman" w:hAnsi="Arial"/>
          <w:sz w:val="20"/>
          <w:szCs w:val="20"/>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3F0067" w:rsidRDefault="003F0067" w:rsidP="003F0067">
      <w:pPr>
        <w:spacing w:after="0" w:line="360" w:lineRule="auto"/>
        <w:jc w:val="both"/>
        <w:rPr>
          <w:rFonts w:ascii="Arial" w:eastAsia="Times New Roman" w:hAnsi="Arial"/>
          <w:b/>
          <w:sz w:val="20"/>
          <w:szCs w:val="20"/>
        </w:rPr>
      </w:pPr>
    </w:p>
    <w:p w:rsidR="001B6849" w:rsidRPr="00F87912" w:rsidRDefault="001B6849" w:rsidP="003F0067">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113.- </w:t>
      </w:r>
      <w:r w:rsidRPr="00F87912">
        <w:rPr>
          <w:rFonts w:ascii="Arial" w:eastAsia="Times New Roman" w:hAnsi="Arial"/>
          <w:sz w:val="20"/>
          <w:szCs w:val="20"/>
        </w:rPr>
        <w:t>Los ingresos que se perciban por el derecho a que se refiere la presente Sección se destinarán al pago, mantenimiento y mejoramiento del servicio de alumbrado público que proporcione al Ayuntamiento.</w:t>
      </w:r>
    </w:p>
    <w:p w:rsidR="003F0067" w:rsidRDefault="00E855C2" w:rsidP="003F0067">
      <w:pPr>
        <w:spacing w:after="0" w:line="360" w:lineRule="auto"/>
        <w:jc w:val="both"/>
        <w:rPr>
          <w:rFonts w:ascii="Arial" w:eastAsia="Times New Roman" w:hAnsi="Arial"/>
          <w:b/>
          <w:sz w:val="20"/>
          <w:szCs w:val="20"/>
        </w:rPr>
      </w:pPr>
      <w:r>
        <w:rPr>
          <w:rFonts w:ascii="Arial" w:eastAsia="Times New Roman" w:hAnsi="Arial"/>
          <w:b/>
          <w:sz w:val="20"/>
          <w:szCs w:val="20"/>
        </w:rPr>
        <w:br w:type="column"/>
      </w:r>
    </w:p>
    <w:p w:rsidR="001B6849" w:rsidRPr="00F87912" w:rsidRDefault="001B6849" w:rsidP="003F0067">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w:t>
      </w:r>
    </w:p>
    <w:p w:rsidR="001B6849" w:rsidRPr="00F87912" w:rsidRDefault="001B6849" w:rsidP="003F0067">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 por Licencias de Funcionamiento y Permisos</w:t>
      </w:r>
    </w:p>
    <w:p w:rsidR="003F0067" w:rsidRDefault="003F0067" w:rsidP="003F0067">
      <w:pPr>
        <w:spacing w:after="0" w:line="360" w:lineRule="auto"/>
        <w:jc w:val="both"/>
        <w:rPr>
          <w:rFonts w:ascii="Arial" w:eastAsia="Times New Roman" w:hAnsi="Arial"/>
          <w:b/>
          <w:sz w:val="20"/>
          <w:szCs w:val="20"/>
        </w:rPr>
      </w:pPr>
    </w:p>
    <w:p w:rsidR="001B6849" w:rsidRDefault="001B6849" w:rsidP="003F006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114</w:t>
      </w:r>
      <w:r w:rsidRPr="00F87912">
        <w:rPr>
          <w:rFonts w:ascii="Arial" w:eastAsia="Times New Roman" w:hAnsi="Arial"/>
          <w:sz w:val="20"/>
          <w:szCs w:val="20"/>
        </w:rPr>
        <w:t>.- Todas las tarifas de esta Sección se calcularán con base a los derechos de cada licencia.</w:t>
      </w:r>
    </w:p>
    <w:p w:rsidR="003F0067" w:rsidRPr="00F87912" w:rsidRDefault="003F0067" w:rsidP="003F0067">
      <w:pPr>
        <w:spacing w:after="0" w:line="360" w:lineRule="auto"/>
        <w:jc w:val="both"/>
        <w:rPr>
          <w:rFonts w:ascii="Arial" w:eastAsia="Times New Roman" w:hAnsi="Arial"/>
          <w:sz w:val="20"/>
          <w:szCs w:val="20"/>
        </w:rPr>
      </w:pPr>
    </w:p>
    <w:p w:rsidR="001B6849" w:rsidRPr="00F87912" w:rsidRDefault="001B6849" w:rsidP="003F006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sz w:val="20"/>
          <w:szCs w:val="20"/>
        </w:rPr>
        <w:t>Artículo 115.-</w:t>
      </w:r>
      <w:r w:rsidRPr="00F87912">
        <w:rPr>
          <w:rFonts w:ascii="Arial" w:eastAsia="Times New Roman" w:hAnsi="Arial"/>
          <w:sz w:val="20"/>
          <w:szCs w:val="20"/>
        </w:rPr>
        <w:t xml:space="preserve"> </w:t>
      </w:r>
      <w:r w:rsidRPr="00F87912">
        <w:rPr>
          <w:rFonts w:ascii="Arial" w:eastAsia="Times New Roman" w:hAnsi="Arial"/>
          <w:color w:val="000000"/>
          <w:sz w:val="20"/>
          <w:szCs w:val="20"/>
          <w:lang w:eastAsia="es-MX"/>
        </w:rPr>
        <w:t>El cobro de derechos por el otorgamiento de licencias o permisos para el funcionamiento de establecimientos o locales, que vendan bebidas alcohólicas, se realizará con base en las siguientes tarifas:</w:t>
      </w:r>
    </w:p>
    <w:p w:rsidR="003F0067" w:rsidRDefault="003F0067" w:rsidP="003F0067">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3F0067">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Tratándose de apertura, por la expedición de licencias para el funcionamiento de establecimientos dedicados al expendio de bebidas alcohólicas y/o cerveza para su consumo en lugar diferente, se cobrará un derecho de acuerdo con lo siguiente:</w:t>
      </w:r>
    </w:p>
    <w:p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p>
    <w:tbl>
      <w:tblPr>
        <w:tblStyle w:val="Tablaconcuadrcula"/>
        <w:tblW w:w="8784" w:type="dxa"/>
        <w:tblLook w:val="04A0" w:firstRow="1" w:lastRow="0" w:firstColumn="1" w:lastColumn="0" w:noHBand="0" w:noVBand="1"/>
      </w:tblPr>
      <w:tblGrid>
        <w:gridCol w:w="6941"/>
        <w:gridCol w:w="1843"/>
      </w:tblGrid>
      <w:tr w:rsidR="001B6849" w:rsidRPr="00F87912" w:rsidTr="003F0067">
        <w:tc>
          <w:tcPr>
            <w:tcW w:w="6941" w:type="dxa"/>
          </w:tcPr>
          <w:p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rPr>
            </w:pPr>
            <w:r w:rsidRPr="00F87912">
              <w:rPr>
                <w:rFonts w:ascii="Arial" w:eastAsia="Times New Roman" w:hAnsi="Arial"/>
                <w:b/>
                <w:bCs/>
                <w:color w:val="000000"/>
                <w:sz w:val="20"/>
                <w:szCs w:val="20"/>
              </w:rPr>
              <w:t>Tipo de establecimiento</w:t>
            </w:r>
          </w:p>
        </w:tc>
        <w:tc>
          <w:tcPr>
            <w:tcW w:w="1843" w:type="dxa"/>
          </w:tcPr>
          <w:p w:rsidR="001B6849" w:rsidRPr="00F87912" w:rsidRDefault="001B6849" w:rsidP="003F0067">
            <w:pPr>
              <w:autoSpaceDE w:val="0"/>
              <w:autoSpaceDN w:val="0"/>
              <w:adjustRightInd w:val="0"/>
              <w:spacing w:after="0" w:line="360" w:lineRule="auto"/>
              <w:jc w:val="center"/>
              <w:rPr>
                <w:rFonts w:ascii="Arial" w:eastAsia="Times New Roman" w:hAnsi="Arial"/>
                <w:b/>
                <w:bCs/>
                <w:color w:val="000000"/>
                <w:sz w:val="20"/>
                <w:szCs w:val="20"/>
              </w:rPr>
            </w:pPr>
            <w:r w:rsidRPr="00F87912">
              <w:rPr>
                <w:rFonts w:ascii="Arial" w:eastAsia="Times New Roman" w:hAnsi="Arial"/>
                <w:b/>
                <w:bCs/>
                <w:color w:val="000000"/>
                <w:sz w:val="20"/>
                <w:szCs w:val="20"/>
              </w:rPr>
              <w:t>Tarifa</w:t>
            </w:r>
          </w:p>
        </w:tc>
      </w:tr>
      <w:tr w:rsidR="001B6849" w:rsidRPr="00F87912" w:rsidTr="003F0067">
        <w:tc>
          <w:tcPr>
            <w:tcW w:w="6941" w:type="dxa"/>
          </w:tcPr>
          <w:p w:rsidR="001B6849" w:rsidRPr="00F87912" w:rsidRDefault="003F0067"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color w:val="000000"/>
                <w:sz w:val="20"/>
                <w:szCs w:val="20"/>
              </w:rPr>
              <w:t xml:space="preserve">I.- </w:t>
            </w:r>
            <w:r w:rsidR="001B6849" w:rsidRPr="00F87912">
              <w:rPr>
                <w:rFonts w:ascii="Arial" w:eastAsia="Times New Roman" w:hAnsi="Arial"/>
                <w:color w:val="000000"/>
                <w:sz w:val="20"/>
                <w:szCs w:val="20"/>
              </w:rPr>
              <w:t xml:space="preserve">Expendio de vinos, licores y cervezas en envase cerrado                                             </w:t>
            </w:r>
          </w:p>
        </w:tc>
        <w:tc>
          <w:tcPr>
            <w:tcW w:w="1843" w:type="dxa"/>
          </w:tcPr>
          <w:p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45,000.00</w:t>
            </w:r>
          </w:p>
        </w:tc>
      </w:tr>
      <w:tr w:rsidR="001B6849" w:rsidRPr="00F87912" w:rsidTr="003F0067">
        <w:tc>
          <w:tcPr>
            <w:tcW w:w="6941" w:type="dxa"/>
          </w:tcPr>
          <w:p w:rsidR="001B6849" w:rsidRPr="00F87912" w:rsidRDefault="003F0067"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color w:val="000000"/>
                <w:sz w:val="20"/>
                <w:szCs w:val="20"/>
              </w:rPr>
              <w:t xml:space="preserve">II.- </w:t>
            </w:r>
            <w:r w:rsidR="001B6849" w:rsidRPr="00F87912">
              <w:rPr>
                <w:rFonts w:ascii="Arial" w:eastAsia="Times New Roman" w:hAnsi="Arial"/>
                <w:color w:val="000000"/>
                <w:sz w:val="20"/>
                <w:szCs w:val="20"/>
              </w:rPr>
              <w:t xml:space="preserve">Expendio de cerveza en envase cerrado                                                                       </w:t>
            </w:r>
          </w:p>
        </w:tc>
        <w:tc>
          <w:tcPr>
            <w:tcW w:w="1843" w:type="dxa"/>
          </w:tcPr>
          <w:p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25,000.00</w:t>
            </w:r>
          </w:p>
        </w:tc>
      </w:tr>
      <w:tr w:rsidR="001B6849" w:rsidRPr="00F87912" w:rsidTr="003F0067">
        <w:tc>
          <w:tcPr>
            <w:tcW w:w="6941" w:type="dxa"/>
          </w:tcPr>
          <w:p w:rsidR="001B6849" w:rsidRPr="00F87912" w:rsidRDefault="003F0067"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color w:val="000000"/>
                <w:sz w:val="20"/>
                <w:szCs w:val="20"/>
              </w:rPr>
              <w:t xml:space="preserve">III.- </w:t>
            </w:r>
            <w:r w:rsidR="001B6849" w:rsidRPr="00F87912">
              <w:rPr>
                <w:rFonts w:ascii="Arial" w:eastAsia="Times New Roman" w:hAnsi="Arial"/>
                <w:color w:val="000000"/>
                <w:sz w:val="20"/>
                <w:szCs w:val="20"/>
              </w:rPr>
              <w:t xml:space="preserve">Supermercado con departamento de vinos y licores                                                    </w:t>
            </w:r>
          </w:p>
        </w:tc>
        <w:tc>
          <w:tcPr>
            <w:tcW w:w="1843" w:type="dxa"/>
          </w:tcPr>
          <w:p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70,000.00</w:t>
            </w:r>
          </w:p>
        </w:tc>
      </w:tr>
      <w:tr w:rsidR="001B6849" w:rsidRPr="00F87912" w:rsidTr="003F0067">
        <w:tc>
          <w:tcPr>
            <w:tcW w:w="6941" w:type="dxa"/>
          </w:tcPr>
          <w:p w:rsidR="001B6849" w:rsidRPr="00F87912" w:rsidRDefault="003F0067" w:rsidP="003F0067">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color w:val="000000"/>
                <w:sz w:val="20"/>
                <w:szCs w:val="20"/>
              </w:rPr>
              <w:t xml:space="preserve">IV.- </w:t>
            </w:r>
            <w:r w:rsidR="001B6849" w:rsidRPr="00F87912">
              <w:rPr>
                <w:rFonts w:ascii="Arial" w:eastAsia="Times New Roman" w:hAnsi="Arial"/>
                <w:color w:val="000000"/>
                <w:sz w:val="20"/>
                <w:szCs w:val="20"/>
              </w:rPr>
              <w:t xml:space="preserve">Minisúper o tienda de autoservicio con departamento de vinos y licores </w:t>
            </w:r>
          </w:p>
        </w:tc>
        <w:tc>
          <w:tcPr>
            <w:tcW w:w="1843" w:type="dxa"/>
          </w:tcPr>
          <w:p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45,000.00</w:t>
            </w:r>
          </w:p>
        </w:tc>
      </w:tr>
      <w:tr w:rsidR="001B6849" w:rsidRPr="00F87912" w:rsidTr="003F0067">
        <w:tc>
          <w:tcPr>
            <w:tcW w:w="6941" w:type="dxa"/>
          </w:tcPr>
          <w:p w:rsidR="001B6849" w:rsidRPr="00F87912" w:rsidRDefault="003F0067"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color w:val="000000"/>
                <w:sz w:val="20"/>
                <w:szCs w:val="20"/>
              </w:rPr>
              <w:t xml:space="preserve">V.- </w:t>
            </w:r>
            <w:r w:rsidR="001B6849" w:rsidRPr="00F87912">
              <w:rPr>
                <w:rFonts w:ascii="Arial" w:eastAsia="Times New Roman" w:hAnsi="Arial"/>
                <w:color w:val="000000"/>
                <w:sz w:val="20"/>
                <w:szCs w:val="20"/>
              </w:rPr>
              <w:t xml:space="preserve">Expendio de vinos y licores al por mayor                                                                       </w:t>
            </w:r>
          </w:p>
        </w:tc>
        <w:tc>
          <w:tcPr>
            <w:tcW w:w="1843" w:type="dxa"/>
          </w:tcPr>
          <w:p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35,000.00</w:t>
            </w:r>
          </w:p>
        </w:tc>
      </w:tr>
    </w:tbl>
    <w:p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p>
    <w:p w:rsidR="001B6849" w:rsidRDefault="001B6849" w:rsidP="003F0067">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b) </w:t>
      </w:r>
      <w:r w:rsidRPr="00F87912">
        <w:rPr>
          <w:rFonts w:ascii="Arial" w:eastAsia="Times New Roman" w:hAnsi="Arial"/>
          <w:color w:val="000000"/>
          <w:sz w:val="20"/>
          <w:szCs w:val="20"/>
          <w:lang w:eastAsia="es-MX"/>
        </w:rPr>
        <w:t>Tratándose de apertura, por la expedición de licencias para el funcionamiento de giros dedicados al expendio de bebidas alcohólicas y/o cerveza para su consumo en el mismo lugar, se cobrará una cuota de acuerdo con lo siguiente:</w:t>
      </w:r>
    </w:p>
    <w:p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p>
    <w:tbl>
      <w:tblPr>
        <w:tblStyle w:val="Tablaconcuadrcula"/>
        <w:tblW w:w="0" w:type="auto"/>
        <w:tblLook w:val="04A0" w:firstRow="1" w:lastRow="0" w:firstColumn="1" w:lastColumn="0" w:noHBand="0" w:noVBand="1"/>
      </w:tblPr>
      <w:tblGrid>
        <w:gridCol w:w="6430"/>
        <w:gridCol w:w="1924"/>
      </w:tblGrid>
      <w:tr w:rsidR="003F0067" w:rsidRPr="00F87912" w:rsidTr="0009177B">
        <w:tc>
          <w:tcPr>
            <w:tcW w:w="6799" w:type="dxa"/>
          </w:tcPr>
          <w:p w:rsidR="003F0067" w:rsidRPr="00F87912" w:rsidRDefault="003F0067" w:rsidP="00F87912">
            <w:pPr>
              <w:autoSpaceDE w:val="0"/>
              <w:autoSpaceDN w:val="0"/>
              <w:adjustRightInd w:val="0"/>
              <w:spacing w:after="0" w:line="360" w:lineRule="auto"/>
              <w:rPr>
                <w:rFonts w:ascii="Arial" w:eastAsia="Times New Roman" w:hAnsi="Arial"/>
                <w:b/>
                <w:bCs/>
                <w:color w:val="000000"/>
                <w:sz w:val="20"/>
                <w:szCs w:val="20"/>
              </w:rPr>
            </w:pPr>
            <w:r w:rsidRPr="00F87912">
              <w:rPr>
                <w:rFonts w:ascii="Arial" w:eastAsia="Times New Roman" w:hAnsi="Arial"/>
                <w:b/>
                <w:bCs/>
                <w:color w:val="000000"/>
                <w:sz w:val="20"/>
                <w:szCs w:val="20"/>
                <w:lang w:eastAsia="es-MX"/>
              </w:rPr>
              <w:t>Tipo de establecimiento</w:t>
            </w:r>
          </w:p>
        </w:tc>
        <w:tc>
          <w:tcPr>
            <w:tcW w:w="1979" w:type="dxa"/>
          </w:tcPr>
          <w:p w:rsidR="003F0067" w:rsidRPr="00F87912" w:rsidRDefault="003F0067" w:rsidP="003F0067">
            <w:pPr>
              <w:autoSpaceDE w:val="0"/>
              <w:autoSpaceDN w:val="0"/>
              <w:adjustRightInd w:val="0"/>
              <w:spacing w:after="0" w:line="360" w:lineRule="auto"/>
              <w:jc w:val="center"/>
              <w:rPr>
                <w:rFonts w:ascii="Arial" w:eastAsia="Times New Roman" w:hAnsi="Arial"/>
                <w:bCs/>
                <w:color w:val="000000"/>
                <w:sz w:val="20"/>
                <w:szCs w:val="20"/>
              </w:rPr>
            </w:pPr>
            <w:r w:rsidRPr="00F87912">
              <w:rPr>
                <w:rFonts w:ascii="Arial" w:eastAsia="Times New Roman" w:hAnsi="Arial"/>
                <w:b/>
                <w:bCs/>
                <w:color w:val="000000"/>
                <w:sz w:val="20"/>
                <w:szCs w:val="20"/>
                <w:lang w:eastAsia="es-MX"/>
              </w:rPr>
              <w:t>Tarifa</w:t>
            </w:r>
          </w:p>
        </w:tc>
      </w:tr>
      <w:tr w:rsidR="001B6849" w:rsidRPr="00F87912" w:rsidTr="0009177B">
        <w:tc>
          <w:tcPr>
            <w:tcW w:w="6799" w:type="dxa"/>
          </w:tcPr>
          <w:p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sidRPr="00A56DAD">
              <w:rPr>
                <w:rFonts w:ascii="Arial" w:eastAsia="Times New Roman" w:hAnsi="Arial"/>
                <w:b/>
                <w:bCs/>
                <w:color w:val="000000"/>
                <w:sz w:val="20"/>
                <w:szCs w:val="20"/>
              </w:rPr>
              <w:t>I.-</w:t>
            </w:r>
            <w:r>
              <w:rPr>
                <w:rFonts w:ascii="Arial" w:eastAsia="Times New Roman" w:hAnsi="Arial"/>
                <w:bCs/>
                <w:color w:val="000000"/>
                <w:sz w:val="20"/>
                <w:szCs w:val="20"/>
              </w:rPr>
              <w:t xml:space="preserve"> </w:t>
            </w:r>
            <w:r w:rsidR="001B6849" w:rsidRPr="00F87912">
              <w:rPr>
                <w:rFonts w:ascii="Arial" w:eastAsia="Times New Roman" w:hAnsi="Arial"/>
                <w:color w:val="000000"/>
                <w:sz w:val="20"/>
                <w:szCs w:val="20"/>
              </w:rPr>
              <w:t xml:space="preserve">Restaurante de Primera                                                                                                </w:t>
            </w:r>
          </w:p>
        </w:tc>
        <w:tc>
          <w:tcPr>
            <w:tcW w:w="1979" w:type="dxa"/>
          </w:tcPr>
          <w:p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70,000.00</w:t>
            </w:r>
          </w:p>
        </w:tc>
      </w:tr>
      <w:tr w:rsidR="001B6849" w:rsidRPr="00F87912" w:rsidTr="0009177B">
        <w:tc>
          <w:tcPr>
            <w:tcW w:w="6799" w:type="dxa"/>
          </w:tcPr>
          <w:p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sidRPr="00A56DAD">
              <w:rPr>
                <w:rFonts w:ascii="Arial" w:eastAsia="Times New Roman" w:hAnsi="Arial"/>
                <w:b/>
                <w:bCs/>
                <w:color w:val="000000"/>
                <w:sz w:val="20"/>
                <w:szCs w:val="20"/>
              </w:rPr>
              <w:t>II.-</w:t>
            </w:r>
            <w:r>
              <w:rPr>
                <w:rFonts w:ascii="Arial" w:eastAsia="Times New Roman" w:hAnsi="Arial"/>
                <w:bCs/>
                <w:color w:val="000000"/>
                <w:sz w:val="20"/>
                <w:szCs w:val="20"/>
              </w:rPr>
              <w:t xml:space="preserve"> </w:t>
            </w:r>
            <w:r w:rsidR="001B6849" w:rsidRPr="00F87912">
              <w:rPr>
                <w:rFonts w:ascii="Arial" w:eastAsia="Times New Roman" w:hAnsi="Arial"/>
                <w:color w:val="000000"/>
                <w:sz w:val="20"/>
                <w:szCs w:val="20"/>
              </w:rPr>
              <w:t xml:space="preserve">Restaurante de Segunda                                                                                             </w:t>
            </w:r>
          </w:p>
        </w:tc>
        <w:tc>
          <w:tcPr>
            <w:tcW w:w="1979" w:type="dxa"/>
          </w:tcPr>
          <w:p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50,000.00</w:t>
            </w:r>
          </w:p>
        </w:tc>
      </w:tr>
      <w:tr w:rsidR="001B6849" w:rsidRPr="00F87912" w:rsidTr="0009177B">
        <w:tc>
          <w:tcPr>
            <w:tcW w:w="6799" w:type="dxa"/>
          </w:tcPr>
          <w:p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bCs/>
                <w:color w:val="000000"/>
                <w:sz w:val="20"/>
                <w:szCs w:val="20"/>
              </w:rPr>
              <w:t xml:space="preserve">III.- </w:t>
            </w:r>
            <w:r w:rsidR="001B6849" w:rsidRPr="00F87912">
              <w:rPr>
                <w:rFonts w:ascii="Arial" w:eastAsia="Times New Roman" w:hAnsi="Arial"/>
                <w:color w:val="000000"/>
                <w:sz w:val="20"/>
                <w:szCs w:val="20"/>
              </w:rPr>
              <w:t xml:space="preserve">Cabaret y Centro Nocturno                                                                                         </w:t>
            </w:r>
          </w:p>
        </w:tc>
        <w:tc>
          <w:tcPr>
            <w:tcW w:w="1979" w:type="dxa"/>
          </w:tcPr>
          <w:p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230,000.00</w:t>
            </w:r>
          </w:p>
        </w:tc>
      </w:tr>
      <w:tr w:rsidR="001B6849" w:rsidRPr="00F87912" w:rsidTr="0009177B">
        <w:tc>
          <w:tcPr>
            <w:tcW w:w="6799" w:type="dxa"/>
          </w:tcPr>
          <w:p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bCs/>
                <w:color w:val="000000"/>
                <w:sz w:val="20"/>
                <w:szCs w:val="20"/>
              </w:rPr>
              <w:t xml:space="preserve">IV.- </w:t>
            </w:r>
            <w:r w:rsidR="001B6849" w:rsidRPr="00F87912">
              <w:rPr>
                <w:rFonts w:ascii="Arial" w:eastAsia="Times New Roman" w:hAnsi="Arial"/>
                <w:color w:val="000000"/>
                <w:sz w:val="20"/>
                <w:szCs w:val="20"/>
              </w:rPr>
              <w:t xml:space="preserve">Discotecas                                                                                                                  </w:t>
            </w:r>
          </w:p>
        </w:tc>
        <w:tc>
          <w:tcPr>
            <w:tcW w:w="1979" w:type="dxa"/>
          </w:tcPr>
          <w:p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105,000.00</w:t>
            </w:r>
          </w:p>
        </w:tc>
      </w:tr>
      <w:tr w:rsidR="001B6849" w:rsidRPr="00F87912" w:rsidTr="0009177B">
        <w:tc>
          <w:tcPr>
            <w:tcW w:w="6799" w:type="dxa"/>
          </w:tcPr>
          <w:p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bCs/>
                <w:color w:val="000000"/>
                <w:sz w:val="20"/>
                <w:szCs w:val="20"/>
              </w:rPr>
              <w:t>V.-</w:t>
            </w:r>
            <w:r w:rsidR="001B6849" w:rsidRPr="00F87912">
              <w:rPr>
                <w:rFonts w:ascii="Arial" w:eastAsia="Times New Roman" w:hAnsi="Arial"/>
                <w:b/>
                <w:bCs/>
                <w:color w:val="000000"/>
                <w:sz w:val="20"/>
                <w:szCs w:val="20"/>
              </w:rPr>
              <w:t xml:space="preserve"> </w:t>
            </w:r>
            <w:r w:rsidR="001B6849" w:rsidRPr="00F87912">
              <w:rPr>
                <w:rFonts w:ascii="Arial" w:eastAsia="Times New Roman" w:hAnsi="Arial"/>
                <w:color w:val="000000"/>
                <w:sz w:val="20"/>
                <w:szCs w:val="20"/>
              </w:rPr>
              <w:t xml:space="preserve">Salones de baile                                                                                                         </w:t>
            </w:r>
          </w:p>
        </w:tc>
        <w:tc>
          <w:tcPr>
            <w:tcW w:w="1979" w:type="dxa"/>
          </w:tcPr>
          <w:p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22,800.00</w:t>
            </w:r>
          </w:p>
        </w:tc>
      </w:tr>
      <w:tr w:rsidR="001B6849" w:rsidRPr="00F87912" w:rsidTr="0009177B">
        <w:tc>
          <w:tcPr>
            <w:tcW w:w="6799" w:type="dxa"/>
          </w:tcPr>
          <w:p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bCs/>
                <w:color w:val="000000"/>
                <w:sz w:val="20"/>
                <w:szCs w:val="20"/>
              </w:rPr>
              <w:lastRenderedPageBreak/>
              <w:t>VI.-</w:t>
            </w:r>
            <w:r w:rsidR="001B6849" w:rsidRPr="00F87912">
              <w:rPr>
                <w:rFonts w:ascii="Arial" w:eastAsia="Times New Roman" w:hAnsi="Arial"/>
                <w:b/>
                <w:bCs/>
                <w:color w:val="000000"/>
                <w:sz w:val="20"/>
                <w:szCs w:val="20"/>
              </w:rPr>
              <w:t xml:space="preserve"> </w:t>
            </w:r>
            <w:r w:rsidR="001B6849" w:rsidRPr="00F87912">
              <w:rPr>
                <w:rFonts w:ascii="Arial" w:eastAsia="Times New Roman" w:hAnsi="Arial"/>
                <w:color w:val="000000"/>
                <w:sz w:val="20"/>
                <w:szCs w:val="20"/>
              </w:rPr>
              <w:t xml:space="preserve">Cantina y Bar                                                                                                          </w:t>
            </w:r>
          </w:p>
        </w:tc>
        <w:tc>
          <w:tcPr>
            <w:tcW w:w="1979" w:type="dxa"/>
          </w:tcPr>
          <w:p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85,000.00</w:t>
            </w:r>
          </w:p>
        </w:tc>
      </w:tr>
      <w:tr w:rsidR="001B6849" w:rsidRPr="00F87912" w:rsidTr="0009177B">
        <w:tc>
          <w:tcPr>
            <w:tcW w:w="6799" w:type="dxa"/>
          </w:tcPr>
          <w:p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color w:val="000000"/>
                <w:sz w:val="20"/>
                <w:szCs w:val="20"/>
              </w:rPr>
              <w:t xml:space="preserve">VII.- </w:t>
            </w:r>
            <w:r w:rsidR="001B6849" w:rsidRPr="00F87912">
              <w:rPr>
                <w:rFonts w:ascii="Arial" w:eastAsia="Times New Roman" w:hAnsi="Arial"/>
                <w:color w:val="000000"/>
                <w:sz w:val="20"/>
                <w:szCs w:val="20"/>
              </w:rPr>
              <w:t xml:space="preserve">Video bar                                                                                                                    </w:t>
            </w:r>
          </w:p>
        </w:tc>
        <w:tc>
          <w:tcPr>
            <w:tcW w:w="1979" w:type="dxa"/>
          </w:tcPr>
          <w:p w:rsidR="001B6849" w:rsidRPr="00F87912" w:rsidRDefault="001B6849" w:rsidP="003F0067">
            <w:pPr>
              <w:autoSpaceDE w:val="0"/>
              <w:autoSpaceDN w:val="0"/>
              <w:adjustRightInd w:val="0"/>
              <w:spacing w:after="0" w:line="360" w:lineRule="auto"/>
              <w:jc w:val="right"/>
              <w:rPr>
                <w:rFonts w:ascii="Arial" w:eastAsia="Times New Roman" w:hAnsi="Arial"/>
                <w:color w:val="000000"/>
                <w:sz w:val="20"/>
                <w:szCs w:val="20"/>
              </w:rPr>
            </w:pPr>
            <w:r w:rsidRPr="00F87912">
              <w:rPr>
                <w:rFonts w:ascii="Arial" w:eastAsia="Times New Roman" w:hAnsi="Arial"/>
                <w:color w:val="000000"/>
                <w:sz w:val="20"/>
                <w:szCs w:val="20"/>
              </w:rPr>
              <w:t>$</w:t>
            </w:r>
            <w:r w:rsidR="003F0067">
              <w:rPr>
                <w:rFonts w:ascii="Arial" w:eastAsia="Times New Roman" w:hAnsi="Arial"/>
                <w:color w:val="000000"/>
                <w:sz w:val="20"/>
                <w:szCs w:val="20"/>
              </w:rPr>
              <w:t xml:space="preserve"> </w:t>
            </w:r>
            <w:r w:rsidRPr="00F87912">
              <w:rPr>
                <w:rFonts w:ascii="Arial" w:eastAsia="Times New Roman" w:hAnsi="Arial"/>
                <w:color w:val="000000"/>
                <w:sz w:val="20"/>
                <w:szCs w:val="20"/>
              </w:rPr>
              <w:t>45,000.00</w:t>
            </w:r>
          </w:p>
        </w:tc>
      </w:tr>
      <w:tr w:rsidR="001B6849" w:rsidRPr="00F87912" w:rsidTr="0009177B">
        <w:tc>
          <w:tcPr>
            <w:tcW w:w="6799" w:type="dxa"/>
          </w:tcPr>
          <w:p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bCs/>
                <w:color w:val="000000"/>
                <w:sz w:val="20"/>
                <w:szCs w:val="20"/>
              </w:rPr>
              <w:t xml:space="preserve">VIII.- </w:t>
            </w:r>
            <w:r w:rsidR="001B6849" w:rsidRPr="00F87912">
              <w:rPr>
                <w:rFonts w:ascii="Arial" w:eastAsia="Times New Roman" w:hAnsi="Arial"/>
                <w:color w:val="000000"/>
                <w:sz w:val="20"/>
                <w:szCs w:val="20"/>
              </w:rPr>
              <w:t xml:space="preserve">Sala de recepciones                                                                                               </w:t>
            </w:r>
          </w:p>
        </w:tc>
        <w:tc>
          <w:tcPr>
            <w:tcW w:w="1979" w:type="dxa"/>
          </w:tcPr>
          <w:p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23,000.00</w:t>
            </w:r>
          </w:p>
        </w:tc>
      </w:tr>
      <w:tr w:rsidR="001B6849" w:rsidRPr="00F87912" w:rsidTr="0009177B">
        <w:trPr>
          <w:trHeight w:val="898"/>
        </w:trPr>
        <w:tc>
          <w:tcPr>
            <w:tcW w:w="6799" w:type="dxa"/>
            <w:vMerge w:val="restart"/>
          </w:tcPr>
          <w:p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bCs/>
                <w:color w:val="000000"/>
                <w:sz w:val="20"/>
                <w:szCs w:val="20"/>
              </w:rPr>
              <w:t xml:space="preserve">IX.- </w:t>
            </w:r>
            <w:r w:rsidR="001B6849" w:rsidRPr="00F87912">
              <w:rPr>
                <w:rFonts w:ascii="Arial" w:eastAsia="Times New Roman" w:hAnsi="Arial"/>
                <w:color w:val="000000"/>
                <w:sz w:val="20"/>
                <w:szCs w:val="20"/>
              </w:rPr>
              <w:t>Hoteles y Moteles</w:t>
            </w:r>
          </w:p>
        </w:tc>
        <w:tc>
          <w:tcPr>
            <w:tcW w:w="1979" w:type="dxa"/>
          </w:tcPr>
          <w:p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De primera</w:t>
            </w:r>
            <w:r w:rsidR="003F0067">
              <w:rPr>
                <w:rFonts w:ascii="Arial" w:eastAsia="Times New Roman" w:hAnsi="Arial"/>
                <w:bCs/>
                <w:color w:val="000000"/>
                <w:sz w:val="20"/>
                <w:szCs w:val="20"/>
              </w:rPr>
              <w:br/>
            </w: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170,000.00</w:t>
            </w:r>
          </w:p>
        </w:tc>
      </w:tr>
      <w:tr w:rsidR="001B6849" w:rsidRPr="00F87912" w:rsidTr="0009177B">
        <w:trPr>
          <w:trHeight w:val="561"/>
        </w:trPr>
        <w:tc>
          <w:tcPr>
            <w:tcW w:w="6799" w:type="dxa"/>
            <w:vMerge/>
          </w:tcPr>
          <w:p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rPr>
            </w:pPr>
          </w:p>
        </w:tc>
        <w:tc>
          <w:tcPr>
            <w:tcW w:w="1979" w:type="dxa"/>
          </w:tcPr>
          <w:p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 xml:space="preserve">De segunda </w:t>
            </w:r>
            <w:r w:rsidR="003F0067">
              <w:rPr>
                <w:rFonts w:ascii="Arial" w:eastAsia="Times New Roman" w:hAnsi="Arial"/>
                <w:bCs/>
                <w:color w:val="000000"/>
                <w:sz w:val="20"/>
                <w:szCs w:val="20"/>
              </w:rPr>
              <w:br/>
            </w: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110,000.00</w:t>
            </w:r>
          </w:p>
        </w:tc>
      </w:tr>
    </w:tbl>
    <w:p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p>
    <w:p w:rsidR="001B6849"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 </w:t>
      </w:r>
      <w:r w:rsidRPr="00F87912">
        <w:rPr>
          <w:rFonts w:ascii="Arial" w:eastAsia="Times New Roman" w:hAnsi="Arial"/>
          <w:color w:val="000000"/>
          <w:sz w:val="20"/>
          <w:szCs w:val="20"/>
          <w:lang w:eastAsia="es-MX"/>
        </w:rPr>
        <w:t>Por la revalidación anual de licencias para el funcionamiento de los establecimientos que se relacionan en los incisos a) y b) anteriores del presente artículo de esta Ley, se pagará un derecho conforme a la siguiente tarifa:</w:t>
      </w:r>
    </w:p>
    <w:p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p>
    <w:tbl>
      <w:tblPr>
        <w:tblStyle w:val="Tablaconcuadrcula"/>
        <w:tblW w:w="0" w:type="auto"/>
        <w:tblLook w:val="04A0" w:firstRow="1" w:lastRow="0" w:firstColumn="1" w:lastColumn="0" w:noHBand="0" w:noVBand="1"/>
      </w:tblPr>
      <w:tblGrid>
        <w:gridCol w:w="6437"/>
        <w:gridCol w:w="1917"/>
      </w:tblGrid>
      <w:tr w:rsidR="00E07307" w:rsidRPr="00F87912" w:rsidTr="0009177B">
        <w:tc>
          <w:tcPr>
            <w:tcW w:w="6799" w:type="dxa"/>
          </w:tcPr>
          <w:p w:rsidR="00E07307" w:rsidRPr="00F87912" w:rsidRDefault="00E07307" w:rsidP="00F87912">
            <w:pPr>
              <w:autoSpaceDE w:val="0"/>
              <w:autoSpaceDN w:val="0"/>
              <w:adjustRightInd w:val="0"/>
              <w:spacing w:after="0" w:line="360" w:lineRule="auto"/>
              <w:rPr>
                <w:rFonts w:ascii="Arial" w:eastAsia="Times New Roman" w:hAnsi="Arial"/>
                <w:bCs/>
                <w:color w:val="000000"/>
                <w:sz w:val="20"/>
                <w:szCs w:val="20"/>
              </w:rPr>
            </w:pPr>
            <w:r w:rsidRPr="00F87912">
              <w:rPr>
                <w:rFonts w:ascii="Arial" w:eastAsia="Times New Roman" w:hAnsi="Arial"/>
                <w:b/>
                <w:bCs/>
                <w:color w:val="000000"/>
                <w:sz w:val="20"/>
                <w:szCs w:val="20"/>
                <w:lang w:eastAsia="es-MX"/>
              </w:rPr>
              <w:t>Tipo de establecimiento</w:t>
            </w:r>
          </w:p>
        </w:tc>
        <w:tc>
          <w:tcPr>
            <w:tcW w:w="1979" w:type="dxa"/>
          </w:tcPr>
          <w:p w:rsidR="00E07307" w:rsidRPr="00F87912" w:rsidRDefault="00E07307"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
                <w:bCs/>
                <w:color w:val="000000"/>
                <w:sz w:val="20"/>
                <w:szCs w:val="20"/>
                <w:lang w:eastAsia="es-MX"/>
              </w:rPr>
              <w:t>Tarifa</w:t>
            </w:r>
          </w:p>
        </w:tc>
      </w:tr>
      <w:tr w:rsidR="001B6849" w:rsidRPr="00F87912" w:rsidTr="0009177B">
        <w:tc>
          <w:tcPr>
            <w:tcW w:w="6799" w:type="dxa"/>
          </w:tcPr>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Expendio de vinos, licores y cervezas en envase cerrado                                       </w:t>
            </w:r>
          </w:p>
        </w:tc>
        <w:tc>
          <w:tcPr>
            <w:tcW w:w="1979" w:type="dxa"/>
          </w:tcPr>
          <w:p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16,000.00</w:t>
            </w:r>
          </w:p>
        </w:tc>
      </w:tr>
      <w:tr w:rsidR="001B6849" w:rsidRPr="00F87912" w:rsidTr="0009177B">
        <w:tc>
          <w:tcPr>
            <w:tcW w:w="6799" w:type="dxa"/>
          </w:tcPr>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II.-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Expendio de cerveza en envase cerrado                                                                 </w:t>
            </w:r>
          </w:p>
        </w:tc>
        <w:tc>
          <w:tcPr>
            <w:tcW w:w="1979" w:type="dxa"/>
          </w:tcPr>
          <w:p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10,000.00</w:t>
            </w:r>
          </w:p>
        </w:tc>
      </w:tr>
      <w:tr w:rsidR="001B6849" w:rsidRPr="00F87912" w:rsidTr="0009177B">
        <w:tc>
          <w:tcPr>
            <w:tcW w:w="6799" w:type="dxa"/>
          </w:tcPr>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III.-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Supermercado con departamento de vinos y licores                                              </w:t>
            </w:r>
          </w:p>
        </w:tc>
        <w:tc>
          <w:tcPr>
            <w:tcW w:w="1979" w:type="dxa"/>
          </w:tcPr>
          <w:p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25,000.00</w:t>
            </w:r>
          </w:p>
        </w:tc>
      </w:tr>
      <w:tr w:rsidR="001B6849" w:rsidRPr="00F87912" w:rsidTr="0009177B">
        <w:tc>
          <w:tcPr>
            <w:tcW w:w="6799" w:type="dxa"/>
          </w:tcPr>
          <w:p w:rsidR="001B6849" w:rsidRPr="00F87912" w:rsidRDefault="001B6849" w:rsidP="00E07307">
            <w:pPr>
              <w:autoSpaceDE w:val="0"/>
              <w:autoSpaceDN w:val="0"/>
              <w:adjustRightInd w:val="0"/>
              <w:spacing w:after="0" w:line="360" w:lineRule="auto"/>
              <w:jc w:val="both"/>
              <w:rPr>
                <w:rFonts w:ascii="Arial" w:eastAsia="Times New Roman" w:hAnsi="Arial"/>
                <w:color w:val="000000"/>
                <w:sz w:val="20"/>
                <w:szCs w:val="20"/>
              </w:rPr>
            </w:pPr>
            <w:r w:rsidRPr="00E07307">
              <w:rPr>
                <w:rFonts w:ascii="Arial" w:eastAsia="Times New Roman" w:hAnsi="Arial"/>
                <w:b/>
                <w:bCs/>
                <w:color w:val="000000"/>
                <w:sz w:val="20"/>
                <w:szCs w:val="20"/>
              </w:rPr>
              <w:t>IV.-</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Minisúper o tienda de autoservicio con departamento de vinos y licores     </w:t>
            </w:r>
          </w:p>
        </w:tc>
        <w:tc>
          <w:tcPr>
            <w:tcW w:w="1979" w:type="dxa"/>
          </w:tcPr>
          <w:p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15,000.00</w:t>
            </w:r>
          </w:p>
        </w:tc>
      </w:tr>
      <w:tr w:rsidR="001B6849" w:rsidRPr="00F87912" w:rsidTr="0009177B">
        <w:tc>
          <w:tcPr>
            <w:tcW w:w="6799" w:type="dxa"/>
          </w:tcPr>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V.-</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Expendio de vinos y licores al por mayor                                                                 </w:t>
            </w:r>
          </w:p>
        </w:tc>
        <w:tc>
          <w:tcPr>
            <w:tcW w:w="1979" w:type="dxa"/>
          </w:tcPr>
          <w:p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13,000.00</w:t>
            </w:r>
          </w:p>
        </w:tc>
      </w:tr>
      <w:tr w:rsidR="001B6849" w:rsidRPr="00F87912" w:rsidTr="0009177B">
        <w:tc>
          <w:tcPr>
            <w:tcW w:w="6799" w:type="dxa"/>
          </w:tcPr>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VI.-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Restaurante de Primera                                                                                          </w:t>
            </w:r>
          </w:p>
        </w:tc>
        <w:tc>
          <w:tcPr>
            <w:tcW w:w="1979" w:type="dxa"/>
          </w:tcPr>
          <w:p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26,500.00</w:t>
            </w:r>
          </w:p>
        </w:tc>
      </w:tr>
      <w:tr w:rsidR="001B6849" w:rsidRPr="00F87912" w:rsidTr="0009177B">
        <w:tc>
          <w:tcPr>
            <w:tcW w:w="6799" w:type="dxa"/>
          </w:tcPr>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VII.-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Restaurante de Segunda                                                                                        </w:t>
            </w:r>
          </w:p>
        </w:tc>
        <w:tc>
          <w:tcPr>
            <w:tcW w:w="1979" w:type="dxa"/>
          </w:tcPr>
          <w:p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17,700.00</w:t>
            </w:r>
          </w:p>
        </w:tc>
      </w:tr>
      <w:tr w:rsidR="001B6849" w:rsidRPr="00F87912" w:rsidTr="0009177B">
        <w:tc>
          <w:tcPr>
            <w:tcW w:w="6799" w:type="dxa"/>
          </w:tcPr>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VIII.-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Cabaret y centro nocturno                                                                                     </w:t>
            </w:r>
          </w:p>
        </w:tc>
        <w:tc>
          <w:tcPr>
            <w:tcW w:w="1979" w:type="dxa"/>
          </w:tcPr>
          <w:p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95,000.00</w:t>
            </w:r>
          </w:p>
        </w:tc>
      </w:tr>
      <w:tr w:rsidR="001B6849" w:rsidRPr="00F87912" w:rsidTr="0009177B">
        <w:tc>
          <w:tcPr>
            <w:tcW w:w="6799" w:type="dxa"/>
          </w:tcPr>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IX.-</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Discotecas                                                                                                               </w:t>
            </w:r>
          </w:p>
        </w:tc>
        <w:tc>
          <w:tcPr>
            <w:tcW w:w="1979" w:type="dxa"/>
          </w:tcPr>
          <w:p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50,000.00</w:t>
            </w:r>
          </w:p>
        </w:tc>
      </w:tr>
      <w:tr w:rsidR="001B6849" w:rsidRPr="00F87912" w:rsidTr="0009177B">
        <w:tc>
          <w:tcPr>
            <w:tcW w:w="6799" w:type="dxa"/>
          </w:tcPr>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X.-</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Salón de baile                                                                                                           </w:t>
            </w:r>
          </w:p>
        </w:tc>
        <w:tc>
          <w:tcPr>
            <w:tcW w:w="1979" w:type="dxa"/>
          </w:tcPr>
          <w:p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12,000.00</w:t>
            </w:r>
          </w:p>
        </w:tc>
      </w:tr>
      <w:tr w:rsidR="001B6849" w:rsidRPr="00F87912" w:rsidTr="0009177B">
        <w:tc>
          <w:tcPr>
            <w:tcW w:w="6799" w:type="dxa"/>
          </w:tcPr>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XI.-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Cantina y bar                                                                                                           </w:t>
            </w:r>
          </w:p>
        </w:tc>
        <w:tc>
          <w:tcPr>
            <w:tcW w:w="1979" w:type="dxa"/>
          </w:tcPr>
          <w:p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42,000.00</w:t>
            </w:r>
          </w:p>
        </w:tc>
      </w:tr>
      <w:tr w:rsidR="001B6849" w:rsidRPr="00F87912" w:rsidTr="0009177B">
        <w:tc>
          <w:tcPr>
            <w:tcW w:w="6799" w:type="dxa"/>
          </w:tcPr>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XII.-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Video bar                                                                                                                </w:t>
            </w:r>
          </w:p>
        </w:tc>
        <w:tc>
          <w:tcPr>
            <w:tcW w:w="1979" w:type="dxa"/>
          </w:tcPr>
          <w:p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13,500.00</w:t>
            </w:r>
          </w:p>
        </w:tc>
      </w:tr>
      <w:tr w:rsidR="001B6849" w:rsidRPr="00F87912" w:rsidTr="0009177B">
        <w:tc>
          <w:tcPr>
            <w:tcW w:w="6799" w:type="dxa"/>
          </w:tcPr>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XIII.-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Salón de recepciones                                                                                            </w:t>
            </w:r>
          </w:p>
        </w:tc>
        <w:tc>
          <w:tcPr>
            <w:tcW w:w="1979" w:type="dxa"/>
          </w:tcPr>
          <w:p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10,000.00</w:t>
            </w:r>
          </w:p>
        </w:tc>
      </w:tr>
      <w:tr w:rsidR="001B6849" w:rsidRPr="00F87912" w:rsidTr="0009177B">
        <w:trPr>
          <w:trHeight w:val="561"/>
        </w:trPr>
        <w:tc>
          <w:tcPr>
            <w:tcW w:w="6799" w:type="dxa"/>
            <w:vMerge w:val="restart"/>
          </w:tcPr>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XIV.-</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Hoteles y Moteles:</w:t>
            </w:r>
          </w:p>
        </w:tc>
        <w:tc>
          <w:tcPr>
            <w:tcW w:w="1979" w:type="dxa"/>
          </w:tcPr>
          <w:p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 xml:space="preserve">De primera </w:t>
            </w:r>
            <w:r w:rsidR="00E07307">
              <w:rPr>
                <w:rFonts w:ascii="Arial" w:eastAsia="Times New Roman" w:hAnsi="Arial"/>
                <w:bCs/>
                <w:color w:val="000000"/>
                <w:sz w:val="20"/>
                <w:szCs w:val="20"/>
              </w:rPr>
              <w:br/>
            </w: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65,000.00</w:t>
            </w:r>
          </w:p>
        </w:tc>
      </w:tr>
      <w:tr w:rsidR="001B6849" w:rsidRPr="00F87912" w:rsidTr="0009177B">
        <w:trPr>
          <w:trHeight w:val="561"/>
        </w:trPr>
        <w:tc>
          <w:tcPr>
            <w:tcW w:w="6799" w:type="dxa"/>
            <w:vMerge/>
          </w:tcPr>
          <w:p w:rsidR="001B6849" w:rsidRPr="00F87912" w:rsidRDefault="001B6849" w:rsidP="00F87912">
            <w:pPr>
              <w:autoSpaceDE w:val="0"/>
              <w:autoSpaceDN w:val="0"/>
              <w:adjustRightInd w:val="0"/>
              <w:spacing w:after="0" w:line="360" w:lineRule="auto"/>
              <w:rPr>
                <w:rFonts w:ascii="Arial" w:eastAsia="Times New Roman" w:hAnsi="Arial"/>
                <w:bCs/>
                <w:color w:val="000000"/>
                <w:sz w:val="20"/>
                <w:szCs w:val="20"/>
              </w:rPr>
            </w:pPr>
          </w:p>
        </w:tc>
        <w:tc>
          <w:tcPr>
            <w:tcW w:w="1979" w:type="dxa"/>
          </w:tcPr>
          <w:p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 xml:space="preserve">De segunda </w:t>
            </w:r>
            <w:r w:rsidR="00E07307">
              <w:rPr>
                <w:rFonts w:ascii="Arial" w:eastAsia="Times New Roman" w:hAnsi="Arial"/>
                <w:bCs/>
                <w:color w:val="000000"/>
                <w:sz w:val="20"/>
                <w:szCs w:val="20"/>
              </w:rPr>
              <w:br/>
            </w: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45,000.00</w:t>
            </w:r>
          </w:p>
        </w:tc>
      </w:tr>
    </w:tbl>
    <w:p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p>
    <w:p w:rsidR="001B6849" w:rsidRDefault="001B6849" w:rsidP="00E0730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lastRenderedPageBreak/>
        <w:t>La diferenciación de las tarifas establecidas en el presente Capítulo, se justifica por el costo individual que representan para el Ayuntamiento, las visitas, inspecciones, peritajes y traslados a los diversos establecimientos obligados.</w:t>
      </w:r>
    </w:p>
    <w:p w:rsidR="00240669" w:rsidRPr="00F87912" w:rsidRDefault="00240669" w:rsidP="00E07307">
      <w:pPr>
        <w:autoSpaceDE w:val="0"/>
        <w:autoSpaceDN w:val="0"/>
        <w:adjustRightInd w:val="0"/>
        <w:spacing w:after="0" w:line="360" w:lineRule="auto"/>
        <w:jc w:val="both"/>
        <w:rPr>
          <w:rFonts w:ascii="Arial" w:eastAsia="Times New Roman" w:hAnsi="Arial"/>
          <w:color w:val="000000"/>
          <w:sz w:val="20"/>
          <w:szCs w:val="20"/>
          <w:lang w:eastAsia="es-MX"/>
        </w:rPr>
      </w:pPr>
    </w:p>
    <w:p w:rsidR="001B6849" w:rsidRPr="00F87912" w:rsidRDefault="001B6849" w:rsidP="00E0730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color w:val="000000"/>
          <w:sz w:val="20"/>
          <w:szCs w:val="20"/>
          <w:lang w:eastAsia="es-MX"/>
        </w:rPr>
        <w:t xml:space="preserve">Artículo 116.- </w:t>
      </w:r>
      <w:r w:rsidRPr="00F87912">
        <w:rPr>
          <w:rFonts w:ascii="Arial" w:eastAsia="Times New Roman" w:hAnsi="Arial"/>
          <w:color w:val="000000"/>
          <w:sz w:val="20"/>
          <w:szCs w:val="20"/>
          <w:lang w:eastAsia="es-MX"/>
        </w:rPr>
        <w:t>El cobro de derechos por el otorgamiento de licencias, permisos o autorizaciones para el funcionamiento de establecimientos y locales comerciales o de servicios se realizará con base en las siguientes tarifas:</w:t>
      </w:r>
    </w:p>
    <w:p w:rsidR="001B6849" w:rsidRPr="00F87912" w:rsidRDefault="001B6849" w:rsidP="00F87912">
      <w:pPr>
        <w:spacing w:after="0" w:line="360" w:lineRule="auto"/>
        <w:rPr>
          <w:rFonts w:ascii="Arial" w:eastAsia="Times New Roman" w:hAnsi="Arial"/>
          <w:sz w:val="20"/>
          <w:szCs w:val="20"/>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84"/>
        <w:gridCol w:w="2785"/>
        <w:gridCol w:w="2785"/>
      </w:tblGrid>
      <w:tr w:rsidR="001B6849" w:rsidRPr="00E07307" w:rsidTr="00781629">
        <w:trPr>
          <w:trHeight w:val="20"/>
        </w:trPr>
        <w:tc>
          <w:tcPr>
            <w:tcW w:w="2784" w:type="dxa"/>
            <w:tcBorders>
              <w:bottom w:val="single" w:sz="3" w:space="0" w:color="000000"/>
            </w:tcBorders>
          </w:tcPr>
          <w:p w:rsidR="001B6849" w:rsidRPr="00E07307" w:rsidRDefault="001B6849" w:rsidP="00F87912">
            <w:pPr>
              <w:spacing w:after="0" w:line="360" w:lineRule="auto"/>
              <w:jc w:val="center"/>
              <w:rPr>
                <w:rFonts w:ascii="Arial" w:eastAsia="Times New Roman" w:hAnsi="Arial"/>
                <w:b/>
                <w:sz w:val="20"/>
                <w:szCs w:val="20"/>
                <w:lang w:val="en-US"/>
              </w:rPr>
            </w:pPr>
            <w:r w:rsidRPr="00E07307">
              <w:rPr>
                <w:rFonts w:ascii="Arial" w:eastAsia="Times New Roman" w:hAnsi="Arial"/>
                <w:b/>
                <w:sz w:val="20"/>
                <w:szCs w:val="20"/>
                <w:lang w:val="en-US"/>
              </w:rPr>
              <w:t>GIRO</w:t>
            </w:r>
          </w:p>
        </w:tc>
        <w:tc>
          <w:tcPr>
            <w:tcW w:w="2785" w:type="dxa"/>
            <w:tcBorders>
              <w:bottom w:val="single" w:sz="3" w:space="0" w:color="000000"/>
            </w:tcBorders>
          </w:tcPr>
          <w:p w:rsidR="001B6849" w:rsidRPr="00E07307" w:rsidRDefault="001B6849" w:rsidP="00E07307">
            <w:pPr>
              <w:widowControl w:val="0"/>
              <w:spacing w:after="0" w:line="360" w:lineRule="auto"/>
              <w:jc w:val="right"/>
              <w:rPr>
                <w:rFonts w:ascii="Arial" w:hAnsi="Arial"/>
                <w:b/>
                <w:sz w:val="20"/>
                <w:szCs w:val="20"/>
                <w:lang w:val="en-US"/>
              </w:rPr>
            </w:pPr>
          </w:p>
          <w:p w:rsidR="001B6849" w:rsidRPr="00E07307" w:rsidRDefault="001B6849" w:rsidP="00E07307">
            <w:pPr>
              <w:widowControl w:val="0"/>
              <w:spacing w:after="0" w:line="360" w:lineRule="auto"/>
              <w:jc w:val="right"/>
              <w:rPr>
                <w:rFonts w:ascii="Arial" w:hAnsi="Arial"/>
                <w:b/>
                <w:sz w:val="20"/>
                <w:szCs w:val="20"/>
                <w:lang w:val="en-US"/>
              </w:rPr>
            </w:pPr>
            <w:r w:rsidRPr="00E07307">
              <w:rPr>
                <w:rFonts w:ascii="Arial" w:hAnsi="Arial"/>
                <w:b/>
                <w:sz w:val="20"/>
                <w:szCs w:val="20"/>
                <w:lang w:val="en-US"/>
              </w:rPr>
              <w:t>EXPEDICIÓN</w:t>
            </w:r>
          </w:p>
        </w:tc>
        <w:tc>
          <w:tcPr>
            <w:tcW w:w="2785" w:type="dxa"/>
            <w:tcBorders>
              <w:bottom w:val="single" w:sz="3" w:space="0" w:color="000000"/>
            </w:tcBorders>
          </w:tcPr>
          <w:p w:rsidR="001B6849" w:rsidRPr="00E07307" w:rsidRDefault="001B6849" w:rsidP="00E07307">
            <w:pPr>
              <w:widowControl w:val="0"/>
              <w:spacing w:after="0" w:line="360" w:lineRule="auto"/>
              <w:jc w:val="right"/>
              <w:rPr>
                <w:rFonts w:ascii="Arial" w:hAnsi="Arial"/>
                <w:b/>
                <w:sz w:val="20"/>
                <w:szCs w:val="20"/>
                <w:lang w:val="en-US"/>
              </w:rPr>
            </w:pPr>
          </w:p>
          <w:p w:rsidR="001B6849" w:rsidRPr="00E07307" w:rsidRDefault="001B6849" w:rsidP="00E07307">
            <w:pPr>
              <w:widowControl w:val="0"/>
              <w:spacing w:after="0" w:line="360" w:lineRule="auto"/>
              <w:jc w:val="right"/>
              <w:rPr>
                <w:rFonts w:ascii="Arial" w:hAnsi="Arial"/>
                <w:b/>
                <w:sz w:val="20"/>
                <w:szCs w:val="20"/>
                <w:lang w:val="en-US"/>
              </w:rPr>
            </w:pPr>
            <w:r w:rsidRPr="00E07307">
              <w:rPr>
                <w:rFonts w:ascii="Arial" w:hAnsi="Arial"/>
                <w:b/>
                <w:sz w:val="20"/>
                <w:szCs w:val="20"/>
                <w:lang w:val="en-US"/>
              </w:rPr>
              <w:t>RENOVACIÓN</w:t>
            </w:r>
          </w:p>
        </w:tc>
      </w:tr>
      <w:tr w:rsidR="001B6849" w:rsidRPr="00E07307" w:rsidTr="00781629">
        <w:trPr>
          <w:trHeight w:val="20"/>
        </w:trPr>
        <w:tc>
          <w:tcPr>
            <w:tcW w:w="2784" w:type="dxa"/>
            <w:tcBorders>
              <w:top w:val="single" w:sz="3" w:space="0" w:color="000000"/>
              <w:bottom w:val="single" w:sz="3" w:space="0" w:color="000000"/>
            </w:tcBorders>
          </w:tcPr>
          <w:p w:rsidR="001B6849" w:rsidRPr="00E07307" w:rsidRDefault="001B6849" w:rsidP="00F87912">
            <w:pPr>
              <w:widowControl w:val="0"/>
              <w:tabs>
                <w:tab w:val="left" w:pos="521"/>
              </w:tabs>
              <w:spacing w:after="0" w:line="360" w:lineRule="auto"/>
              <w:rPr>
                <w:rFonts w:ascii="Arial" w:hAnsi="Arial"/>
                <w:sz w:val="20"/>
                <w:szCs w:val="20"/>
              </w:rPr>
            </w:pPr>
            <w:r w:rsidRPr="00E07307">
              <w:rPr>
                <w:rFonts w:ascii="Arial" w:hAnsi="Arial"/>
                <w:b/>
                <w:sz w:val="20"/>
                <w:szCs w:val="20"/>
              </w:rPr>
              <w:t>1.-</w:t>
            </w:r>
            <w:r w:rsidRPr="00E07307">
              <w:rPr>
                <w:rFonts w:ascii="Arial" w:hAnsi="Arial"/>
                <w:sz w:val="20"/>
                <w:szCs w:val="20"/>
              </w:rPr>
              <w:t xml:space="preserve"> FARMACIA CON CONSULTORIO MEDICO </w:t>
            </w:r>
          </w:p>
        </w:tc>
        <w:tc>
          <w:tcPr>
            <w:tcW w:w="2785" w:type="dxa"/>
            <w:tcBorders>
              <w:top w:val="single" w:sz="3" w:space="0" w:color="000000"/>
              <w:bottom w:val="single" w:sz="3" w:space="0" w:color="000000"/>
            </w:tcBorders>
          </w:tcPr>
          <w:p w:rsidR="001B6849" w:rsidRPr="00E07307" w:rsidRDefault="001B6849" w:rsidP="00E07307">
            <w:pPr>
              <w:widowControl w:val="0"/>
              <w:spacing w:after="0" w:line="360" w:lineRule="auto"/>
              <w:jc w:val="right"/>
              <w:rPr>
                <w:rFonts w:ascii="Arial" w:hAnsi="Arial"/>
                <w:sz w:val="20"/>
                <w:szCs w:val="20"/>
              </w:rPr>
            </w:pPr>
            <w:r w:rsidRPr="00E07307">
              <w:rPr>
                <w:rFonts w:ascii="Arial" w:hAnsi="Arial"/>
                <w:sz w:val="20"/>
                <w:szCs w:val="20"/>
              </w:rPr>
              <w:t>$30,000.00</w:t>
            </w:r>
          </w:p>
        </w:tc>
        <w:tc>
          <w:tcPr>
            <w:tcW w:w="2785" w:type="dxa"/>
            <w:tcBorders>
              <w:top w:val="single" w:sz="3" w:space="0" w:color="000000"/>
              <w:bottom w:val="single" w:sz="3" w:space="0" w:color="000000"/>
            </w:tcBorders>
          </w:tcPr>
          <w:p w:rsidR="001B6849" w:rsidRPr="00E07307" w:rsidRDefault="001B6849" w:rsidP="00E07307">
            <w:pPr>
              <w:widowControl w:val="0"/>
              <w:tabs>
                <w:tab w:val="left" w:pos="329"/>
              </w:tabs>
              <w:spacing w:after="0" w:line="360" w:lineRule="auto"/>
              <w:jc w:val="right"/>
              <w:rPr>
                <w:rFonts w:ascii="Arial" w:hAnsi="Arial"/>
                <w:sz w:val="20"/>
                <w:szCs w:val="20"/>
                <w:lang w:val="en-US"/>
              </w:rPr>
            </w:pPr>
            <w:r w:rsidRPr="00E07307">
              <w:rPr>
                <w:rFonts w:ascii="Arial" w:hAnsi="Arial"/>
                <w:sz w:val="20"/>
                <w:szCs w:val="20"/>
                <w:lang w:val="en-US"/>
              </w:rPr>
              <w:t>$15,000.00</w:t>
            </w:r>
          </w:p>
        </w:tc>
      </w:tr>
      <w:tr w:rsidR="001B6849" w:rsidRPr="00E07307" w:rsidTr="00781629">
        <w:trPr>
          <w:trHeight w:val="20"/>
        </w:trPr>
        <w:tc>
          <w:tcPr>
            <w:tcW w:w="2784" w:type="dxa"/>
            <w:tcBorders>
              <w:top w:val="single" w:sz="3" w:space="0" w:color="000000"/>
              <w:bottom w:val="single" w:sz="3" w:space="0" w:color="000000"/>
            </w:tcBorders>
          </w:tcPr>
          <w:p w:rsidR="001B6849" w:rsidRPr="00E07307" w:rsidRDefault="00E07307" w:rsidP="00F87912">
            <w:pPr>
              <w:widowControl w:val="0"/>
              <w:tabs>
                <w:tab w:val="left" w:pos="521"/>
              </w:tabs>
              <w:spacing w:after="0" w:line="360" w:lineRule="auto"/>
              <w:rPr>
                <w:rFonts w:ascii="Arial" w:hAnsi="Arial"/>
                <w:sz w:val="20"/>
                <w:szCs w:val="20"/>
              </w:rPr>
            </w:pPr>
            <w:r>
              <w:rPr>
                <w:rFonts w:ascii="Arial" w:hAnsi="Arial"/>
                <w:b/>
                <w:sz w:val="20"/>
                <w:szCs w:val="20"/>
              </w:rPr>
              <w:t>2.-</w:t>
            </w:r>
            <w:r w:rsidR="001B6849" w:rsidRPr="00E07307">
              <w:rPr>
                <w:rFonts w:ascii="Arial" w:hAnsi="Arial"/>
                <w:sz w:val="20"/>
                <w:szCs w:val="20"/>
              </w:rPr>
              <w:t>FARMACIAS EN GENERAL, TIENDAS NATURISTAS, BOTICAS, Y SIMILARES</w:t>
            </w:r>
          </w:p>
        </w:tc>
        <w:tc>
          <w:tcPr>
            <w:tcW w:w="2785" w:type="dxa"/>
            <w:tcBorders>
              <w:top w:val="single" w:sz="3" w:space="0" w:color="000000"/>
              <w:bottom w:val="single" w:sz="3" w:space="0" w:color="000000"/>
            </w:tcBorders>
          </w:tcPr>
          <w:p w:rsidR="001B6849" w:rsidRPr="00E07307" w:rsidRDefault="001B6849" w:rsidP="00E07307">
            <w:pPr>
              <w:widowControl w:val="0"/>
              <w:spacing w:after="0" w:line="360" w:lineRule="auto"/>
              <w:jc w:val="right"/>
              <w:rPr>
                <w:rFonts w:ascii="Arial" w:hAnsi="Arial"/>
                <w:sz w:val="20"/>
                <w:szCs w:val="20"/>
              </w:rPr>
            </w:pPr>
          </w:p>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15,900.00</w:t>
            </w:r>
          </w:p>
        </w:tc>
        <w:tc>
          <w:tcPr>
            <w:tcW w:w="2785" w:type="dxa"/>
            <w:tcBorders>
              <w:top w:val="single" w:sz="3" w:space="0" w:color="000000"/>
              <w:bottom w:val="single" w:sz="3" w:space="0" w:color="000000"/>
            </w:tcBorders>
          </w:tcPr>
          <w:p w:rsidR="001B6849" w:rsidRPr="00E07307" w:rsidRDefault="001B6849" w:rsidP="00E07307">
            <w:pPr>
              <w:widowControl w:val="0"/>
              <w:tabs>
                <w:tab w:val="left" w:pos="329"/>
              </w:tabs>
              <w:spacing w:after="0" w:line="360" w:lineRule="auto"/>
              <w:jc w:val="right"/>
              <w:rPr>
                <w:rFonts w:ascii="Arial" w:hAnsi="Arial"/>
                <w:sz w:val="20"/>
                <w:szCs w:val="20"/>
                <w:lang w:val="en-US"/>
              </w:rPr>
            </w:pPr>
          </w:p>
          <w:p w:rsidR="001B6849" w:rsidRPr="00E07307" w:rsidRDefault="001B6849" w:rsidP="00E07307">
            <w:pPr>
              <w:widowControl w:val="0"/>
              <w:tabs>
                <w:tab w:val="left" w:pos="329"/>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7,500.00</w:t>
            </w:r>
          </w:p>
        </w:tc>
      </w:tr>
      <w:tr w:rsidR="001B6849" w:rsidRPr="00E07307" w:rsidTr="00781629">
        <w:trPr>
          <w:trHeight w:val="20"/>
        </w:trPr>
        <w:tc>
          <w:tcPr>
            <w:tcW w:w="2784" w:type="dxa"/>
            <w:tcBorders>
              <w:top w:val="single" w:sz="3" w:space="0" w:color="000000"/>
              <w:bottom w:val="single" w:sz="3" w:space="0" w:color="000000"/>
            </w:tcBorders>
          </w:tcPr>
          <w:p w:rsidR="001B6849" w:rsidRPr="00E07307" w:rsidRDefault="001B6849" w:rsidP="00F87912">
            <w:pPr>
              <w:widowControl w:val="0"/>
              <w:tabs>
                <w:tab w:val="left" w:pos="521"/>
              </w:tabs>
              <w:spacing w:after="0" w:line="360" w:lineRule="auto"/>
              <w:rPr>
                <w:rFonts w:ascii="Arial" w:hAnsi="Arial"/>
                <w:sz w:val="20"/>
                <w:szCs w:val="20"/>
              </w:rPr>
            </w:pPr>
            <w:r w:rsidRPr="00E07307">
              <w:rPr>
                <w:rFonts w:ascii="Arial" w:hAnsi="Arial"/>
                <w:b/>
                <w:sz w:val="20"/>
                <w:szCs w:val="20"/>
              </w:rPr>
              <w:t>3.-</w:t>
            </w:r>
            <w:r w:rsidRPr="00E07307">
              <w:rPr>
                <w:rFonts w:ascii="Arial" w:hAnsi="Arial"/>
                <w:sz w:val="20"/>
                <w:szCs w:val="20"/>
              </w:rPr>
              <w:t xml:space="preserve"> VETERINARIA CON FARMACIA </w:t>
            </w:r>
          </w:p>
        </w:tc>
        <w:tc>
          <w:tcPr>
            <w:tcW w:w="2785" w:type="dxa"/>
            <w:tcBorders>
              <w:top w:val="single" w:sz="3" w:space="0" w:color="000000"/>
              <w:bottom w:val="single" w:sz="3" w:space="0" w:color="000000"/>
            </w:tcBorders>
          </w:tcPr>
          <w:p w:rsidR="001B6849" w:rsidRPr="00E07307" w:rsidRDefault="001B6849" w:rsidP="00E07307">
            <w:pPr>
              <w:widowControl w:val="0"/>
              <w:spacing w:after="0" w:line="360" w:lineRule="auto"/>
              <w:jc w:val="right"/>
              <w:rPr>
                <w:rFonts w:ascii="Arial" w:hAnsi="Arial"/>
                <w:sz w:val="20"/>
                <w:szCs w:val="20"/>
              </w:rPr>
            </w:pPr>
            <w:r w:rsidRPr="00E07307">
              <w:rPr>
                <w:rFonts w:ascii="Arial" w:hAnsi="Arial"/>
                <w:sz w:val="20"/>
                <w:szCs w:val="20"/>
              </w:rPr>
              <w:t>$12,000.00</w:t>
            </w:r>
          </w:p>
        </w:tc>
        <w:tc>
          <w:tcPr>
            <w:tcW w:w="2785" w:type="dxa"/>
            <w:tcBorders>
              <w:top w:val="single" w:sz="3" w:space="0" w:color="000000"/>
              <w:bottom w:val="single" w:sz="3" w:space="0" w:color="000000"/>
            </w:tcBorders>
          </w:tcPr>
          <w:p w:rsidR="001B6849" w:rsidRPr="00E07307" w:rsidRDefault="001B6849" w:rsidP="00E07307">
            <w:pPr>
              <w:widowControl w:val="0"/>
              <w:tabs>
                <w:tab w:val="left" w:pos="329"/>
              </w:tabs>
              <w:spacing w:after="0" w:line="360" w:lineRule="auto"/>
              <w:jc w:val="right"/>
              <w:rPr>
                <w:rFonts w:ascii="Arial" w:hAnsi="Arial"/>
                <w:sz w:val="20"/>
                <w:szCs w:val="20"/>
                <w:lang w:val="en-US"/>
              </w:rPr>
            </w:pPr>
            <w:r w:rsidRPr="00E07307">
              <w:rPr>
                <w:rFonts w:ascii="Arial" w:hAnsi="Arial"/>
                <w:sz w:val="20"/>
                <w:szCs w:val="20"/>
                <w:lang w:val="en-US"/>
              </w:rPr>
              <w:t>$5,000.00</w:t>
            </w:r>
          </w:p>
        </w:tc>
      </w:tr>
      <w:tr w:rsidR="001B6849" w:rsidRPr="00E07307" w:rsidTr="00781629">
        <w:trPr>
          <w:trHeight w:val="20"/>
        </w:trPr>
        <w:tc>
          <w:tcPr>
            <w:tcW w:w="2784" w:type="dxa"/>
            <w:tcBorders>
              <w:top w:val="single" w:sz="3" w:space="0" w:color="000000"/>
            </w:tcBorders>
          </w:tcPr>
          <w:p w:rsidR="001B6849" w:rsidRPr="00E07307" w:rsidRDefault="001B6849" w:rsidP="00F87912">
            <w:pPr>
              <w:widowControl w:val="0"/>
              <w:tabs>
                <w:tab w:val="left" w:pos="521"/>
              </w:tabs>
              <w:spacing w:after="0" w:line="360" w:lineRule="auto"/>
              <w:rPr>
                <w:rFonts w:ascii="Arial" w:hAnsi="Arial"/>
                <w:sz w:val="20"/>
                <w:szCs w:val="20"/>
              </w:rPr>
            </w:pPr>
            <w:r w:rsidRPr="00E07307">
              <w:rPr>
                <w:rFonts w:ascii="Arial" w:hAnsi="Arial"/>
                <w:b/>
                <w:sz w:val="20"/>
                <w:szCs w:val="20"/>
              </w:rPr>
              <w:t>4.-</w:t>
            </w:r>
            <w:r w:rsidR="00E07307">
              <w:rPr>
                <w:rFonts w:ascii="Arial" w:hAnsi="Arial"/>
                <w:sz w:val="20"/>
                <w:szCs w:val="20"/>
              </w:rPr>
              <w:t xml:space="preserve"> </w:t>
            </w:r>
            <w:r w:rsidRPr="00E07307">
              <w:rPr>
                <w:rFonts w:ascii="Arial" w:hAnsi="Arial"/>
                <w:sz w:val="20"/>
                <w:szCs w:val="20"/>
              </w:rPr>
              <w:t>CARNICERÍAS, POLLERÍAS Y PESCADERÍAS</w:t>
            </w:r>
          </w:p>
          <w:p w:rsidR="001B6849" w:rsidRPr="00E07307" w:rsidRDefault="001B6849" w:rsidP="00F87912">
            <w:pPr>
              <w:widowControl w:val="0"/>
              <w:tabs>
                <w:tab w:val="left" w:pos="521"/>
              </w:tabs>
              <w:spacing w:after="0" w:line="360" w:lineRule="auto"/>
              <w:rPr>
                <w:rFonts w:ascii="Arial" w:hAnsi="Arial"/>
                <w:sz w:val="20"/>
                <w:szCs w:val="20"/>
              </w:rPr>
            </w:pPr>
            <w:r w:rsidRPr="00E07307">
              <w:rPr>
                <w:rFonts w:ascii="Arial" w:hAnsi="Arial"/>
                <w:sz w:val="20"/>
                <w:szCs w:val="20"/>
              </w:rPr>
              <w:t xml:space="preserve">                                                          DE PRIMERA</w:t>
            </w:r>
          </w:p>
          <w:p w:rsidR="001B6849" w:rsidRPr="00E07307" w:rsidRDefault="001B6849" w:rsidP="004D4DC8">
            <w:pPr>
              <w:widowControl w:val="0"/>
              <w:tabs>
                <w:tab w:val="left" w:pos="521"/>
              </w:tabs>
              <w:spacing w:after="0" w:line="360" w:lineRule="auto"/>
              <w:rPr>
                <w:rFonts w:ascii="Arial" w:hAnsi="Arial"/>
                <w:sz w:val="20"/>
                <w:szCs w:val="20"/>
                <w:lang w:val="en-US"/>
              </w:rPr>
            </w:pPr>
            <w:r w:rsidRPr="00E07307">
              <w:rPr>
                <w:rFonts w:ascii="Arial" w:hAnsi="Arial"/>
                <w:sz w:val="20"/>
                <w:szCs w:val="20"/>
              </w:rPr>
              <w:t xml:space="preserve">                                                          </w:t>
            </w:r>
            <w:r w:rsidRPr="00E07307">
              <w:rPr>
                <w:rFonts w:ascii="Arial" w:hAnsi="Arial"/>
                <w:sz w:val="20"/>
                <w:szCs w:val="20"/>
                <w:lang w:val="en-US"/>
              </w:rPr>
              <w:t>DE SEGUNDA</w:t>
            </w:r>
          </w:p>
        </w:tc>
        <w:tc>
          <w:tcPr>
            <w:tcW w:w="2785" w:type="dxa"/>
            <w:tcBorders>
              <w:top w:val="single" w:sz="3" w:space="0" w:color="000000"/>
            </w:tcBorders>
          </w:tcPr>
          <w:p w:rsidR="001B6849" w:rsidRPr="00E07307" w:rsidRDefault="001B6849" w:rsidP="00E07307">
            <w:pPr>
              <w:widowControl w:val="0"/>
              <w:spacing w:after="0" w:line="360" w:lineRule="auto"/>
              <w:jc w:val="right"/>
              <w:rPr>
                <w:rFonts w:ascii="Arial" w:hAnsi="Arial"/>
                <w:sz w:val="20"/>
                <w:szCs w:val="20"/>
                <w:lang w:val="en-US"/>
              </w:rPr>
            </w:pPr>
          </w:p>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$5,500.00</w:t>
            </w:r>
          </w:p>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2,500.00</w:t>
            </w:r>
          </w:p>
        </w:tc>
        <w:tc>
          <w:tcPr>
            <w:tcW w:w="2785" w:type="dxa"/>
            <w:tcBorders>
              <w:top w:val="single" w:sz="3" w:space="0" w:color="000000"/>
            </w:tcBorders>
          </w:tcPr>
          <w:p w:rsidR="001B6849" w:rsidRPr="00E07307" w:rsidRDefault="001B6849" w:rsidP="00E07307">
            <w:pPr>
              <w:widowControl w:val="0"/>
              <w:tabs>
                <w:tab w:val="left" w:pos="376"/>
              </w:tabs>
              <w:spacing w:after="0" w:line="360" w:lineRule="auto"/>
              <w:jc w:val="right"/>
              <w:rPr>
                <w:rFonts w:ascii="Arial" w:hAnsi="Arial"/>
                <w:sz w:val="20"/>
                <w:szCs w:val="20"/>
                <w:lang w:val="en-US"/>
              </w:rPr>
            </w:pPr>
          </w:p>
          <w:p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$2,000.00</w:t>
            </w:r>
          </w:p>
          <w:p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700.00</w:t>
            </w:r>
          </w:p>
        </w:tc>
      </w:tr>
      <w:tr w:rsidR="001B6849" w:rsidRPr="00E07307" w:rsidTr="00781629">
        <w:trPr>
          <w:trHeight w:val="20"/>
        </w:trPr>
        <w:tc>
          <w:tcPr>
            <w:tcW w:w="2784" w:type="dxa"/>
            <w:tcBorders>
              <w:top w:val="single" w:sz="3" w:space="0" w:color="000000"/>
            </w:tcBorders>
          </w:tcPr>
          <w:p w:rsidR="001B6849" w:rsidRPr="00E07307" w:rsidRDefault="001B6849" w:rsidP="00F87912">
            <w:pPr>
              <w:widowControl w:val="0"/>
              <w:tabs>
                <w:tab w:val="left" w:pos="521"/>
              </w:tabs>
              <w:spacing w:after="0" w:line="360" w:lineRule="auto"/>
              <w:rPr>
                <w:rFonts w:ascii="Arial" w:hAnsi="Arial"/>
                <w:sz w:val="20"/>
                <w:szCs w:val="20"/>
                <w:lang w:val="en-US"/>
              </w:rPr>
            </w:pPr>
            <w:r w:rsidRPr="00E07307">
              <w:rPr>
                <w:rFonts w:ascii="Arial" w:hAnsi="Arial"/>
                <w:b/>
                <w:sz w:val="20"/>
                <w:szCs w:val="20"/>
                <w:lang w:val="en-US"/>
              </w:rPr>
              <w:t>5.-</w:t>
            </w:r>
            <w:r w:rsidRPr="00E07307">
              <w:rPr>
                <w:rFonts w:ascii="Arial" w:hAnsi="Arial"/>
                <w:sz w:val="20"/>
                <w:szCs w:val="20"/>
                <w:lang w:val="en-US"/>
              </w:rPr>
              <w:t xml:space="preserve"> EXPENDIO DE PAN</w:t>
            </w:r>
          </w:p>
        </w:tc>
        <w:tc>
          <w:tcPr>
            <w:tcW w:w="2785" w:type="dxa"/>
            <w:tcBorders>
              <w:top w:val="single" w:sz="3" w:space="0" w:color="000000"/>
            </w:tcBorders>
          </w:tcPr>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$2,000.00</w:t>
            </w:r>
          </w:p>
        </w:tc>
        <w:tc>
          <w:tcPr>
            <w:tcW w:w="2785" w:type="dxa"/>
            <w:tcBorders>
              <w:top w:val="single" w:sz="3" w:space="0" w:color="000000"/>
            </w:tcBorders>
          </w:tcPr>
          <w:p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$900.00</w:t>
            </w:r>
          </w:p>
        </w:tc>
      </w:tr>
      <w:tr w:rsidR="001B6849" w:rsidRPr="00E07307" w:rsidTr="00781629">
        <w:trPr>
          <w:trHeight w:val="20"/>
        </w:trPr>
        <w:tc>
          <w:tcPr>
            <w:tcW w:w="2784" w:type="dxa"/>
            <w:tcBorders>
              <w:top w:val="single" w:sz="3" w:space="0" w:color="000000"/>
            </w:tcBorders>
          </w:tcPr>
          <w:p w:rsidR="001B6849" w:rsidRPr="00E07307" w:rsidRDefault="001B6849" w:rsidP="00F87912">
            <w:pPr>
              <w:widowControl w:val="0"/>
              <w:tabs>
                <w:tab w:val="left" w:pos="521"/>
              </w:tabs>
              <w:spacing w:after="0" w:line="360" w:lineRule="auto"/>
              <w:rPr>
                <w:rFonts w:ascii="Arial" w:hAnsi="Arial"/>
                <w:sz w:val="20"/>
                <w:szCs w:val="20"/>
              </w:rPr>
            </w:pPr>
            <w:r w:rsidRPr="00E07307">
              <w:rPr>
                <w:rFonts w:ascii="Arial" w:hAnsi="Arial"/>
                <w:b/>
                <w:sz w:val="20"/>
                <w:szCs w:val="20"/>
              </w:rPr>
              <w:t>6.-</w:t>
            </w:r>
            <w:r w:rsidRPr="00E07307">
              <w:rPr>
                <w:rFonts w:ascii="Arial" w:hAnsi="Arial"/>
                <w:sz w:val="20"/>
                <w:szCs w:val="20"/>
              </w:rPr>
              <w:t xml:space="preserve"> PANIFICADORA Y EXPENDIO DE PAN</w:t>
            </w:r>
          </w:p>
        </w:tc>
        <w:tc>
          <w:tcPr>
            <w:tcW w:w="2785" w:type="dxa"/>
            <w:tcBorders>
              <w:top w:val="single" w:sz="3" w:space="0" w:color="000000"/>
            </w:tcBorders>
          </w:tcPr>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$6,000.00</w:t>
            </w:r>
          </w:p>
        </w:tc>
        <w:tc>
          <w:tcPr>
            <w:tcW w:w="2785" w:type="dxa"/>
            <w:tcBorders>
              <w:top w:val="single" w:sz="3" w:space="0" w:color="000000"/>
            </w:tcBorders>
          </w:tcPr>
          <w:p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$2,500.00</w:t>
            </w:r>
          </w:p>
        </w:tc>
      </w:tr>
      <w:tr w:rsidR="001B6849" w:rsidRPr="00E07307" w:rsidTr="00781629">
        <w:trPr>
          <w:trHeight w:val="20"/>
        </w:trPr>
        <w:tc>
          <w:tcPr>
            <w:tcW w:w="2784" w:type="dxa"/>
          </w:tcPr>
          <w:p w:rsidR="001B6849" w:rsidRPr="00E07307" w:rsidRDefault="001B6849" w:rsidP="00E07307">
            <w:pPr>
              <w:widowControl w:val="0"/>
              <w:tabs>
                <w:tab w:val="left" w:pos="521"/>
              </w:tabs>
              <w:spacing w:after="0" w:line="360" w:lineRule="auto"/>
              <w:rPr>
                <w:rFonts w:ascii="Arial" w:hAnsi="Arial"/>
                <w:sz w:val="20"/>
                <w:szCs w:val="20"/>
                <w:lang w:val="en-US"/>
              </w:rPr>
            </w:pPr>
            <w:r w:rsidRPr="00E07307">
              <w:rPr>
                <w:rFonts w:ascii="Arial" w:hAnsi="Arial"/>
                <w:b/>
                <w:sz w:val="20"/>
                <w:szCs w:val="20"/>
                <w:lang w:val="en-US"/>
              </w:rPr>
              <w:t>7.-</w:t>
            </w:r>
            <w:r w:rsidR="00E07307">
              <w:rPr>
                <w:rFonts w:ascii="Arial" w:hAnsi="Arial"/>
                <w:b/>
                <w:sz w:val="20"/>
                <w:szCs w:val="20"/>
                <w:lang w:val="en-US"/>
              </w:rPr>
              <w:t xml:space="preserve"> </w:t>
            </w:r>
            <w:r w:rsidRPr="00E07307">
              <w:rPr>
                <w:rFonts w:ascii="Arial" w:hAnsi="Arial"/>
                <w:sz w:val="20"/>
                <w:szCs w:val="20"/>
                <w:lang w:val="en-US"/>
              </w:rPr>
              <w:t>MOLINOS Y TORTILLERÍAS</w:t>
            </w:r>
          </w:p>
        </w:tc>
        <w:tc>
          <w:tcPr>
            <w:tcW w:w="2785" w:type="dxa"/>
          </w:tcPr>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3,500.00</w:t>
            </w:r>
          </w:p>
        </w:tc>
        <w:tc>
          <w:tcPr>
            <w:tcW w:w="2785" w:type="dxa"/>
          </w:tcPr>
          <w:p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1,800.00</w:t>
            </w:r>
          </w:p>
        </w:tc>
      </w:tr>
      <w:tr w:rsidR="001B6849" w:rsidRPr="00E07307" w:rsidTr="00781629">
        <w:trPr>
          <w:trHeight w:val="20"/>
        </w:trPr>
        <w:tc>
          <w:tcPr>
            <w:tcW w:w="2784" w:type="dxa"/>
          </w:tcPr>
          <w:p w:rsidR="001B6849" w:rsidRPr="00E07307" w:rsidRDefault="004D4DC8" w:rsidP="00F87912">
            <w:pPr>
              <w:widowControl w:val="0"/>
              <w:tabs>
                <w:tab w:val="left" w:pos="521"/>
              </w:tabs>
              <w:spacing w:after="0" w:line="360" w:lineRule="auto"/>
              <w:rPr>
                <w:rFonts w:ascii="Arial" w:hAnsi="Arial"/>
                <w:sz w:val="20"/>
                <w:szCs w:val="20"/>
              </w:rPr>
            </w:pPr>
            <w:r>
              <w:rPr>
                <w:rFonts w:ascii="Arial" w:hAnsi="Arial"/>
                <w:b/>
                <w:sz w:val="20"/>
                <w:szCs w:val="20"/>
              </w:rPr>
              <w:t xml:space="preserve">8.- </w:t>
            </w:r>
            <w:r w:rsidR="001B6849" w:rsidRPr="00E07307">
              <w:rPr>
                <w:rFonts w:ascii="Arial" w:hAnsi="Arial"/>
                <w:sz w:val="20"/>
                <w:szCs w:val="20"/>
              </w:rPr>
              <w:t>PALETERÍA, HELADOS, NEVERÍA Y MACHACADOS</w:t>
            </w:r>
          </w:p>
        </w:tc>
        <w:tc>
          <w:tcPr>
            <w:tcW w:w="2785" w:type="dxa"/>
          </w:tcPr>
          <w:p w:rsidR="001B6849" w:rsidRPr="00E07307" w:rsidRDefault="001B6849" w:rsidP="00E07307">
            <w:pPr>
              <w:widowControl w:val="0"/>
              <w:tabs>
                <w:tab w:val="left" w:pos="376"/>
              </w:tabs>
              <w:spacing w:after="0" w:line="360" w:lineRule="auto"/>
              <w:jc w:val="right"/>
              <w:rPr>
                <w:rFonts w:ascii="Arial" w:hAnsi="Arial"/>
                <w:sz w:val="20"/>
                <w:szCs w:val="20"/>
              </w:rPr>
            </w:pPr>
          </w:p>
          <w:p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1000.00</w:t>
            </w:r>
          </w:p>
        </w:tc>
        <w:tc>
          <w:tcPr>
            <w:tcW w:w="2785" w:type="dxa"/>
          </w:tcPr>
          <w:p w:rsidR="001B6849" w:rsidRPr="00E07307" w:rsidRDefault="001B6849" w:rsidP="00E07307">
            <w:pPr>
              <w:widowControl w:val="0"/>
              <w:tabs>
                <w:tab w:val="left" w:pos="376"/>
              </w:tabs>
              <w:spacing w:after="0" w:line="360" w:lineRule="auto"/>
              <w:jc w:val="right"/>
              <w:rPr>
                <w:rFonts w:ascii="Arial" w:hAnsi="Arial"/>
                <w:sz w:val="20"/>
                <w:szCs w:val="20"/>
                <w:lang w:val="en-US"/>
              </w:rPr>
            </w:pPr>
          </w:p>
          <w:p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600.00</w:t>
            </w:r>
          </w:p>
        </w:tc>
      </w:tr>
      <w:tr w:rsidR="001B6849" w:rsidRPr="00E07307" w:rsidTr="00781629">
        <w:trPr>
          <w:trHeight w:val="20"/>
        </w:trPr>
        <w:tc>
          <w:tcPr>
            <w:tcW w:w="2784" w:type="dxa"/>
          </w:tcPr>
          <w:p w:rsidR="001B6849" w:rsidRPr="00E07307" w:rsidRDefault="001B6849" w:rsidP="00F87912">
            <w:pPr>
              <w:widowControl w:val="0"/>
              <w:tabs>
                <w:tab w:val="left" w:pos="521"/>
              </w:tabs>
              <w:spacing w:after="0" w:line="360" w:lineRule="auto"/>
              <w:rPr>
                <w:rFonts w:ascii="Arial" w:hAnsi="Arial"/>
                <w:sz w:val="20"/>
                <w:szCs w:val="20"/>
              </w:rPr>
            </w:pPr>
            <w:r w:rsidRPr="004D4DC8">
              <w:rPr>
                <w:rFonts w:ascii="Arial" w:hAnsi="Arial"/>
                <w:b/>
                <w:sz w:val="20"/>
                <w:szCs w:val="20"/>
              </w:rPr>
              <w:lastRenderedPageBreak/>
              <w:t>9.-</w:t>
            </w:r>
            <w:r w:rsidRPr="00E07307">
              <w:rPr>
                <w:rFonts w:ascii="Arial" w:hAnsi="Arial"/>
                <w:sz w:val="20"/>
                <w:szCs w:val="20"/>
              </w:rPr>
              <w:t xml:space="preserve"> LONCHERIAS, TAQUERIA, COCINA ECONOMICA</w:t>
            </w:r>
          </w:p>
          <w:p w:rsidR="001B6849" w:rsidRPr="00E07307" w:rsidRDefault="001B6849" w:rsidP="00F87912">
            <w:pPr>
              <w:widowControl w:val="0"/>
              <w:tabs>
                <w:tab w:val="left" w:pos="521"/>
              </w:tabs>
              <w:spacing w:after="0" w:line="360" w:lineRule="auto"/>
              <w:rPr>
                <w:rFonts w:ascii="Arial" w:hAnsi="Arial"/>
                <w:sz w:val="20"/>
                <w:szCs w:val="20"/>
              </w:rPr>
            </w:pPr>
            <w:r w:rsidRPr="00E07307">
              <w:rPr>
                <w:rFonts w:ascii="Arial" w:hAnsi="Arial"/>
                <w:sz w:val="20"/>
                <w:szCs w:val="20"/>
              </w:rPr>
              <w:t xml:space="preserve">                        POLLOS ASADOS O ROSTIZADOS</w:t>
            </w:r>
          </w:p>
        </w:tc>
        <w:tc>
          <w:tcPr>
            <w:tcW w:w="2785" w:type="dxa"/>
          </w:tcPr>
          <w:p w:rsidR="001B6849" w:rsidRPr="00E07307" w:rsidRDefault="001B6849" w:rsidP="00E07307">
            <w:pPr>
              <w:widowControl w:val="0"/>
              <w:tabs>
                <w:tab w:val="left" w:pos="376"/>
              </w:tabs>
              <w:spacing w:after="0" w:line="360" w:lineRule="auto"/>
              <w:jc w:val="right"/>
              <w:rPr>
                <w:rFonts w:ascii="Arial" w:hAnsi="Arial"/>
                <w:sz w:val="20"/>
                <w:szCs w:val="20"/>
              </w:rPr>
            </w:pPr>
            <w:r w:rsidRPr="00E07307">
              <w:rPr>
                <w:rFonts w:ascii="Arial" w:hAnsi="Arial"/>
                <w:sz w:val="20"/>
                <w:szCs w:val="20"/>
              </w:rPr>
              <w:t>$1,800.00</w:t>
            </w:r>
          </w:p>
          <w:p w:rsidR="001B6849" w:rsidRPr="00E07307" w:rsidRDefault="001B6849" w:rsidP="00E07307">
            <w:pPr>
              <w:widowControl w:val="0"/>
              <w:tabs>
                <w:tab w:val="left" w:pos="376"/>
              </w:tabs>
              <w:spacing w:after="0" w:line="360" w:lineRule="auto"/>
              <w:jc w:val="right"/>
              <w:rPr>
                <w:rFonts w:ascii="Arial" w:hAnsi="Arial"/>
                <w:sz w:val="20"/>
                <w:szCs w:val="20"/>
              </w:rPr>
            </w:pPr>
          </w:p>
          <w:p w:rsidR="001B6849" w:rsidRPr="00E07307" w:rsidRDefault="001B6849" w:rsidP="00E07307">
            <w:pPr>
              <w:widowControl w:val="0"/>
              <w:tabs>
                <w:tab w:val="left" w:pos="376"/>
              </w:tabs>
              <w:spacing w:after="0" w:line="360" w:lineRule="auto"/>
              <w:jc w:val="right"/>
              <w:rPr>
                <w:rFonts w:ascii="Arial" w:hAnsi="Arial"/>
                <w:sz w:val="20"/>
                <w:szCs w:val="20"/>
              </w:rPr>
            </w:pPr>
            <w:r w:rsidRPr="00E07307">
              <w:rPr>
                <w:rFonts w:ascii="Arial" w:hAnsi="Arial"/>
                <w:sz w:val="20"/>
                <w:szCs w:val="20"/>
              </w:rPr>
              <w:t>$2,000.00</w:t>
            </w:r>
          </w:p>
        </w:tc>
        <w:tc>
          <w:tcPr>
            <w:tcW w:w="2785" w:type="dxa"/>
          </w:tcPr>
          <w:p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$900.00</w:t>
            </w:r>
          </w:p>
          <w:p w:rsidR="001B6849" w:rsidRPr="00E07307" w:rsidRDefault="001B6849" w:rsidP="00E07307">
            <w:pPr>
              <w:widowControl w:val="0"/>
              <w:tabs>
                <w:tab w:val="left" w:pos="376"/>
              </w:tabs>
              <w:spacing w:after="0" w:line="360" w:lineRule="auto"/>
              <w:jc w:val="right"/>
              <w:rPr>
                <w:rFonts w:ascii="Arial" w:hAnsi="Arial"/>
                <w:sz w:val="20"/>
                <w:szCs w:val="20"/>
                <w:lang w:val="en-US"/>
              </w:rPr>
            </w:pPr>
          </w:p>
          <w:p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$1,000.00</w:t>
            </w:r>
          </w:p>
        </w:tc>
      </w:tr>
      <w:tr w:rsidR="001B6849" w:rsidRPr="00E07307" w:rsidTr="00781629">
        <w:trPr>
          <w:trHeight w:val="20"/>
        </w:trPr>
        <w:tc>
          <w:tcPr>
            <w:tcW w:w="2784" w:type="dxa"/>
          </w:tcPr>
          <w:p w:rsidR="001B6849" w:rsidRPr="00E07307" w:rsidRDefault="001B6849" w:rsidP="00F87912">
            <w:pPr>
              <w:widowControl w:val="0"/>
              <w:tabs>
                <w:tab w:val="left" w:pos="521"/>
              </w:tabs>
              <w:spacing w:after="0" w:line="360" w:lineRule="auto"/>
              <w:rPr>
                <w:rFonts w:ascii="Arial" w:hAnsi="Arial"/>
                <w:sz w:val="20"/>
                <w:szCs w:val="20"/>
              </w:rPr>
            </w:pPr>
            <w:r w:rsidRPr="007965CC">
              <w:rPr>
                <w:rFonts w:ascii="Arial" w:hAnsi="Arial"/>
                <w:b/>
                <w:sz w:val="20"/>
                <w:szCs w:val="20"/>
              </w:rPr>
              <w:t>10.-</w:t>
            </w:r>
            <w:r w:rsidRPr="00E07307">
              <w:rPr>
                <w:rFonts w:ascii="Arial" w:hAnsi="Arial"/>
                <w:sz w:val="20"/>
                <w:szCs w:val="20"/>
              </w:rPr>
              <w:t xml:space="preserve"> RESTAURANTE SIN VENTA DE BEBIDAS ALCOHOLICAS</w:t>
            </w:r>
          </w:p>
        </w:tc>
        <w:tc>
          <w:tcPr>
            <w:tcW w:w="2785" w:type="dxa"/>
          </w:tcPr>
          <w:p w:rsidR="001B6849" w:rsidRPr="00E07307" w:rsidRDefault="001B6849" w:rsidP="00E07307">
            <w:pPr>
              <w:widowControl w:val="0"/>
              <w:tabs>
                <w:tab w:val="left" w:pos="376"/>
              </w:tabs>
              <w:spacing w:after="0" w:line="360" w:lineRule="auto"/>
              <w:jc w:val="right"/>
              <w:rPr>
                <w:rFonts w:ascii="Arial" w:hAnsi="Arial"/>
                <w:sz w:val="20"/>
                <w:szCs w:val="20"/>
              </w:rPr>
            </w:pPr>
            <w:r w:rsidRPr="00E07307">
              <w:rPr>
                <w:rFonts w:ascii="Arial" w:hAnsi="Arial"/>
                <w:sz w:val="20"/>
                <w:szCs w:val="20"/>
              </w:rPr>
              <w:t>$15,000.00</w:t>
            </w:r>
          </w:p>
        </w:tc>
        <w:tc>
          <w:tcPr>
            <w:tcW w:w="2785" w:type="dxa"/>
          </w:tcPr>
          <w:p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$7,000.00</w:t>
            </w:r>
          </w:p>
        </w:tc>
      </w:tr>
      <w:tr w:rsidR="001B6849" w:rsidRPr="00E07307" w:rsidTr="00781629">
        <w:trPr>
          <w:trHeight w:val="20"/>
        </w:trPr>
        <w:tc>
          <w:tcPr>
            <w:tcW w:w="2784" w:type="dxa"/>
            <w:tcBorders>
              <w:bottom w:val="single" w:sz="7" w:space="0" w:color="000000"/>
            </w:tcBorders>
          </w:tcPr>
          <w:p w:rsidR="001B6849" w:rsidRPr="00E07307" w:rsidRDefault="001B6849" w:rsidP="007965CC">
            <w:pPr>
              <w:widowControl w:val="0"/>
              <w:tabs>
                <w:tab w:val="left" w:pos="521"/>
              </w:tabs>
              <w:spacing w:after="0" w:line="360" w:lineRule="auto"/>
              <w:rPr>
                <w:rFonts w:ascii="Arial" w:hAnsi="Arial"/>
                <w:sz w:val="20"/>
                <w:szCs w:val="20"/>
              </w:rPr>
            </w:pPr>
            <w:r w:rsidRPr="00E07307">
              <w:rPr>
                <w:rFonts w:ascii="Arial" w:hAnsi="Arial"/>
                <w:b/>
                <w:sz w:val="20"/>
                <w:szCs w:val="20"/>
              </w:rPr>
              <w:t>11.-</w:t>
            </w:r>
            <w:r w:rsidR="007965CC">
              <w:rPr>
                <w:rFonts w:ascii="Arial" w:hAnsi="Arial"/>
                <w:b/>
                <w:sz w:val="20"/>
                <w:szCs w:val="20"/>
              </w:rPr>
              <w:t xml:space="preserve"> </w:t>
            </w:r>
            <w:r w:rsidRPr="00E07307">
              <w:rPr>
                <w:rFonts w:ascii="Arial" w:hAnsi="Arial"/>
                <w:sz w:val="20"/>
                <w:szCs w:val="20"/>
              </w:rPr>
              <w:t xml:space="preserve">COMPRAVENTA DE ORO Y PLATA,  JOYERÍA, Y SIMILARES </w:t>
            </w:r>
          </w:p>
        </w:tc>
        <w:tc>
          <w:tcPr>
            <w:tcW w:w="2785" w:type="dxa"/>
            <w:tcBorders>
              <w:bottom w:val="single" w:sz="7" w:space="0" w:color="000000"/>
            </w:tcBorders>
          </w:tcPr>
          <w:p w:rsidR="001B6849" w:rsidRPr="00E07307" w:rsidRDefault="001B6849" w:rsidP="00E07307">
            <w:pPr>
              <w:widowControl w:val="0"/>
              <w:spacing w:after="0" w:line="360" w:lineRule="auto"/>
              <w:jc w:val="right"/>
              <w:rPr>
                <w:rFonts w:ascii="Arial" w:hAnsi="Arial"/>
                <w:sz w:val="20"/>
                <w:szCs w:val="20"/>
              </w:rPr>
            </w:pPr>
          </w:p>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9,000.00</w:t>
            </w:r>
          </w:p>
        </w:tc>
        <w:tc>
          <w:tcPr>
            <w:tcW w:w="2785" w:type="dxa"/>
            <w:tcBorders>
              <w:bottom w:val="single" w:sz="7" w:space="0" w:color="000000"/>
            </w:tcBorders>
          </w:tcPr>
          <w:p w:rsidR="001B6849" w:rsidRPr="00E07307" w:rsidRDefault="001B6849" w:rsidP="00E07307">
            <w:pPr>
              <w:widowControl w:val="0"/>
              <w:spacing w:after="0" w:line="360" w:lineRule="auto"/>
              <w:jc w:val="right"/>
              <w:rPr>
                <w:rFonts w:ascii="Arial" w:hAnsi="Arial"/>
                <w:sz w:val="20"/>
                <w:szCs w:val="20"/>
                <w:lang w:val="en-US"/>
              </w:rPr>
            </w:pPr>
          </w:p>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4,500.00</w:t>
            </w:r>
          </w:p>
        </w:tc>
      </w:tr>
      <w:tr w:rsidR="001B6849" w:rsidRPr="00E07307" w:rsidTr="00781629">
        <w:trPr>
          <w:trHeight w:val="20"/>
        </w:trPr>
        <w:tc>
          <w:tcPr>
            <w:tcW w:w="2784" w:type="dxa"/>
          </w:tcPr>
          <w:p w:rsidR="001B6849" w:rsidRPr="00E07307" w:rsidRDefault="001B6849" w:rsidP="00F87912">
            <w:pPr>
              <w:widowControl w:val="0"/>
              <w:spacing w:after="0" w:line="360" w:lineRule="auto"/>
              <w:rPr>
                <w:rFonts w:ascii="Arial" w:hAnsi="Arial"/>
                <w:sz w:val="20"/>
                <w:szCs w:val="20"/>
              </w:rPr>
            </w:pPr>
            <w:r w:rsidRPr="00E07307">
              <w:rPr>
                <w:rFonts w:ascii="Arial" w:hAnsi="Arial"/>
                <w:b/>
                <w:sz w:val="20"/>
                <w:szCs w:val="20"/>
              </w:rPr>
              <w:t>12.-</w:t>
            </w:r>
            <w:r w:rsidRPr="00E07307">
              <w:rPr>
                <w:rFonts w:ascii="Arial" w:hAnsi="Arial"/>
                <w:sz w:val="20"/>
                <w:szCs w:val="20"/>
              </w:rPr>
              <w:t xml:space="preserve"> TALLER Y EXPENDIO DE ARTESANÍA</w:t>
            </w:r>
          </w:p>
        </w:tc>
        <w:tc>
          <w:tcPr>
            <w:tcW w:w="2785" w:type="dxa"/>
          </w:tcPr>
          <w:p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1,500.00</w:t>
            </w:r>
          </w:p>
        </w:tc>
        <w:tc>
          <w:tcPr>
            <w:tcW w:w="2785" w:type="dxa"/>
          </w:tcPr>
          <w:p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850.00</w:t>
            </w:r>
          </w:p>
        </w:tc>
      </w:tr>
      <w:tr w:rsidR="001B6849" w:rsidRPr="00E07307" w:rsidTr="00781629">
        <w:trPr>
          <w:trHeight w:val="20"/>
        </w:trPr>
        <w:tc>
          <w:tcPr>
            <w:tcW w:w="2784" w:type="dxa"/>
          </w:tcPr>
          <w:p w:rsidR="001B6849" w:rsidRPr="00E07307" w:rsidRDefault="001B6849" w:rsidP="00F87912">
            <w:pPr>
              <w:widowControl w:val="0"/>
              <w:spacing w:after="0" w:line="360" w:lineRule="auto"/>
              <w:rPr>
                <w:rFonts w:ascii="Arial" w:hAnsi="Arial"/>
                <w:sz w:val="20"/>
                <w:szCs w:val="20"/>
              </w:rPr>
            </w:pPr>
            <w:r w:rsidRPr="00E07307">
              <w:rPr>
                <w:rFonts w:ascii="Arial" w:hAnsi="Arial"/>
                <w:b/>
                <w:sz w:val="20"/>
                <w:szCs w:val="20"/>
              </w:rPr>
              <w:t xml:space="preserve">13.- </w:t>
            </w:r>
            <w:r w:rsidRPr="00E07307">
              <w:rPr>
                <w:rFonts w:ascii="Arial" w:hAnsi="Arial"/>
                <w:sz w:val="20"/>
                <w:szCs w:val="20"/>
              </w:rPr>
              <w:t>TALABARTERÍAS</w:t>
            </w:r>
          </w:p>
        </w:tc>
        <w:tc>
          <w:tcPr>
            <w:tcW w:w="2785" w:type="dxa"/>
          </w:tcPr>
          <w:p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2,000.00</w:t>
            </w:r>
          </w:p>
        </w:tc>
        <w:tc>
          <w:tcPr>
            <w:tcW w:w="2785" w:type="dxa"/>
          </w:tcPr>
          <w:p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$1,000.00</w:t>
            </w:r>
          </w:p>
        </w:tc>
      </w:tr>
      <w:tr w:rsidR="001B6849" w:rsidRPr="00E07307" w:rsidTr="00781629">
        <w:trPr>
          <w:trHeight w:val="20"/>
        </w:trPr>
        <w:tc>
          <w:tcPr>
            <w:tcW w:w="2784" w:type="dxa"/>
            <w:tcBorders>
              <w:bottom w:val="single" w:sz="3" w:space="0" w:color="000000"/>
            </w:tcBorders>
          </w:tcPr>
          <w:p w:rsidR="001B6849" w:rsidRPr="00E07307" w:rsidRDefault="001B6849" w:rsidP="00F87912">
            <w:pPr>
              <w:widowControl w:val="0"/>
              <w:spacing w:after="0" w:line="360" w:lineRule="auto"/>
              <w:rPr>
                <w:rFonts w:ascii="Arial" w:hAnsi="Arial"/>
                <w:sz w:val="20"/>
                <w:szCs w:val="20"/>
              </w:rPr>
            </w:pPr>
            <w:r w:rsidRPr="00E07307">
              <w:rPr>
                <w:rFonts w:ascii="Arial" w:hAnsi="Arial"/>
                <w:b/>
                <w:sz w:val="20"/>
                <w:szCs w:val="20"/>
              </w:rPr>
              <w:t>14.-</w:t>
            </w:r>
            <w:r w:rsidRPr="00E07307">
              <w:rPr>
                <w:rFonts w:ascii="Arial" w:hAnsi="Arial"/>
                <w:sz w:val="20"/>
                <w:szCs w:val="20"/>
              </w:rPr>
              <w:t xml:space="preserve"> ZAPATERÍA</w:t>
            </w:r>
          </w:p>
        </w:tc>
        <w:tc>
          <w:tcPr>
            <w:tcW w:w="2785" w:type="dxa"/>
            <w:tcBorders>
              <w:bottom w:val="single" w:sz="3" w:space="0" w:color="000000"/>
            </w:tcBorders>
          </w:tcPr>
          <w:p w:rsidR="001B6849" w:rsidRPr="00E07307" w:rsidRDefault="001B6849" w:rsidP="00E07307">
            <w:pPr>
              <w:widowControl w:val="0"/>
              <w:spacing w:after="0" w:line="360" w:lineRule="auto"/>
              <w:jc w:val="right"/>
              <w:rPr>
                <w:rFonts w:ascii="Arial" w:hAnsi="Arial"/>
                <w:sz w:val="20"/>
                <w:szCs w:val="20"/>
              </w:rPr>
            </w:pPr>
            <w:r w:rsidRPr="00E07307">
              <w:rPr>
                <w:rFonts w:ascii="Arial" w:hAnsi="Arial"/>
                <w:sz w:val="20"/>
                <w:szCs w:val="20"/>
              </w:rPr>
              <w:t>$  2,500.00</w:t>
            </w:r>
          </w:p>
        </w:tc>
        <w:tc>
          <w:tcPr>
            <w:tcW w:w="2785" w:type="dxa"/>
            <w:tcBorders>
              <w:bottom w:val="single" w:sz="3" w:space="0" w:color="000000"/>
            </w:tcBorders>
          </w:tcPr>
          <w:p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1,200.00</w:t>
            </w:r>
          </w:p>
        </w:tc>
      </w:tr>
      <w:tr w:rsidR="00781629" w:rsidRPr="00E07307" w:rsidTr="00781629">
        <w:trPr>
          <w:trHeight w:val="1052"/>
        </w:trPr>
        <w:tc>
          <w:tcPr>
            <w:tcW w:w="2784" w:type="dxa"/>
            <w:vMerge w:val="restart"/>
            <w:tcBorders>
              <w:top w:val="single" w:sz="3" w:space="0" w:color="000000"/>
            </w:tcBorders>
          </w:tcPr>
          <w:p w:rsidR="00781629" w:rsidRPr="00E07307" w:rsidRDefault="00781629" w:rsidP="00F87912">
            <w:pPr>
              <w:spacing w:after="0" w:line="360" w:lineRule="auto"/>
              <w:rPr>
                <w:rFonts w:ascii="Arial" w:eastAsia="Times New Roman" w:hAnsi="Arial"/>
                <w:sz w:val="20"/>
                <w:szCs w:val="20"/>
              </w:rPr>
            </w:pPr>
            <w:r w:rsidRPr="00E07307">
              <w:rPr>
                <w:rFonts w:ascii="Arial" w:eastAsia="Times New Roman" w:hAnsi="Arial"/>
                <w:b/>
                <w:sz w:val="20"/>
                <w:szCs w:val="20"/>
              </w:rPr>
              <w:t>15.-</w:t>
            </w:r>
            <w:r w:rsidRPr="00E07307">
              <w:rPr>
                <w:rFonts w:ascii="Arial" w:eastAsia="Times New Roman" w:hAnsi="Arial"/>
                <w:sz w:val="20"/>
                <w:szCs w:val="20"/>
              </w:rPr>
              <w:tab/>
              <w:t>TLAPALERÍAS, FERRETERÍAS, PINTURAS Y VENTA DE MATERIAL ELECTRICO.</w:t>
            </w:r>
          </w:p>
          <w:p w:rsidR="00781629" w:rsidRPr="00E07307" w:rsidRDefault="00781629" w:rsidP="00E855C2">
            <w:pPr>
              <w:spacing w:after="0" w:line="360" w:lineRule="auto"/>
              <w:rPr>
                <w:rFonts w:ascii="Arial" w:eastAsia="Times New Roman" w:hAnsi="Arial"/>
                <w:sz w:val="20"/>
                <w:szCs w:val="20"/>
              </w:rPr>
            </w:pPr>
            <w:r w:rsidRPr="00E07307">
              <w:rPr>
                <w:rFonts w:ascii="Arial" w:eastAsia="Times New Roman" w:hAnsi="Arial"/>
                <w:sz w:val="20"/>
                <w:szCs w:val="20"/>
              </w:rPr>
              <w:t xml:space="preserve">            DE PRIMERA (ÁREA DE OCUPACIÓN MAYOR A 9 M2) Y SEGÚN EQUIPAMENTO</w:t>
            </w:r>
            <w:r w:rsidR="00E855C2">
              <w:rPr>
                <w:rFonts w:ascii="Arial" w:eastAsia="Times New Roman" w:hAnsi="Arial"/>
                <w:sz w:val="20"/>
                <w:szCs w:val="20"/>
              </w:rPr>
              <w:t xml:space="preserve"> </w:t>
            </w:r>
            <w:r w:rsidRPr="00E07307">
              <w:rPr>
                <w:rFonts w:ascii="Arial" w:eastAsia="Times New Roman" w:hAnsi="Arial"/>
                <w:sz w:val="20"/>
                <w:szCs w:val="20"/>
              </w:rPr>
              <w:t>DE SEGUNDA (AREA MAXIMA DE OCUPACI</w:t>
            </w:r>
            <w:r>
              <w:rPr>
                <w:rFonts w:ascii="Arial" w:eastAsia="Times New Roman" w:hAnsi="Arial"/>
                <w:sz w:val="20"/>
                <w:szCs w:val="20"/>
              </w:rPr>
              <w:t>ON DE 9 M2) Y SEGÚN EQUIPAMENTO</w:t>
            </w:r>
          </w:p>
        </w:tc>
        <w:tc>
          <w:tcPr>
            <w:tcW w:w="2785" w:type="dxa"/>
            <w:tcBorders>
              <w:top w:val="single" w:sz="3" w:space="0" w:color="000000"/>
            </w:tcBorders>
          </w:tcPr>
          <w:p w:rsidR="00781629" w:rsidRDefault="00781629" w:rsidP="00781629">
            <w:pPr>
              <w:widowControl w:val="0"/>
              <w:spacing w:after="0" w:line="360" w:lineRule="auto"/>
              <w:jc w:val="right"/>
              <w:rPr>
                <w:rFonts w:ascii="Arial" w:hAnsi="Arial"/>
                <w:sz w:val="20"/>
                <w:szCs w:val="20"/>
                <w:lang w:val="en-US"/>
              </w:rPr>
            </w:pPr>
          </w:p>
          <w:p w:rsidR="00781629" w:rsidRDefault="00781629" w:rsidP="00781629">
            <w:pPr>
              <w:widowControl w:val="0"/>
              <w:spacing w:after="0" w:line="360" w:lineRule="auto"/>
              <w:jc w:val="right"/>
              <w:rPr>
                <w:rFonts w:ascii="Arial" w:hAnsi="Arial"/>
                <w:sz w:val="20"/>
                <w:szCs w:val="20"/>
                <w:lang w:val="en-US"/>
              </w:rPr>
            </w:pPr>
          </w:p>
          <w:p w:rsidR="00781629" w:rsidRDefault="00781629" w:rsidP="00781629">
            <w:pPr>
              <w:widowControl w:val="0"/>
              <w:spacing w:after="0" w:line="360" w:lineRule="auto"/>
              <w:jc w:val="right"/>
              <w:rPr>
                <w:rFonts w:ascii="Arial" w:hAnsi="Arial"/>
                <w:sz w:val="20"/>
                <w:szCs w:val="20"/>
                <w:lang w:val="en-US"/>
              </w:rPr>
            </w:pPr>
          </w:p>
          <w:p w:rsidR="00781629" w:rsidRPr="00E07307" w:rsidRDefault="00781629" w:rsidP="00781629">
            <w:pPr>
              <w:widowControl w:val="0"/>
              <w:spacing w:after="0" w:line="360" w:lineRule="auto"/>
              <w:jc w:val="right"/>
              <w:rPr>
                <w:rFonts w:ascii="Arial" w:eastAsia="Times New Roman" w:hAnsi="Arial"/>
                <w:sz w:val="20"/>
                <w:szCs w:val="20"/>
              </w:rPr>
            </w:pPr>
            <w:r w:rsidRPr="00E07307">
              <w:rPr>
                <w:rFonts w:ascii="Arial" w:hAnsi="Arial"/>
                <w:sz w:val="20"/>
                <w:szCs w:val="20"/>
                <w:lang w:val="en-US"/>
              </w:rPr>
              <w:t>$  9,500.00</w:t>
            </w:r>
          </w:p>
        </w:tc>
        <w:tc>
          <w:tcPr>
            <w:tcW w:w="2785" w:type="dxa"/>
            <w:tcBorders>
              <w:top w:val="single" w:sz="3" w:space="0" w:color="000000"/>
            </w:tcBorders>
          </w:tcPr>
          <w:p w:rsidR="00781629" w:rsidRDefault="00781629" w:rsidP="00E07307">
            <w:pPr>
              <w:widowControl w:val="0"/>
              <w:spacing w:after="0" w:line="360" w:lineRule="auto"/>
              <w:jc w:val="right"/>
              <w:rPr>
                <w:rFonts w:ascii="Arial" w:hAnsi="Arial"/>
                <w:sz w:val="20"/>
                <w:szCs w:val="20"/>
                <w:lang w:val="en-US"/>
              </w:rPr>
            </w:pPr>
          </w:p>
          <w:p w:rsidR="00781629" w:rsidRDefault="00781629" w:rsidP="00E07307">
            <w:pPr>
              <w:widowControl w:val="0"/>
              <w:spacing w:after="0" w:line="360" w:lineRule="auto"/>
              <w:jc w:val="right"/>
              <w:rPr>
                <w:rFonts w:ascii="Arial" w:hAnsi="Arial"/>
                <w:sz w:val="20"/>
                <w:szCs w:val="20"/>
                <w:lang w:val="en-US"/>
              </w:rPr>
            </w:pPr>
          </w:p>
          <w:p w:rsidR="00781629" w:rsidRDefault="00781629" w:rsidP="00E07307">
            <w:pPr>
              <w:widowControl w:val="0"/>
              <w:spacing w:after="0" w:line="360" w:lineRule="auto"/>
              <w:jc w:val="right"/>
              <w:rPr>
                <w:rFonts w:ascii="Arial" w:hAnsi="Arial"/>
                <w:sz w:val="20"/>
                <w:szCs w:val="20"/>
                <w:lang w:val="en-US"/>
              </w:rPr>
            </w:pPr>
          </w:p>
          <w:p w:rsidR="00781629" w:rsidRPr="00E07307" w:rsidRDefault="00781629" w:rsidP="00E07307">
            <w:pPr>
              <w:widowControl w:val="0"/>
              <w:spacing w:after="0" w:line="360" w:lineRule="auto"/>
              <w:jc w:val="right"/>
              <w:rPr>
                <w:rFonts w:ascii="Arial" w:eastAsia="Times New Roman" w:hAnsi="Arial"/>
                <w:sz w:val="20"/>
                <w:szCs w:val="20"/>
              </w:rPr>
            </w:pPr>
            <w:r w:rsidRPr="00E07307">
              <w:rPr>
                <w:rFonts w:ascii="Arial" w:hAnsi="Arial"/>
                <w:sz w:val="20"/>
                <w:szCs w:val="20"/>
                <w:lang w:val="en-US"/>
              </w:rPr>
              <w:t>$  4,500.00</w:t>
            </w:r>
          </w:p>
        </w:tc>
      </w:tr>
      <w:tr w:rsidR="001B6849" w:rsidRPr="00E07307" w:rsidTr="00240669">
        <w:trPr>
          <w:trHeight w:val="20"/>
        </w:trPr>
        <w:tc>
          <w:tcPr>
            <w:tcW w:w="2784" w:type="dxa"/>
            <w:vMerge/>
          </w:tcPr>
          <w:p w:rsidR="001B6849" w:rsidRPr="00E07307" w:rsidRDefault="001B6849" w:rsidP="00F87912">
            <w:pPr>
              <w:widowControl w:val="0"/>
              <w:spacing w:after="0" w:line="360" w:lineRule="auto"/>
              <w:rPr>
                <w:rFonts w:ascii="Arial" w:hAnsi="Arial"/>
                <w:sz w:val="20"/>
                <w:szCs w:val="20"/>
                <w:lang w:val="en-US"/>
              </w:rPr>
            </w:pPr>
          </w:p>
        </w:tc>
        <w:tc>
          <w:tcPr>
            <w:tcW w:w="2785" w:type="dxa"/>
            <w:tcBorders>
              <w:top w:val="nil"/>
              <w:bottom w:val="single" w:sz="4" w:space="0" w:color="auto"/>
            </w:tcBorders>
          </w:tcPr>
          <w:p w:rsidR="001B6849" w:rsidRPr="00E07307" w:rsidRDefault="001B6849" w:rsidP="00781629">
            <w:pPr>
              <w:widowControl w:val="0"/>
              <w:spacing w:after="0" w:line="360" w:lineRule="auto"/>
              <w:jc w:val="right"/>
              <w:rPr>
                <w:rFonts w:ascii="Arial" w:hAnsi="Arial"/>
                <w:sz w:val="20"/>
                <w:szCs w:val="20"/>
                <w:lang w:val="en-US"/>
              </w:rPr>
            </w:pPr>
          </w:p>
          <w:p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  5,000.00</w:t>
            </w:r>
          </w:p>
        </w:tc>
        <w:tc>
          <w:tcPr>
            <w:tcW w:w="2785" w:type="dxa"/>
            <w:tcBorders>
              <w:top w:val="nil"/>
              <w:bottom w:val="single" w:sz="4" w:space="0" w:color="auto"/>
            </w:tcBorders>
          </w:tcPr>
          <w:p w:rsidR="001B6849" w:rsidRPr="00E07307" w:rsidRDefault="001B6849" w:rsidP="00781629">
            <w:pPr>
              <w:widowControl w:val="0"/>
              <w:spacing w:after="0" w:line="360" w:lineRule="auto"/>
              <w:jc w:val="right"/>
              <w:rPr>
                <w:rFonts w:ascii="Arial" w:hAnsi="Arial"/>
                <w:sz w:val="20"/>
                <w:szCs w:val="20"/>
                <w:lang w:val="en-US"/>
              </w:rPr>
            </w:pPr>
          </w:p>
          <w:p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  2,500.00</w:t>
            </w:r>
          </w:p>
        </w:tc>
      </w:tr>
      <w:tr w:rsidR="001B6849" w:rsidRPr="00E07307" w:rsidTr="00240669">
        <w:trPr>
          <w:trHeight w:val="20"/>
        </w:trPr>
        <w:tc>
          <w:tcPr>
            <w:tcW w:w="2784" w:type="dxa"/>
            <w:tcBorders>
              <w:right w:val="single" w:sz="4" w:space="0" w:color="auto"/>
            </w:tcBorders>
          </w:tcPr>
          <w:p w:rsidR="001B6849" w:rsidRPr="00E07307" w:rsidRDefault="001B6849" w:rsidP="00F87912">
            <w:pPr>
              <w:widowControl w:val="0"/>
              <w:spacing w:after="0" w:line="360" w:lineRule="auto"/>
              <w:rPr>
                <w:rFonts w:ascii="Arial" w:hAnsi="Arial"/>
                <w:sz w:val="20"/>
                <w:szCs w:val="20"/>
                <w:lang w:val="en-US"/>
              </w:rPr>
            </w:pPr>
            <w:r w:rsidRPr="00781629">
              <w:rPr>
                <w:rFonts w:ascii="Arial" w:hAnsi="Arial"/>
                <w:b/>
                <w:sz w:val="20"/>
                <w:szCs w:val="20"/>
                <w:lang w:val="en-US"/>
              </w:rPr>
              <w:t>16.-</w:t>
            </w:r>
            <w:r w:rsidRPr="00E07307">
              <w:rPr>
                <w:rFonts w:ascii="Arial" w:hAnsi="Arial"/>
                <w:sz w:val="20"/>
                <w:szCs w:val="20"/>
                <w:lang w:val="en-US"/>
              </w:rPr>
              <w:t xml:space="preserve"> FERROTLAPALERIA</w:t>
            </w:r>
          </w:p>
        </w:tc>
        <w:tc>
          <w:tcPr>
            <w:tcW w:w="2785" w:type="dxa"/>
            <w:tcBorders>
              <w:top w:val="single" w:sz="4" w:space="0" w:color="auto"/>
              <w:left w:val="single" w:sz="4" w:space="0" w:color="auto"/>
              <w:bottom w:val="single" w:sz="4" w:space="0" w:color="auto"/>
              <w:right w:val="single" w:sz="4" w:space="0" w:color="auto"/>
            </w:tcBorders>
          </w:tcPr>
          <w:p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$15,000.00</w:t>
            </w:r>
          </w:p>
        </w:tc>
        <w:tc>
          <w:tcPr>
            <w:tcW w:w="2785" w:type="dxa"/>
            <w:tcBorders>
              <w:top w:val="single" w:sz="4" w:space="0" w:color="auto"/>
              <w:left w:val="single" w:sz="4" w:space="0" w:color="auto"/>
              <w:bottom w:val="single" w:sz="4" w:space="0" w:color="auto"/>
              <w:right w:val="single" w:sz="4" w:space="0" w:color="auto"/>
            </w:tcBorders>
          </w:tcPr>
          <w:p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$8,000.00</w:t>
            </w:r>
          </w:p>
        </w:tc>
      </w:tr>
      <w:tr w:rsidR="001B6849" w:rsidRPr="00E07307" w:rsidTr="00240669">
        <w:trPr>
          <w:trHeight w:val="20"/>
        </w:trPr>
        <w:tc>
          <w:tcPr>
            <w:tcW w:w="2784" w:type="dxa"/>
          </w:tcPr>
          <w:p w:rsidR="001B6849" w:rsidRPr="00E07307" w:rsidRDefault="001B6849" w:rsidP="00F87912">
            <w:pPr>
              <w:widowControl w:val="0"/>
              <w:spacing w:after="0" w:line="360" w:lineRule="auto"/>
              <w:rPr>
                <w:rFonts w:ascii="Arial" w:hAnsi="Arial"/>
                <w:sz w:val="20"/>
                <w:szCs w:val="20"/>
              </w:rPr>
            </w:pPr>
            <w:r w:rsidRPr="00781629">
              <w:rPr>
                <w:rFonts w:ascii="Arial" w:hAnsi="Arial"/>
                <w:b/>
                <w:sz w:val="20"/>
                <w:szCs w:val="20"/>
              </w:rPr>
              <w:t>17.-</w:t>
            </w:r>
            <w:r w:rsidRPr="00E07307">
              <w:rPr>
                <w:rFonts w:ascii="Arial" w:hAnsi="Arial"/>
                <w:sz w:val="20"/>
                <w:szCs w:val="20"/>
              </w:rPr>
              <w:t xml:space="preserve"> FERROTLAPALERIA CON BODEGA DE DISTRIBUCION</w:t>
            </w:r>
          </w:p>
        </w:tc>
        <w:tc>
          <w:tcPr>
            <w:tcW w:w="2785" w:type="dxa"/>
            <w:tcBorders>
              <w:top w:val="single" w:sz="4" w:space="0" w:color="auto"/>
            </w:tcBorders>
          </w:tcPr>
          <w:p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$21,000.00</w:t>
            </w:r>
          </w:p>
        </w:tc>
        <w:tc>
          <w:tcPr>
            <w:tcW w:w="2785" w:type="dxa"/>
            <w:tcBorders>
              <w:top w:val="single" w:sz="4" w:space="0" w:color="auto"/>
            </w:tcBorders>
          </w:tcPr>
          <w:p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$12,500.00</w:t>
            </w:r>
          </w:p>
        </w:tc>
      </w:tr>
      <w:tr w:rsidR="001B6849" w:rsidRPr="00E07307" w:rsidTr="00781629">
        <w:trPr>
          <w:trHeight w:val="20"/>
        </w:trPr>
        <w:tc>
          <w:tcPr>
            <w:tcW w:w="2784" w:type="dxa"/>
          </w:tcPr>
          <w:p w:rsidR="001B6849" w:rsidRPr="00781629" w:rsidRDefault="001B6849" w:rsidP="00F87912">
            <w:pPr>
              <w:widowControl w:val="0"/>
              <w:spacing w:after="0" w:line="360" w:lineRule="auto"/>
              <w:rPr>
                <w:rFonts w:ascii="Arial" w:hAnsi="Arial"/>
                <w:b/>
                <w:sz w:val="20"/>
                <w:szCs w:val="20"/>
              </w:rPr>
            </w:pPr>
            <w:r w:rsidRPr="00E07307">
              <w:rPr>
                <w:rFonts w:ascii="Arial" w:hAnsi="Arial"/>
                <w:b/>
                <w:sz w:val="20"/>
                <w:szCs w:val="20"/>
              </w:rPr>
              <w:t xml:space="preserve">18. </w:t>
            </w:r>
            <w:r w:rsidRPr="00E07307">
              <w:rPr>
                <w:rFonts w:ascii="Arial" w:hAnsi="Arial"/>
                <w:sz w:val="20"/>
                <w:szCs w:val="20"/>
              </w:rPr>
              <w:t>VENTA DE MATERIALES DE CONSTRUCCIÓN</w:t>
            </w:r>
            <w:r w:rsidR="00781629">
              <w:rPr>
                <w:rFonts w:ascii="Arial" w:hAnsi="Arial"/>
                <w:b/>
                <w:sz w:val="20"/>
                <w:szCs w:val="20"/>
              </w:rPr>
              <w:t xml:space="preserve"> </w:t>
            </w:r>
          </w:p>
        </w:tc>
        <w:tc>
          <w:tcPr>
            <w:tcW w:w="2785" w:type="dxa"/>
          </w:tcPr>
          <w:p w:rsidR="001B6849" w:rsidRPr="00E07307" w:rsidRDefault="001B6849" w:rsidP="00781629">
            <w:pPr>
              <w:widowControl w:val="0"/>
              <w:spacing w:after="0" w:line="360" w:lineRule="auto"/>
              <w:jc w:val="right"/>
              <w:rPr>
                <w:rFonts w:ascii="Arial" w:hAnsi="Arial"/>
                <w:sz w:val="20"/>
                <w:szCs w:val="20"/>
              </w:rPr>
            </w:pPr>
            <w:r w:rsidRPr="00E07307">
              <w:rPr>
                <w:rFonts w:ascii="Arial" w:hAnsi="Arial"/>
                <w:sz w:val="20"/>
                <w:szCs w:val="20"/>
              </w:rPr>
              <w:t>$  5,000.00</w:t>
            </w:r>
          </w:p>
        </w:tc>
        <w:tc>
          <w:tcPr>
            <w:tcW w:w="2785" w:type="dxa"/>
          </w:tcPr>
          <w:p w:rsidR="001B6849" w:rsidRPr="00E07307" w:rsidRDefault="001B6849" w:rsidP="00781629">
            <w:pPr>
              <w:widowControl w:val="0"/>
              <w:tabs>
                <w:tab w:val="left" w:pos="376"/>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2,500.00</w:t>
            </w:r>
          </w:p>
        </w:tc>
      </w:tr>
      <w:tr w:rsidR="001B6849" w:rsidRPr="00E07307" w:rsidTr="00781629">
        <w:trPr>
          <w:trHeight w:val="20"/>
        </w:trPr>
        <w:tc>
          <w:tcPr>
            <w:tcW w:w="2784" w:type="dxa"/>
            <w:tcBorders>
              <w:bottom w:val="single" w:sz="3" w:space="0" w:color="000000"/>
            </w:tcBorders>
          </w:tcPr>
          <w:p w:rsidR="001B6849" w:rsidRPr="00E07307" w:rsidRDefault="001B6849" w:rsidP="00F87912">
            <w:pPr>
              <w:widowControl w:val="0"/>
              <w:spacing w:after="0" w:line="360" w:lineRule="auto"/>
              <w:rPr>
                <w:rFonts w:ascii="Arial" w:hAnsi="Arial"/>
                <w:sz w:val="20"/>
                <w:szCs w:val="20"/>
              </w:rPr>
            </w:pPr>
            <w:r w:rsidRPr="00E07307">
              <w:rPr>
                <w:rFonts w:ascii="Arial" w:hAnsi="Arial"/>
                <w:b/>
                <w:sz w:val="20"/>
                <w:szCs w:val="20"/>
              </w:rPr>
              <w:lastRenderedPageBreak/>
              <w:t xml:space="preserve">19.- </w:t>
            </w:r>
            <w:r w:rsidRPr="00E07307">
              <w:rPr>
                <w:rFonts w:ascii="Arial" w:hAnsi="Arial"/>
                <w:sz w:val="20"/>
                <w:szCs w:val="20"/>
              </w:rPr>
              <w:t>TIENDAS (ÁREA DE OCUPACIÓN MAYOR A 15 M2)</w:t>
            </w:r>
          </w:p>
        </w:tc>
        <w:tc>
          <w:tcPr>
            <w:tcW w:w="2785" w:type="dxa"/>
            <w:tcBorders>
              <w:bottom w:val="single" w:sz="3" w:space="0" w:color="000000"/>
            </w:tcBorders>
          </w:tcPr>
          <w:p w:rsidR="001B6849" w:rsidRPr="00E07307" w:rsidRDefault="001B6849" w:rsidP="00781629">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1,500.00</w:t>
            </w:r>
          </w:p>
        </w:tc>
        <w:tc>
          <w:tcPr>
            <w:tcW w:w="2785" w:type="dxa"/>
            <w:tcBorders>
              <w:bottom w:val="single" w:sz="3" w:space="0" w:color="000000"/>
            </w:tcBorders>
          </w:tcPr>
          <w:p w:rsidR="001B6849" w:rsidRPr="00E07307" w:rsidRDefault="001B6849" w:rsidP="00781629">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750.00</w:t>
            </w:r>
          </w:p>
        </w:tc>
      </w:tr>
      <w:tr w:rsidR="001B6849" w:rsidRPr="00E07307" w:rsidTr="00781629">
        <w:trPr>
          <w:trHeight w:val="20"/>
        </w:trPr>
        <w:tc>
          <w:tcPr>
            <w:tcW w:w="2784" w:type="dxa"/>
            <w:tcBorders>
              <w:top w:val="single" w:sz="3" w:space="0" w:color="000000"/>
              <w:bottom w:val="single" w:sz="3" w:space="0" w:color="000000"/>
            </w:tcBorders>
          </w:tcPr>
          <w:p w:rsidR="001B6849" w:rsidRPr="00E07307" w:rsidRDefault="001B6849" w:rsidP="00F87912">
            <w:pPr>
              <w:widowControl w:val="0"/>
              <w:spacing w:after="0" w:line="360" w:lineRule="auto"/>
              <w:rPr>
                <w:rFonts w:ascii="Arial" w:hAnsi="Arial"/>
                <w:sz w:val="20"/>
                <w:szCs w:val="20"/>
              </w:rPr>
            </w:pPr>
            <w:r w:rsidRPr="00E07307">
              <w:rPr>
                <w:rFonts w:ascii="Arial" w:hAnsi="Arial"/>
                <w:b/>
                <w:sz w:val="20"/>
                <w:szCs w:val="20"/>
              </w:rPr>
              <w:t>20.-</w:t>
            </w:r>
            <w:r w:rsidRPr="00E07307">
              <w:rPr>
                <w:rFonts w:ascii="Arial" w:hAnsi="Arial"/>
                <w:sz w:val="20"/>
                <w:szCs w:val="20"/>
              </w:rPr>
              <w:t xml:space="preserve">  TENDEJÓN Y MISCELANEAS (ÁREA MAXIMA DE OCUPACIÓN 15 M2)</w:t>
            </w:r>
          </w:p>
        </w:tc>
        <w:tc>
          <w:tcPr>
            <w:tcW w:w="2785" w:type="dxa"/>
            <w:tcBorders>
              <w:top w:val="single" w:sz="3" w:space="0" w:color="000000"/>
              <w:bottom w:val="single" w:sz="3" w:space="0" w:color="000000"/>
            </w:tcBorders>
          </w:tcPr>
          <w:p w:rsidR="001B6849" w:rsidRPr="00E07307" w:rsidRDefault="001B6849" w:rsidP="00781629">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600.00</w:t>
            </w:r>
          </w:p>
        </w:tc>
        <w:tc>
          <w:tcPr>
            <w:tcW w:w="2785" w:type="dxa"/>
            <w:tcBorders>
              <w:top w:val="single" w:sz="3" w:space="0" w:color="000000"/>
              <w:bottom w:val="single" w:sz="3" w:space="0" w:color="000000"/>
            </w:tcBorders>
          </w:tcPr>
          <w:p w:rsidR="001B6849" w:rsidRPr="00E07307" w:rsidRDefault="001B6849" w:rsidP="00781629">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300.00</w:t>
            </w:r>
          </w:p>
        </w:tc>
      </w:tr>
      <w:tr w:rsidR="001B6849" w:rsidRPr="00E07307" w:rsidTr="00781629">
        <w:trPr>
          <w:trHeight w:val="20"/>
        </w:trPr>
        <w:tc>
          <w:tcPr>
            <w:tcW w:w="2784" w:type="dxa"/>
            <w:tcBorders>
              <w:top w:val="single" w:sz="3" w:space="0" w:color="000000"/>
              <w:bottom w:val="single" w:sz="3" w:space="0" w:color="000000"/>
            </w:tcBorders>
          </w:tcPr>
          <w:p w:rsidR="001B6849" w:rsidRPr="00E07307" w:rsidRDefault="001B6849" w:rsidP="00F87912">
            <w:pPr>
              <w:widowControl w:val="0"/>
              <w:spacing w:after="0" w:line="360" w:lineRule="auto"/>
              <w:rPr>
                <w:rFonts w:ascii="Arial" w:hAnsi="Arial"/>
                <w:sz w:val="20"/>
                <w:szCs w:val="20"/>
              </w:rPr>
            </w:pPr>
            <w:r w:rsidRPr="00E07307">
              <w:rPr>
                <w:rFonts w:ascii="Arial" w:hAnsi="Arial"/>
                <w:b/>
                <w:sz w:val="20"/>
                <w:szCs w:val="20"/>
              </w:rPr>
              <w:t>21.-</w:t>
            </w:r>
            <w:r w:rsidRPr="00E07307">
              <w:rPr>
                <w:rFonts w:ascii="Arial" w:hAnsi="Arial"/>
                <w:sz w:val="20"/>
                <w:szCs w:val="20"/>
              </w:rPr>
              <w:t xml:space="preserve"> BISUTERÍA, REGALOS BONETERÍA, AVIOS PARA COSTURA, NOVEDADES, VENTA DE PLASTICOS.</w:t>
            </w:r>
          </w:p>
        </w:tc>
        <w:tc>
          <w:tcPr>
            <w:tcW w:w="2785" w:type="dxa"/>
            <w:tcBorders>
              <w:top w:val="single" w:sz="3" w:space="0" w:color="000000"/>
              <w:bottom w:val="single" w:sz="3" w:space="0" w:color="000000"/>
            </w:tcBorders>
          </w:tcPr>
          <w:p w:rsidR="001B6849" w:rsidRPr="00E07307" w:rsidRDefault="001B6849" w:rsidP="00781629">
            <w:pPr>
              <w:widowControl w:val="0"/>
              <w:spacing w:after="0" w:line="360" w:lineRule="auto"/>
              <w:jc w:val="right"/>
              <w:rPr>
                <w:rFonts w:ascii="Arial" w:hAnsi="Arial"/>
                <w:sz w:val="20"/>
                <w:szCs w:val="20"/>
              </w:rPr>
            </w:pPr>
          </w:p>
          <w:p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  2,000.00</w:t>
            </w:r>
          </w:p>
        </w:tc>
        <w:tc>
          <w:tcPr>
            <w:tcW w:w="2785" w:type="dxa"/>
            <w:tcBorders>
              <w:top w:val="single" w:sz="3" w:space="0" w:color="000000"/>
              <w:bottom w:val="single" w:sz="3" w:space="0" w:color="000000"/>
            </w:tcBorders>
          </w:tcPr>
          <w:p w:rsidR="001B6849" w:rsidRPr="00E07307" w:rsidRDefault="001B6849" w:rsidP="00781629">
            <w:pPr>
              <w:widowControl w:val="0"/>
              <w:spacing w:after="0" w:line="360" w:lineRule="auto"/>
              <w:jc w:val="right"/>
              <w:rPr>
                <w:rFonts w:ascii="Arial" w:hAnsi="Arial"/>
                <w:sz w:val="20"/>
                <w:szCs w:val="20"/>
                <w:lang w:val="en-US"/>
              </w:rPr>
            </w:pPr>
          </w:p>
          <w:p w:rsidR="001B6849" w:rsidRPr="00E07307" w:rsidRDefault="001B6849" w:rsidP="00781629">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860.00</w:t>
            </w:r>
          </w:p>
        </w:tc>
      </w:tr>
      <w:tr w:rsidR="001B6849" w:rsidRPr="00E07307" w:rsidTr="00781629">
        <w:trPr>
          <w:trHeight w:val="20"/>
        </w:trPr>
        <w:tc>
          <w:tcPr>
            <w:tcW w:w="2784" w:type="dxa"/>
            <w:tcBorders>
              <w:top w:val="single" w:sz="3" w:space="0" w:color="000000"/>
              <w:bottom w:val="single" w:sz="3" w:space="0" w:color="000000"/>
            </w:tcBorders>
          </w:tcPr>
          <w:p w:rsidR="001B6849" w:rsidRPr="00E07307" w:rsidRDefault="001B6849" w:rsidP="00781629">
            <w:pPr>
              <w:widowControl w:val="0"/>
              <w:tabs>
                <w:tab w:val="left" w:pos="1668"/>
                <w:tab w:val="left" w:pos="2210"/>
                <w:tab w:val="left" w:pos="3183"/>
                <w:tab w:val="left" w:pos="4479"/>
              </w:tabs>
              <w:spacing w:after="0" w:line="360" w:lineRule="auto"/>
              <w:rPr>
                <w:rFonts w:ascii="Arial" w:hAnsi="Arial"/>
                <w:sz w:val="20"/>
                <w:szCs w:val="20"/>
              </w:rPr>
            </w:pPr>
            <w:r w:rsidRPr="00E07307">
              <w:rPr>
                <w:rFonts w:ascii="Arial" w:hAnsi="Arial"/>
                <w:b/>
                <w:sz w:val="20"/>
                <w:szCs w:val="20"/>
              </w:rPr>
              <w:t>22.-</w:t>
            </w:r>
            <w:r w:rsidRPr="00E07307">
              <w:rPr>
                <w:rFonts w:ascii="Arial" w:hAnsi="Arial"/>
                <w:sz w:val="20"/>
                <w:szCs w:val="20"/>
              </w:rPr>
              <w:t xml:space="preserve"> COMPRAVENTA</w:t>
            </w:r>
            <w:r w:rsidR="00781629">
              <w:rPr>
                <w:rFonts w:ascii="Arial" w:hAnsi="Arial"/>
                <w:sz w:val="20"/>
                <w:szCs w:val="20"/>
              </w:rPr>
              <w:t xml:space="preserve"> </w:t>
            </w:r>
            <w:r w:rsidRPr="00E07307">
              <w:rPr>
                <w:rFonts w:ascii="Arial" w:hAnsi="Arial"/>
                <w:sz w:val="20"/>
                <w:szCs w:val="20"/>
              </w:rPr>
              <w:t>DE</w:t>
            </w:r>
            <w:r w:rsidR="00781629">
              <w:rPr>
                <w:rFonts w:ascii="Arial" w:hAnsi="Arial"/>
                <w:sz w:val="20"/>
                <w:szCs w:val="20"/>
              </w:rPr>
              <w:t xml:space="preserve"> </w:t>
            </w:r>
            <w:r w:rsidRPr="00E07307">
              <w:rPr>
                <w:rFonts w:ascii="Arial" w:hAnsi="Arial"/>
                <w:sz w:val="20"/>
                <w:szCs w:val="20"/>
              </w:rPr>
              <w:t>MOTOS,</w:t>
            </w:r>
            <w:r w:rsidRPr="00E07307">
              <w:rPr>
                <w:rFonts w:ascii="Arial" w:hAnsi="Arial"/>
                <w:sz w:val="20"/>
                <w:szCs w:val="20"/>
              </w:rPr>
              <w:tab/>
              <w:t>BICICLETAS Y REFACCIONES</w:t>
            </w:r>
          </w:p>
        </w:tc>
        <w:tc>
          <w:tcPr>
            <w:tcW w:w="2785" w:type="dxa"/>
            <w:tcBorders>
              <w:top w:val="single" w:sz="3" w:space="0" w:color="000000"/>
              <w:bottom w:val="single" w:sz="3" w:space="0" w:color="000000"/>
            </w:tcBorders>
          </w:tcPr>
          <w:p w:rsidR="001B6849" w:rsidRPr="00E07307" w:rsidRDefault="001B6849" w:rsidP="00781629">
            <w:pPr>
              <w:widowControl w:val="0"/>
              <w:spacing w:after="0" w:line="360" w:lineRule="auto"/>
              <w:jc w:val="right"/>
              <w:rPr>
                <w:rFonts w:ascii="Arial" w:hAnsi="Arial"/>
                <w:sz w:val="20"/>
                <w:szCs w:val="20"/>
              </w:rPr>
            </w:pPr>
          </w:p>
          <w:p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  4,150.00</w:t>
            </w:r>
          </w:p>
        </w:tc>
        <w:tc>
          <w:tcPr>
            <w:tcW w:w="2785" w:type="dxa"/>
            <w:tcBorders>
              <w:top w:val="single" w:sz="3" w:space="0" w:color="000000"/>
              <w:bottom w:val="single" w:sz="3" w:space="0" w:color="000000"/>
            </w:tcBorders>
          </w:tcPr>
          <w:p w:rsidR="001B6849" w:rsidRPr="00E07307" w:rsidRDefault="001B6849" w:rsidP="00781629">
            <w:pPr>
              <w:widowControl w:val="0"/>
              <w:spacing w:after="0" w:line="360" w:lineRule="auto"/>
              <w:jc w:val="right"/>
              <w:rPr>
                <w:rFonts w:ascii="Arial" w:hAnsi="Arial"/>
                <w:sz w:val="20"/>
                <w:szCs w:val="20"/>
                <w:lang w:val="en-US"/>
              </w:rPr>
            </w:pPr>
          </w:p>
          <w:p w:rsidR="001B6849" w:rsidRPr="00E07307" w:rsidRDefault="001B6849" w:rsidP="00781629">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1,800.00</w:t>
            </w:r>
          </w:p>
        </w:tc>
      </w:tr>
      <w:tr w:rsidR="001B6849" w:rsidRPr="00E07307" w:rsidTr="00781629">
        <w:trPr>
          <w:trHeight w:val="20"/>
        </w:trPr>
        <w:tc>
          <w:tcPr>
            <w:tcW w:w="2784" w:type="dxa"/>
            <w:tcBorders>
              <w:top w:val="single" w:sz="3" w:space="0" w:color="000000"/>
            </w:tcBorders>
          </w:tcPr>
          <w:p w:rsidR="001B6849" w:rsidRPr="00E07307" w:rsidRDefault="001B6849" w:rsidP="00F87912">
            <w:pPr>
              <w:widowControl w:val="0"/>
              <w:spacing w:after="0" w:line="360" w:lineRule="auto"/>
              <w:rPr>
                <w:rFonts w:ascii="Arial" w:hAnsi="Arial"/>
                <w:sz w:val="20"/>
                <w:szCs w:val="20"/>
              </w:rPr>
            </w:pPr>
            <w:r w:rsidRPr="00E07307">
              <w:rPr>
                <w:rFonts w:ascii="Arial" w:hAnsi="Arial"/>
                <w:b/>
                <w:sz w:val="20"/>
                <w:szCs w:val="20"/>
              </w:rPr>
              <w:t>23.-</w:t>
            </w:r>
            <w:r w:rsidRPr="00E07307">
              <w:rPr>
                <w:rFonts w:ascii="Arial" w:hAnsi="Arial"/>
                <w:sz w:val="20"/>
                <w:szCs w:val="20"/>
              </w:rPr>
              <w:t xml:space="preserve"> PAPELERÍAS, LIBRERÍAS Y CENTRO DE COPIADO</w:t>
            </w:r>
          </w:p>
        </w:tc>
        <w:tc>
          <w:tcPr>
            <w:tcW w:w="2785" w:type="dxa"/>
            <w:tcBorders>
              <w:top w:val="single" w:sz="3" w:space="0" w:color="000000"/>
            </w:tcBorders>
          </w:tcPr>
          <w:p w:rsidR="001B6849" w:rsidRPr="00E07307" w:rsidRDefault="001B6849" w:rsidP="00781629">
            <w:pPr>
              <w:widowControl w:val="0"/>
              <w:spacing w:after="0" w:line="360" w:lineRule="auto"/>
              <w:jc w:val="right"/>
              <w:rPr>
                <w:rFonts w:ascii="Arial" w:hAnsi="Arial"/>
                <w:sz w:val="20"/>
                <w:szCs w:val="20"/>
              </w:rPr>
            </w:pPr>
          </w:p>
          <w:p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  2,000.00</w:t>
            </w:r>
          </w:p>
        </w:tc>
        <w:tc>
          <w:tcPr>
            <w:tcW w:w="2785" w:type="dxa"/>
            <w:tcBorders>
              <w:top w:val="single" w:sz="3" w:space="0" w:color="000000"/>
            </w:tcBorders>
          </w:tcPr>
          <w:p w:rsidR="001B6849" w:rsidRPr="00E07307" w:rsidRDefault="001B6849" w:rsidP="00781629">
            <w:pPr>
              <w:widowControl w:val="0"/>
              <w:spacing w:after="0" w:line="360" w:lineRule="auto"/>
              <w:jc w:val="right"/>
              <w:rPr>
                <w:rFonts w:ascii="Arial" w:hAnsi="Arial"/>
                <w:sz w:val="20"/>
                <w:szCs w:val="20"/>
                <w:lang w:val="en-US"/>
              </w:rPr>
            </w:pPr>
          </w:p>
          <w:p w:rsidR="001B6849" w:rsidRPr="00E07307" w:rsidRDefault="001B6849" w:rsidP="00781629">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800.00</w:t>
            </w:r>
          </w:p>
        </w:tc>
      </w:tr>
      <w:tr w:rsidR="001B6849" w:rsidRPr="00E07307" w:rsidTr="00781629">
        <w:trPr>
          <w:trHeight w:val="20"/>
        </w:trPr>
        <w:tc>
          <w:tcPr>
            <w:tcW w:w="2784" w:type="dxa"/>
            <w:tcBorders>
              <w:top w:val="single" w:sz="3" w:space="0" w:color="000000"/>
            </w:tcBorders>
          </w:tcPr>
          <w:p w:rsidR="001B6849" w:rsidRPr="00E07307" w:rsidRDefault="001B6849" w:rsidP="00F87912">
            <w:pPr>
              <w:widowControl w:val="0"/>
              <w:spacing w:after="0" w:line="360" w:lineRule="auto"/>
              <w:rPr>
                <w:rFonts w:ascii="Arial" w:hAnsi="Arial"/>
                <w:sz w:val="20"/>
                <w:szCs w:val="20"/>
              </w:rPr>
            </w:pPr>
            <w:r w:rsidRPr="00781629">
              <w:rPr>
                <w:rFonts w:ascii="Arial" w:hAnsi="Arial"/>
                <w:b/>
                <w:sz w:val="20"/>
                <w:szCs w:val="20"/>
              </w:rPr>
              <w:t>24.-</w:t>
            </w:r>
            <w:r w:rsidRPr="00E07307">
              <w:rPr>
                <w:rFonts w:ascii="Arial" w:hAnsi="Arial"/>
                <w:sz w:val="20"/>
                <w:szCs w:val="20"/>
              </w:rPr>
              <w:t xml:space="preserve"> IMPRENTAS</w:t>
            </w:r>
          </w:p>
        </w:tc>
        <w:tc>
          <w:tcPr>
            <w:tcW w:w="2785" w:type="dxa"/>
            <w:tcBorders>
              <w:top w:val="single" w:sz="3" w:space="0" w:color="000000"/>
            </w:tcBorders>
          </w:tcPr>
          <w:p w:rsidR="001B6849" w:rsidRPr="00E07307" w:rsidRDefault="001B6849" w:rsidP="00781629">
            <w:pPr>
              <w:widowControl w:val="0"/>
              <w:spacing w:after="0" w:line="360" w:lineRule="auto"/>
              <w:jc w:val="right"/>
              <w:rPr>
                <w:rFonts w:ascii="Arial" w:hAnsi="Arial"/>
                <w:sz w:val="20"/>
                <w:szCs w:val="20"/>
              </w:rPr>
            </w:pPr>
            <w:r w:rsidRPr="00E07307">
              <w:rPr>
                <w:rFonts w:ascii="Arial" w:hAnsi="Arial"/>
                <w:sz w:val="20"/>
                <w:szCs w:val="20"/>
              </w:rPr>
              <w:t>$2,500.00</w:t>
            </w:r>
          </w:p>
        </w:tc>
        <w:tc>
          <w:tcPr>
            <w:tcW w:w="2785" w:type="dxa"/>
            <w:tcBorders>
              <w:top w:val="single" w:sz="3" w:space="0" w:color="000000"/>
            </w:tcBorders>
          </w:tcPr>
          <w:p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$1,000.00</w:t>
            </w:r>
          </w:p>
        </w:tc>
      </w:tr>
      <w:tr w:rsidR="001B6849" w:rsidRPr="00E07307" w:rsidTr="00781629">
        <w:trPr>
          <w:trHeight w:val="20"/>
        </w:trPr>
        <w:tc>
          <w:tcPr>
            <w:tcW w:w="2784" w:type="dxa"/>
          </w:tcPr>
          <w:p w:rsidR="001B6849" w:rsidRPr="00E07307" w:rsidRDefault="001B6849" w:rsidP="00F87912">
            <w:pPr>
              <w:widowControl w:val="0"/>
              <w:spacing w:after="0" w:line="360" w:lineRule="auto"/>
              <w:rPr>
                <w:rFonts w:ascii="Arial" w:hAnsi="Arial"/>
                <w:sz w:val="20"/>
                <w:szCs w:val="20"/>
                <w:lang w:val="en-US"/>
              </w:rPr>
            </w:pPr>
            <w:r w:rsidRPr="00E07307">
              <w:rPr>
                <w:rFonts w:ascii="Arial" w:hAnsi="Arial"/>
                <w:b/>
                <w:sz w:val="20"/>
                <w:szCs w:val="20"/>
                <w:lang w:val="en-US"/>
              </w:rPr>
              <w:t>25.-</w:t>
            </w:r>
            <w:r w:rsidRPr="00E07307">
              <w:rPr>
                <w:rFonts w:ascii="Arial" w:hAnsi="Arial"/>
                <w:sz w:val="20"/>
                <w:szCs w:val="20"/>
                <w:lang w:val="en-US"/>
              </w:rPr>
              <w:t xml:space="preserve"> PELETERÍAS, COMPRAVENTA DE SINTÉTICOS</w:t>
            </w:r>
          </w:p>
        </w:tc>
        <w:tc>
          <w:tcPr>
            <w:tcW w:w="2785" w:type="dxa"/>
          </w:tcPr>
          <w:p w:rsidR="001B6849" w:rsidRPr="00E07307" w:rsidRDefault="001B6849" w:rsidP="00781629">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1,500.00</w:t>
            </w:r>
          </w:p>
        </w:tc>
        <w:tc>
          <w:tcPr>
            <w:tcW w:w="2785" w:type="dxa"/>
          </w:tcPr>
          <w:p w:rsidR="001B6849" w:rsidRPr="00E07307" w:rsidRDefault="001B6849" w:rsidP="00781629">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800.00</w:t>
            </w:r>
          </w:p>
        </w:tc>
      </w:tr>
      <w:tr w:rsidR="001B6849" w:rsidRPr="00E07307" w:rsidTr="00781629">
        <w:trPr>
          <w:trHeight w:val="20"/>
        </w:trPr>
        <w:tc>
          <w:tcPr>
            <w:tcW w:w="2784" w:type="dxa"/>
          </w:tcPr>
          <w:p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26</w:t>
            </w:r>
            <w:r w:rsidR="001B6849" w:rsidRPr="00E07307">
              <w:rPr>
                <w:rFonts w:ascii="Arial" w:hAnsi="Arial"/>
                <w:b/>
                <w:sz w:val="20"/>
                <w:szCs w:val="20"/>
              </w:rPr>
              <w:t>.-</w:t>
            </w:r>
            <w:r w:rsidR="001B6849" w:rsidRPr="00E07307">
              <w:rPr>
                <w:rFonts w:ascii="Arial" w:hAnsi="Arial"/>
                <w:sz w:val="20"/>
                <w:szCs w:val="20"/>
              </w:rPr>
              <w:t>CIBER CAFÉ, CENTRO DE CÓMPUTO, TALLER DE REPARACIÓN DE COMPUTADORAS Y SIMILARES</w:t>
            </w:r>
          </w:p>
        </w:tc>
        <w:tc>
          <w:tcPr>
            <w:tcW w:w="2785" w:type="dxa"/>
          </w:tcPr>
          <w:p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  2,000.00</w:t>
            </w:r>
          </w:p>
        </w:tc>
        <w:tc>
          <w:tcPr>
            <w:tcW w:w="2785" w:type="dxa"/>
          </w:tcPr>
          <w:p w:rsidR="001B6849" w:rsidRPr="00E07307" w:rsidRDefault="001B6849" w:rsidP="00781629">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800.00</w:t>
            </w:r>
          </w:p>
        </w:tc>
      </w:tr>
      <w:tr w:rsidR="001B6849" w:rsidRPr="00E07307" w:rsidTr="00781629">
        <w:trPr>
          <w:trHeight w:val="20"/>
        </w:trPr>
        <w:tc>
          <w:tcPr>
            <w:tcW w:w="2784" w:type="dxa"/>
            <w:tcBorders>
              <w:bottom w:val="single" w:sz="3" w:space="0" w:color="000000"/>
            </w:tcBorders>
          </w:tcPr>
          <w:p w:rsidR="001B6849" w:rsidRDefault="001B6849" w:rsidP="00F87912">
            <w:pPr>
              <w:widowControl w:val="0"/>
              <w:spacing w:after="0" w:line="360" w:lineRule="auto"/>
              <w:rPr>
                <w:rFonts w:ascii="Arial" w:hAnsi="Arial"/>
                <w:sz w:val="20"/>
                <w:szCs w:val="20"/>
              </w:rPr>
            </w:pPr>
            <w:r w:rsidRPr="00E07307">
              <w:rPr>
                <w:rFonts w:ascii="Arial" w:hAnsi="Arial"/>
                <w:sz w:val="20"/>
                <w:szCs w:val="20"/>
              </w:rPr>
              <w:t xml:space="preserve"> </w:t>
            </w:r>
            <w:r w:rsidR="008A4611">
              <w:rPr>
                <w:rFonts w:ascii="Arial" w:hAnsi="Arial"/>
                <w:b/>
                <w:sz w:val="20"/>
                <w:szCs w:val="20"/>
              </w:rPr>
              <w:t>27</w:t>
            </w:r>
            <w:r w:rsidRPr="00E07307">
              <w:rPr>
                <w:rFonts w:ascii="Arial" w:hAnsi="Arial"/>
                <w:b/>
                <w:sz w:val="20"/>
                <w:szCs w:val="20"/>
              </w:rPr>
              <w:t>.-</w:t>
            </w:r>
            <w:r w:rsidRPr="00E07307">
              <w:rPr>
                <w:rFonts w:ascii="Arial" w:hAnsi="Arial"/>
                <w:sz w:val="20"/>
                <w:szCs w:val="20"/>
              </w:rPr>
              <w:t xml:space="preserve"> PELUQUERÍAS, ESTÉTICA UNISEX, APLICACION DE TATUAJES, Y BARBERIAS</w:t>
            </w:r>
          </w:p>
          <w:p w:rsidR="00CE68E7" w:rsidRPr="00E07307" w:rsidRDefault="00CE68E7" w:rsidP="00F87912">
            <w:pPr>
              <w:widowControl w:val="0"/>
              <w:spacing w:after="0" w:line="360" w:lineRule="auto"/>
              <w:rPr>
                <w:rFonts w:ascii="Arial" w:hAnsi="Arial"/>
                <w:sz w:val="20"/>
                <w:szCs w:val="20"/>
              </w:rPr>
            </w:pPr>
          </w:p>
        </w:tc>
        <w:tc>
          <w:tcPr>
            <w:tcW w:w="2785" w:type="dxa"/>
            <w:tcBorders>
              <w:bottom w:val="single" w:sz="3" w:space="0" w:color="000000"/>
            </w:tcBorders>
          </w:tcPr>
          <w:p w:rsidR="001B6849" w:rsidRPr="00E07307" w:rsidRDefault="001B6849" w:rsidP="00781629">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1,200.00</w:t>
            </w:r>
          </w:p>
        </w:tc>
        <w:tc>
          <w:tcPr>
            <w:tcW w:w="2785" w:type="dxa"/>
            <w:tcBorders>
              <w:bottom w:val="single" w:sz="3" w:space="0" w:color="000000"/>
            </w:tcBorders>
          </w:tcPr>
          <w:p w:rsidR="001B6849" w:rsidRPr="00E07307" w:rsidRDefault="001B6849" w:rsidP="00781629">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600.00</w:t>
            </w:r>
          </w:p>
        </w:tc>
      </w:tr>
      <w:tr w:rsidR="001B6849" w:rsidRPr="00E07307" w:rsidTr="00781629">
        <w:trPr>
          <w:trHeight w:val="20"/>
        </w:trPr>
        <w:tc>
          <w:tcPr>
            <w:tcW w:w="2784" w:type="dxa"/>
            <w:tcBorders>
              <w:bottom w:val="single" w:sz="3" w:space="0" w:color="000000"/>
            </w:tcBorders>
          </w:tcPr>
          <w:p w:rsidR="001B6849" w:rsidRPr="00E07307" w:rsidRDefault="008A4611" w:rsidP="00F87912">
            <w:pPr>
              <w:widowControl w:val="0"/>
              <w:spacing w:after="0" w:line="360" w:lineRule="auto"/>
              <w:rPr>
                <w:rFonts w:ascii="Arial" w:hAnsi="Arial"/>
                <w:sz w:val="20"/>
                <w:szCs w:val="20"/>
                <w:lang w:val="en-US"/>
              </w:rPr>
            </w:pPr>
            <w:r>
              <w:rPr>
                <w:rFonts w:ascii="Arial" w:hAnsi="Arial"/>
                <w:b/>
                <w:sz w:val="20"/>
                <w:szCs w:val="20"/>
                <w:lang w:val="en-US"/>
              </w:rPr>
              <w:lastRenderedPageBreak/>
              <w:t>28</w:t>
            </w:r>
            <w:r w:rsidR="001B6849" w:rsidRPr="00781629">
              <w:rPr>
                <w:rFonts w:ascii="Arial" w:hAnsi="Arial"/>
                <w:b/>
                <w:sz w:val="20"/>
                <w:szCs w:val="20"/>
                <w:lang w:val="en-US"/>
              </w:rPr>
              <w:t>.-</w:t>
            </w:r>
            <w:r w:rsidR="001B6849" w:rsidRPr="00E07307">
              <w:rPr>
                <w:rFonts w:ascii="Arial" w:hAnsi="Arial"/>
                <w:sz w:val="20"/>
                <w:szCs w:val="20"/>
                <w:lang w:val="en-US"/>
              </w:rPr>
              <w:t xml:space="preserve"> ESTETICA CANINA</w:t>
            </w:r>
          </w:p>
        </w:tc>
        <w:tc>
          <w:tcPr>
            <w:tcW w:w="2785" w:type="dxa"/>
            <w:tcBorders>
              <w:bottom w:val="single" w:sz="3" w:space="0" w:color="000000"/>
            </w:tcBorders>
          </w:tcPr>
          <w:p w:rsidR="001B6849" w:rsidRPr="00E07307" w:rsidRDefault="001B6849" w:rsidP="00781629">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$1,800.00</w:t>
            </w:r>
          </w:p>
        </w:tc>
        <w:tc>
          <w:tcPr>
            <w:tcW w:w="2785" w:type="dxa"/>
            <w:tcBorders>
              <w:bottom w:val="single" w:sz="3" w:space="0" w:color="000000"/>
            </w:tcBorders>
          </w:tcPr>
          <w:p w:rsidR="001B6849" w:rsidRPr="00E07307" w:rsidRDefault="001B6849" w:rsidP="00781629">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$750.00</w:t>
            </w:r>
          </w:p>
        </w:tc>
      </w:tr>
      <w:tr w:rsidR="001B6849" w:rsidRPr="00E07307" w:rsidTr="00781629">
        <w:trPr>
          <w:trHeight w:val="20"/>
        </w:trPr>
        <w:tc>
          <w:tcPr>
            <w:tcW w:w="2784" w:type="dxa"/>
            <w:tcBorders>
              <w:top w:val="single" w:sz="3" w:space="0" w:color="000000"/>
            </w:tcBorders>
          </w:tcPr>
          <w:p w:rsidR="001B6849" w:rsidRPr="00E07307" w:rsidRDefault="008A4611" w:rsidP="00E855C2">
            <w:pPr>
              <w:widowControl w:val="0"/>
              <w:spacing w:after="0" w:line="360" w:lineRule="auto"/>
              <w:jc w:val="both"/>
              <w:rPr>
                <w:rFonts w:ascii="Arial" w:hAnsi="Arial"/>
                <w:sz w:val="20"/>
                <w:szCs w:val="20"/>
              </w:rPr>
            </w:pPr>
            <w:r>
              <w:rPr>
                <w:rFonts w:ascii="Arial" w:hAnsi="Arial"/>
                <w:b/>
                <w:sz w:val="20"/>
                <w:szCs w:val="20"/>
              </w:rPr>
              <w:t xml:space="preserve"> 29</w:t>
            </w:r>
            <w:r w:rsidR="001B6849" w:rsidRPr="00E07307">
              <w:rPr>
                <w:rFonts w:ascii="Arial" w:hAnsi="Arial"/>
                <w:b/>
                <w:sz w:val="20"/>
                <w:szCs w:val="20"/>
              </w:rPr>
              <w:t>.-</w:t>
            </w:r>
            <w:r w:rsidR="001B6849" w:rsidRPr="00E07307">
              <w:rPr>
                <w:rFonts w:ascii="Arial" w:hAnsi="Arial"/>
                <w:sz w:val="20"/>
                <w:szCs w:val="20"/>
              </w:rPr>
              <w:t xml:space="preserve"> TALLERES MECÁNICOS DE AUTOS Y MOTOCICLETAS, TALLER ELÉCTRICO DE VEHÍCULOS, REFACCIONARIAS DE VEHÍCULOS, ACCESORIOS DE VEHÍCULOS, HERRERIA, TORNOS, HOJALATERÍA Y PINTURA EN GENERAL,  CHATARRERÍA Y DESHUESADERO</w:t>
            </w:r>
          </w:p>
        </w:tc>
        <w:tc>
          <w:tcPr>
            <w:tcW w:w="2785" w:type="dxa"/>
            <w:tcBorders>
              <w:top w:val="single" w:sz="3" w:space="0" w:color="000000"/>
            </w:tcBorders>
          </w:tcPr>
          <w:p w:rsidR="001B6849" w:rsidRPr="00E07307" w:rsidRDefault="001B6849" w:rsidP="00E07307">
            <w:pPr>
              <w:widowControl w:val="0"/>
              <w:spacing w:after="0" w:line="360" w:lineRule="auto"/>
              <w:jc w:val="right"/>
              <w:rPr>
                <w:rFonts w:ascii="Arial" w:hAnsi="Arial"/>
                <w:sz w:val="20"/>
                <w:szCs w:val="20"/>
              </w:rPr>
            </w:pPr>
          </w:p>
          <w:p w:rsidR="001B6849" w:rsidRPr="00E07307" w:rsidRDefault="001B6849" w:rsidP="00E07307">
            <w:pPr>
              <w:widowControl w:val="0"/>
              <w:spacing w:after="0" w:line="360" w:lineRule="auto"/>
              <w:jc w:val="right"/>
              <w:rPr>
                <w:rFonts w:ascii="Arial" w:hAnsi="Arial"/>
                <w:sz w:val="20"/>
                <w:szCs w:val="20"/>
              </w:rPr>
            </w:pPr>
          </w:p>
          <w:p w:rsidR="001B6849" w:rsidRPr="00E07307" w:rsidRDefault="001B6849" w:rsidP="00E07307">
            <w:pPr>
              <w:widowControl w:val="0"/>
              <w:spacing w:after="0" w:line="360" w:lineRule="auto"/>
              <w:jc w:val="right"/>
              <w:rPr>
                <w:rFonts w:ascii="Arial" w:hAnsi="Arial"/>
                <w:sz w:val="20"/>
                <w:szCs w:val="20"/>
              </w:rPr>
            </w:pPr>
          </w:p>
          <w:p w:rsidR="001B6849" w:rsidRPr="00E07307" w:rsidRDefault="001B6849" w:rsidP="00E07307">
            <w:pPr>
              <w:widowControl w:val="0"/>
              <w:spacing w:after="0" w:line="360" w:lineRule="auto"/>
              <w:jc w:val="right"/>
              <w:rPr>
                <w:rFonts w:ascii="Arial" w:hAnsi="Arial"/>
                <w:sz w:val="20"/>
                <w:szCs w:val="20"/>
              </w:rPr>
            </w:pPr>
          </w:p>
          <w:p w:rsidR="00781629" w:rsidRDefault="00781629" w:rsidP="00E07307">
            <w:pPr>
              <w:widowControl w:val="0"/>
              <w:spacing w:after="0" w:line="360" w:lineRule="auto"/>
              <w:jc w:val="right"/>
              <w:rPr>
                <w:rFonts w:ascii="Arial" w:hAnsi="Arial"/>
                <w:sz w:val="20"/>
                <w:szCs w:val="20"/>
                <w:lang w:val="en-US"/>
              </w:rPr>
            </w:pPr>
          </w:p>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5,500.00</w:t>
            </w:r>
          </w:p>
        </w:tc>
        <w:tc>
          <w:tcPr>
            <w:tcW w:w="2785" w:type="dxa"/>
            <w:tcBorders>
              <w:top w:val="single" w:sz="3" w:space="0" w:color="000000"/>
            </w:tcBorders>
          </w:tcPr>
          <w:p w:rsidR="001B6849" w:rsidRPr="00E07307" w:rsidRDefault="001B6849" w:rsidP="00E07307">
            <w:pPr>
              <w:widowControl w:val="0"/>
              <w:spacing w:after="0" w:line="360" w:lineRule="auto"/>
              <w:jc w:val="right"/>
              <w:rPr>
                <w:rFonts w:ascii="Arial" w:hAnsi="Arial"/>
                <w:sz w:val="20"/>
                <w:szCs w:val="20"/>
                <w:lang w:val="en-US"/>
              </w:rPr>
            </w:pPr>
          </w:p>
          <w:p w:rsidR="001B6849" w:rsidRPr="00E07307" w:rsidRDefault="001B6849" w:rsidP="00E07307">
            <w:pPr>
              <w:widowControl w:val="0"/>
              <w:spacing w:after="0" w:line="360" w:lineRule="auto"/>
              <w:jc w:val="right"/>
              <w:rPr>
                <w:rFonts w:ascii="Arial" w:hAnsi="Arial"/>
                <w:sz w:val="20"/>
                <w:szCs w:val="20"/>
                <w:lang w:val="en-US"/>
              </w:rPr>
            </w:pPr>
          </w:p>
          <w:p w:rsidR="001B6849" w:rsidRPr="00E07307" w:rsidRDefault="001B6849" w:rsidP="00E07307">
            <w:pPr>
              <w:widowControl w:val="0"/>
              <w:spacing w:after="0" w:line="360" w:lineRule="auto"/>
              <w:jc w:val="right"/>
              <w:rPr>
                <w:rFonts w:ascii="Arial" w:hAnsi="Arial"/>
                <w:sz w:val="20"/>
                <w:szCs w:val="20"/>
                <w:lang w:val="en-US"/>
              </w:rPr>
            </w:pPr>
          </w:p>
          <w:p w:rsidR="001B6849" w:rsidRPr="00E07307" w:rsidRDefault="001B6849" w:rsidP="00E07307">
            <w:pPr>
              <w:widowControl w:val="0"/>
              <w:spacing w:after="0" w:line="360" w:lineRule="auto"/>
              <w:jc w:val="right"/>
              <w:rPr>
                <w:rFonts w:ascii="Arial" w:hAnsi="Arial"/>
                <w:sz w:val="20"/>
                <w:szCs w:val="20"/>
                <w:lang w:val="en-US"/>
              </w:rPr>
            </w:pPr>
          </w:p>
          <w:p w:rsidR="00781629" w:rsidRDefault="00781629" w:rsidP="00E07307">
            <w:pPr>
              <w:widowControl w:val="0"/>
              <w:tabs>
                <w:tab w:val="left" w:pos="375"/>
              </w:tabs>
              <w:spacing w:after="0" w:line="360" w:lineRule="auto"/>
              <w:jc w:val="right"/>
              <w:rPr>
                <w:rFonts w:ascii="Arial" w:hAnsi="Arial"/>
                <w:sz w:val="20"/>
                <w:szCs w:val="20"/>
                <w:lang w:val="en-US"/>
              </w:rPr>
            </w:pPr>
          </w:p>
          <w:p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2,600.00</w:t>
            </w:r>
          </w:p>
        </w:tc>
      </w:tr>
      <w:tr w:rsidR="001B6849" w:rsidRPr="00E07307" w:rsidTr="00781629">
        <w:trPr>
          <w:trHeight w:val="20"/>
        </w:trPr>
        <w:tc>
          <w:tcPr>
            <w:tcW w:w="2784" w:type="dxa"/>
          </w:tcPr>
          <w:p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30</w:t>
            </w:r>
            <w:r w:rsidR="001B6849" w:rsidRPr="00E07307">
              <w:rPr>
                <w:rFonts w:ascii="Arial" w:hAnsi="Arial"/>
                <w:b/>
                <w:sz w:val="20"/>
                <w:szCs w:val="20"/>
              </w:rPr>
              <w:t>.-</w:t>
            </w:r>
            <w:r w:rsidR="001B6849" w:rsidRPr="00E07307">
              <w:rPr>
                <w:rFonts w:ascii="Arial" w:hAnsi="Arial"/>
                <w:sz w:val="20"/>
                <w:szCs w:val="20"/>
              </w:rPr>
              <w:t xml:space="preserve"> TIENDA DE ROPA, ALMACENES, BOUTIQUE, RENTA DE TRAJES</w:t>
            </w:r>
          </w:p>
        </w:tc>
        <w:tc>
          <w:tcPr>
            <w:tcW w:w="2785" w:type="dxa"/>
          </w:tcPr>
          <w:p w:rsidR="001B6849" w:rsidRPr="00E07307" w:rsidRDefault="001B6849" w:rsidP="00E07307">
            <w:pPr>
              <w:widowControl w:val="0"/>
              <w:spacing w:after="0" w:line="360" w:lineRule="auto"/>
              <w:jc w:val="right"/>
              <w:rPr>
                <w:rFonts w:ascii="Arial" w:hAnsi="Arial"/>
                <w:sz w:val="20"/>
                <w:szCs w:val="20"/>
              </w:rPr>
            </w:pPr>
          </w:p>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2,500.00</w:t>
            </w:r>
          </w:p>
        </w:tc>
        <w:tc>
          <w:tcPr>
            <w:tcW w:w="2785" w:type="dxa"/>
          </w:tcPr>
          <w:p w:rsidR="001B6849" w:rsidRPr="00E07307" w:rsidRDefault="001B6849" w:rsidP="00E07307">
            <w:pPr>
              <w:widowControl w:val="0"/>
              <w:spacing w:after="0" w:line="360" w:lineRule="auto"/>
              <w:jc w:val="right"/>
              <w:rPr>
                <w:rFonts w:ascii="Arial" w:hAnsi="Arial"/>
                <w:sz w:val="20"/>
                <w:szCs w:val="20"/>
                <w:lang w:val="en-US"/>
              </w:rPr>
            </w:pPr>
          </w:p>
          <w:p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1,000.00</w:t>
            </w:r>
          </w:p>
        </w:tc>
      </w:tr>
      <w:tr w:rsidR="001B6849" w:rsidRPr="00E07307" w:rsidTr="00781629">
        <w:trPr>
          <w:trHeight w:val="20"/>
        </w:trPr>
        <w:tc>
          <w:tcPr>
            <w:tcW w:w="2784" w:type="dxa"/>
          </w:tcPr>
          <w:p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31</w:t>
            </w:r>
            <w:r w:rsidR="001B6849" w:rsidRPr="00E07307">
              <w:rPr>
                <w:rFonts w:ascii="Arial" w:hAnsi="Arial"/>
                <w:b/>
                <w:sz w:val="20"/>
                <w:szCs w:val="20"/>
              </w:rPr>
              <w:t>.-</w:t>
            </w:r>
            <w:r w:rsidR="001B6849" w:rsidRPr="00E07307">
              <w:rPr>
                <w:rFonts w:ascii="Arial" w:hAnsi="Arial"/>
                <w:sz w:val="20"/>
                <w:szCs w:val="20"/>
              </w:rPr>
              <w:t xml:space="preserve"> SASTRERÍAS Y TALLER DE COSTURA</w:t>
            </w:r>
          </w:p>
        </w:tc>
        <w:tc>
          <w:tcPr>
            <w:tcW w:w="2785" w:type="dxa"/>
          </w:tcPr>
          <w:p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1,200.00</w:t>
            </w:r>
          </w:p>
        </w:tc>
        <w:tc>
          <w:tcPr>
            <w:tcW w:w="2785" w:type="dxa"/>
          </w:tcPr>
          <w:p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850.00</w:t>
            </w:r>
          </w:p>
        </w:tc>
      </w:tr>
      <w:tr w:rsidR="001B6849" w:rsidRPr="00E07307" w:rsidTr="00781629">
        <w:trPr>
          <w:trHeight w:val="20"/>
        </w:trPr>
        <w:tc>
          <w:tcPr>
            <w:tcW w:w="2784" w:type="dxa"/>
          </w:tcPr>
          <w:p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32</w:t>
            </w:r>
            <w:r w:rsidR="001B6849" w:rsidRPr="00E07307">
              <w:rPr>
                <w:rFonts w:ascii="Arial" w:hAnsi="Arial"/>
                <w:b/>
                <w:sz w:val="20"/>
                <w:szCs w:val="20"/>
              </w:rPr>
              <w:t>.-</w:t>
            </w:r>
            <w:r w:rsidR="001B6849" w:rsidRPr="00E07307">
              <w:rPr>
                <w:rFonts w:ascii="Arial" w:hAnsi="Arial"/>
                <w:sz w:val="20"/>
                <w:szCs w:val="20"/>
              </w:rPr>
              <w:t xml:space="preserve"> FLORERÍAS</w:t>
            </w:r>
          </w:p>
        </w:tc>
        <w:tc>
          <w:tcPr>
            <w:tcW w:w="2785" w:type="dxa"/>
          </w:tcPr>
          <w:p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2,000.00</w:t>
            </w:r>
          </w:p>
        </w:tc>
        <w:tc>
          <w:tcPr>
            <w:tcW w:w="2785" w:type="dxa"/>
          </w:tcPr>
          <w:p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900.00</w:t>
            </w:r>
          </w:p>
        </w:tc>
      </w:tr>
      <w:tr w:rsidR="001B6849" w:rsidRPr="00E07307" w:rsidTr="00781629">
        <w:trPr>
          <w:trHeight w:val="20"/>
        </w:trPr>
        <w:tc>
          <w:tcPr>
            <w:tcW w:w="2784" w:type="dxa"/>
            <w:tcBorders>
              <w:bottom w:val="single" w:sz="3" w:space="0" w:color="000000"/>
            </w:tcBorders>
          </w:tcPr>
          <w:p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33</w:t>
            </w:r>
            <w:r w:rsidR="001B6849" w:rsidRPr="00E07307">
              <w:rPr>
                <w:rFonts w:ascii="Arial" w:hAnsi="Arial"/>
                <w:b/>
                <w:sz w:val="20"/>
                <w:szCs w:val="20"/>
              </w:rPr>
              <w:t>.-</w:t>
            </w:r>
            <w:r w:rsidR="001B6849" w:rsidRPr="00E07307">
              <w:rPr>
                <w:rFonts w:ascii="Arial" w:hAnsi="Arial"/>
                <w:sz w:val="20"/>
                <w:szCs w:val="20"/>
              </w:rPr>
              <w:t xml:space="preserve"> FUNERARÍAS </w:t>
            </w:r>
          </w:p>
        </w:tc>
        <w:tc>
          <w:tcPr>
            <w:tcW w:w="2785" w:type="dxa"/>
            <w:tcBorders>
              <w:bottom w:val="single" w:sz="3" w:space="0" w:color="000000"/>
            </w:tcBorders>
          </w:tcPr>
          <w:p w:rsidR="001B6849" w:rsidRPr="00E07307" w:rsidRDefault="001B6849" w:rsidP="00E07307">
            <w:pPr>
              <w:widowControl w:val="0"/>
              <w:spacing w:after="0" w:line="360" w:lineRule="auto"/>
              <w:jc w:val="right"/>
              <w:rPr>
                <w:rFonts w:ascii="Arial" w:hAnsi="Arial"/>
                <w:sz w:val="20"/>
                <w:szCs w:val="20"/>
              </w:rPr>
            </w:pPr>
            <w:r w:rsidRPr="00E07307">
              <w:rPr>
                <w:rFonts w:ascii="Arial" w:hAnsi="Arial"/>
                <w:sz w:val="20"/>
                <w:szCs w:val="20"/>
              </w:rPr>
              <w:t>$  9,000.00</w:t>
            </w:r>
          </w:p>
        </w:tc>
        <w:tc>
          <w:tcPr>
            <w:tcW w:w="2785" w:type="dxa"/>
            <w:tcBorders>
              <w:bottom w:val="single" w:sz="3" w:space="0" w:color="000000"/>
            </w:tcBorders>
          </w:tcPr>
          <w:p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5,500.00</w:t>
            </w:r>
          </w:p>
        </w:tc>
      </w:tr>
      <w:tr w:rsidR="001B6849" w:rsidRPr="00E07307" w:rsidTr="00781629">
        <w:trPr>
          <w:trHeight w:val="20"/>
        </w:trPr>
        <w:tc>
          <w:tcPr>
            <w:tcW w:w="2784" w:type="dxa"/>
            <w:tcBorders>
              <w:bottom w:val="single" w:sz="3" w:space="0" w:color="000000"/>
            </w:tcBorders>
          </w:tcPr>
          <w:p w:rsidR="001B6849" w:rsidRPr="00E07307" w:rsidRDefault="008A4611" w:rsidP="00F87912">
            <w:pPr>
              <w:widowControl w:val="0"/>
              <w:spacing w:after="0" w:line="360" w:lineRule="auto"/>
              <w:rPr>
                <w:rFonts w:ascii="Arial" w:hAnsi="Arial"/>
                <w:b/>
                <w:sz w:val="20"/>
                <w:szCs w:val="20"/>
              </w:rPr>
            </w:pPr>
            <w:r>
              <w:rPr>
                <w:rFonts w:ascii="Arial" w:hAnsi="Arial"/>
                <w:b/>
                <w:sz w:val="20"/>
                <w:szCs w:val="20"/>
              </w:rPr>
              <w:t>34</w:t>
            </w:r>
            <w:r w:rsidR="001B6849" w:rsidRPr="00E07307">
              <w:rPr>
                <w:rFonts w:ascii="Arial" w:hAnsi="Arial"/>
                <w:b/>
                <w:sz w:val="20"/>
                <w:szCs w:val="20"/>
              </w:rPr>
              <w:t xml:space="preserve">.- </w:t>
            </w:r>
            <w:r w:rsidR="001B6849" w:rsidRPr="00781629">
              <w:rPr>
                <w:rFonts w:ascii="Arial" w:hAnsi="Arial"/>
                <w:sz w:val="20"/>
                <w:szCs w:val="20"/>
              </w:rPr>
              <w:t>CREMATORIOS</w:t>
            </w:r>
          </w:p>
        </w:tc>
        <w:tc>
          <w:tcPr>
            <w:tcW w:w="2785" w:type="dxa"/>
            <w:tcBorders>
              <w:bottom w:val="single" w:sz="3" w:space="0" w:color="000000"/>
            </w:tcBorders>
          </w:tcPr>
          <w:p w:rsidR="001B6849" w:rsidRPr="00E07307" w:rsidRDefault="001B6849" w:rsidP="00E07307">
            <w:pPr>
              <w:widowControl w:val="0"/>
              <w:spacing w:after="0" w:line="360" w:lineRule="auto"/>
              <w:jc w:val="right"/>
              <w:rPr>
                <w:rFonts w:ascii="Arial" w:hAnsi="Arial"/>
                <w:sz w:val="20"/>
                <w:szCs w:val="20"/>
              </w:rPr>
            </w:pPr>
            <w:r w:rsidRPr="00E07307">
              <w:rPr>
                <w:rFonts w:ascii="Arial" w:hAnsi="Arial"/>
                <w:sz w:val="20"/>
                <w:szCs w:val="20"/>
              </w:rPr>
              <w:t>$15,000.00</w:t>
            </w:r>
          </w:p>
        </w:tc>
        <w:tc>
          <w:tcPr>
            <w:tcW w:w="2785" w:type="dxa"/>
            <w:tcBorders>
              <w:bottom w:val="single" w:sz="3" w:space="0" w:color="000000"/>
            </w:tcBorders>
          </w:tcPr>
          <w:p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$7,000.00</w:t>
            </w:r>
          </w:p>
        </w:tc>
      </w:tr>
      <w:tr w:rsidR="001B6849" w:rsidRPr="00E07307" w:rsidTr="00781629">
        <w:trPr>
          <w:trHeight w:val="20"/>
        </w:trPr>
        <w:tc>
          <w:tcPr>
            <w:tcW w:w="2784" w:type="dxa"/>
            <w:tcBorders>
              <w:top w:val="single" w:sz="3" w:space="0" w:color="000000"/>
              <w:bottom w:val="single" w:sz="3" w:space="0" w:color="000000"/>
            </w:tcBorders>
          </w:tcPr>
          <w:p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35</w:t>
            </w:r>
            <w:r w:rsidR="001B6849" w:rsidRPr="00E07307">
              <w:rPr>
                <w:rFonts w:ascii="Arial" w:hAnsi="Arial"/>
                <w:b/>
                <w:sz w:val="20"/>
                <w:szCs w:val="20"/>
              </w:rPr>
              <w:t xml:space="preserve">.- </w:t>
            </w:r>
            <w:r w:rsidR="001B6849" w:rsidRPr="00E07307">
              <w:rPr>
                <w:rFonts w:ascii="Arial" w:hAnsi="Arial"/>
                <w:sz w:val="20"/>
                <w:szCs w:val="20"/>
              </w:rPr>
              <w:t>BANCOS, CAJAS DE AHORRO Y FINANCIERAS, CASAS DE EMPEÑO</w:t>
            </w:r>
          </w:p>
        </w:tc>
        <w:tc>
          <w:tcPr>
            <w:tcW w:w="2785" w:type="dxa"/>
            <w:tcBorders>
              <w:top w:val="single" w:sz="3" w:space="0" w:color="000000"/>
              <w:bottom w:val="single" w:sz="3" w:space="0" w:color="000000"/>
            </w:tcBorders>
          </w:tcPr>
          <w:p w:rsidR="001B6849" w:rsidRPr="00E07307" w:rsidRDefault="001B6849" w:rsidP="00E07307">
            <w:pPr>
              <w:widowControl w:val="0"/>
              <w:spacing w:after="0" w:line="360" w:lineRule="auto"/>
              <w:jc w:val="right"/>
              <w:rPr>
                <w:rFonts w:ascii="Arial" w:hAnsi="Arial"/>
                <w:sz w:val="20"/>
                <w:szCs w:val="20"/>
              </w:rPr>
            </w:pPr>
          </w:p>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$ 32,000.00</w:t>
            </w:r>
          </w:p>
        </w:tc>
        <w:tc>
          <w:tcPr>
            <w:tcW w:w="2785" w:type="dxa"/>
            <w:tcBorders>
              <w:top w:val="single" w:sz="3" w:space="0" w:color="000000"/>
              <w:bottom w:val="single" w:sz="3" w:space="0" w:color="000000"/>
            </w:tcBorders>
          </w:tcPr>
          <w:p w:rsidR="001B6849" w:rsidRPr="00E07307" w:rsidRDefault="001B6849" w:rsidP="00E07307">
            <w:pPr>
              <w:widowControl w:val="0"/>
              <w:spacing w:after="0" w:line="360" w:lineRule="auto"/>
              <w:jc w:val="right"/>
              <w:rPr>
                <w:rFonts w:ascii="Arial" w:hAnsi="Arial"/>
                <w:sz w:val="20"/>
                <w:szCs w:val="20"/>
                <w:lang w:val="en-US"/>
              </w:rPr>
            </w:pPr>
          </w:p>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16,000.00</w:t>
            </w:r>
          </w:p>
        </w:tc>
      </w:tr>
      <w:tr w:rsidR="001B6849" w:rsidRPr="00E07307" w:rsidTr="00781629">
        <w:trPr>
          <w:trHeight w:val="20"/>
        </w:trPr>
        <w:tc>
          <w:tcPr>
            <w:tcW w:w="2784" w:type="dxa"/>
            <w:tcBorders>
              <w:top w:val="single" w:sz="3" w:space="0" w:color="000000"/>
              <w:bottom w:val="single" w:sz="3" w:space="0" w:color="000000"/>
            </w:tcBorders>
          </w:tcPr>
          <w:p w:rsidR="001B6849" w:rsidRPr="00E07307" w:rsidRDefault="008A4611" w:rsidP="00F87912">
            <w:pPr>
              <w:widowControl w:val="0"/>
              <w:spacing w:after="0" w:line="360" w:lineRule="auto"/>
              <w:rPr>
                <w:rFonts w:ascii="Arial" w:hAnsi="Arial"/>
                <w:b/>
                <w:sz w:val="20"/>
                <w:szCs w:val="20"/>
              </w:rPr>
            </w:pPr>
            <w:r>
              <w:rPr>
                <w:rFonts w:ascii="Arial" w:hAnsi="Arial"/>
                <w:b/>
                <w:sz w:val="20"/>
                <w:szCs w:val="20"/>
              </w:rPr>
              <w:t>36</w:t>
            </w:r>
            <w:r w:rsidR="001B6849" w:rsidRPr="00E07307">
              <w:rPr>
                <w:rFonts w:ascii="Arial" w:hAnsi="Arial"/>
                <w:b/>
                <w:sz w:val="20"/>
                <w:szCs w:val="20"/>
              </w:rPr>
              <w:t xml:space="preserve">.- </w:t>
            </w:r>
            <w:r w:rsidR="001B6849" w:rsidRPr="00781629">
              <w:rPr>
                <w:rFonts w:ascii="Arial" w:hAnsi="Arial"/>
                <w:sz w:val="20"/>
                <w:szCs w:val="20"/>
              </w:rPr>
              <w:t>VENTA Y RENTA DE CAJAS DE SEGURIDAD</w:t>
            </w:r>
          </w:p>
        </w:tc>
        <w:tc>
          <w:tcPr>
            <w:tcW w:w="2785" w:type="dxa"/>
            <w:tcBorders>
              <w:top w:val="single" w:sz="3" w:space="0" w:color="000000"/>
              <w:bottom w:val="single" w:sz="3" w:space="0" w:color="000000"/>
            </w:tcBorders>
          </w:tcPr>
          <w:p w:rsidR="001B6849" w:rsidRPr="00E07307" w:rsidRDefault="001B6849" w:rsidP="00E07307">
            <w:pPr>
              <w:widowControl w:val="0"/>
              <w:spacing w:after="0" w:line="360" w:lineRule="auto"/>
              <w:jc w:val="right"/>
              <w:rPr>
                <w:rFonts w:ascii="Arial" w:hAnsi="Arial"/>
                <w:sz w:val="20"/>
                <w:szCs w:val="20"/>
              </w:rPr>
            </w:pPr>
            <w:r w:rsidRPr="00E07307">
              <w:rPr>
                <w:rFonts w:ascii="Arial" w:hAnsi="Arial"/>
                <w:sz w:val="20"/>
                <w:szCs w:val="20"/>
              </w:rPr>
              <w:t>$11,000.00</w:t>
            </w:r>
          </w:p>
        </w:tc>
        <w:tc>
          <w:tcPr>
            <w:tcW w:w="2785" w:type="dxa"/>
            <w:tcBorders>
              <w:top w:val="single" w:sz="3" w:space="0" w:color="000000"/>
              <w:bottom w:val="single" w:sz="3" w:space="0" w:color="000000"/>
            </w:tcBorders>
          </w:tcPr>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$5,500.00</w:t>
            </w:r>
          </w:p>
        </w:tc>
      </w:tr>
      <w:tr w:rsidR="001B6849" w:rsidRPr="00E07307" w:rsidTr="00781629">
        <w:trPr>
          <w:trHeight w:val="20"/>
        </w:trPr>
        <w:tc>
          <w:tcPr>
            <w:tcW w:w="2784" w:type="dxa"/>
            <w:tcBorders>
              <w:top w:val="single" w:sz="3" w:space="0" w:color="000000"/>
            </w:tcBorders>
          </w:tcPr>
          <w:p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37</w:t>
            </w:r>
            <w:r w:rsidR="001B6849" w:rsidRPr="00E07307">
              <w:rPr>
                <w:rFonts w:ascii="Arial" w:hAnsi="Arial"/>
                <w:b/>
                <w:sz w:val="20"/>
                <w:szCs w:val="20"/>
              </w:rPr>
              <w:t>.-</w:t>
            </w:r>
            <w:r w:rsidR="001B6849" w:rsidRPr="00E07307">
              <w:rPr>
                <w:rFonts w:ascii="Arial" w:hAnsi="Arial"/>
                <w:sz w:val="20"/>
                <w:szCs w:val="20"/>
              </w:rPr>
              <w:t xml:space="preserve"> PUESTOS DE VENTAS DE REVISTAS Y PERÍODICOS Y DISCOS</w:t>
            </w:r>
          </w:p>
        </w:tc>
        <w:tc>
          <w:tcPr>
            <w:tcW w:w="2785" w:type="dxa"/>
            <w:tcBorders>
              <w:top w:val="single" w:sz="3" w:space="0" w:color="000000"/>
            </w:tcBorders>
          </w:tcPr>
          <w:p w:rsidR="001B6849" w:rsidRPr="00E07307" w:rsidRDefault="001B6849" w:rsidP="00E07307">
            <w:pPr>
              <w:widowControl w:val="0"/>
              <w:spacing w:after="0" w:line="360" w:lineRule="auto"/>
              <w:jc w:val="right"/>
              <w:rPr>
                <w:rFonts w:ascii="Arial" w:hAnsi="Arial"/>
                <w:sz w:val="20"/>
                <w:szCs w:val="20"/>
              </w:rPr>
            </w:pPr>
          </w:p>
          <w:p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1,100.00</w:t>
            </w:r>
          </w:p>
        </w:tc>
        <w:tc>
          <w:tcPr>
            <w:tcW w:w="2785" w:type="dxa"/>
            <w:tcBorders>
              <w:top w:val="single" w:sz="3" w:space="0" w:color="000000"/>
            </w:tcBorders>
          </w:tcPr>
          <w:p w:rsidR="001B6849" w:rsidRPr="00E07307" w:rsidRDefault="001B6849" w:rsidP="00E07307">
            <w:pPr>
              <w:widowControl w:val="0"/>
              <w:spacing w:after="0" w:line="360" w:lineRule="auto"/>
              <w:jc w:val="right"/>
              <w:rPr>
                <w:rFonts w:ascii="Arial" w:hAnsi="Arial"/>
                <w:sz w:val="20"/>
                <w:szCs w:val="20"/>
                <w:lang w:val="en-US"/>
              </w:rPr>
            </w:pPr>
          </w:p>
          <w:p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600.00</w:t>
            </w:r>
          </w:p>
        </w:tc>
      </w:tr>
      <w:tr w:rsidR="001B6849" w:rsidRPr="00E07307" w:rsidTr="00781629">
        <w:trPr>
          <w:trHeight w:val="20"/>
        </w:trPr>
        <w:tc>
          <w:tcPr>
            <w:tcW w:w="2784" w:type="dxa"/>
          </w:tcPr>
          <w:p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38</w:t>
            </w:r>
            <w:r w:rsidR="001B6849" w:rsidRPr="00E07307">
              <w:rPr>
                <w:rFonts w:ascii="Arial" w:hAnsi="Arial"/>
                <w:b/>
                <w:sz w:val="20"/>
                <w:szCs w:val="20"/>
              </w:rPr>
              <w:t>.-</w:t>
            </w:r>
            <w:r w:rsidR="001B6849" w:rsidRPr="00E07307">
              <w:rPr>
                <w:rFonts w:ascii="Arial" w:hAnsi="Arial"/>
                <w:sz w:val="20"/>
                <w:szCs w:val="20"/>
              </w:rPr>
              <w:t xml:space="preserve"> LLANTERAS, VULCANIZADORAS Y TALLERES DE REPARACION DE BICLICLETAS</w:t>
            </w:r>
          </w:p>
          <w:p w:rsidR="008A4611" w:rsidRDefault="001B6849" w:rsidP="00F87912">
            <w:pPr>
              <w:widowControl w:val="0"/>
              <w:spacing w:after="0" w:line="360" w:lineRule="auto"/>
              <w:rPr>
                <w:rFonts w:ascii="Arial" w:hAnsi="Arial"/>
                <w:b/>
                <w:sz w:val="20"/>
                <w:szCs w:val="20"/>
              </w:rPr>
            </w:pPr>
            <w:r w:rsidRPr="00E07307">
              <w:rPr>
                <w:rFonts w:ascii="Arial" w:hAnsi="Arial"/>
                <w:b/>
                <w:sz w:val="20"/>
                <w:szCs w:val="20"/>
              </w:rPr>
              <w:lastRenderedPageBreak/>
              <w:t xml:space="preserve">       </w:t>
            </w:r>
          </w:p>
          <w:p w:rsidR="001B6849" w:rsidRPr="008A4611" w:rsidRDefault="001B6849" w:rsidP="008A4611">
            <w:pPr>
              <w:widowControl w:val="0"/>
              <w:spacing w:after="0" w:line="360" w:lineRule="auto"/>
              <w:ind w:left="708"/>
              <w:rPr>
                <w:rFonts w:ascii="Arial" w:hAnsi="Arial"/>
                <w:b/>
                <w:sz w:val="20"/>
                <w:szCs w:val="20"/>
              </w:rPr>
            </w:pPr>
            <w:r w:rsidRPr="00E07307">
              <w:rPr>
                <w:rFonts w:ascii="Arial" w:hAnsi="Arial"/>
                <w:sz w:val="20"/>
                <w:szCs w:val="20"/>
              </w:rPr>
              <w:t xml:space="preserve">DE PRIMERA (CUYA SUPERFICIE EXCEDE LOS 200 M2) </w:t>
            </w:r>
          </w:p>
          <w:p w:rsidR="001B6849" w:rsidRPr="00E07307" w:rsidRDefault="001B6849" w:rsidP="00F87912">
            <w:pPr>
              <w:widowControl w:val="0"/>
              <w:spacing w:after="0" w:line="360" w:lineRule="auto"/>
              <w:rPr>
                <w:rFonts w:ascii="Arial" w:hAnsi="Arial"/>
                <w:sz w:val="20"/>
                <w:szCs w:val="20"/>
              </w:rPr>
            </w:pPr>
          </w:p>
          <w:p w:rsidR="001B6849" w:rsidRPr="00E07307" w:rsidRDefault="001B6849" w:rsidP="008A4611">
            <w:pPr>
              <w:widowControl w:val="0"/>
              <w:spacing w:after="0" w:line="360" w:lineRule="auto"/>
              <w:ind w:left="708"/>
              <w:rPr>
                <w:rFonts w:ascii="Arial" w:hAnsi="Arial"/>
                <w:b/>
                <w:sz w:val="20"/>
                <w:szCs w:val="20"/>
              </w:rPr>
            </w:pPr>
            <w:r w:rsidRPr="00E07307">
              <w:rPr>
                <w:rFonts w:ascii="Arial" w:hAnsi="Arial"/>
                <w:sz w:val="20"/>
                <w:szCs w:val="20"/>
              </w:rPr>
              <w:t>DE SEGUNDA (CUYA SUPERFICIE NO EXCEDE LOS 200 M2)</w:t>
            </w:r>
          </w:p>
        </w:tc>
        <w:tc>
          <w:tcPr>
            <w:tcW w:w="2785" w:type="dxa"/>
          </w:tcPr>
          <w:p w:rsidR="001B6849" w:rsidRPr="00E07307" w:rsidRDefault="001B6849" w:rsidP="00E07307">
            <w:pPr>
              <w:widowControl w:val="0"/>
              <w:spacing w:after="0" w:line="360" w:lineRule="auto"/>
              <w:jc w:val="right"/>
              <w:rPr>
                <w:rFonts w:ascii="Arial" w:hAnsi="Arial"/>
                <w:sz w:val="20"/>
                <w:szCs w:val="20"/>
              </w:rPr>
            </w:pPr>
          </w:p>
          <w:p w:rsidR="001B6849" w:rsidRPr="00E07307" w:rsidRDefault="001B6849" w:rsidP="00E07307">
            <w:pPr>
              <w:widowControl w:val="0"/>
              <w:spacing w:after="0" w:line="360" w:lineRule="auto"/>
              <w:jc w:val="right"/>
              <w:rPr>
                <w:rFonts w:ascii="Arial" w:hAnsi="Arial"/>
                <w:sz w:val="20"/>
                <w:szCs w:val="20"/>
              </w:rPr>
            </w:pPr>
          </w:p>
          <w:p w:rsidR="001B6849" w:rsidRDefault="001B6849" w:rsidP="00E07307">
            <w:pPr>
              <w:widowControl w:val="0"/>
              <w:spacing w:after="0" w:line="360" w:lineRule="auto"/>
              <w:jc w:val="right"/>
              <w:rPr>
                <w:rFonts w:ascii="Arial" w:hAnsi="Arial"/>
                <w:sz w:val="20"/>
                <w:szCs w:val="20"/>
              </w:rPr>
            </w:pPr>
          </w:p>
          <w:p w:rsidR="008A4611" w:rsidRPr="00E07307" w:rsidRDefault="008A4611" w:rsidP="00E07307">
            <w:pPr>
              <w:widowControl w:val="0"/>
              <w:spacing w:after="0" w:line="360" w:lineRule="auto"/>
              <w:jc w:val="right"/>
              <w:rPr>
                <w:rFonts w:ascii="Arial" w:hAnsi="Arial"/>
                <w:sz w:val="20"/>
                <w:szCs w:val="20"/>
              </w:rPr>
            </w:pPr>
          </w:p>
          <w:p w:rsidR="001B6849" w:rsidRPr="00E07307" w:rsidRDefault="001B6849" w:rsidP="00E07307">
            <w:pPr>
              <w:widowControl w:val="0"/>
              <w:spacing w:after="0" w:line="360" w:lineRule="auto"/>
              <w:jc w:val="right"/>
              <w:rPr>
                <w:rFonts w:ascii="Arial" w:hAnsi="Arial"/>
                <w:sz w:val="20"/>
                <w:szCs w:val="20"/>
              </w:rPr>
            </w:pPr>
          </w:p>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3,000.00</w:t>
            </w:r>
          </w:p>
          <w:p w:rsidR="001B6849" w:rsidRPr="00E07307" w:rsidRDefault="001B6849" w:rsidP="00E07307">
            <w:pPr>
              <w:widowControl w:val="0"/>
              <w:spacing w:after="0" w:line="360" w:lineRule="auto"/>
              <w:jc w:val="right"/>
              <w:rPr>
                <w:rFonts w:ascii="Arial" w:hAnsi="Arial"/>
                <w:sz w:val="20"/>
                <w:szCs w:val="20"/>
                <w:lang w:val="en-US"/>
              </w:rPr>
            </w:pPr>
          </w:p>
          <w:p w:rsidR="008A4611" w:rsidRDefault="008A4611" w:rsidP="00E07307">
            <w:pPr>
              <w:widowControl w:val="0"/>
              <w:spacing w:after="0" w:line="360" w:lineRule="auto"/>
              <w:jc w:val="right"/>
              <w:rPr>
                <w:rFonts w:ascii="Arial" w:hAnsi="Arial"/>
                <w:sz w:val="20"/>
                <w:szCs w:val="20"/>
                <w:lang w:val="en-US"/>
              </w:rPr>
            </w:pPr>
          </w:p>
          <w:p w:rsidR="008A4611" w:rsidRDefault="008A4611" w:rsidP="00E07307">
            <w:pPr>
              <w:widowControl w:val="0"/>
              <w:spacing w:after="0" w:line="360" w:lineRule="auto"/>
              <w:jc w:val="right"/>
              <w:rPr>
                <w:rFonts w:ascii="Arial" w:hAnsi="Arial"/>
                <w:sz w:val="20"/>
                <w:szCs w:val="20"/>
                <w:lang w:val="en-US"/>
              </w:rPr>
            </w:pPr>
          </w:p>
          <w:p w:rsidR="008A4611" w:rsidRDefault="008A4611" w:rsidP="00E07307">
            <w:pPr>
              <w:widowControl w:val="0"/>
              <w:spacing w:after="0" w:line="360" w:lineRule="auto"/>
              <w:jc w:val="right"/>
              <w:rPr>
                <w:rFonts w:ascii="Arial" w:hAnsi="Arial"/>
                <w:sz w:val="20"/>
                <w:szCs w:val="20"/>
                <w:lang w:val="en-US"/>
              </w:rPr>
            </w:pPr>
          </w:p>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$1,500.00</w:t>
            </w:r>
          </w:p>
        </w:tc>
        <w:tc>
          <w:tcPr>
            <w:tcW w:w="2785" w:type="dxa"/>
          </w:tcPr>
          <w:p w:rsidR="001B6849" w:rsidRPr="00E07307" w:rsidRDefault="001B6849" w:rsidP="00E07307">
            <w:pPr>
              <w:widowControl w:val="0"/>
              <w:tabs>
                <w:tab w:val="left" w:pos="375"/>
              </w:tabs>
              <w:spacing w:after="0" w:line="360" w:lineRule="auto"/>
              <w:jc w:val="right"/>
              <w:rPr>
                <w:rFonts w:ascii="Arial" w:hAnsi="Arial"/>
                <w:sz w:val="20"/>
                <w:szCs w:val="20"/>
                <w:lang w:val="en-US"/>
              </w:rPr>
            </w:pPr>
          </w:p>
          <w:p w:rsidR="001B6849" w:rsidRDefault="001B6849" w:rsidP="00E07307">
            <w:pPr>
              <w:widowControl w:val="0"/>
              <w:tabs>
                <w:tab w:val="left" w:pos="375"/>
              </w:tabs>
              <w:spacing w:after="0" w:line="360" w:lineRule="auto"/>
              <w:jc w:val="right"/>
              <w:rPr>
                <w:rFonts w:ascii="Arial" w:hAnsi="Arial"/>
                <w:sz w:val="20"/>
                <w:szCs w:val="20"/>
                <w:lang w:val="en-US"/>
              </w:rPr>
            </w:pPr>
          </w:p>
          <w:p w:rsidR="008A4611" w:rsidRPr="00E07307" w:rsidRDefault="008A4611" w:rsidP="00E07307">
            <w:pPr>
              <w:widowControl w:val="0"/>
              <w:tabs>
                <w:tab w:val="left" w:pos="375"/>
              </w:tabs>
              <w:spacing w:after="0" w:line="360" w:lineRule="auto"/>
              <w:jc w:val="right"/>
              <w:rPr>
                <w:rFonts w:ascii="Arial" w:hAnsi="Arial"/>
                <w:sz w:val="20"/>
                <w:szCs w:val="20"/>
                <w:lang w:val="en-US"/>
              </w:rPr>
            </w:pPr>
          </w:p>
          <w:p w:rsidR="001B6849" w:rsidRPr="00E07307" w:rsidRDefault="001B6849" w:rsidP="00E07307">
            <w:pPr>
              <w:widowControl w:val="0"/>
              <w:tabs>
                <w:tab w:val="left" w:pos="375"/>
              </w:tabs>
              <w:spacing w:after="0" w:line="360" w:lineRule="auto"/>
              <w:jc w:val="right"/>
              <w:rPr>
                <w:rFonts w:ascii="Arial" w:hAnsi="Arial"/>
                <w:sz w:val="20"/>
                <w:szCs w:val="20"/>
                <w:lang w:val="en-US"/>
              </w:rPr>
            </w:pPr>
          </w:p>
          <w:p w:rsidR="001B6849" w:rsidRPr="00E07307" w:rsidRDefault="001B6849" w:rsidP="00E07307">
            <w:pPr>
              <w:widowControl w:val="0"/>
              <w:tabs>
                <w:tab w:val="left" w:pos="375"/>
              </w:tabs>
              <w:spacing w:after="0" w:line="360" w:lineRule="auto"/>
              <w:jc w:val="right"/>
              <w:rPr>
                <w:rFonts w:ascii="Arial" w:hAnsi="Arial"/>
                <w:sz w:val="20"/>
                <w:szCs w:val="20"/>
                <w:lang w:val="en-US"/>
              </w:rPr>
            </w:pPr>
          </w:p>
          <w:p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$1,500.00</w:t>
            </w:r>
          </w:p>
          <w:p w:rsidR="001B6849" w:rsidRPr="00E07307" w:rsidRDefault="001B6849" w:rsidP="00E07307">
            <w:pPr>
              <w:widowControl w:val="0"/>
              <w:tabs>
                <w:tab w:val="left" w:pos="375"/>
              </w:tabs>
              <w:spacing w:after="0" w:line="360" w:lineRule="auto"/>
              <w:jc w:val="right"/>
              <w:rPr>
                <w:rFonts w:ascii="Arial" w:hAnsi="Arial"/>
                <w:sz w:val="20"/>
                <w:szCs w:val="20"/>
                <w:lang w:val="en-US"/>
              </w:rPr>
            </w:pPr>
          </w:p>
          <w:p w:rsidR="008A4611" w:rsidRDefault="008A4611" w:rsidP="00E07307">
            <w:pPr>
              <w:widowControl w:val="0"/>
              <w:tabs>
                <w:tab w:val="left" w:pos="375"/>
              </w:tabs>
              <w:spacing w:after="0" w:line="360" w:lineRule="auto"/>
              <w:jc w:val="right"/>
              <w:rPr>
                <w:rFonts w:ascii="Arial" w:hAnsi="Arial"/>
                <w:sz w:val="20"/>
                <w:szCs w:val="20"/>
                <w:lang w:val="en-US"/>
              </w:rPr>
            </w:pPr>
          </w:p>
          <w:p w:rsidR="008A4611" w:rsidRDefault="008A4611" w:rsidP="00E07307">
            <w:pPr>
              <w:widowControl w:val="0"/>
              <w:tabs>
                <w:tab w:val="left" w:pos="375"/>
              </w:tabs>
              <w:spacing w:after="0" w:line="360" w:lineRule="auto"/>
              <w:jc w:val="right"/>
              <w:rPr>
                <w:rFonts w:ascii="Arial" w:hAnsi="Arial"/>
                <w:sz w:val="20"/>
                <w:szCs w:val="20"/>
                <w:lang w:val="en-US"/>
              </w:rPr>
            </w:pPr>
          </w:p>
          <w:p w:rsidR="008A4611" w:rsidRDefault="008A4611" w:rsidP="00E07307">
            <w:pPr>
              <w:widowControl w:val="0"/>
              <w:tabs>
                <w:tab w:val="left" w:pos="375"/>
              </w:tabs>
              <w:spacing w:after="0" w:line="360" w:lineRule="auto"/>
              <w:jc w:val="right"/>
              <w:rPr>
                <w:rFonts w:ascii="Arial" w:hAnsi="Arial"/>
                <w:sz w:val="20"/>
                <w:szCs w:val="20"/>
                <w:lang w:val="en-US"/>
              </w:rPr>
            </w:pPr>
          </w:p>
          <w:p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$ 750.00</w:t>
            </w:r>
          </w:p>
        </w:tc>
      </w:tr>
      <w:tr w:rsidR="001B6849" w:rsidRPr="00E07307" w:rsidTr="00781629">
        <w:trPr>
          <w:trHeight w:val="20"/>
        </w:trPr>
        <w:tc>
          <w:tcPr>
            <w:tcW w:w="2784" w:type="dxa"/>
          </w:tcPr>
          <w:p w:rsidR="001B6849" w:rsidRPr="00E07307" w:rsidRDefault="008A4611" w:rsidP="00F87912">
            <w:pPr>
              <w:widowControl w:val="0"/>
              <w:spacing w:after="0" w:line="360" w:lineRule="auto"/>
              <w:rPr>
                <w:rFonts w:ascii="Arial" w:hAnsi="Arial"/>
                <w:sz w:val="20"/>
                <w:szCs w:val="20"/>
              </w:rPr>
            </w:pPr>
            <w:r>
              <w:rPr>
                <w:rFonts w:ascii="Arial" w:hAnsi="Arial"/>
                <w:b/>
                <w:sz w:val="20"/>
                <w:szCs w:val="20"/>
              </w:rPr>
              <w:lastRenderedPageBreak/>
              <w:t>39</w:t>
            </w:r>
            <w:r w:rsidR="001B6849" w:rsidRPr="00781629">
              <w:rPr>
                <w:rFonts w:ascii="Arial" w:hAnsi="Arial"/>
                <w:b/>
                <w:sz w:val="20"/>
                <w:szCs w:val="20"/>
              </w:rPr>
              <w:t>.-</w:t>
            </w:r>
            <w:r w:rsidR="001B6849" w:rsidRPr="00E07307">
              <w:rPr>
                <w:rFonts w:ascii="Arial" w:hAnsi="Arial"/>
                <w:sz w:val="20"/>
                <w:szCs w:val="20"/>
              </w:rPr>
              <w:t xml:space="preserve"> TALLER DE VEHICULOS DE 3 RUEDAS</w:t>
            </w:r>
          </w:p>
        </w:tc>
        <w:tc>
          <w:tcPr>
            <w:tcW w:w="2785" w:type="dxa"/>
          </w:tcPr>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$2,000.00</w:t>
            </w:r>
          </w:p>
        </w:tc>
        <w:tc>
          <w:tcPr>
            <w:tcW w:w="2785" w:type="dxa"/>
          </w:tcPr>
          <w:p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$900.00</w:t>
            </w:r>
          </w:p>
        </w:tc>
      </w:tr>
      <w:tr w:rsidR="001B6849" w:rsidRPr="00E07307" w:rsidTr="00781629">
        <w:trPr>
          <w:trHeight w:val="20"/>
        </w:trPr>
        <w:tc>
          <w:tcPr>
            <w:tcW w:w="2784" w:type="dxa"/>
          </w:tcPr>
          <w:p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40</w:t>
            </w:r>
            <w:r w:rsidR="001B6849" w:rsidRPr="00781629">
              <w:rPr>
                <w:rFonts w:ascii="Arial" w:hAnsi="Arial"/>
                <w:b/>
                <w:sz w:val="20"/>
                <w:szCs w:val="20"/>
              </w:rPr>
              <w:t>.-</w:t>
            </w:r>
            <w:r w:rsidR="001B6849" w:rsidRPr="00E07307">
              <w:rPr>
                <w:rFonts w:ascii="Arial" w:hAnsi="Arial"/>
                <w:sz w:val="20"/>
                <w:szCs w:val="20"/>
              </w:rPr>
              <w:t xml:space="preserve"> TALLER DE TRACTO CAMIIONES</w:t>
            </w:r>
          </w:p>
          <w:p w:rsidR="001B6849" w:rsidRPr="00E07307" w:rsidRDefault="001B6849" w:rsidP="00F87912">
            <w:pPr>
              <w:widowControl w:val="0"/>
              <w:spacing w:after="0" w:line="360" w:lineRule="auto"/>
              <w:rPr>
                <w:rFonts w:ascii="Arial" w:hAnsi="Arial"/>
                <w:sz w:val="20"/>
                <w:szCs w:val="20"/>
              </w:rPr>
            </w:pPr>
          </w:p>
          <w:p w:rsidR="001B6849" w:rsidRPr="00E07307" w:rsidRDefault="001B6849" w:rsidP="008A4611">
            <w:pPr>
              <w:widowControl w:val="0"/>
              <w:spacing w:after="0" w:line="360" w:lineRule="auto"/>
              <w:ind w:left="708"/>
              <w:rPr>
                <w:rFonts w:ascii="Arial" w:hAnsi="Arial"/>
                <w:sz w:val="20"/>
                <w:szCs w:val="20"/>
              </w:rPr>
            </w:pPr>
            <w:r w:rsidRPr="00E07307">
              <w:rPr>
                <w:rFonts w:ascii="Arial" w:hAnsi="Arial"/>
                <w:sz w:val="20"/>
                <w:szCs w:val="20"/>
              </w:rPr>
              <w:t>DE PRIMERA (CUANDO EXCEDE DE 200 M2)</w:t>
            </w:r>
          </w:p>
          <w:p w:rsidR="008A4611" w:rsidRDefault="008A4611" w:rsidP="008A4611">
            <w:pPr>
              <w:widowControl w:val="0"/>
              <w:spacing w:after="0" w:line="360" w:lineRule="auto"/>
              <w:ind w:left="708"/>
              <w:rPr>
                <w:rFonts w:ascii="Arial" w:hAnsi="Arial"/>
                <w:sz w:val="20"/>
                <w:szCs w:val="20"/>
              </w:rPr>
            </w:pPr>
          </w:p>
          <w:p w:rsidR="001B6849" w:rsidRPr="00E07307" w:rsidRDefault="001B6849" w:rsidP="008A4611">
            <w:pPr>
              <w:widowControl w:val="0"/>
              <w:spacing w:after="0" w:line="360" w:lineRule="auto"/>
              <w:ind w:left="708"/>
              <w:rPr>
                <w:rFonts w:ascii="Arial" w:hAnsi="Arial"/>
                <w:sz w:val="20"/>
                <w:szCs w:val="20"/>
              </w:rPr>
            </w:pPr>
            <w:r w:rsidRPr="00E07307">
              <w:rPr>
                <w:rFonts w:ascii="Arial" w:hAnsi="Arial"/>
                <w:sz w:val="20"/>
                <w:szCs w:val="20"/>
              </w:rPr>
              <w:t>DE SEGUNDA (CUANDO NO EXCEDE DE 200 M2)</w:t>
            </w:r>
          </w:p>
        </w:tc>
        <w:tc>
          <w:tcPr>
            <w:tcW w:w="2785" w:type="dxa"/>
          </w:tcPr>
          <w:p w:rsidR="001B6849" w:rsidRPr="00E07307" w:rsidRDefault="001B6849" w:rsidP="00E07307">
            <w:pPr>
              <w:widowControl w:val="0"/>
              <w:spacing w:after="0" w:line="360" w:lineRule="auto"/>
              <w:jc w:val="right"/>
              <w:rPr>
                <w:rFonts w:ascii="Arial" w:hAnsi="Arial"/>
                <w:sz w:val="20"/>
                <w:szCs w:val="20"/>
              </w:rPr>
            </w:pPr>
          </w:p>
          <w:p w:rsidR="001B6849" w:rsidRPr="00E07307" w:rsidRDefault="001B6849" w:rsidP="00E07307">
            <w:pPr>
              <w:widowControl w:val="0"/>
              <w:spacing w:after="0" w:line="360" w:lineRule="auto"/>
              <w:jc w:val="right"/>
              <w:rPr>
                <w:rFonts w:ascii="Arial" w:hAnsi="Arial"/>
                <w:sz w:val="20"/>
                <w:szCs w:val="20"/>
              </w:rPr>
            </w:pPr>
          </w:p>
          <w:p w:rsidR="008A4611" w:rsidRDefault="008A4611" w:rsidP="00E07307">
            <w:pPr>
              <w:widowControl w:val="0"/>
              <w:spacing w:after="0" w:line="360" w:lineRule="auto"/>
              <w:jc w:val="right"/>
              <w:rPr>
                <w:rFonts w:ascii="Arial" w:hAnsi="Arial"/>
                <w:sz w:val="20"/>
                <w:szCs w:val="20"/>
                <w:lang w:val="en-US"/>
              </w:rPr>
            </w:pPr>
          </w:p>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$7,500.00</w:t>
            </w:r>
          </w:p>
          <w:p w:rsidR="008A4611" w:rsidRDefault="008A4611" w:rsidP="00E07307">
            <w:pPr>
              <w:widowControl w:val="0"/>
              <w:spacing w:after="0" w:line="360" w:lineRule="auto"/>
              <w:jc w:val="right"/>
              <w:rPr>
                <w:rFonts w:ascii="Arial" w:hAnsi="Arial"/>
                <w:sz w:val="20"/>
                <w:szCs w:val="20"/>
                <w:lang w:val="en-US"/>
              </w:rPr>
            </w:pPr>
          </w:p>
          <w:p w:rsidR="008A4611" w:rsidRDefault="008A4611" w:rsidP="00E07307">
            <w:pPr>
              <w:widowControl w:val="0"/>
              <w:spacing w:after="0" w:line="360" w:lineRule="auto"/>
              <w:jc w:val="right"/>
              <w:rPr>
                <w:rFonts w:ascii="Arial" w:hAnsi="Arial"/>
                <w:sz w:val="20"/>
                <w:szCs w:val="20"/>
                <w:lang w:val="en-US"/>
              </w:rPr>
            </w:pPr>
          </w:p>
          <w:p w:rsidR="008A4611" w:rsidRDefault="008A4611" w:rsidP="00E07307">
            <w:pPr>
              <w:widowControl w:val="0"/>
              <w:spacing w:after="0" w:line="360" w:lineRule="auto"/>
              <w:jc w:val="right"/>
              <w:rPr>
                <w:rFonts w:ascii="Arial" w:hAnsi="Arial"/>
                <w:sz w:val="20"/>
                <w:szCs w:val="20"/>
                <w:lang w:val="en-US"/>
              </w:rPr>
            </w:pPr>
          </w:p>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$4,000.00</w:t>
            </w:r>
          </w:p>
        </w:tc>
        <w:tc>
          <w:tcPr>
            <w:tcW w:w="2785" w:type="dxa"/>
          </w:tcPr>
          <w:p w:rsidR="001B6849" w:rsidRPr="00E07307" w:rsidRDefault="001B6849" w:rsidP="00E07307">
            <w:pPr>
              <w:widowControl w:val="0"/>
              <w:tabs>
                <w:tab w:val="left" w:pos="375"/>
              </w:tabs>
              <w:spacing w:after="0" w:line="360" w:lineRule="auto"/>
              <w:jc w:val="right"/>
              <w:rPr>
                <w:rFonts w:ascii="Arial" w:hAnsi="Arial"/>
                <w:sz w:val="20"/>
                <w:szCs w:val="20"/>
                <w:lang w:val="en-US"/>
              </w:rPr>
            </w:pPr>
          </w:p>
          <w:p w:rsidR="001B6849" w:rsidRPr="00E07307" w:rsidRDefault="001B6849" w:rsidP="00E07307">
            <w:pPr>
              <w:widowControl w:val="0"/>
              <w:tabs>
                <w:tab w:val="left" w:pos="375"/>
              </w:tabs>
              <w:spacing w:after="0" w:line="360" w:lineRule="auto"/>
              <w:jc w:val="right"/>
              <w:rPr>
                <w:rFonts w:ascii="Arial" w:hAnsi="Arial"/>
                <w:sz w:val="20"/>
                <w:szCs w:val="20"/>
                <w:lang w:val="en-US"/>
              </w:rPr>
            </w:pPr>
          </w:p>
          <w:p w:rsidR="008A4611" w:rsidRDefault="008A4611" w:rsidP="00E07307">
            <w:pPr>
              <w:widowControl w:val="0"/>
              <w:tabs>
                <w:tab w:val="left" w:pos="375"/>
              </w:tabs>
              <w:spacing w:after="0" w:line="360" w:lineRule="auto"/>
              <w:jc w:val="right"/>
              <w:rPr>
                <w:rFonts w:ascii="Arial" w:hAnsi="Arial"/>
                <w:sz w:val="20"/>
                <w:szCs w:val="20"/>
                <w:lang w:val="en-US"/>
              </w:rPr>
            </w:pPr>
          </w:p>
          <w:p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$2,500.00</w:t>
            </w:r>
          </w:p>
          <w:p w:rsidR="008A4611" w:rsidRDefault="008A4611" w:rsidP="00E07307">
            <w:pPr>
              <w:widowControl w:val="0"/>
              <w:tabs>
                <w:tab w:val="left" w:pos="375"/>
              </w:tabs>
              <w:spacing w:after="0" w:line="360" w:lineRule="auto"/>
              <w:jc w:val="right"/>
              <w:rPr>
                <w:rFonts w:ascii="Arial" w:hAnsi="Arial"/>
                <w:sz w:val="20"/>
                <w:szCs w:val="20"/>
                <w:lang w:val="en-US"/>
              </w:rPr>
            </w:pPr>
          </w:p>
          <w:p w:rsidR="008A4611" w:rsidRDefault="008A4611" w:rsidP="00E07307">
            <w:pPr>
              <w:widowControl w:val="0"/>
              <w:tabs>
                <w:tab w:val="left" w:pos="375"/>
              </w:tabs>
              <w:spacing w:after="0" w:line="360" w:lineRule="auto"/>
              <w:jc w:val="right"/>
              <w:rPr>
                <w:rFonts w:ascii="Arial" w:hAnsi="Arial"/>
                <w:sz w:val="20"/>
                <w:szCs w:val="20"/>
                <w:lang w:val="en-US"/>
              </w:rPr>
            </w:pPr>
          </w:p>
          <w:p w:rsidR="008A4611" w:rsidRDefault="008A4611" w:rsidP="00E07307">
            <w:pPr>
              <w:widowControl w:val="0"/>
              <w:tabs>
                <w:tab w:val="left" w:pos="375"/>
              </w:tabs>
              <w:spacing w:after="0" w:line="360" w:lineRule="auto"/>
              <w:jc w:val="right"/>
              <w:rPr>
                <w:rFonts w:ascii="Arial" w:hAnsi="Arial"/>
                <w:sz w:val="20"/>
                <w:szCs w:val="20"/>
                <w:lang w:val="en-US"/>
              </w:rPr>
            </w:pPr>
          </w:p>
          <w:p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$1,800.00</w:t>
            </w:r>
          </w:p>
        </w:tc>
      </w:tr>
      <w:tr w:rsidR="001B6849" w:rsidRPr="00E07307" w:rsidTr="00781629">
        <w:trPr>
          <w:trHeight w:val="20"/>
        </w:trPr>
        <w:tc>
          <w:tcPr>
            <w:tcW w:w="2784" w:type="dxa"/>
          </w:tcPr>
          <w:p w:rsidR="001B6849" w:rsidRPr="00E07307" w:rsidRDefault="008A4611" w:rsidP="00F87912">
            <w:pPr>
              <w:widowControl w:val="0"/>
              <w:spacing w:after="0" w:line="360" w:lineRule="auto"/>
              <w:rPr>
                <w:rFonts w:ascii="Arial" w:hAnsi="Arial"/>
                <w:sz w:val="20"/>
                <w:szCs w:val="20"/>
                <w:lang w:val="en-US"/>
              </w:rPr>
            </w:pPr>
            <w:r>
              <w:rPr>
                <w:rFonts w:ascii="Arial" w:hAnsi="Arial"/>
                <w:b/>
                <w:sz w:val="20"/>
                <w:szCs w:val="20"/>
                <w:lang w:val="en-US"/>
              </w:rPr>
              <w:t>41</w:t>
            </w:r>
            <w:r w:rsidR="001B6849" w:rsidRPr="00781629">
              <w:rPr>
                <w:rFonts w:ascii="Arial" w:hAnsi="Arial"/>
                <w:b/>
                <w:sz w:val="20"/>
                <w:szCs w:val="20"/>
                <w:lang w:val="en-US"/>
              </w:rPr>
              <w:t>.-</w:t>
            </w:r>
            <w:r w:rsidR="001B6849" w:rsidRPr="00E07307">
              <w:rPr>
                <w:rFonts w:ascii="Arial" w:hAnsi="Arial"/>
                <w:sz w:val="20"/>
                <w:szCs w:val="20"/>
                <w:lang w:val="en-US"/>
              </w:rPr>
              <w:t xml:space="preserve"> TALLE DE MOTORES DIESEL</w:t>
            </w:r>
          </w:p>
        </w:tc>
        <w:tc>
          <w:tcPr>
            <w:tcW w:w="2785" w:type="dxa"/>
          </w:tcPr>
          <w:p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$5,000.00</w:t>
            </w:r>
          </w:p>
        </w:tc>
        <w:tc>
          <w:tcPr>
            <w:tcW w:w="2785" w:type="dxa"/>
          </w:tcPr>
          <w:p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$3,000.00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42</w:t>
            </w:r>
            <w:r w:rsidR="00781629" w:rsidRPr="00781629">
              <w:rPr>
                <w:rFonts w:ascii="Arial" w:hAnsi="Arial"/>
                <w:b/>
                <w:sz w:val="20"/>
                <w:szCs w:val="20"/>
              </w:rPr>
              <w:t>.-</w:t>
            </w:r>
            <w:r w:rsidR="00781629" w:rsidRPr="00F87912">
              <w:rPr>
                <w:rFonts w:ascii="Arial" w:hAnsi="Arial"/>
                <w:sz w:val="20"/>
                <w:szCs w:val="20"/>
              </w:rPr>
              <w:t xml:space="preserve"> CARPINTERÍAS </w:t>
            </w:r>
          </w:p>
          <w:p w:rsidR="00781629" w:rsidRPr="00F87912" w:rsidRDefault="00781629" w:rsidP="00781629">
            <w:pPr>
              <w:widowControl w:val="0"/>
              <w:spacing w:after="0" w:line="360" w:lineRule="auto"/>
              <w:rPr>
                <w:rFonts w:ascii="Arial" w:hAnsi="Arial"/>
                <w:sz w:val="20"/>
                <w:szCs w:val="20"/>
              </w:rPr>
            </w:pPr>
          </w:p>
          <w:p w:rsidR="00781629" w:rsidRDefault="00781629" w:rsidP="008A4611">
            <w:pPr>
              <w:widowControl w:val="0"/>
              <w:spacing w:after="0" w:line="360" w:lineRule="auto"/>
              <w:ind w:left="708"/>
              <w:rPr>
                <w:rFonts w:ascii="Arial" w:hAnsi="Arial"/>
                <w:sz w:val="20"/>
                <w:szCs w:val="20"/>
              </w:rPr>
            </w:pPr>
            <w:r w:rsidRPr="00F87912">
              <w:rPr>
                <w:rFonts w:ascii="Arial" w:hAnsi="Arial"/>
                <w:sz w:val="20"/>
                <w:szCs w:val="20"/>
              </w:rPr>
              <w:t>DE PRIMERA CUANDO EXCEDA DE 100 M2</w:t>
            </w:r>
          </w:p>
          <w:p w:rsidR="008A4611" w:rsidRPr="00F87912" w:rsidRDefault="008A4611" w:rsidP="008A4611">
            <w:pPr>
              <w:widowControl w:val="0"/>
              <w:spacing w:after="0" w:line="360" w:lineRule="auto"/>
              <w:ind w:left="708"/>
              <w:rPr>
                <w:rFonts w:ascii="Arial" w:hAnsi="Arial"/>
                <w:sz w:val="20"/>
                <w:szCs w:val="20"/>
              </w:rPr>
            </w:pPr>
          </w:p>
          <w:p w:rsidR="00781629" w:rsidRPr="00781629" w:rsidRDefault="00781629" w:rsidP="008A4611">
            <w:pPr>
              <w:widowControl w:val="0"/>
              <w:spacing w:after="0" w:line="360" w:lineRule="auto"/>
              <w:ind w:left="708"/>
              <w:rPr>
                <w:rFonts w:ascii="Arial" w:hAnsi="Arial"/>
                <w:sz w:val="20"/>
                <w:szCs w:val="20"/>
              </w:rPr>
            </w:pPr>
            <w:r w:rsidRPr="00F87912">
              <w:rPr>
                <w:rFonts w:ascii="Arial" w:hAnsi="Arial"/>
                <w:sz w:val="20"/>
                <w:szCs w:val="20"/>
              </w:rPr>
              <w:t>DE SEG</w:t>
            </w:r>
            <w:r>
              <w:rPr>
                <w:rFonts w:ascii="Arial" w:hAnsi="Arial"/>
                <w:sz w:val="20"/>
                <w:szCs w:val="20"/>
              </w:rPr>
              <w:t>UNDA CUANO EXCEDA DE LOS 100 M2</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rPr>
            </w:pPr>
          </w:p>
          <w:p w:rsidR="00781629" w:rsidRPr="00F87912" w:rsidRDefault="00781629" w:rsidP="00781629">
            <w:pPr>
              <w:widowControl w:val="0"/>
              <w:tabs>
                <w:tab w:val="left" w:pos="375"/>
              </w:tabs>
              <w:spacing w:after="0" w:line="360" w:lineRule="auto"/>
              <w:jc w:val="right"/>
              <w:rPr>
                <w:rFonts w:ascii="Arial" w:hAnsi="Arial"/>
                <w:sz w:val="20"/>
                <w:szCs w:val="20"/>
              </w:rPr>
            </w:pPr>
          </w:p>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3,500.00</w:t>
            </w:r>
          </w:p>
          <w:p w:rsidR="00781629" w:rsidRDefault="00781629" w:rsidP="00781629">
            <w:pPr>
              <w:widowControl w:val="0"/>
              <w:spacing w:after="0" w:line="360" w:lineRule="auto"/>
              <w:jc w:val="right"/>
              <w:rPr>
                <w:rFonts w:ascii="Arial" w:hAnsi="Arial"/>
                <w:sz w:val="20"/>
                <w:szCs w:val="20"/>
                <w:lang w:val="en-US"/>
              </w:rPr>
            </w:pPr>
          </w:p>
          <w:p w:rsidR="008A4611" w:rsidRDefault="008A4611" w:rsidP="00781629">
            <w:pPr>
              <w:widowControl w:val="0"/>
              <w:spacing w:after="0" w:line="360" w:lineRule="auto"/>
              <w:jc w:val="right"/>
              <w:rPr>
                <w:rFonts w:ascii="Arial" w:hAnsi="Arial"/>
                <w:sz w:val="20"/>
                <w:szCs w:val="20"/>
                <w:lang w:val="en-US"/>
              </w:rPr>
            </w:pPr>
          </w:p>
          <w:p w:rsidR="008A4611" w:rsidRDefault="008A4611" w:rsidP="00781629">
            <w:pPr>
              <w:widowControl w:val="0"/>
              <w:spacing w:after="0" w:line="360" w:lineRule="auto"/>
              <w:jc w:val="right"/>
              <w:rPr>
                <w:rFonts w:ascii="Arial" w:hAnsi="Arial"/>
                <w:sz w:val="20"/>
                <w:szCs w:val="20"/>
                <w:lang w:val="en-US"/>
              </w:rPr>
            </w:pPr>
          </w:p>
          <w:p w:rsidR="00781629" w:rsidRPr="00E07307"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$1,200.00</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p>
          <w:p w:rsidR="00781629" w:rsidRPr="00F87912" w:rsidRDefault="00781629" w:rsidP="00781629">
            <w:pPr>
              <w:widowControl w:val="0"/>
              <w:tabs>
                <w:tab w:val="left" w:pos="375"/>
              </w:tabs>
              <w:spacing w:after="0" w:line="360" w:lineRule="auto"/>
              <w:jc w:val="right"/>
              <w:rPr>
                <w:rFonts w:ascii="Arial" w:hAnsi="Arial"/>
                <w:sz w:val="20"/>
                <w:szCs w:val="20"/>
                <w:lang w:val="en-US"/>
              </w:rPr>
            </w:pPr>
          </w:p>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$1,600.00</w:t>
            </w:r>
          </w:p>
          <w:p w:rsidR="00781629" w:rsidRDefault="00781629" w:rsidP="00781629">
            <w:pPr>
              <w:widowControl w:val="0"/>
              <w:tabs>
                <w:tab w:val="left" w:pos="375"/>
              </w:tabs>
              <w:spacing w:after="0" w:line="360" w:lineRule="auto"/>
              <w:jc w:val="right"/>
              <w:rPr>
                <w:rFonts w:ascii="Arial" w:hAnsi="Arial"/>
                <w:sz w:val="20"/>
                <w:szCs w:val="20"/>
                <w:lang w:val="en-US"/>
              </w:rPr>
            </w:pPr>
          </w:p>
          <w:p w:rsidR="008A4611" w:rsidRDefault="008A4611" w:rsidP="00781629">
            <w:pPr>
              <w:widowControl w:val="0"/>
              <w:tabs>
                <w:tab w:val="left" w:pos="375"/>
              </w:tabs>
              <w:spacing w:after="0" w:line="360" w:lineRule="auto"/>
              <w:jc w:val="right"/>
              <w:rPr>
                <w:rFonts w:ascii="Arial" w:hAnsi="Arial"/>
                <w:sz w:val="20"/>
                <w:szCs w:val="20"/>
                <w:lang w:val="en-US"/>
              </w:rPr>
            </w:pPr>
          </w:p>
          <w:p w:rsidR="008A4611" w:rsidRDefault="008A4611" w:rsidP="00781629">
            <w:pPr>
              <w:widowControl w:val="0"/>
              <w:tabs>
                <w:tab w:val="left" w:pos="375"/>
              </w:tabs>
              <w:spacing w:after="0" w:line="360" w:lineRule="auto"/>
              <w:jc w:val="right"/>
              <w:rPr>
                <w:rFonts w:ascii="Arial" w:hAnsi="Arial"/>
                <w:sz w:val="20"/>
                <w:szCs w:val="20"/>
                <w:lang w:val="en-US"/>
              </w:rPr>
            </w:pPr>
          </w:p>
          <w:p w:rsidR="00781629" w:rsidRPr="00E07307"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$600.00</w:t>
            </w:r>
          </w:p>
        </w:tc>
      </w:tr>
      <w:tr w:rsidR="00781629" w:rsidRPr="00E07307" w:rsidTr="00781629">
        <w:trPr>
          <w:trHeight w:val="20"/>
        </w:trPr>
        <w:tc>
          <w:tcPr>
            <w:tcW w:w="2784" w:type="dxa"/>
          </w:tcPr>
          <w:p w:rsidR="00781629" w:rsidRPr="00781629" w:rsidRDefault="008A4611" w:rsidP="00781629">
            <w:pPr>
              <w:widowControl w:val="0"/>
              <w:spacing w:after="0" w:line="360" w:lineRule="auto"/>
              <w:rPr>
                <w:rFonts w:ascii="Arial" w:hAnsi="Arial"/>
                <w:b/>
                <w:sz w:val="20"/>
                <w:szCs w:val="20"/>
              </w:rPr>
            </w:pPr>
            <w:r>
              <w:rPr>
                <w:rFonts w:ascii="Arial" w:hAnsi="Arial"/>
                <w:b/>
                <w:sz w:val="20"/>
                <w:szCs w:val="20"/>
              </w:rPr>
              <w:lastRenderedPageBreak/>
              <w:t>43</w:t>
            </w:r>
            <w:r w:rsidR="00781629" w:rsidRPr="00781629">
              <w:rPr>
                <w:rFonts w:ascii="Arial" w:hAnsi="Arial"/>
                <w:b/>
                <w:sz w:val="20"/>
                <w:szCs w:val="20"/>
              </w:rPr>
              <w:t>.-</w:t>
            </w:r>
            <w:r w:rsidR="00781629" w:rsidRPr="00F87912">
              <w:rPr>
                <w:rFonts w:ascii="Arial" w:hAnsi="Arial"/>
                <w:sz w:val="20"/>
                <w:szCs w:val="20"/>
              </w:rPr>
              <w:t xml:space="preserve">  AGENCIA DE VENTA DE REFRESCOS</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rPr>
            </w:pPr>
            <w:r w:rsidRPr="00F87912">
              <w:rPr>
                <w:rFonts w:ascii="Arial" w:hAnsi="Arial"/>
                <w:sz w:val="20"/>
                <w:szCs w:val="20"/>
                <w:lang w:val="en-US"/>
              </w:rPr>
              <w:t>$1,200.00</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600.00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 xml:space="preserve"> 44</w:t>
            </w:r>
            <w:r w:rsidR="00781629" w:rsidRPr="00781629">
              <w:rPr>
                <w:rFonts w:ascii="Arial" w:hAnsi="Arial"/>
                <w:b/>
                <w:sz w:val="20"/>
                <w:szCs w:val="20"/>
              </w:rPr>
              <w:t>.-</w:t>
            </w:r>
            <w:r w:rsidR="00781629" w:rsidRPr="00F87912">
              <w:rPr>
                <w:rFonts w:ascii="Arial" w:hAnsi="Arial"/>
                <w:sz w:val="20"/>
                <w:szCs w:val="20"/>
              </w:rPr>
              <w:t xml:space="preserve"> CONSULTORIOS, CLÍNICAS, DENTISTAS, ANÁLISIS CLÍNICOS Y LABORATORIO DE PRIMERA</w:t>
            </w:r>
          </w:p>
        </w:tc>
        <w:tc>
          <w:tcPr>
            <w:tcW w:w="2785" w:type="dxa"/>
          </w:tcPr>
          <w:p w:rsidR="00781629" w:rsidRPr="00F87912" w:rsidRDefault="00781629" w:rsidP="00781629">
            <w:pPr>
              <w:widowControl w:val="0"/>
              <w:spacing w:after="0" w:line="360" w:lineRule="auto"/>
              <w:jc w:val="right"/>
              <w:rPr>
                <w:rFonts w:ascii="Arial" w:hAnsi="Arial"/>
                <w:sz w:val="20"/>
                <w:szCs w:val="20"/>
              </w:rPr>
            </w:pPr>
          </w:p>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5,000.00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p>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2,500.00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 xml:space="preserve"> 45</w:t>
            </w:r>
            <w:r w:rsidR="00781629" w:rsidRPr="00781629">
              <w:rPr>
                <w:rFonts w:ascii="Arial" w:hAnsi="Arial"/>
                <w:b/>
                <w:sz w:val="20"/>
                <w:szCs w:val="20"/>
              </w:rPr>
              <w:t>.-</w:t>
            </w:r>
            <w:r w:rsidR="00781629" w:rsidRPr="00F87912">
              <w:rPr>
                <w:rFonts w:ascii="Arial" w:hAnsi="Arial"/>
                <w:sz w:val="20"/>
                <w:szCs w:val="20"/>
              </w:rPr>
              <w:t xml:space="preserve"> CONSULTORIOS, CLÍNICAS, DENTISTAS, ANÁLISIS CLÍNICOS Y LABORATORIO DE SEGUNDA</w:t>
            </w:r>
          </w:p>
        </w:tc>
        <w:tc>
          <w:tcPr>
            <w:tcW w:w="2785" w:type="dxa"/>
          </w:tcPr>
          <w:p w:rsidR="00781629" w:rsidRPr="00F87912" w:rsidRDefault="00781629" w:rsidP="00781629">
            <w:pPr>
              <w:widowControl w:val="0"/>
              <w:spacing w:after="0" w:line="360" w:lineRule="auto"/>
              <w:jc w:val="right"/>
              <w:rPr>
                <w:rFonts w:ascii="Arial" w:hAnsi="Arial"/>
                <w:sz w:val="20"/>
                <w:szCs w:val="20"/>
              </w:rPr>
            </w:pPr>
          </w:p>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2,500.00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p>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1,250.00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46</w:t>
            </w:r>
            <w:r w:rsidR="00781629" w:rsidRPr="00781629">
              <w:rPr>
                <w:rFonts w:ascii="Arial" w:hAnsi="Arial"/>
                <w:b/>
                <w:sz w:val="20"/>
                <w:szCs w:val="20"/>
              </w:rPr>
              <w:t>.-</w:t>
            </w:r>
            <w:r w:rsidR="00781629" w:rsidRPr="00F87912">
              <w:rPr>
                <w:rFonts w:ascii="Arial" w:hAnsi="Arial"/>
                <w:sz w:val="20"/>
                <w:szCs w:val="20"/>
              </w:rPr>
              <w:t xml:space="preserve">  DULCERÍAS Y ELABORACION DE PIÑATAS</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1,200.00</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600.00</w:t>
            </w:r>
          </w:p>
        </w:tc>
      </w:tr>
      <w:tr w:rsidR="00781629" w:rsidRPr="00E07307" w:rsidTr="00781629">
        <w:trPr>
          <w:trHeight w:val="20"/>
        </w:trPr>
        <w:tc>
          <w:tcPr>
            <w:tcW w:w="2784" w:type="dxa"/>
          </w:tcPr>
          <w:p w:rsidR="00781629" w:rsidRPr="00F87912" w:rsidRDefault="008A4611" w:rsidP="00781629">
            <w:pPr>
              <w:widowControl w:val="0"/>
              <w:tabs>
                <w:tab w:val="left" w:pos="1822"/>
                <w:tab w:val="left" w:pos="2445"/>
                <w:tab w:val="left" w:pos="3776"/>
                <w:tab w:val="left" w:pos="4948"/>
              </w:tabs>
              <w:spacing w:after="0" w:line="360" w:lineRule="auto"/>
              <w:rPr>
                <w:rFonts w:ascii="Arial" w:hAnsi="Arial"/>
                <w:sz w:val="20"/>
                <w:szCs w:val="20"/>
              </w:rPr>
            </w:pPr>
            <w:r>
              <w:rPr>
                <w:rFonts w:ascii="Arial" w:hAnsi="Arial"/>
                <w:b/>
                <w:sz w:val="20"/>
                <w:szCs w:val="20"/>
              </w:rPr>
              <w:t>47</w:t>
            </w:r>
            <w:r w:rsidR="00781629" w:rsidRPr="00781629">
              <w:rPr>
                <w:rFonts w:ascii="Arial" w:hAnsi="Arial"/>
                <w:b/>
                <w:sz w:val="20"/>
                <w:szCs w:val="20"/>
              </w:rPr>
              <w:t>.-</w:t>
            </w:r>
            <w:r w:rsidR="00781629" w:rsidRPr="00F87912">
              <w:rPr>
                <w:rFonts w:ascii="Arial" w:hAnsi="Arial"/>
                <w:sz w:val="20"/>
                <w:szCs w:val="20"/>
              </w:rPr>
              <w:t xml:space="preserve"> COMPRAVENTA </w:t>
            </w:r>
            <w:r w:rsidR="00781629">
              <w:rPr>
                <w:rFonts w:ascii="Arial" w:hAnsi="Arial"/>
                <w:sz w:val="20"/>
                <w:szCs w:val="20"/>
              </w:rPr>
              <w:t xml:space="preserve">DE TELEFONÍA </w:t>
            </w:r>
            <w:r w:rsidR="00781629" w:rsidRPr="00F87912">
              <w:rPr>
                <w:rFonts w:ascii="Arial" w:hAnsi="Arial"/>
                <w:sz w:val="20"/>
                <w:szCs w:val="20"/>
              </w:rPr>
              <w:t>CELULAR, RADIOCOMUNICACIÓN Y EQUIPO DE C</w:t>
            </w:r>
            <w:r w:rsidR="00781629">
              <w:rPr>
                <w:rFonts w:ascii="Arial" w:hAnsi="Arial"/>
                <w:sz w:val="20"/>
                <w:szCs w:val="20"/>
              </w:rPr>
              <w:t>Ó</w:t>
            </w:r>
            <w:r w:rsidR="00781629" w:rsidRPr="00F87912">
              <w:rPr>
                <w:rFonts w:ascii="Arial" w:hAnsi="Arial"/>
                <w:sz w:val="20"/>
                <w:szCs w:val="20"/>
              </w:rPr>
              <w:t>MPUTO.</w:t>
            </w:r>
          </w:p>
        </w:tc>
        <w:tc>
          <w:tcPr>
            <w:tcW w:w="2785" w:type="dxa"/>
          </w:tcPr>
          <w:p w:rsidR="00781629" w:rsidRPr="00F87912" w:rsidRDefault="00781629" w:rsidP="00781629">
            <w:pPr>
              <w:widowControl w:val="0"/>
              <w:spacing w:after="0" w:line="360" w:lineRule="auto"/>
              <w:jc w:val="right"/>
              <w:rPr>
                <w:rFonts w:ascii="Arial" w:hAnsi="Arial"/>
                <w:sz w:val="20"/>
                <w:szCs w:val="20"/>
              </w:rPr>
            </w:pPr>
          </w:p>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4,000.00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p>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2,500.00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48</w:t>
            </w:r>
            <w:r w:rsidR="00781629" w:rsidRPr="00781629">
              <w:rPr>
                <w:rFonts w:ascii="Arial" w:hAnsi="Arial"/>
                <w:b/>
                <w:sz w:val="20"/>
                <w:szCs w:val="20"/>
                <w:lang w:val="en-US"/>
              </w:rPr>
              <w:t>.-</w:t>
            </w:r>
            <w:r w:rsidR="00781629" w:rsidRPr="00F87912">
              <w:rPr>
                <w:rFonts w:ascii="Arial" w:hAnsi="Arial"/>
                <w:sz w:val="20"/>
                <w:szCs w:val="20"/>
                <w:lang w:val="en-US"/>
              </w:rPr>
              <w:t xml:space="preserve">  CINEMAS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8,000.00</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4,000.00</w:t>
            </w:r>
          </w:p>
        </w:tc>
      </w:tr>
      <w:tr w:rsidR="00781629" w:rsidRPr="00E07307" w:rsidTr="00781629">
        <w:trPr>
          <w:trHeight w:val="20"/>
        </w:trPr>
        <w:tc>
          <w:tcPr>
            <w:tcW w:w="2784" w:type="dxa"/>
          </w:tcPr>
          <w:p w:rsidR="00781629" w:rsidRPr="00F87912" w:rsidRDefault="008A4611" w:rsidP="00781629">
            <w:pPr>
              <w:widowControl w:val="0"/>
              <w:tabs>
                <w:tab w:val="left" w:pos="2082"/>
                <w:tab w:val="left" w:pos="3011"/>
                <w:tab w:val="left" w:pos="4824"/>
              </w:tabs>
              <w:spacing w:after="0" w:line="360" w:lineRule="auto"/>
              <w:rPr>
                <w:rFonts w:ascii="Arial" w:hAnsi="Arial"/>
                <w:sz w:val="20"/>
                <w:szCs w:val="20"/>
              </w:rPr>
            </w:pPr>
            <w:r>
              <w:rPr>
                <w:rFonts w:ascii="Arial" w:hAnsi="Arial"/>
                <w:b/>
                <w:sz w:val="20"/>
                <w:szCs w:val="20"/>
              </w:rPr>
              <w:t>49</w:t>
            </w:r>
            <w:r w:rsidR="00781629" w:rsidRPr="00781629">
              <w:rPr>
                <w:rFonts w:ascii="Arial" w:hAnsi="Arial"/>
                <w:b/>
                <w:sz w:val="20"/>
                <w:szCs w:val="20"/>
              </w:rPr>
              <w:t>.-</w:t>
            </w:r>
            <w:r w:rsidR="00781629">
              <w:rPr>
                <w:rFonts w:ascii="Arial" w:hAnsi="Arial"/>
                <w:sz w:val="20"/>
                <w:szCs w:val="20"/>
              </w:rPr>
              <w:t xml:space="preserve"> TALLERES DE </w:t>
            </w:r>
            <w:r w:rsidR="00781629" w:rsidRPr="00F87912">
              <w:rPr>
                <w:rFonts w:ascii="Arial" w:hAnsi="Arial"/>
                <w:sz w:val="20"/>
                <w:szCs w:val="20"/>
              </w:rPr>
              <w:t>REPARACIÓN</w:t>
            </w:r>
            <w:r w:rsidR="00781629">
              <w:rPr>
                <w:rFonts w:ascii="Arial" w:hAnsi="Arial"/>
                <w:sz w:val="20"/>
                <w:szCs w:val="20"/>
              </w:rPr>
              <w:t xml:space="preserve"> </w:t>
            </w:r>
            <w:r w:rsidR="00781629" w:rsidRPr="00F87912">
              <w:rPr>
                <w:rFonts w:ascii="Arial" w:hAnsi="Arial"/>
                <w:sz w:val="20"/>
                <w:szCs w:val="20"/>
              </w:rPr>
              <w:t xml:space="preserve">DE ELECTRODOMÉSTICOS, Y ARTICULOS ELECTRONICOS </w:t>
            </w:r>
          </w:p>
        </w:tc>
        <w:tc>
          <w:tcPr>
            <w:tcW w:w="2785" w:type="dxa"/>
          </w:tcPr>
          <w:p w:rsidR="00781629" w:rsidRPr="00F87912" w:rsidRDefault="00781629" w:rsidP="00781629">
            <w:pPr>
              <w:widowControl w:val="0"/>
              <w:spacing w:after="0" w:line="360" w:lineRule="auto"/>
              <w:jc w:val="right"/>
              <w:rPr>
                <w:rFonts w:ascii="Arial" w:hAnsi="Arial"/>
                <w:sz w:val="20"/>
                <w:szCs w:val="20"/>
              </w:rPr>
            </w:pPr>
          </w:p>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1,500.00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p>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800.00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50</w:t>
            </w:r>
            <w:r w:rsidR="00781629" w:rsidRPr="00781629">
              <w:rPr>
                <w:rFonts w:ascii="Arial" w:hAnsi="Arial"/>
                <w:b/>
                <w:sz w:val="20"/>
                <w:szCs w:val="20"/>
                <w:lang w:val="en-US"/>
              </w:rPr>
              <w:t>.-</w:t>
            </w:r>
            <w:r w:rsidR="00781629" w:rsidRPr="00F87912">
              <w:rPr>
                <w:rFonts w:ascii="Arial" w:hAnsi="Arial"/>
                <w:sz w:val="20"/>
                <w:szCs w:val="20"/>
                <w:lang w:val="en-US"/>
              </w:rPr>
              <w:t xml:space="preserve">  ESCUELAS PARTICULARES Y ACADEMIAS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10,500.00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5,000.00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51</w:t>
            </w:r>
            <w:r w:rsidR="00781629" w:rsidRPr="00781629">
              <w:rPr>
                <w:rFonts w:ascii="Arial" w:hAnsi="Arial"/>
                <w:b/>
                <w:sz w:val="20"/>
                <w:szCs w:val="20"/>
                <w:lang w:val="en-US"/>
              </w:rPr>
              <w:t>.-</w:t>
            </w:r>
            <w:r w:rsidR="00781629" w:rsidRPr="00F87912">
              <w:rPr>
                <w:rFonts w:ascii="Arial" w:hAnsi="Arial"/>
                <w:sz w:val="20"/>
                <w:szCs w:val="20"/>
                <w:lang w:val="en-US"/>
              </w:rPr>
              <w:t xml:space="preserve"> ESTANCIAS INFALTILES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$8,000.00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$4,000.00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52</w:t>
            </w:r>
            <w:r w:rsidR="00781629" w:rsidRPr="00781629">
              <w:rPr>
                <w:rFonts w:ascii="Arial" w:hAnsi="Arial"/>
                <w:b/>
                <w:sz w:val="20"/>
                <w:szCs w:val="20"/>
                <w:lang w:val="en-US"/>
              </w:rPr>
              <w:t>.-</w:t>
            </w:r>
            <w:r w:rsidR="00781629" w:rsidRPr="00F87912">
              <w:rPr>
                <w:rFonts w:ascii="Arial" w:hAnsi="Arial"/>
                <w:sz w:val="20"/>
                <w:szCs w:val="20"/>
                <w:lang w:val="en-US"/>
              </w:rPr>
              <w:t xml:space="preserve">  SALAS DE FIESTAS INFANTILES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8,500.00</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4,750.00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53</w:t>
            </w:r>
            <w:r w:rsidR="00781629" w:rsidRPr="00781629">
              <w:rPr>
                <w:rFonts w:ascii="Arial" w:hAnsi="Arial"/>
                <w:b/>
                <w:sz w:val="20"/>
                <w:szCs w:val="20"/>
                <w:lang w:val="en-US"/>
              </w:rPr>
              <w:t>.-</w:t>
            </w:r>
            <w:r w:rsidR="00781629" w:rsidRPr="00F87912">
              <w:rPr>
                <w:rFonts w:ascii="Arial" w:hAnsi="Arial"/>
                <w:sz w:val="20"/>
                <w:szCs w:val="20"/>
                <w:lang w:val="en-US"/>
              </w:rPr>
              <w:t xml:space="preserve">  EXPENDIOS DE ALIMENTOS BALANCEADOS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2,650.00</w:t>
            </w:r>
          </w:p>
        </w:tc>
        <w:tc>
          <w:tcPr>
            <w:tcW w:w="2785" w:type="dxa"/>
          </w:tcPr>
          <w:p w:rsidR="00781629" w:rsidRPr="00F87912" w:rsidRDefault="00781629" w:rsidP="00781629">
            <w:pPr>
              <w:widowControl w:val="0"/>
              <w:tabs>
                <w:tab w:val="left" w:pos="376"/>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1,200.00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54</w:t>
            </w:r>
            <w:r w:rsidR="00781629" w:rsidRPr="00781629">
              <w:rPr>
                <w:rFonts w:ascii="Arial" w:hAnsi="Arial"/>
                <w:b/>
                <w:sz w:val="20"/>
                <w:szCs w:val="20"/>
                <w:lang w:val="en-US"/>
              </w:rPr>
              <w:t>.-</w:t>
            </w:r>
            <w:r w:rsidR="00781629" w:rsidRPr="00F87912">
              <w:rPr>
                <w:rFonts w:ascii="Arial" w:hAnsi="Arial"/>
                <w:sz w:val="20"/>
                <w:szCs w:val="20"/>
                <w:lang w:val="en-US"/>
              </w:rPr>
              <w:t xml:space="preserve">  GASERAS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$ 55,000.00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$ 27,500.00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lastRenderedPageBreak/>
              <w:t>55</w:t>
            </w:r>
            <w:r w:rsidR="00781629" w:rsidRPr="00781629">
              <w:rPr>
                <w:rFonts w:ascii="Arial" w:hAnsi="Arial"/>
                <w:b/>
                <w:sz w:val="20"/>
                <w:szCs w:val="20"/>
                <w:lang w:val="en-US"/>
              </w:rPr>
              <w:t>.-</w:t>
            </w:r>
            <w:r w:rsidR="00781629" w:rsidRPr="00F87912">
              <w:rPr>
                <w:rFonts w:ascii="Arial" w:hAnsi="Arial"/>
                <w:sz w:val="20"/>
                <w:szCs w:val="20"/>
                <w:lang w:val="en-US"/>
              </w:rPr>
              <w:t xml:space="preserve">  GASOLINERAS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$ 70,0000.00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$ 35,000.00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56</w:t>
            </w:r>
            <w:r w:rsidR="00781629" w:rsidRPr="00781629">
              <w:rPr>
                <w:rFonts w:ascii="Arial" w:hAnsi="Arial"/>
                <w:b/>
                <w:sz w:val="20"/>
                <w:szCs w:val="20"/>
              </w:rPr>
              <w:t>.-</w:t>
            </w:r>
            <w:r w:rsidR="00781629" w:rsidRPr="00F87912">
              <w:rPr>
                <w:rFonts w:ascii="Arial" w:hAnsi="Arial"/>
                <w:sz w:val="20"/>
                <w:szCs w:val="20"/>
              </w:rPr>
              <w:t xml:space="preserve"> ESTACION DE SERVICIO DE AUTOCONSUMO</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$30,000.00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$18,000.00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57</w:t>
            </w:r>
            <w:r w:rsidR="00781629" w:rsidRPr="00781629">
              <w:rPr>
                <w:rFonts w:ascii="Arial" w:hAnsi="Arial"/>
                <w:b/>
                <w:sz w:val="20"/>
                <w:szCs w:val="20"/>
              </w:rPr>
              <w:t>.-</w:t>
            </w:r>
            <w:r w:rsidR="00781629" w:rsidRPr="00F87912">
              <w:rPr>
                <w:rFonts w:ascii="Arial" w:hAnsi="Arial"/>
                <w:sz w:val="20"/>
                <w:szCs w:val="20"/>
              </w:rPr>
              <w:t xml:space="preserve">  MUDANZAS </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6,000.00</w:t>
            </w:r>
          </w:p>
        </w:tc>
        <w:tc>
          <w:tcPr>
            <w:tcW w:w="2785" w:type="dxa"/>
          </w:tcPr>
          <w:p w:rsidR="00781629" w:rsidRPr="00F87912" w:rsidRDefault="00781629" w:rsidP="00781629">
            <w:pPr>
              <w:widowControl w:val="0"/>
              <w:tabs>
                <w:tab w:val="left" w:pos="376"/>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2,500.00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58</w:t>
            </w:r>
            <w:r w:rsidR="00781629" w:rsidRPr="00781629">
              <w:rPr>
                <w:rFonts w:ascii="Arial" w:hAnsi="Arial"/>
                <w:b/>
                <w:sz w:val="20"/>
                <w:szCs w:val="20"/>
              </w:rPr>
              <w:t>.-</w:t>
            </w:r>
            <w:r w:rsidR="00781629" w:rsidRPr="00F87912">
              <w:rPr>
                <w:rFonts w:ascii="Arial" w:hAnsi="Arial"/>
                <w:sz w:val="20"/>
                <w:szCs w:val="20"/>
              </w:rPr>
              <w:t xml:space="preserve"> SISTEMA DE TELEFONIA, INTERNET Y CABLE</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4,000.00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,2,000.00</w:t>
            </w:r>
          </w:p>
        </w:tc>
      </w:tr>
      <w:tr w:rsidR="00781629" w:rsidRPr="00E07307" w:rsidTr="00781629">
        <w:trPr>
          <w:trHeight w:val="20"/>
        </w:trPr>
        <w:tc>
          <w:tcPr>
            <w:tcW w:w="2784" w:type="dxa"/>
          </w:tcPr>
          <w:p w:rsidR="00781629" w:rsidRPr="00F87912" w:rsidRDefault="008A4611" w:rsidP="008A4611">
            <w:pPr>
              <w:widowControl w:val="0"/>
              <w:spacing w:after="0" w:line="360" w:lineRule="auto"/>
              <w:rPr>
                <w:rFonts w:ascii="Arial" w:hAnsi="Arial"/>
                <w:sz w:val="20"/>
                <w:szCs w:val="20"/>
              </w:rPr>
            </w:pPr>
            <w:r>
              <w:rPr>
                <w:rFonts w:ascii="Arial" w:hAnsi="Arial"/>
                <w:b/>
                <w:sz w:val="20"/>
                <w:szCs w:val="20"/>
              </w:rPr>
              <w:t>59</w:t>
            </w:r>
            <w:r w:rsidR="00781629" w:rsidRPr="00781629">
              <w:rPr>
                <w:rFonts w:ascii="Arial" w:hAnsi="Arial"/>
                <w:b/>
                <w:sz w:val="20"/>
                <w:szCs w:val="20"/>
              </w:rPr>
              <w:t>.-</w:t>
            </w:r>
            <w:r w:rsidR="00781629" w:rsidRPr="00F87912">
              <w:rPr>
                <w:rFonts w:ascii="Arial" w:hAnsi="Arial"/>
                <w:sz w:val="20"/>
                <w:szCs w:val="20"/>
              </w:rPr>
              <w:t xml:space="preserve">  CENTRO DE FOTO ESTUDIO Y GRABACIÓN</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2,650.00</w:t>
            </w:r>
          </w:p>
        </w:tc>
        <w:tc>
          <w:tcPr>
            <w:tcW w:w="2785" w:type="dxa"/>
          </w:tcPr>
          <w:p w:rsidR="00781629" w:rsidRPr="00F87912" w:rsidRDefault="00781629" w:rsidP="00781629">
            <w:pPr>
              <w:widowControl w:val="0"/>
              <w:tabs>
                <w:tab w:val="left" w:pos="376"/>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1,000.00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60</w:t>
            </w:r>
            <w:r w:rsidR="00781629" w:rsidRPr="00781629">
              <w:rPr>
                <w:rFonts w:ascii="Arial" w:hAnsi="Arial"/>
                <w:b/>
                <w:sz w:val="20"/>
                <w:szCs w:val="20"/>
                <w:lang w:val="en-US"/>
              </w:rPr>
              <w:t xml:space="preserve">.-  </w:t>
            </w:r>
            <w:r w:rsidR="00781629" w:rsidRPr="00F87912">
              <w:rPr>
                <w:rFonts w:ascii="Arial" w:hAnsi="Arial"/>
                <w:sz w:val="20"/>
                <w:szCs w:val="20"/>
                <w:lang w:val="en-US"/>
              </w:rPr>
              <w:t>DESPACHOS DE ASESORÍA</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4,000.00</w:t>
            </w:r>
          </w:p>
        </w:tc>
        <w:tc>
          <w:tcPr>
            <w:tcW w:w="2785" w:type="dxa"/>
          </w:tcPr>
          <w:p w:rsidR="00781629" w:rsidRPr="00F87912" w:rsidRDefault="00781629" w:rsidP="00781629">
            <w:pPr>
              <w:widowControl w:val="0"/>
              <w:tabs>
                <w:tab w:val="left" w:pos="376"/>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2,000.00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61</w:t>
            </w:r>
            <w:r w:rsidR="00781629" w:rsidRPr="00781629">
              <w:rPr>
                <w:rFonts w:ascii="Arial" w:hAnsi="Arial"/>
                <w:b/>
                <w:sz w:val="20"/>
                <w:szCs w:val="20"/>
              </w:rPr>
              <w:t>.-</w:t>
            </w:r>
            <w:r w:rsidR="00781629" w:rsidRPr="00F87912">
              <w:rPr>
                <w:rFonts w:ascii="Arial" w:hAnsi="Arial"/>
                <w:sz w:val="20"/>
                <w:szCs w:val="20"/>
              </w:rPr>
              <w:t xml:space="preserve">  PUESTOS DE FRUTAS Y VERDURAS</w:t>
            </w:r>
          </w:p>
        </w:tc>
        <w:tc>
          <w:tcPr>
            <w:tcW w:w="2785" w:type="dxa"/>
          </w:tcPr>
          <w:p w:rsidR="00781629" w:rsidRPr="00F87912" w:rsidRDefault="00781629" w:rsidP="00781629">
            <w:pPr>
              <w:widowControl w:val="0"/>
              <w:tabs>
                <w:tab w:val="left" w:pos="376"/>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1,300.00</w:t>
            </w:r>
          </w:p>
        </w:tc>
        <w:tc>
          <w:tcPr>
            <w:tcW w:w="2785" w:type="dxa"/>
          </w:tcPr>
          <w:p w:rsidR="00781629" w:rsidRPr="00F87912" w:rsidRDefault="00781629" w:rsidP="00781629">
            <w:pPr>
              <w:widowControl w:val="0"/>
              <w:tabs>
                <w:tab w:val="left" w:pos="376"/>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600.00</w:t>
            </w:r>
          </w:p>
        </w:tc>
      </w:tr>
      <w:tr w:rsidR="00781629" w:rsidRPr="00E07307" w:rsidTr="00781629">
        <w:trPr>
          <w:trHeight w:val="20"/>
        </w:trPr>
        <w:tc>
          <w:tcPr>
            <w:tcW w:w="2784" w:type="dxa"/>
          </w:tcPr>
          <w:p w:rsidR="00781629" w:rsidRPr="00F87912" w:rsidRDefault="008A4611" w:rsidP="001E3685">
            <w:pPr>
              <w:widowControl w:val="0"/>
              <w:tabs>
                <w:tab w:val="left" w:pos="1726"/>
                <w:tab w:val="left" w:pos="2291"/>
                <w:tab w:val="left" w:pos="3845"/>
                <w:tab w:val="left" w:pos="4948"/>
              </w:tabs>
              <w:spacing w:after="0" w:line="360" w:lineRule="auto"/>
              <w:rPr>
                <w:rFonts w:ascii="Arial" w:hAnsi="Arial"/>
                <w:sz w:val="20"/>
                <w:szCs w:val="20"/>
              </w:rPr>
            </w:pPr>
            <w:r>
              <w:rPr>
                <w:rFonts w:ascii="Arial" w:hAnsi="Arial"/>
                <w:b/>
                <w:sz w:val="20"/>
                <w:szCs w:val="20"/>
              </w:rPr>
              <w:t>62</w:t>
            </w:r>
            <w:r w:rsidR="00781629" w:rsidRPr="001E3685">
              <w:rPr>
                <w:rFonts w:ascii="Arial" w:hAnsi="Arial"/>
                <w:b/>
                <w:sz w:val="20"/>
                <w:szCs w:val="20"/>
              </w:rPr>
              <w:t>.-</w:t>
            </w:r>
            <w:r w:rsidR="00781629" w:rsidRPr="00F87912">
              <w:rPr>
                <w:rFonts w:ascii="Arial" w:hAnsi="Arial"/>
                <w:sz w:val="20"/>
                <w:szCs w:val="20"/>
              </w:rPr>
              <w:t xml:space="preserve"> AGENCIAS</w:t>
            </w:r>
            <w:r w:rsidR="001E3685">
              <w:rPr>
                <w:rFonts w:ascii="Arial" w:hAnsi="Arial"/>
                <w:sz w:val="20"/>
                <w:szCs w:val="20"/>
              </w:rPr>
              <w:t xml:space="preserve"> </w:t>
            </w:r>
            <w:r w:rsidR="00781629" w:rsidRPr="00F87912">
              <w:rPr>
                <w:rFonts w:ascii="Arial" w:hAnsi="Arial"/>
                <w:sz w:val="20"/>
                <w:szCs w:val="20"/>
              </w:rPr>
              <w:t>DE</w:t>
            </w:r>
            <w:r w:rsidR="001E3685">
              <w:rPr>
                <w:rFonts w:ascii="Arial" w:hAnsi="Arial"/>
                <w:sz w:val="20"/>
                <w:szCs w:val="20"/>
              </w:rPr>
              <w:t xml:space="preserve"> </w:t>
            </w:r>
            <w:r w:rsidR="00781629" w:rsidRPr="00F87912">
              <w:rPr>
                <w:rFonts w:ascii="Arial" w:hAnsi="Arial"/>
                <w:sz w:val="20"/>
                <w:szCs w:val="20"/>
              </w:rPr>
              <w:t>AUTOMOVILES</w:t>
            </w:r>
            <w:r w:rsidR="001E3685">
              <w:rPr>
                <w:rFonts w:ascii="Arial" w:hAnsi="Arial"/>
                <w:sz w:val="20"/>
                <w:szCs w:val="20"/>
              </w:rPr>
              <w:t xml:space="preserve"> (NUEVOS </w:t>
            </w:r>
            <w:r w:rsidR="00781629" w:rsidRPr="00F87912">
              <w:rPr>
                <w:rFonts w:ascii="Arial" w:hAnsi="Arial"/>
                <w:sz w:val="20"/>
                <w:szCs w:val="20"/>
              </w:rPr>
              <w:t>Y SEMINUEVOS)</w:t>
            </w:r>
          </w:p>
        </w:tc>
        <w:tc>
          <w:tcPr>
            <w:tcW w:w="2785" w:type="dxa"/>
          </w:tcPr>
          <w:p w:rsidR="00781629" w:rsidRPr="00F87912" w:rsidRDefault="00781629" w:rsidP="00781629">
            <w:pPr>
              <w:widowControl w:val="0"/>
              <w:spacing w:after="0" w:line="360" w:lineRule="auto"/>
              <w:jc w:val="right"/>
              <w:rPr>
                <w:rFonts w:ascii="Arial" w:hAnsi="Arial"/>
                <w:sz w:val="20"/>
                <w:szCs w:val="20"/>
              </w:rPr>
            </w:pPr>
          </w:p>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$ 48,000.00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p>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$ 24,000.00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63</w:t>
            </w:r>
            <w:r w:rsidR="00781629" w:rsidRPr="00F87912">
              <w:rPr>
                <w:rFonts w:ascii="Arial" w:hAnsi="Arial"/>
                <w:b/>
                <w:sz w:val="20"/>
                <w:szCs w:val="20"/>
                <w:lang w:val="en-US"/>
              </w:rPr>
              <w:t xml:space="preserve">.-  </w:t>
            </w:r>
            <w:r w:rsidR="00781629" w:rsidRPr="00F87912">
              <w:rPr>
                <w:rFonts w:ascii="Arial" w:hAnsi="Arial"/>
                <w:sz w:val="20"/>
                <w:szCs w:val="20"/>
                <w:lang w:val="en-US"/>
              </w:rPr>
              <w:t>LAVANDERÍAS</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1,700.00</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1,000.00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64</w:t>
            </w:r>
            <w:r w:rsidR="00781629" w:rsidRPr="00F87912">
              <w:rPr>
                <w:rFonts w:ascii="Arial" w:hAnsi="Arial"/>
                <w:b/>
                <w:sz w:val="20"/>
                <w:szCs w:val="20"/>
                <w:lang w:val="en-US"/>
              </w:rPr>
              <w:t xml:space="preserve">.-  </w:t>
            </w:r>
            <w:r w:rsidR="00781629" w:rsidRPr="00F87912">
              <w:rPr>
                <w:rFonts w:ascii="Arial" w:hAnsi="Arial"/>
                <w:sz w:val="20"/>
                <w:szCs w:val="20"/>
                <w:lang w:val="en-US"/>
              </w:rPr>
              <w:t>MAQUILADORAS DE ROPA</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$ 24,000.00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12,000.00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65</w:t>
            </w:r>
            <w:r w:rsidR="00781629" w:rsidRPr="00F87912">
              <w:rPr>
                <w:rFonts w:ascii="Arial" w:hAnsi="Arial"/>
                <w:b/>
                <w:sz w:val="20"/>
                <w:szCs w:val="20"/>
              </w:rPr>
              <w:t xml:space="preserve">.-  </w:t>
            </w:r>
            <w:r w:rsidR="00781629" w:rsidRPr="00F87912">
              <w:rPr>
                <w:rFonts w:ascii="Arial" w:hAnsi="Arial"/>
                <w:sz w:val="20"/>
                <w:szCs w:val="20"/>
              </w:rPr>
              <w:t>SUPER, MINI SUPER O TIENDA DE AUTOSERVICIO (SIN VENTA DE CERVEZA)</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12,500.00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6,250.00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66</w:t>
            </w:r>
            <w:r w:rsidR="00781629" w:rsidRPr="00EE5479">
              <w:rPr>
                <w:rFonts w:ascii="Arial" w:hAnsi="Arial"/>
                <w:b/>
                <w:sz w:val="20"/>
                <w:szCs w:val="20"/>
              </w:rPr>
              <w:t>.-</w:t>
            </w:r>
            <w:r w:rsidR="00781629" w:rsidRPr="00F87912">
              <w:rPr>
                <w:rFonts w:ascii="Arial" w:hAnsi="Arial"/>
                <w:sz w:val="20"/>
                <w:szCs w:val="20"/>
              </w:rPr>
              <w:t xml:space="preserve"> EXPENDIO DE HIELO</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$1,600.00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$800.00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67</w:t>
            </w:r>
            <w:r w:rsidR="00781629" w:rsidRPr="00F87912">
              <w:rPr>
                <w:rFonts w:ascii="Arial" w:hAnsi="Arial"/>
                <w:b/>
                <w:sz w:val="20"/>
                <w:szCs w:val="20"/>
              </w:rPr>
              <w:t xml:space="preserve">.- </w:t>
            </w:r>
            <w:r w:rsidR="00781629" w:rsidRPr="00F87912">
              <w:rPr>
                <w:rFonts w:ascii="Arial" w:hAnsi="Arial"/>
                <w:sz w:val="20"/>
                <w:szCs w:val="20"/>
              </w:rPr>
              <w:t>PROCESADORA DE AGUA PURIFICADA Y HIELO</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3,150.00</w:t>
            </w:r>
          </w:p>
        </w:tc>
        <w:tc>
          <w:tcPr>
            <w:tcW w:w="2785" w:type="dxa"/>
          </w:tcPr>
          <w:p w:rsidR="00781629" w:rsidRPr="00F87912" w:rsidRDefault="00781629" w:rsidP="00781629">
            <w:pPr>
              <w:widowControl w:val="0"/>
              <w:tabs>
                <w:tab w:val="left" w:pos="376"/>
              </w:tabs>
              <w:spacing w:after="0" w:line="360" w:lineRule="auto"/>
              <w:jc w:val="right"/>
              <w:rPr>
                <w:rFonts w:ascii="Arial" w:hAnsi="Arial"/>
                <w:sz w:val="20"/>
                <w:szCs w:val="20"/>
                <w:lang w:val="en-US"/>
              </w:rPr>
            </w:pPr>
            <w:r w:rsidRPr="00F87912">
              <w:rPr>
                <w:rFonts w:ascii="Arial" w:hAnsi="Arial"/>
                <w:sz w:val="20"/>
                <w:szCs w:val="20"/>
                <w:lang w:val="en-US"/>
              </w:rPr>
              <w:t>$1,500.00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68</w:t>
            </w:r>
            <w:r w:rsidR="00781629" w:rsidRPr="00F87912">
              <w:rPr>
                <w:rFonts w:ascii="Arial" w:hAnsi="Arial"/>
                <w:b/>
                <w:sz w:val="20"/>
                <w:szCs w:val="20"/>
                <w:lang w:val="en-US"/>
              </w:rPr>
              <w:t xml:space="preserve">.-  </w:t>
            </w:r>
            <w:r w:rsidR="00781629" w:rsidRPr="00F87912">
              <w:rPr>
                <w:rFonts w:ascii="Arial" w:hAnsi="Arial"/>
                <w:sz w:val="20"/>
                <w:szCs w:val="20"/>
                <w:lang w:val="en-US"/>
              </w:rPr>
              <w:t>VIDRIOS Y ALUMINIOS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3,500.00</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1,500.00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69</w:t>
            </w:r>
            <w:r w:rsidR="00781629" w:rsidRPr="00F87912">
              <w:rPr>
                <w:rFonts w:ascii="Arial" w:hAnsi="Arial"/>
                <w:b/>
                <w:sz w:val="20"/>
                <w:szCs w:val="20"/>
                <w:lang w:val="en-US"/>
              </w:rPr>
              <w:t xml:space="preserve">.-  </w:t>
            </w:r>
            <w:r w:rsidR="00781629" w:rsidRPr="00F87912">
              <w:rPr>
                <w:rFonts w:ascii="Arial" w:hAnsi="Arial"/>
                <w:sz w:val="20"/>
                <w:szCs w:val="20"/>
                <w:lang w:val="en-US"/>
              </w:rPr>
              <w:t>CREMERÍA Y SALCHICHONERÍA</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3,500.00</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1,500.00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70</w:t>
            </w:r>
            <w:r w:rsidR="00781629" w:rsidRPr="00F87912">
              <w:rPr>
                <w:rFonts w:ascii="Arial" w:hAnsi="Arial"/>
                <w:b/>
                <w:sz w:val="20"/>
                <w:szCs w:val="20"/>
                <w:lang w:val="en-US"/>
              </w:rPr>
              <w:t xml:space="preserve">.- </w:t>
            </w:r>
            <w:r w:rsidR="00781629" w:rsidRPr="00F87912">
              <w:rPr>
                <w:rFonts w:ascii="Arial" w:hAnsi="Arial"/>
                <w:sz w:val="20"/>
                <w:szCs w:val="20"/>
                <w:lang w:val="en-US"/>
              </w:rPr>
              <w:t>ACUARIOS</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1,350.00</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650.00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71</w:t>
            </w:r>
            <w:r w:rsidR="00781629" w:rsidRPr="00F87912">
              <w:rPr>
                <w:rFonts w:ascii="Arial" w:hAnsi="Arial"/>
                <w:b/>
                <w:sz w:val="20"/>
                <w:szCs w:val="20"/>
                <w:lang w:val="en-US"/>
              </w:rPr>
              <w:t xml:space="preserve">.-  </w:t>
            </w:r>
            <w:r w:rsidR="00781629" w:rsidRPr="00F87912">
              <w:rPr>
                <w:rFonts w:ascii="Arial" w:hAnsi="Arial"/>
                <w:sz w:val="20"/>
                <w:szCs w:val="20"/>
                <w:lang w:val="en-US"/>
              </w:rPr>
              <w:t>VIDEO JUEGOS Y SIMILARES</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2,000.00</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850.00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72</w:t>
            </w:r>
            <w:r w:rsidR="00781629" w:rsidRPr="00F87912">
              <w:rPr>
                <w:rFonts w:ascii="Arial" w:hAnsi="Arial"/>
                <w:b/>
                <w:sz w:val="20"/>
                <w:szCs w:val="20"/>
                <w:lang w:val="en-US"/>
              </w:rPr>
              <w:t xml:space="preserve">.- </w:t>
            </w:r>
            <w:r w:rsidR="00781629" w:rsidRPr="00F87912">
              <w:rPr>
                <w:rFonts w:ascii="Arial" w:hAnsi="Arial"/>
                <w:sz w:val="20"/>
                <w:szCs w:val="20"/>
                <w:lang w:val="en-US"/>
              </w:rPr>
              <w:t>BILLARES</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3,000.00</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1,500.00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lastRenderedPageBreak/>
              <w:t>73</w:t>
            </w:r>
            <w:r w:rsidR="00781629" w:rsidRPr="00F87912">
              <w:rPr>
                <w:rFonts w:ascii="Arial" w:hAnsi="Arial"/>
                <w:b/>
                <w:sz w:val="20"/>
                <w:szCs w:val="20"/>
                <w:lang w:val="en-US"/>
              </w:rPr>
              <w:t xml:space="preserve">.-  </w:t>
            </w:r>
            <w:r w:rsidR="00781629" w:rsidRPr="00F87912">
              <w:rPr>
                <w:rFonts w:ascii="Arial" w:hAnsi="Arial"/>
                <w:sz w:val="20"/>
                <w:szCs w:val="20"/>
                <w:lang w:val="en-US"/>
              </w:rPr>
              <w:t>ÓPTICAS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4,600.00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2,300.00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74</w:t>
            </w:r>
            <w:r w:rsidR="00781629" w:rsidRPr="00F87912">
              <w:rPr>
                <w:rFonts w:ascii="Arial" w:hAnsi="Arial"/>
                <w:b/>
                <w:sz w:val="20"/>
                <w:szCs w:val="20"/>
                <w:lang w:val="en-US"/>
              </w:rPr>
              <w:t xml:space="preserve">.-  </w:t>
            </w:r>
            <w:r w:rsidR="00781629" w:rsidRPr="00F87912">
              <w:rPr>
                <w:rFonts w:ascii="Arial" w:hAnsi="Arial"/>
                <w:sz w:val="20"/>
                <w:szCs w:val="20"/>
                <w:lang w:val="en-US"/>
              </w:rPr>
              <w:t xml:space="preserve">RELOJERÍAS </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1,575.00</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675.00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b/>
                <w:sz w:val="20"/>
                <w:szCs w:val="20"/>
                <w:lang w:val="en-US"/>
              </w:rPr>
            </w:pPr>
            <w:r>
              <w:rPr>
                <w:rFonts w:ascii="Arial" w:hAnsi="Arial"/>
                <w:b/>
                <w:sz w:val="20"/>
                <w:szCs w:val="20"/>
                <w:lang w:val="en-US"/>
              </w:rPr>
              <w:t>75</w:t>
            </w:r>
            <w:r w:rsidR="00781629" w:rsidRPr="00F87912">
              <w:rPr>
                <w:rFonts w:ascii="Arial" w:hAnsi="Arial"/>
                <w:b/>
                <w:sz w:val="20"/>
                <w:szCs w:val="20"/>
                <w:lang w:val="en-US"/>
              </w:rPr>
              <w:t>.-</w:t>
            </w:r>
            <w:r w:rsidR="00781629" w:rsidRPr="00F87912">
              <w:rPr>
                <w:rFonts w:ascii="Arial" w:hAnsi="Arial"/>
                <w:sz w:val="20"/>
                <w:szCs w:val="20"/>
                <w:lang w:val="en-US"/>
              </w:rPr>
              <w:t xml:space="preserve">GIMNASIO </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$3,500</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$1,800.00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76</w:t>
            </w:r>
            <w:r w:rsidR="00781629" w:rsidRPr="00F87912">
              <w:rPr>
                <w:rFonts w:ascii="Arial" w:hAnsi="Arial"/>
                <w:b/>
                <w:sz w:val="20"/>
                <w:szCs w:val="20"/>
              </w:rPr>
              <w:t xml:space="preserve">.- </w:t>
            </w:r>
            <w:r w:rsidR="00781629" w:rsidRPr="00F87912">
              <w:rPr>
                <w:rFonts w:ascii="Arial" w:hAnsi="Arial"/>
                <w:sz w:val="20"/>
                <w:szCs w:val="20"/>
              </w:rPr>
              <w:t>ACADEMIAS DE BAILE, DANZA, FOLKORE Y DE ZUMBA</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2,250.00</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750.00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77</w:t>
            </w:r>
            <w:r w:rsidR="00781629" w:rsidRPr="00F87912">
              <w:rPr>
                <w:rFonts w:ascii="Arial" w:hAnsi="Arial"/>
                <w:b/>
                <w:sz w:val="20"/>
                <w:szCs w:val="20"/>
                <w:lang w:val="en-US"/>
              </w:rPr>
              <w:t xml:space="preserve">.-  </w:t>
            </w:r>
            <w:r w:rsidR="00781629" w:rsidRPr="00F87912">
              <w:rPr>
                <w:rFonts w:ascii="Arial" w:hAnsi="Arial"/>
                <w:sz w:val="20"/>
                <w:szCs w:val="20"/>
                <w:lang w:val="en-US"/>
              </w:rPr>
              <w:t>MUEBLERÍAS Y LÍNEA BLANCA</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$ 5,000.00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2,500.00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78</w:t>
            </w:r>
            <w:r w:rsidR="00781629" w:rsidRPr="00EE5479">
              <w:rPr>
                <w:rFonts w:ascii="Arial" w:hAnsi="Arial"/>
                <w:b/>
                <w:sz w:val="20"/>
                <w:szCs w:val="20"/>
              </w:rPr>
              <w:t>.-</w:t>
            </w:r>
            <w:r w:rsidR="00781629" w:rsidRPr="00F87912">
              <w:rPr>
                <w:rFonts w:ascii="Arial" w:hAnsi="Arial"/>
                <w:sz w:val="20"/>
                <w:szCs w:val="20"/>
              </w:rPr>
              <w:t xml:space="preserve">  FÁBRICA Y BODEGA DE MUEBLES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8,000.00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4,000.00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79</w:t>
            </w:r>
            <w:r w:rsidR="00781629" w:rsidRPr="00EE5479">
              <w:rPr>
                <w:rFonts w:ascii="Arial" w:hAnsi="Arial"/>
                <w:b/>
                <w:sz w:val="20"/>
                <w:szCs w:val="20"/>
              </w:rPr>
              <w:t>.-</w:t>
            </w:r>
            <w:r w:rsidR="00781629" w:rsidRPr="00F87912">
              <w:rPr>
                <w:rFonts w:ascii="Arial" w:hAnsi="Arial"/>
                <w:sz w:val="20"/>
                <w:szCs w:val="20"/>
              </w:rPr>
              <w:t xml:space="preserve"> FABRICA Y/O VENTAS DE VIDRIOS O ALUMINIOS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$11,000.00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$5,500.00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80</w:t>
            </w:r>
            <w:r w:rsidR="00781629" w:rsidRPr="00F87912">
              <w:rPr>
                <w:rFonts w:ascii="Arial" w:hAnsi="Arial"/>
                <w:b/>
                <w:sz w:val="20"/>
                <w:szCs w:val="20"/>
                <w:lang w:val="en-US"/>
              </w:rPr>
              <w:t xml:space="preserve">.-  </w:t>
            </w:r>
            <w:r w:rsidR="00781629" w:rsidRPr="00F87912">
              <w:rPr>
                <w:rFonts w:ascii="Arial" w:hAnsi="Arial"/>
                <w:sz w:val="20"/>
                <w:szCs w:val="20"/>
                <w:lang w:val="en-US"/>
              </w:rPr>
              <w:t>VÍVEROS DE PRIMERA</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2,400.00</w:t>
            </w:r>
          </w:p>
        </w:tc>
        <w:tc>
          <w:tcPr>
            <w:tcW w:w="2785" w:type="dxa"/>
          </w:tcPr>
          <w:p w:rsidR="00781629" w:rsidRPr="00F87912" w:rsidRDefault="00781629" w:rsidP="00781629">
            <w:pPr>
              <w:widowControl w:val="0"/>
              <w:tabs>
                <w:tab w:val="left" w:pos="376"/>
              </w:tabs>
              <w:spacing w:after="0" w:line="360" w:lineRule="auto"/>
              <w:jc w:val="right"/>
              <w:rPr>
                <w:rFonts w:ascii="Arial" w:hAnsi="Arial"/>
                <w:sz w:val="20"/>
                <w:szCs w:val="20"/>
                <w:lang w:val="en-US"/>
              </w:rPr>
            </w:pPr>
            <w:r w:rsidRPr="00F87912">
              <w:rPr>
                <w:rFonts w:ascii="Arial" w:hAnsi="Arial"/>
                <w:sz w:val="20"/>
                <w:szCs w:val="20"/>
                <w:lang w:val="en-US"/>
              </w:rPr>
              <w:t>$ 1,200.00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81</w:t>
            </w:r>
            <w:r w:rsidR="00781629" w:rsidRPr="00F87912">
              <w:rPr>
                <w:rFonts w:ascii="Arial" w:hAnsi="Arial"/>
                <w:b/>
                <w:sz w:val="20"/>
                <w:szCs w:val="20"/>
                <w:lang w:val="en-US"/>
              </w:rPr>
              <w:t xml:space="preserve">.-  </w:t>
            </w:r>
            <w:r w:rsidR="00781629" w:rsidRPr="00F87912">
              <w:rPr>
                <w:rFonts w:ascii="Arial" w:hAnsi="Arial"/>
                <w:sz w:val="20"/>
                <w:szCs w:val="20"/>
                <w:lang w:val="en-US"/>
              </w:rPr>
              <w:t>VÍVEROS DE SEGUNDA</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1,650.00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660.00</w:t>
            </w:r>
          </w:p>
        </w:tc>
      </w:tr>
      <w:tr w:rsidR="00781629" w:rsidRPr="00E07307" w:rsidTr="00781629">
        <w:trPr>
          <w:trHeight w:val="20"/>
        </w:trPr>
        <w:tc>
          <w:tcPr>
            <w:tcW w:w="2784" w:type="dxa"/>
          </w:tcPr>
          <w:p w:rsidR="00781629" w:rsidRPr="00F87912" w:rsidRDefault="008A4611" w:rsidP="00EE5479">
            <w:pPr>
              <w:widowControl w:val="0"/>
              <w:spacing w:after="0" w:line="360" w:lineRule="auto"/>
              <w:contextualSpacing/>
              <w:rPr>
                <w:rFonts w:ascii="Arial" w:hAnsi="Arial"/>
                <w:sz w:val="20"/>
                <w:szCs w:val="20"/>
                <w:lang w:val="en-US"/>
              </w:rPr>
            </w:pPr>
            <w:r>
              <w:rPr>
                <w:rFonts w:ascii="Arial" w:hAnsi="Arial"/>
                <w:b/>
                <w:sz w:val="20"/>
                <w:szCs w:val="20"/>
                <w:lang w:val="en-US"/>
              </w:rPr>
              <w:t>82</w:t>
            </w:r>
            <w:r w:rsidR="00781629" w:rsidRPr="00F87912">
              <w:rPr>
                <w:rFonts w:ascii="Arial" w:hAnsi="Arial"/>
                <w:b/>
                <w:sz w:val="20"/>
                <w:szCs w:val="20"/>
                <w:lang w:val="en-US"/>
              </w:rPr>
              <w:t xml:space="preserve">.-  </w:t>
            </w:r>
            <w:r w:rsidR="00781629" w:rsidRPr="00F87912">
              <w:rPr>
                <w:rFonts w:ascii="Arial" w:hAnsi="Arial"/>
                <w:sz w:val="20"/>
                <w:szCs w:val="20"/>
                <w:lang w:val="en-US"/>
              </w:rPr>
              <w:t xml:space="preserve">LAVADEROS INDUSTRIALES </w:t>
            </w:r>
          </w:p>
        </w:tc>
        <w:tc>
          <w:tcPr>
            <w:tcW w:w="2785" w:type="dxa"/>
          </w:tcPr>
          <w:p w:rsidR="00781629" w:rsidRPr="00F87912" w:rsidRDefault="00781629" w:rsidP="00781629">
            <w:pPr>
              <w:widowControl w:val="0"/>
              <w:spacing w:after="0" w:line="360" w:lineRule="auto"/>
              <w:contextualSpacing/>
              <w:jc w:val="right"/>
              <w:rPr>
                <w:rFonts w:ascii="Arial" w:hAnsi="Arial"/>
                <w:sz w:val="20"/>
                <w:szCs w:val="20"/>
                <w:lang w:val="en-US"/>
              </w:rPr>
            </w:pPr>
            <w:r w:rsidRPr="00F87912">
              <w:rPr>
                <w:rFonts w:ascii="Arial" w:hAnsi="Arial"/>
                <w:sz w:val="20"/>
                <w:szCs w:val="20"/>
                <w:lang w:val="en-US"/>
              </w:rPr>
              <w:t>$  8,000.00</w:t>
            </w:r>
          </w:p>
          <w:p w:rsidR="00781629" w:rsidRPr="00F87912" w:rsidRDefault="00781629" w:rsidP="00781629">
            <w:pPr>
              <w:widowControl w:val="0"/>
              <w:spacing w:after="0" w:line="360" w:lineRule="auto"/>
              <w:contextualSpacing/>
              <w:jc w:val="right"/>
              <w:rPr>
                <w:rFonts w:ascii="Arial" w:hAnsi="Arial"/>
                <w:sz w:val="20"/>
                <w:szCs w:val="20"/>
                <w:lang w:val="en-US"/>
              </w:rPr>
            </w:pPr>
          </w:p>
        </w:tc>
        <w:tc>
          <w:tcPr>
            <w:tcW w:w="2785" w:type="dxa"/>
          </w:tcPr>
          <w:p w:rsidR="00781629" w:rsidRPr="00F87912" w:rsidRDefault="00781629" w:rsidP="00781629">
            <w:pPr>
              <w:widowControl w:val="0"/>
              <w:spacing w:after="0" w:line="360" w:lineRule="auto"/>
              <w:contextualSpacing/>
              <w:jc w:val="right"/>
              <w:rPr>
                <w:rFonts w:ascii="Arial" w:hAnsi="Arial"/>
                <w:sz w:val="20"/>
                <w:szCs w:val="20"/>
                <w:lang w:val="en-US"/>
              </w:rPr>
            </w:pPr>
            <w:r w:rsidRPr="00F87912">
              <w:rPr>
                <w:rFonts w:ascii="Arial" w:hAnsi="Arial"/>
                <w:sz w:val="20"/>
                <w:szCs w:val="20"/>
                <w:lang w:val="en-US"/>
              </w:rPr>
              <w:t>$  4,000.00</w:t>
            </w:r>
          </w:p>
          <w:p w:rsidR="00781629" w:rsidRPr="00F87912" w:rsidRDefault="00781629" w:rsidP="00781629">
            <w:pPr>
              <w:widowControl w:val="0"/>
              <w:spacing w:after="0" w:line="360" w:lineRule="auto"/>
              <w:contextualSpacing/>
              <w:jc w:val="right"/>
              <w:rPr>
                <w:rFonts w:ascii="Arial" w:hAnsi="Arial"/>
                <w:sz w:val="20"/>
                <w:szCs w:val="20"/>
                <w:lang w:val="en-US"/>
              </w:rPr>
            </w:pP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83</w:t>
            </w:r>
            <w:r w:rsidR="00781629" w:rsidRPr="00F87912">
              <w:rPr>
                <w:rFonts w:ascii="Arial" w:hAnsi="Arial"/>
                <w:b/>
                <w:sz w:val="20"/>
                <w:szCs w:val="20"/>
                <w:lang w:val="en-US"/>
              </w:rPr>
              <w:t xml:space="preserve">.-  </w:t>
            </w:r>
            <w:r w:rsidR="00781629" w:rsidRPr="00F87912">
              <w:rPr>
                <w:rFonts w:ascii="Arial" w:hAnsi="Arial"/>
                <w:sz w:val="20"/>
                <w:szCs w:val="20"/>
                <w:lang w:val="en-US"/>
              </w:rPr>
              <w:t>FÁBRICAS INDUSTRIALES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$ 30,000.00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18,000.00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b/>
                <w:sz w:val="20"/>
                <w:szCs w:val="20"/>
                <w:lang w:val="en-US"/>
              </w:rPr>
            </w:pPr>
            <w:r>
              <w:rPr>
                <w:rFonts w:ascii="Arial" w:hAnsi="Arial"/>
                <w:b/>
                <w:sz w:val="20"/>
                <w:szCs w:val="20"/>
                <w:lang w:val="en-US"/>
              </w:rPr>
              <w:t>84</w:t>
            </w:r>
            <w:r w:rsidR="00781629" w:rsidRPr="00F87912">
              <w:rPr>
                <w:rFonts w:ascii="Arial" w:hAnsi="Arial"/>
                <w:b/>
                <w:sz w:val="20"/>
                <w:szCs w:val="20"/>
                <w:lang w:val="en-US"/>
              </w:rPr>
              <w:t xml:space="preserve">.- </w:t>
            </w:r>
            <w:r w:rsidR="00781629" w:rsidRPr="00EE5479">
              <w:rPr>
                <w:rFonts w:ascii="Arial" w:hAnsi="Arial"/>
                <w:sz w:val="20"/>
                <w:szCs w:val="20"/>
                <w:lang w:val="en-US"/>
              </w:rPr>
              <w:t>FABRICAS COMERCIALES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$20.000.00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$13,000.00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sz w:val="20"/>
                <w:szCs w:val="20"/>
              </w:rPr>
              <w:t>85</w:t>
            </w:r>
            <w:r w:rsidR="00781629" w:rsidRPr="00F87912">
              <w:rPr>
                <w:rFonts w:ascii="Arial" w:eastAsia="Times New Roman" w:hAnsi="Arial"/>
                <w:b/>
                <w:sz w:val="20"/>
                <w:szCs w:val="20"/>
              </w:rPr>
              <w:t xml:space="preserve">.-  </w:t>
            </w:r>
            <w:r w:rsidR="00781629" w:rsidRPr="00F87912">
              <w:rPr>
                <w:rFonts w:ascii="Arial" w:eastAsia="Times New Roman" w:hAnsi="Arial"/>
                <w:sz w:val="20"/>
                <w:szCs w:val="20"/>
              </w:rPr>
              <w:t>BODEGAS COMERCIALES</w:t>
            </w:r>
          </w:p>
          <w:p w:rsidR="00781629" w:rsidRPr="00F87912" w:rsidRDefault="00781629" w:rsidP="00EE5479">
            <w:pPr>
              <w:spacing w:after="0" w:line="360" w:lineRule="auto"/>
              <w:jc w:val="center"/>
              <w:rPr>
                <w:rFonts w:ascii="Arial" w:eastAsia="Times New Roman" w:hAnsi="Arial"/>
                <w:sz w:val="20"/>
                <w:szCs w:val="20"/>
              </w:rPr>
            </w:pPr>
            <w:r w:rsidRPr="00F87912">
              <w:rPr>
                <w:rFonts w:ascii="Arial" w:eastAsia="Times New Roman" w:hAnsi="Arial"/>
                <w:sz w:val="20"/>
                <w:szCs w:val="20"/>
              </w:rPr>
              <w:t>MAYOR A 3,000 M2</w:t>
            </w:r>
          </w:p>
          <w:p w:rsidR="00781629" w:rsidRPr="00F87912" w:rsidRDefault="00781629" w:rsidP="00EE5479">
            <w:pPr>
              <w:spacing w:after="0" w:line="360" w:lineRule="auto"/>
              <w:jc w:val="center"/>
              <w:rPr>
                <w:rFonts w:ascii="Arial" w:eastAsia="Times New Roman" w:hAnsi="Arial"/>
                <w:sz w:val="20"/>
                <w:szCs w:val="20"/>
              </w:rPr>
            </w:pPr>
            <w:r w:rsidRPr="00F87912">
              <w:rPr>
                <w:rFonts w:ascii="Arial" w:eastAsia="Times New Roman" w:hAnsi="Arial"/>
                <w:sz w:val="20"/>
                <w:szCs w:val="20"/>
              </w:rPr>
              <w:t>DE 301 A 3000 M2</w:t>
            </w:r>
          </w:p>
          <w:p w:rsidR="00781629" w:rsidRPr="00EE5479" w:rsidRDefault="00EE5479" w:rsidP="00EE5479">
            <w:pPr>
              <w:spacing w:after="0" w:line="360" w:lineRule="auto"/>
              <w:jc w:val="center"/>
              <w:rPr>
                <w:rFonts w:ascii="Arial" w:eastAsia="Times New Roman" w:hAnsi="Arial"/>
                <w:sz w:val="20"/>
                <w:szCs w:val="20"/>
              </w:rPr>
            </w:pPr>
            <w:r>
              <w:rPr>
                <w:rFonts w:ascii="Arial" w:eastAsia="Times New Roman" w:hAnsi="Arial"/>
                <w:sz w:val="20"/>
                <w:szCs w:val="20"/>
              </w:rPr>
              <w:t>MENOR A 300 M2</w:t>
            </w:r>
          </w:p>
        </w:tc>
        <w:tc>
          <w:tcPr>
            <w:tcW w:w="2785" w:type="dxa"/>
          </w:tcPr>
          <w:p w:rsidR="00781629" w:rsidRPr="008A4611" w:rsidRDefault="00781629" w:rsidP="00781629">
            <w:pPr>
              <w:spacing w:after="0" w:line="360" w:lineRule="auto"/>
              <w:jc w:val="right"/>
              <w:rPr>
                <w:rFonts w:ascii="Arial" w:eastAsia="Times New Roman" w:hAnsi="Arial"/>
                <w:sz w:val="20"/>
                <w:szCs w:val="20"/>
              </w:rPr>
            </w:pPr>
          </w:p>
          <w:p w:rsidR="00850892" w:rsidRPr="008A4611" w:rsidRDefault="00850892" w:rsidP="00781629">
            <w:pPr>
              <w:spacing w:after="0" w:line="360" w:lineRule="auto"/>
              <w:jc w:val="right"/>
              <w:rPr>
                <w:rFonts w:ascii="Arial" w:eastAsia="Times New Roman" w:hAnsi="Arial"/>
                <w:sz w:val="20"/>
                <w:szCs w:val="20"/>
              </w:rPr>
            </w:pPr>
          </w:p>
          <w:p w:rsidR="00781629" w:rsidRPr="008A4611" w:rsidRDefault="00781629" w:rsidP="00781629">
            <w:pPr>
              <w:spacing w:after="0" w:line="360" w:lineRule="auto"/>
              <w:jc w:val="right"/>
              <w:rPr>
                <w:rFonts w:ascii="Arial" w:eastAsia="Times New Roman" w:hAnsi="Arial"/>
                <w:sz w:val="20"/>
                <w:szCs w:val="20"/>
              </w:rPr>
            </w:pPr>
            <w:r w:rsidRPr="008A4611">
              <w:rPr>
                <w:rFonts w:ascii="Arial" w:eastAsia="Times New Roman" w:hAnsi="Arial"/>
                <w:sz w:val="20"/>
                <w:szCs w:val="20"/>
              </w:rPr>
              <w:t>$ 30,000.00</w:t>
            </w:r>
          </w:p>
          <w:p w:rsidR="00781629" w:rsidRPr="008A4611" w:rsidRDefault="00781629" w:rsidP="00781629">
            <w:pPr>
              <w:spacing w:after="0" w:line="360" w:lineRule="auto"/>
              <w:jc w:val="right"/>
              <w:rPr>
                <w:rFonts w:ascii="Arial" w:eastAsia="Times New Roman" w:hAnsi="Arial"/>
                <w:sz w:val="20"/>
                <w:szCs w:val="20"/>
              </w:rPr>
            </w:pPr>
            <w:r w:rsidRPr="008A4611">
              <w:rPr>
                <w:rFonts w:ascii="Arial" w:eastAsia="Times New Roman" w:hAnsi="Arial"/>
                <w:sz w:val="20"/>
                <w:szCs w:val="20"/>
              </w:rPr>
              <w:t>$ 13,500.00</w:t>
            </w:r>
          </w:p>
          <w:p w:rsidR="00781629" w:rsidRPr="008A4611" w:rsidRDefault="00781629" w:rsidP="00781629">
            <w:pPr>
              <w:spacing w:after="0" w:line="360" w:lineRule="auto"/>
              <w:jc w:val="right"/>
              <w:rPr>
                <w:rFonts w:ascii="Arial" w:eastAsia="Times New Roman" w:hAnsi="Arial"/>
                <w:sz w:val="20"/>
                <w:szCs w:val="20"/>
              </w:rPr>
            </w:pPr>
            <w:r w:rsidRPr="008A4611">
              <w:rPr>
                <w:rFonts w:ascii="Arial" w:eastAsia="Times New Roman" w:hAnsi="Arial"/>
                <w:sz w:val="20"/>
                <w:szCs w:val="20"/>
              </w:rPr>
              <w:t xml:space="preserve">$5,000.00            </w:t>
            </w:r>
          </w:p>
        </w:tc>
        <w:tc>
          <w:tcPr>
            <w:tcW w:w="2785" w:type="dxa"/>
          </w:tcPr>
          <w:p w:rsidR="00781629" w:rsidRPr="008A4611" w:rsidRDefault="00781629" w:rsidP="00781629">
            <w:pPr>
              <w:spacing w:after="0" w:line="360" w:lineRule="auto"/>
              <w:jc w:val="right"/>
              <w:rPr>
                <w:rFonts w:ascii="Arial" w:eastAsia="Times New Roman" w:hAnsi="Arial"/>
                <w:sz w:val="20"/>
                <w:szCs w:val="20"/>
              </w:rPr>
            </w:pPr>
          </w:p>
          <w:p w:rsidR="00850892" w:rsidRPr="008A4611" w:rsidRDefault="00850892" w:rsidP="00781629">
            <w:pPr>
              <w:spacing w:after="0" w:line="360" w:lineRule="auto"/>
              <w:jc w:val="right"/>
              <w:rPr>
                <w:rFonts w:ascii="Arial" w:eastAsia="Times New Roman" w:hAnsi="Arial"/>
                <w:sz w:val="20"/>
                <w:szCs w:val="20"/>
              </w:rPr>
            </w:pPr>
          </w:p>
          <w:p w:rsidR="00781629" w:rsidRPr="008A4611" w:rsidRDefault="00781629" w:rsidP="00781629">
            <w:pPr>
              <w:spacing w:after="0" w:line="360" w:lineRule="auto"/>
              <w:jc w:val="right"/>
              <w:rPr>
                <w:rFonts w:ascii="Arial" w:eastAsia="Times New Roman" w:hAnsi="Arial"/>
                <w:sz w:val="20"/>
                <w:szCs w:val="20"/>
              </w:rPr>
            </w:pPr>
            <w:r w:rsidRPr="008A4611">
              <w:rPr>
                <w:rFonts w:ascii="Arial" w:eastAsia="Times New Roman" w:hAnsi="Arial"/>
                <w:sz w:val="20"/>
                <w:szCs w:val="20"/>
              </w:rPr>
              <w:t>$ 10,000.00</w:t>
            </w:r>
          </w:p>
          <w:p w:rsidR="00781629" w:rsidRPr="008A4611" w:rsidRDefault="00781629" w:rsidP="00781629">
            <w:pPr>
              <w:spacing w:after="0" w:line="360" w:lineRule="auto"/>
              <w:jc w:val="right"/>
              <w:rPr>
                <w:rFonts w:ascii="Arial" w:eastAsia="Times New Roman" w:hAnsi="Arial"/>
                <w:sz w:val="20"/>
                <w:szCs w:val="20"/>
              </w:rPr>
            </w:pPr>
            <w:r w:rsidRPr="008A4611">
              <w:rPr>
                <w:rFonts w:ascii="Arial" w:eastAsia="Times New Roman" w:hAnsi="Arial"/>
                <w:sz w:val="20"/>
                <w:szCs w:val="20"/>
              </w:rPr>
              <w:t xml:space="preserve">  $ 5,750.00</w:t>
            </w:r>
          </w:p>
          <w:p w:rsidR="00781629" w:rsidRPr="008A4611" w:rsidRDefault="00781629" w:rsidP="00781629">
            <w:pPr>
              <w:spacing w:after="0" w:line="360" w:lineRule="auto"/>
              <w:jc w:val="right"/>
              <w:rPr>
                <w:rFonts w:ascii="Arial" w:eastAsia="Times New Roman" w:hAnsi="Arial"/>
                <w:sz w:val="20"/>
                <w:szCs w:val="20"/>
              </w:rPr>
            </w:pPr>
            <w:r w:rsidRPr="008A4611">
              <w:rPr>
                <w:rFonts w:ascii="Arial" w:eastAsia="Times New Roman" w:hAnsi="Arial"/>
                <w:sz w:val="20"/>
                <w:szCs w:val="20"/>
              </w:rPr>
              <w:t>$2,500.00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86</w:t>
            </w:r>
            <w:r w:rsidR="00781629" w:rsidRPr="00F87912">
              <w:rPr>
                <w:rFonts w:ascii="Arial" w:eastAsia="Times New Roman" w:hAnsi="Arial"/>
                <w:sz w:val="20"/>
                <w:szCs w:val="20"/>
              </w:rPr>
              <w:t>.- NAVES INDUSTRIALES</w:t>
            </w:r>
          </w:p>
          <w:p w:rsidR="00781629" w:rsidRPr="00F87912" w:rsidRDefault="00781629" w:rsidP="00850892">
            <w:pPr>
              <w:spacing w:after="0" w:line="360" w:lineRule="auto"/>
              <w:jc w:val="center"/>
              <w:rPr>
                <w:rFonts w:ascii="Arial" w:eastAsia="Times New Roman" w:hAnsi="Arial"/>
                <w:sz w:val="20"/>
                <w:szCs w:val="20"/>
              </w:rPr>
            </w:pPr>
            <w:r w:rsidRPr="00F87912">
              <w:rPr>
                <w:rFonts w:ascii="Arial" w:eastAsia="Times New Roman" w:hAnsi="Arial"/>
                <w:sz w:val="20"/>
                <w:szCs w:val="20"/>
              </w:rPr>
              <w:t>MAYOR A 3,000 M2</w:t>
            </w:r>
          </w:p>
          <w:p w:rsidR="00781629" w:rsidRPr="00F87912" w:rsidRDefault="00781629" w:rsidP="00850892">
            <w:pPr>
              <w:spacing w:after="0" w:line="360" w:lineRule="auto"/>
              <w:jc w:val="center"/>
              <w:rPr>
                <w:rFonts w:ascii="Arial" w:eastAsia="Times New Roman" w:hAnsi="Arial"/>
                <w:sz w:val="20"/>
                <w:szCs w:val="20"/>
              </w:rPr>
            </w:pPr>
            <w:r w:rsidRPr="00F87912">
              <w:rPr>
                <w:rFonts w:ascii="Arial" w:eastAsia="Times New Roman" w:hAnsi="Arial"/>
                <w:sz w:val="20"/>
                <w:szCs w:val="20"/>
              </w:rPr>
              <w:t>DE 301 A 3000 M2</w:t>
            </w:r>
          </w:p>
          <w:p w:rsidR="00781629" w:rsidRPr="00F87912" w:rsidRDefault="00850892" w:rsidP="00850892">
            <w:pPr>
              <w:spacing w:after="0" w:line="360" w:lineRule="auto"/>
              <w:jc w:val="center"/>
              <w:rPr>
                <w:rFonts w:ascii="Arial" w:eastAsia="Times New Roman" w:hAnsi="Arial"/>
                <w:sz w:val="20"/>
                <w:szCs w:val="20"/>
              </w:rPr>
            </w:pPr>
            <w:r>
              <w:rPr>
                <w:rFonts w:ascii="Arial" w:eastAsia="Times New Roman" w:hAnsi="Arial"/>
                <w:sz w:val="20"/>
                <w:szCs w:val="20"/>
              </w:rPr>
              <w:t>MENOR A 300 M2</w:t>
            </w:r>
          </w:p>
        </w:tc>
        <w:tc>
          <w:tcPr>
            <w:tcW w:w="2785" w:type="dxa"/>
          </w:tcPr>
          <w:p w:rsidR="00781629" w:rsidRPr="00F87912" w:rsidRDefault="00781629" w:rsidP="00781629">
            <w:pPr>
              <w:spacing w:after="0" w:line="360" w:lineRule="auto"/>
              <w:jc w:val="right"/>
              <w:rPr>
                <w:rFonts w:ascii="Arial" w:eastAsia="Times New Roman" w:hAnsi="Arial"/>
                <w:sz w:val="20"/>
                <w:szCs w:val="20"/>
              </w:rPr>
            </w:pPr>
          </w:p>
          <w:p w:rsidR="00781629" w:rsidRPr="00F87912" w:rsidRDefault="00781629" w:rsidP="00781629">
            <w:pPr>
              <w:spacing w:after="0" w:line="360" w:lineRule="auto"/>
              <w:jc w:val="right"/>
              <w:rPr>
                <w:rFonts w:ascii="Arial" w:eastAsia="Times New Roman" w:hAnsi="Arial"/>
                <w:sz w:val="20"/>
                <w:szCs w:val="20"/>
              </w:rPr>
            </w:pPr>
            <w:r w:rsidRPr="00F87912">
              <w:rPr>
                <w:rFonts w:ascii="Arial" w:eastAsia="Times New Roman" w:hAnsi="Arial"/>
                <w:sz w:val="20"/>
                <w:szCs w:val="20"/>
              </w:rPr>
              <w:t>$40,000.00</w:t>
            </w:r>
          </w:p>
          <w:p w:rsidR="00781629" w:rsidRPr="00F87912" w:rsidRDefault="00781629" w:rsidP="00781629">
            <w:pPr>
              <w:spacing w:after="0" w:line="360" w:lineRule="auto"/>
              <w:jc w:val="right"/>
              <w:rPr>
                <w:rFonts w:ascii="Arial" w:eastAsia="Times New Roman" w:hAnsi="Arial"/>
                <w:sz w:val="20"/>
                <w:szCs w:val="20"/>
              </w:rPr>
            </w:pPr>
            <w:r w:rsidRPr="00F87912">
              <w:rPr>
                <w:rFonts w:ascii="Arial" w:eastAsia="Times New Roman" w:hAnsi="Arial"/>
                <w:sz w:val="20"/>
                <w:szCs w:val="20"/>
              </w:rPr>
              <w:t>$23,500.00</w:t>
            </w:r>
          </w:p>
          <w:p w:rsidR="00781629" w:rsidRPr="00F87912" w:rsidRDefault="00781629" w:rsidP="00781629">
            <w:pPr>
              <w:spacing w:after="0" w:line="360" w:lineRule="auto"/>
              <w:jc w:val="right"/>
              <w:rPr>
                <w:rFonts w:ascii="Arial" w:eastAsia="Times New Roman" w:hAnsi="Arial"/>
                <w:sz w:val="20"/>
                <w:szCs w:val="20"/>
              </w:rPr>
            </w:pPr>
            <w:r w:rsidRPr="00F87912">
              <w:rPr>
                <w:rFonts w:ascii="Arial" w:eastAsia="Times New Roman" w:hAnsi="Arial"/>
                <w:sz w:val="20"/>
                <w:szCs w:val="20"/>
              </w:rPr>
              <w:t>$15,000.00</w:t>
            </w:r>
          </w:p>
        </w:tc>
        <w:tc>
          <w:tcPr>
            <w:tcW w:w="2785" w:type="dxa"/>
          </w:tcPr>
          <w:p w:rsidR="00781629" w:rsidRPr="00F87912" w:rsidRDefault="00781629" w:rsidP="00781629">
            <w:pPr>
              <w:spacing w:after="0" w:line="360" w:lineRule="auto"/>
              <w:jc w:val="right"/>
              <w:rPr>
                <w:rFonts w:ascii="Arial" w:eastAsia="Times New Roman" w:hAnsi="Arial"/>
                <w:sz w:val="20"/>
                <w:szCs w:val="20"/>
              </w:rPr>
            </w:pPr>
          </w:p>
          <w:p w:rsidR="00781629" w:rsidRPr="00F87912" w:rsidRDefault="00781629" w:rsidP="00781629">
            <w:pPr>
              <w:spacing w:after="0" w:line="360" w:lineRule="auto"/>
              <w:jc w:val="right"/>
              <w:rPr>
                <w:rFonts w:ascii="Arial" w:eastAsia="Times New Roman" w:hAnsi="Arial"/>
                <w:sz w:val="20"/>
                <w:szCs w:val="20"/>
              </w:rPr>
            </w:pPr>
            <w:r w:rsidRPr="00F87912">
              <w:rPr>
                <w:rFonts w:ascii="Arial" w:eastAsia="Times New Roman" w:hAnsi="Arial"/>
                <w:sz w:val="20"/>
                <w:szCs w:val="20"/>
              </w:rPr>
              <w:t>$20,000.00</w:t>
            </w:r>
          </w:p>
          <w:p w:rsidR="00781629" w:rsidRPr="00F87912" w:rsidRDefault="00781629" w:rsidP="00781629">
            <w:pPr>
              <w:spacing w:after="0" w:line="360" w:lineRule="auto"/>
              <w:jc w:val="right"/>
              <w:rPr>
                <w:rFonts w:ascii="Arial" w:eastAsia="Times New Roman" w:hAnsi="Arial"/>
                <w:sz w:val="20"/>
                <w:szCs w:val="20"/>
              </w:rPr>
            </w:pPr>
            <w:r w:rsidRPr="00F87912">
              <w:rPr>
                <w:rFonts w:ascii="Arial" w:eastAsia="Times New Roman" w:hAnsi="Arial"/>
                <w:sz w:val="20"/>
                <w:szCs w:val="20"/>
              </w:rPr>
              <w:t>$11,750.00</w:t>
            </w:r>
          </w:p>
          <w:p w:rsidR="00781629" w:rsidRPr="00F87912" w:rsidRDefault="00781629" w:rsidP="00781629">
            <w:pPr>
              <w:spacing w:after="0" w:line="360" w:lineRule="auto"/>
              <w:jc w:val="right"/>
              <w:rPr>
                <w:rFonts w:ascii="Arial" w:eastAsia="Times New Roman" w:hAnsi="Arial"/>
                <w:sz w:val="20"/>
                <w:szCs w:val="20"/>
              </w:rPr>
            </w:pPr>
            <w:r w:rsidRPr="00F87912">
              <w:rPr>
                <w:rFonts w:ascii="Arial" w:eastAsia="Times New Roman" w:hAnsi="Arial"/>
                <w:sz w:val="20"/>
                <w:szCs w:val="20"/>
              </w:rPr>
              <w:t>$8,500.00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87</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PARQUE INDUSTRIAL</w:t>
            </w:r>
          </w:p>
        </w:tc>
        <w:tc>
          <w:tcPr>
            <w:tcW w:w="2785" w:type="dxa"/>
          </w:tcPr>
          <w:p w:rsidR="00781629" w:rsidRPr="00F87912" w:rsidRDefault="00781629" w:rsidP="00781629">
            <w:pPr>
              <w:spacing w:after="0" w:line="360" w:lineRule="auto"/>
              <w:jc w:val="right"/>
              <w:rPr>
                <w:rFonts w:ascii="Arial" w:eastAsia="Times New Roman" w:hAnsi="Arial"/>
                <w:sz w:val="20"/>
                <w:szCs w:val="20"/>
              </w:rPr>
            </w:pPr>
            <w:r w:rsidRPr="00F87912">
              <w:rPr>
                <w:rFonts w:ascii="Arial" w:eastAsia="Times New Roman" w:hAnsi="Arial"/>
                <w:sz w:val="20"/>
                <w:szCs w:val="20"/>
              </w:rPr>
              <w:t>$150,000.00</w:t>
            </w:r>
          </w:p>
        </w:tc>
        <w:tc>
          <w:tcPr>
            <w:tcW w:w="2785" w:type="dxa"/>
          </w:tcPr>
          <w:p w:rsidR="00781629" w:rsidRPr="00F87912" w:rsidRDefault="00781629" w:rsidP="00781629">
            <w:pPr>
              <w:spacing w:after="0" w:line="360" w:lineRule="auto"/>
              <w:jc w:val="right"/>
              <w:rPr>
                <w:rFonts w:ascii="Arial" w:eastAsia="Times New Roman" w:hAnsi="Arial"/>
                <w:sz w:val="20"/>
                <w:szCs w:val="20"/>
              </w:rPr>
            </w:pPr>
            <w:r w:rsidRPr="00F87912">
              <w:rPr>
                <w:rFonts w:ascii="Arial" w:eastAsia="Times New Roman" w:hAnsi="Arial"/>
                <w:sz w:val="20"/>
                <w:szCs w:val="20"/>
              </w:rPr>
              <w:t>$60,000.00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bCs/>
                <w:sz w:val="20"/>
                <w:szCs w:val="20"/>
                <w:lang w:val="en-US"/>
              </w:rPr>
              <w:t>88</w:t>
            </w:r>
            <w:r w:rsidR="00781629" w:rsidRPr="00F87912">
              <w:rPr>
                <w:rFonts w:ascii="Arial" w:hAnsi="Arial"/>
                <w:b/>
                <w:bCs/>
                <w:sz w:val="20"/>
                <w:szCs w:val="20"/>
                <w:lang w:val="en-US"/>
              </w:rPr>
              <w:t>.-</w:t>
            </w:r>
            <w:r w:rsidR="00781629" w:rsidRPr="00F87912">
              <w:rPr>
                <w:rFonts w:ascii="Arial" w:hAnsi="Arial"/>
                <w:sz w:val="20"/>
                <w:szCs w:val="20"/>
                <w:lang w:val="en-US"/>
              </w:rPr>
              <w:t xml:space="preserve">  GRANJAS INDUSTRIALES </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$ 23,500.00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11,750.00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bCs/>
                <w:sz w:val="20"/>
                <w:szCs w:val="20"/>
                <w:lang w:val="en-US"/>
              </w:rPr>
              <w:lastRenderedPageBreak/>
              <w:t>89</w:t>
            </w:r>
            <w:r w:rsidR="00781629" w:rsidRPr="00F87912">
              <w:rPr>
                <w:rFonts w:ascii="Arial" w:hAnsi="Arial"/>
                <w:b/>
                <w:bCs/>
                <w:sz w:val="20"/>
                <w:szCs w:val="20"/>
                <w:lang w:val="en-US"/>
              </w:rPr>
              <w:t>.-</w:t>
            </w:r>
            <w:r w:rsidR="00781629" w:rsidRPr="00F87912">
              <w:rPr>
                <w:rFonts w:ascii="Arial" w:hAnsi="Arial"/>
                <w:sz w:val="20"/>
                <w:szCs w:val="20"/>
                <w:lang w:val="en-US"/>
              </w:rPr>
              <w:t xml:space="preserve">  RENTADORA DE BAÑOS PORTATILES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$ 12,600.00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5,250.00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bCs/>
                <w:sz w:val="20"/>
                <w:szCs w:val="20"/>
              </w:rPr>
              <w:t>90</w:t>
            </w:r>
            <w:r w:rsidR="00781629" w:rsidRPr="00F87912">
              <w:rPr>
                <w:rFonts w:ascii="Arial" w:hAnsi="Arial"/>
                <w:b/>
                <w:bCs/>
                <w:sz w:val="20"/>
                <w:szCs w:val="20"/>
              </w:rPr>
              <w:t>.-</w:t>
            </w:r>
            <w:r w:rsidR="00781629" w:rsidRPr="00F87912">
              <w:rPr>
                <w:rFonts w:ascii="Arial" w:hAnsi="Arial"/>
                <w:sz w:val="20"/>
                <w:szCs w:val="20"/>
              </w:rPr>
              <w:t xml:space="preserve"> RENTA DE LUZ Y SONIDO PARA FIESTAS O EVENTOS</w:t>
            </w:r>
            <w:r w:rsidR="00850892">
              <w:rPr>
                <w:rFonts w:ascii="Arial" w:hAnsi="Arial"/>
                <w:sz w:val="20"/>
                <w:szCs w:val="20"/>
              </w:rPr>
              <w:t xml:space="preserve"> </w:t>
            </w:r>
            <w:r w:rsidR="00781629" w:rsidRPr="00F87912">
              <w:rPr>
                <w:rFonts w:ascii="Arial" w:hAnsi="Arial"/>
                <w:sz w:val="20"/>
                <w:szCs w:val="20"/>
                <w:lang w:val="en-US"/>
              </w:rPr>
              <w:t>DE PRIMERA</w:t>
            </w:r>
          </w:p>
          <w:p w:rsidR="00781629" w:rsidRPr="00F87912" w:rsidRDefault="00781629" w:rsidP="00781629">
            <w:pPr>
              <w:widowControl w:val="0"/>
              <w:spacing w:after="0" w:line="360" w:lineRule="auto"/>
              <w:rPr>
                <w:rFonts w:ascii="Arial" w:hAnsi="Arial"/>
                <w:sz w:val="20"/>
                <w:szCs w:val="20"/>
                <w:lang w:val="en-US"/>
              </w:rPr>
            </w:pPr>
          </w:p>
          <w:p w:rsidR="00781629" w:rsidRPr="00F87912" w:rsidRDefault="00781629" w:rsidP="00781629">
            <w:pPr>
              <w:widowControl w:val="0"/>
              <w:spacing w:after="0" w:line="360" w:lineRule="auto"/>
              <w:rPr>
                <w:rFonts w:ascii="Arial" w:hAnsi="Arial"/>
                <w:sz w:val="20"/>
                <w:szCs w:val="20"/>
                <w:lang w:val="en-US"/>
              </w:rPr>
            </w:pPr>
            <w:r w:rsidRPr="00F87912">
              <w:rPr>
                <w:rFonts w:ascii="Arial" w:hAnsi="Arial"/>
                <w:sz w:val="20"/>
                <w:szCs w:val="20"/>
                <w:lang w:val="en-US"/>
              </w:rPr>
              <w:t>DE SEGUNDA</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p>
          <w:p w:rsidR="00850892" w:rsidRDefault="00850892" w:rsidP="00781629">
            <w:pPr>
              <w:widowControl w:val="0"/>
              <w:spacing w:after="0" w:line="360" w:lineRule="auto"/>
              <w:jc w:val="right"/>
              <w:rPr>
                <w:rFonts w:ascii="Arial" w:hAnsi="Arial"/>
                <w:sz w:val="20"/>
                <w:szCs w:val="20"/>
                <w:lang w:val="en-US"/>
              </w:rPr>
            </w:pPr>
          </w:p>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$10,000.00</w:t>
            </w:r>
          </w:p>
          <w:p w:rsidR="00781629" w:rsidRPr="00F87912" w:rsidRDefault="00781629" w:rsidP="00781629">
            <w:pPr>
              <w:widowControl w:val="0"/>
              <w:spacing w:after="0" w:line="360" w:lineRule="auto"/>
              <w:jc w:val="right"/>
              <w:rPr>
                <w:rFonts w:ascii="Arial" w:hAnsi="Arial"/>
                <w:sz w:val="20"/>
                <w:szCs w:val="20"/>
                <w:lang w:val="en-US"/>
              </w:rPr>
            </w:pPr>
          </w:p>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$3,500.00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p>
          <w:p w:rsidR="00850892" w:rsidRDefault="00850892" w:rsidP="00781629">
            <w:pPr>
              <w:widowControl w:val="0"/>
              <w:spacing w:after="0" w:line="360" w:lineRule="auto"/>
              <w:jc w:val="right"/>
              <w:rPr>
                <w:rFonts w:ascii="Arial" w:hAnsi="Arial"/>
                <w:sz w:val="20"/>
                <w:szCs w:val="20"/>
                <w:lang w:val="en-US"/>
              </w:rPr>
            </w:pPr>
          </w:p>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$4,500.00</w:t>
            </w:r>
          </w:p>
          <w:p w:rsidR="00781629" w:rsidRPr="00F87912" w:rsidRDefault="00781629" w:rsidP="00781629">
            <w:pPr>
              <w:widowControl w:val="0"/>
              <w:spacing w:after="0" w:line="360" w:lineRule="auto"/>
              <w:jc w:val="right"/>
              <w:rPr>
                <w:rFonts w:ascii="Arial" w:hAnsi="Arial"/>
                <w:sz w:val="20"/>
                <w:szCs w:val="20"/>
                <w:lang w:val="en-US"/>
              </w:rPr>
            </w:pPr>
          </w:p>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$1,500.00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bCs/>
                <w:sz w:val="20"/>
                <w:szCs w:val="20"/>
              </w:rPr>
              <w:t>91</w:t>
            </w:r>
            <w:r w:rsidR="00781629" w:rsidRPr="00F87912">
              <w:rPr>
                <w:rFonts w:ascii="Arial" w:hAnsi="Arial"/>
                <w:b/>
                <w:bCs/>
                <w:sz w:val="20"/>
                <w:szCs w:val="20"/>
              </w:rPr>
              <w:t>.-</w:t>
            </w:r>
            <w:r w:rsidR="00781629" w:rsidRPr="00F87912">
              <w:rPr>
                <w:rFonts w:ascii="Arial" w:hAnsi="Arial"/>
                <w:sz w:val="20"/>
                <w:szCs w:val="20"/>
              </w:rPr>
              <w:t xml:space="preserve"> RENTADORA DE MOBILIARIO PARA FIESTAS O RECEPCIONES</w:t>
            </w:r>
          </w:p>
        </w:tc>
        <w:tc>
          <w:tcPr>
            <w:tcW w:w="2785" w:type="dxa"/>
          </w:tcPr>
          <w:p w:rsidR="00781629" w:rsidRPr="00F87912" w:rsidRDefault="00781629" w:rsidP="00781629">
            <w:pPr>
              <w:widowControl w:val="0"/>
              <w:spacing w:after="0" w:line="360" w:lineRule="auto"/>
              <w:jc w:val="right"/>
              <w:rPr>
                <w:rFonts w:ascii="Arial" w:hAnsi="Arial"/>
                <w:sz w:val="20"/>
                <w:szCs w:val="20"/>
              </w:rPr>
            </w:pPr>
          </w:p>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6,500.00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p>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$ 3,250.00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bCs/>
                <w:sz w:val="20"/>
                <w:szCs w:val="20"/>
              </w:rPr>
              <w:t>92</w:t>
            </w:r>
            <w:r w:rsidR="00781629" w:rsidRPr="00F87912">
              <w:rPr>
                <w:rFonts w:ascii="Arial" w:hAnsi="Arial"/>
                <w:b/>
                <w:bCs/>
                <w:sz w:val="20"/>
                <w:szCs w:val="20"/>
              </w:rPr>
              <w:t>.-</w:t>
            </w:r>
            <w:r w:rsidR="00781629" w:rsidRPr="00F87912">
              <w:rPr>
                <w:rFonts w:ascii="Arial" w:hAnsi="Arial"/>
                <w:sz w:val="20"/>
                <w:szCs w:val="20"/>
              </w:rPr>
              <w:t xml:space="preserve">  RENTA DE MAQUINARIA Y CONSTRUCTORAS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$ 15,800.00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7,900.00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bCs/>
                <w:sz w:val="20"/>
                <w:szCs w:val="20"/>
              </w:rPr>
              <w:t>93</w:t>
            </w:r>
            <w:r w:rsidR="00781629" w:rsidRPr="00F87912">
              <w:rPr>
                <w:rFonts w:ascii="Arial" w:hAnsi="Arial"/>
                <w:b/>
                <w:bCs/>
                <w:sz w:val="20"/>
                <w:szCs w:val="20"/>
              </w:rPr>
              <w:t>.-</w:t>
            </w:r>
            <w:r w:rsidR="00781629" w:rsidRPr="00F87912">
              <w:rPr>
                <w:rFonts w:ascii="Arial" w:hAnsi="Arial"/>
                <w:sz w:val="20"/>
                <w:szCs w:val="20"/>
              </w:rPr>
              <w:t xml:space="preserve"> OFICINA DE BIENES RAICES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$10,000.00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$6,500.00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rPr>
            </w:pPr>
            <w:r>
              <w:rPr>
                <w:rFonts w:ascii="Arial" w:hAnsi="Arial"/>
                <w:b/>
                <w:bCs/>
                <w:sz w:val="20"/>
                <w:szCs w:val="20"/>
              </w:rPr>
              <w:t>94</w:t>
            </w:r>
            <w:r w:rsidR="00781629" w:rsidRPr="00F87912">
              <w:rPr>
                <w:rFonts w:ascii="Arial" w:hAnsi="Arial"/>
                <w:b/>
                <w:bCs/>
                <w:sz w:val="20"/>
                <w:szCs w:val="20"/>
              </w:rPr>
              <w:t>.-</w:t>
            </w:r>
            <w:r w:rsidR="00781629" w:rsidRPr="00F87912">
              <w:rPr>
                <w:rFonts w:ascii="Arial" w:hAnsi="Arial"/>
                <w:sz w:val="20"/>
                <w:szCs w:val="20"/>
              </w:rPr>
              <w:t xml:space="preserve">  FÁBRICA DE MATERIALES DE CONSTRUCCIÓN</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12,500.00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$ 6,250.00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95</w:t>
            </w:r>
            <w:r w:rsidR="00781629" w:rsidRPr="00F87912">
              <w:rPr>
                <w:rFonts w:ascii="Arial" w:hAnsi="Arial"/>
                <w:b/>
                <w:sz w:val="20"/>
                <w:szCs w:val="20"/>
                <w:lang w:val="en-US"/>
              </w:rPr>
              <w:t xml:space="preserve">.-  </w:t>
            </w:r>
            <w:r w:rsidR="00781629" w:rsidRPr="00F87912">
              <w:rPr>
                <w:rFonts w:ascii="Arial" w:hAnsi="Arial"/>
                <w:sz w:val="20"/>
                <w:szCs w:val="20"/>
                <w:lang w:val="en-US"/>
              </w:rPr>
              <w:t>LAVADERO DE VEHÍCULOS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2,000.00</w:t>
            </w:r>
          </w:p>
        </w:tc>
        <w:tc>
          <w:tcPr>
            <w:tcW w:w="2785" w:type="dxa"/>
          </w:tcPr>
          <w:p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$1,000.00</w:t>
            </w:r>
          </w:p>
        </w:tc>
      </w:tr>
      <w:tr w:rsidR="00781629" w:rsidRPr="00E07307" w:rsidTr="00781629">
        <w:trPr>
          <w:trHeight w:val="20"/>
        </w:trPr>
        <w:tc>
          <w:tcPr>
            <w:tcW w:w="2784" w:type="dxa"/>
          </w:tcPr>
          <w:p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96</w:t>
            </w:r>
            <w:r w:rsidR="00781629" w:rsidRPr="00F87912">
              <w:rPr>
                <w:rFonts w:ascii="Arial" w:hAnsi="Arial"/>
                <w:b/>
                <w:sz w:val="20"/>
                <w:szCs w:val="20"/>
                <w:lang w:val="en-US"/>
              </w:rPr>
              <w:t xml:space="preserve">.-  </w:t>
            </w:r>
            <w:r w:rsidR="00781629" w:rsidRPr="00F87912">
              <w:rPr>
                <w:rFonts w:ascii="Arial" w:hAnsi="Arial"/>
                <w:sz w:val="20"/>
                <w:szCs w:val="20"/>
                <w:lang w:val="en-US"/>
              </w:rPr>
              <w:t>DEPOSITO DE VEHÍCULOS</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$ 30,000.00</w:t>
            </w:r>
          </w:p>
        </w:tc>
        <w:tc>
          <w:tcPr>
            <w:tcW w:w="2785" w:type="dxa"/>
          </w:tcPr>
          <w:p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12,000.00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97</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FABRICA Y DISTRIBUIDORA DE PRODUCTOS ALIMENTICIOS Y BOTANAS </w:t>
            </w:r>
          </w:p>
          <w:p w:rsidR="00781629" w:rsidRPr="00F87912" w:rsidRDefault="00781629" w:rsidP="00781629">
            <w:pPr>
              <w:spacing w:after="0" w:line="360" w:lineRule="auto"/>
              <w:rPr>
                <w:rFonts w:ascii="Arial" w:eastAsia="Times New Roman" w:hAnsi="Arial"/>
                <w:sz w:val="20"/>
                <w:szCs w:val="20"/>
              </w:rPr>
            </w:pPr>
            <w:r w:rsidRPr="00F87912">
              <w:rPr>
                <w:rFonts w:ascii="Arial" w:eastAsia="Times New Roman" w:hAnsi="Arial"/>
                <w:sz w:val="20"/>
                <w:szCs w:val="20"/>
              </w:rPr>
              <w:t>MAYORES A 5,000 M2</w:t>
            </w:r>
          </w:p>
          <w:p w:rsidR="00781629" w:rsidRPr="00F87912" w:rsidRDefault="00781629" w:rsidP="00781629">
            <w:pPr>
              <w:spacing w:after="0" w:line="360" w:lineRule="auto"/>
              <w:rPr>
                <w:rFonts w:ascii="Arial" w:eastAsia="Times New Roman" w:hAnsi="Arial"/>
                <w:sz w:val="20"/>
                <w:szCs w:val="20"/>
              </w:rPr>
            </w:pPr>
            <w:r w:rsidRPr="00F87912">
              <w:rPr>
                <w:rFonts w:ascii="Arial" w:eastAsia="Times New Roman" w:hAnsi="Arial"/>
                <w:sz w:val="20"/>
                <w:szCs w:val="20"/>
              </w:rPr>
              <w:t>MENORES A 5,000 M2</w:t>
            </w:r>
            <w:r w:rsidRPr="00F87912">
              <w:rPr>
                <w:rFonts w:ascii="Arial" w:eastAsia="Times New Roman" w:hAnsi="Arial"/>
                <w:sz w:val="20"/>
                <w:szCs w:val="20"/>
              </w:rPr>
              <w:tab/>
            </w:r>
          </w:p>
        </w:tc>
        <w:tc>
          <w:tcPr>
            <w:tcW w:w="2785" w:type="dxa"/>
          </w:tcPr>
          <w:p w:rsidR="00781629" w:rsidRPr="00F87912" w:rsidRDefault="00781629" w:rsidP="00781629">
            <w:pPr>
              <w:spacing w:after="0" w:line="360" w:lineRule="auto"/>
              <w:jc w:val="right"/>
              <w:rPr>
                <w:rFonts w:ascii="Arial" w:eastAsia="Times New Roman" w:hAnsi="Arial"/>
                <w:sz w:val="20"/>
                <w:szCs w:val="20"/>
              </w:rPr>
            </w:pPr>
          </w:p>
          <w:p w:rsidR="00781629" w:rsidRPr="00F87912" w:rsidRDefault="00781629" w:rsidP="00781629">
            <w:pPr>
              <w:spacing w:after="0" w:line="360" w:lineRule="auto"/>
              <w:jc w:val="right"/>
              <w:rPr>
                <w:rFonts w:ascii="Arial" w:eastAsia="Times New Roman" w:hAnsi="Arial"/>
                <w:sz w:val="20"/>
                <w:szCs w:val="20"/>
              </w:rPr>
            </w:pPr>
          </w:p>
          <w:p w:rsidR="00C76298" w:rsidRDefault="00C76298" w:rsidP="00781629">
            <w:pPr>
              <w:spacing w:after="0" w:line="360" w:lineRule="auto"/>
              <w:jc w:val="right"/>
              <w:rPr>
                <w:rFonts w:ascii="Arial" w:eastAsia="Times New Roman" w:hAnsi="Arial"/>
                <w:sz w:val="20"/>
                <w:szCs w:val="20"/>
                <w:lang w:val="en-US"/>
              </w:rPr>
            </w:pPr>
          </w:p>
          <w:p w:rsidR="00C76298" w:rsidRDefault="00C76298" w:rsidP="00781629">
            <w:pPr>
              <w:spacing w:after="0" w:line="360" w:lineRule="auto"/>
              <w:jc w:val="right"/>
              <w:rPr>
                <w:rFonts w:ascii="Arial" w:eastAsia="Times New Roman" w:hAnsi="Arial"/>
                <w:sz w:val="20"/>
                <w:szCs w:val="20"/>
                <w:lang w:val="en-US"/>
              </w:rPr>
            </w:pPr>
          </w:p>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$15,000.00</w:t>
            </w:r>
          </w:p>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$11,000.00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p>
          <w:p w:rsidR="00781629" w:rsidRPr="00F87912" w:rsidRDefault="00781629" w:rsidP="00781629">
            <w:pPr>
              <w:spacing w:after="0" w:line="360" w:lineRule="auto"/>
              <w:jc w:val="right"/>
              <w:rPr>
                <w:rFonts w:ascii="Arial" w:eastAsia="Times New Roman" w:hAnsi="Arial"/>
                <w:sz w:val="20"/>
                <w:szCs w:val="20"/>
                <w:lang w:val="en-US"/>
              </w:rPr>
            </w:pPr>
          </w:p>
          <w:p w:rsidR="00C76298" w:rsidRDefault="00C76298" w:rsidP="00781629">
            <w:pPr>
              <w:spacing w:after="0" w:line="360" w:lineRule="auto"/>
              <w:jc w:val="right"/>
              <w:rPr>
                <w:rFonts w:ascii="Arial" w:eastAsia="Times New Roman" w:hAnsi="Arial"/>
                <w:sz w:val="20"/>
                <w:szCs w:val="20"/>
                <w:lang w:val="en-US"/>
              </w:rPr>
            </w:pPr>
          </w:p>
          <w:p w:rsidR="00C76298" w:rsidRDefault="00C76298" w:rsidP="00781629">
            <w:pPr>
              <w:spacing w:after="0" w:line="360" w:lineRule="auto"/>
              <w:jc w:val="right"/>
              <w:rPr>
                <w:rFonts w:ascii="Arial" w:eastAsia="Times New Roman" w:hAnsi="Arial"/>
                <w:sz w:val="20"/>
                <w:szCs w:val="20"/>
                <w:lang w:val="en-US"/>
              </w:rPr>
            </w:pPr>
          </w:p>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$8,500.00</w:t>
            </w:r>
          </w:p>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$5,000.00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98</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TALLER DE REPARACIÓN DE CELULARES, Y SUS ACCESORIOS.</w:t>
            </w:r>
          </w:p>
        </w:tc>
        <w:tc>
          <w:tcPr>
            <w:tcW w:w="2785" w:type="dxa"/>
          </w:tcPr>
          <w:p w:rsidR="00781629" w:rsidRPr="00F87912" w:rsidRDefault="00781629" w:rsidP="00781629">
            <w:pPr>
              <w:spacing w:after="0" w:line="360" w:lineRule="auto"/>
              <w:jc w:val="right"/>
              <w:rPr>
                <w:rFonts w:ascii="Arial" w:eastAsia="Times New Roman" w:hAnsi="Arial"/>
                <w:sz w:val="20"/>
                <w:szCs w:val="20"/>
              </w:rPr>
            </w:pPr>
          </w:p>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$2,000.00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p>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$1,000.00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lang w:val="en-US"/>
              </w:rPr>
            </w:pPr>
            <w:r>
              <w:rPr>
                <w:rFonts w:ascii="Arial" w:eastAsia="Times New Roman" w:hAnsi="Arial"/>
                <w:b/>
                <w:bCs/>
                <w:sz w:val="20"/>
                <w:szCs w:val="20"/>
                <w:lang w:val="en-US"/>
              </w:rPr>
              <w:lastRenderedPageBreak/>
              <w:t>99</w:t>
            </w:r>
            <w:r w:rsidR="00781629" w:rsidRPr="00F87912">
              <w:rPr>
                <w:rFonts w:ascii="Arial" w:eastAsia="Times New Roman" w:hAnsi="Arial"/>
                <w:b/>
                <w:bCs/>
                <w:sz w:val="20"/>
                <w:szCs w:val="20"/>
                <w:lang w:val="en-US"/>
              </w:rPr>
              <w:t>.-</w:t>
            </w:r>
            <w:r w:rsidR="00781629" w:rsidRPr="00F87912">
              <w:rPr>
                <w:rFonts w:ascii="Arial" w:eastAsia="Times New Roman" w:hAnsi="Arial"/>
                <w:sz w:val="20"/>
                <w:szCs w:val="20"/>
                <w:lang w:val="en-US"/>
              </w:rPr>
              <w:t>PASTELERIA EN GENERAL</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$1,500.00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 xml:space="preserve"> $700.00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100</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PASTELERIA Y REPOSTERIA DE PRIMERA</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$10,500.00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$5,000.00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lang w:val="en-US"/>
              </w:rPr>
            </w:pPr>
            <w:r>
              <w:rPr>
                <w:rFonts w:ascii="Arial" w:eastAsia="Times New Roman" w:hAnsi="Arial"/>
                <w:b/>
                <w:bCs/>
                <w:sz w:val="20"/>
                <w:szCs w:val="20"/>
                <w:lang w:val="en-US"/>
              </w:rPr>
              <w:t>101</w:t>
            </w:r>
            <w:r w:rsidR="00781629" w:rsidRPr="00F87912">
              <w:rPr>
                <w:rFonts w:ascii="Arial" w:eastAsia="Times New Roman" w:hAnsi="Arial"/>
                <w:b/>
                <w:bCs/>
                <w:sz w:val="20"/>
                <w:szCs w:val="20"/>
                <w:lang w:val="en-US"/>
              </w:rPr>
              <w:t>.-</w:t>
            </w:r>
            <w:r w:rsidR="00781629" w:rsidRPr="00F87912">
              <w:rPr>
                <w:rFonts w:ascii="Arial" w:eastAsia="Times New Roman" w:hAnsi="Arial"/>
                <w:sz w:val="20"/>
                <w:szCs w:val="20"/>
                <w:lang w:val="en-US"/>
              </w:rPr>
              <w:t xml:space="preserve"> ESTANQUILLO DE SORTEOS</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$1,250.00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$600.00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102</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SURTIDORA DE QUIMICOS, SURTIDORA DE PRODUCTOS PARA FUMIGACIÓN Y CONTROL DE PLAGAS Y VENTA DE ACEITES Y LUBRICANTES</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$5,000.00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$2500.00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lang w:val="en-US"/>
              </w:rPr>
            </w:pPr>
            <w:r>
              <w:rPr>
                <w:rFonts w:ascii="Arial" w:eastAsia="Times New Roman" w:hAnsi="Arial"/>
                <w:b/>
                <w:bCs/>
                <w:sz w:val="20"/>
                <w:szCs w:val="20"/>
                <w:lang w:val="en-US"/>
              </w:rPr>
              <w:t>103</w:t>
            </w:r>
            <w:r w:rsidR="00781629" w:rsidRPr="00F87912">
              <w:rPr>
                <w:rFonts w:ascii="Arial" w:eastAsia="Times New Roman" w:hAnsi="Arial"/>
                <w:b/>
                <w:bCs/>
                <w:sz w:val="20"/>
                <w:szCs w:val="20"/>
                <w:lang w:val="en-US"/>
              </w:rPr>
              <w:t>.-</w:t>
            </w:r>
            <w:r w:rsidR="00781629" w:rsidRPr="00F87912">
              <w:rPr>
                <w:rFonts w:ascii="Arial" w:eastAsia="Times New Roman" w:hAnsi="Arial"/>
                <w:sz w:val="20"/>
                <w:szCs w:val="20"/>
                <w:lang w:val="en-US"/>
              </w:rPr>
              <w:t xml:space="preserve"> OFICINAS ADMINISTRATIVAS</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$2,000.00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$1,000.00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104</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FABRICA RECICLADORA Y RECICLADORAS EN GENERAL</w:t>
            </w:r>
          </w:p>
          <w:p w:rsidR="00781629" w:rsidRPr="00F87912" w:rsidRDefault="00781629" w:rsidP="00781629">
            <w:pPr>
              <w:spacing w:after="0" w:line="360" w:lineRule="auto"/>
              <w:rPr>
                <w:rFonts w:ascii="Arial" w:eastAsia="Times New Roman" w:hAnsi="Arial"/>
                <w:sz w:val="20"/>
                <w:szCs w:val="20"/>
              </w:rPr>
            </w:pPr>
            <w:r w:rsidRPr="00F87912">
              <w:rPr>
                <w:rFonts w:ascii="Arial" w:eastAsia="Times New Roman" w:hAnsi="Arial"/>
                <w:sz w:val="20"/>
                <w:szCs w:val="20"/>
              </w:rPr>
              <w:t>CON AREA MAXIMA DE OCUPACION DE 1,000M2</w:t>
            </w:r>
          </w:p>
          <w:p w:rsidR="00781629" w:rsidRPr="00F87912" w:rsidRDefault="00781629" w:rsidP="00781629">
            <w:pPr>
              <w:spacing w:after="0" w:line="360" w:lineRule="auto"/>
              <w:rPr>
                <w:rFonts w:ascii="Arial" w:eastAsia="Times New Roman" w:hAnsi="Arial"/>
                <w:sz w:val="20"/>
                <w:szCs w:val="20"/>
              </w:rPr>
            </w:pPr>
            <w:r w:rsidRPr="00F87912">
              <w:rPr>
                <w:rFonts w:ascii="Arial" w:eastAsia="Times New Roman" w:hAnsi="Arial"/>
                <w:sz w:val="20"/>
                <w:szCs w:val="20"/>
              </w:rPr>
              <w:t>CON AREA MAYOR DE OCUPACION DE 1,000 M2</w:t>
            </w:r>
          </w:p>
        </w:tc>
        <w:tc>
          <w:tcPr>
            <w:tcW w:w="2785" w:type="dxa"/>
          </w:tcPr>
          <w:p w:rsidR="00781629" w:rsidRPr="00F87912" w:rsidRDefault="00781629" w:rsidP="00781629">
            <w:pPr>
              <w:spacing w:after="0" w:line="360" w:lineRule="auto"/>
              <w:jc w:val="right"/>
              <w:rPr>
                <w:rFonts w:ascii="Arial" w:eastAsia="Times New Roman" w:hAnsi="Arial"/>
                <w:sz w:val="20"/>
                <w:szCs w:val="20"/>
              </w:rPr>
            </w:pPr>
          </w:p>
          <w:p w:rsidR="00781629" w:rsidRPr="00F87912" w:rsidRDefault="00781629" w:rsidP="00781629">
            <w:pPr>
              <w:spacing w:after="0" w:line="360" w:lineRule="auto"/>
              <w:jc w:val="right"/>
              <w:rPr>
                <w:rFonts w:ascii="Arial" w:eastAsia="Times New Roman" w:hAnsi="Arial"/>
                <w:sz w:val="20"/>
                <w:szCs w:val="20"/>
              </w:rPr>
            </w:pPr>
          </w:p>
          <w:p w:rsidR="00C76298" w:rsidRDefault="00C76298" w:rsidP="00781629">
            <w:pPr>
              <w:spacing w:after="0" w:line="360" w:lineRule="auto"/>
              <w:jc w:val="right"/>
              <w:rPr>
                <w:rFonts w:ascii="Arial" w:eastAsia="Times New Roman" w:hAnsi="Arial"/>
                <w:sz w:val="20"/>
                <w:szCs w:val="20"/>
                <w:lang w:val="en-US"/>
              </w:rPr>
            </w:pPr>
          </w:p>
          <w:p w:rsidR="00C76298" w:rsidRDefault="00C76298" w:rsidP="00781629">
            <w:pPr>
              <w:spacing w:after="0" w:line="360" w:lineRule="auto"/>
              <w:jc w:val="right"/>
              <w:rPr>
                <w:rFonts w:ascii="Arial" w:eastAsia="Times New Roman" w:hAnsi="Arial"/>
                <w:sz w:val="20"/>
                <w:szCs w:val="20"/>
                <w:lang w:val="en-US"/>
              </w:rPr>
            </w:pPr>
          </w:p>
          <w:p w:rsidR="00C76298" w:rsidRDefault="00C76298" w:rsidP="00781629">
            <w:pPr>
              <w:spacing w:after="0" w:line="360" w:lineRule="auto"/>
              <w:jc w:val="right"/>
              <w:rPr>
                <w:rFonts w:ascii="Arial" w:eastAsia="Times New Roman" w:hAnsi="Arial"/>
                <w:sz w:val="20"/>
                <w:szCs w:val="20"/>
                <w:lang w:val="en-US"/>
              </w:rPr>
            </w:pPr>
          </w:p>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$11,000.00</w:t>
            </w:r>
          </w:p>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$17,000.00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p>
          <w:p w:rsidR="00781629" w:rsidRPr="00F87912" w:rsidRDefault="00781629" w:rsidP="00781629">
            <w:pPr>
              <w:spacing w:after="0" w:line="360" w:lineRule="auto"/>
              <w:jc w:val="right"/>
              <w:rPr>
                <w:rFonts w:ascii="Arial" w:eastAsia="Times New Roman" w:hAnsi="Arial"/>
                <w:sz w:val="20"/>
                <w:szCs w:val="20"/>
                <w:lang w:val="en-US"/>
              </w:rPr>
            </w:pPr>
          </w:p>
          <w:p w:rsidR="00C76298" w:rsidRDefault="00C76298" w:rsidP="00781629">
            <w:pPr>
              <w:spacing w:after="0" w:line="360" w:lineRule="auto"/>
              <w:jc w:val="right"/>
              <w:rPr>
                <w:rFonts w:ascii="Arial" w:eastAsia="Times New Roman" w:hAnsi="Arial"/>
                <w:sz w:val="20"/>
                <w:szCs w:val="20"/>
                <w:lang w:val="en-US"/>
              </w:rPr>
            </w:pPr>
          </w:p>
          <w:p w:rsidR="00C76298" w:rsidRDefault="00C76298" w:rsidP="00781629">
            <w:pPr>
              <w:spacing w:after="0" w:line="360" w:lineRule="auto"/>
              <w:jc w:val="right"/>
              <w:rPr>
                <w:rFonts w:ascii="Arial" w:eastAsia="Times New Roman" w:hAnsi="Arial"/>
                <w:sz w:val="20"/>
                <w:szCs w:val="20"/>
                <w:lang w:val="en-US"/>
              </w:rPr>
            </w:pPr>
          </w:p>
          <w:p w:rsidR="00C76298" w:rsidRDefault="00C76298" w:rsidP="00781629">
            <w:pPr>
              <w:spacing w:after="0" w:line="360" w:lineRule="auto"/>
              <w:jc w:val="right"/>
              <w:rPr>
                <w:rFonts w:ascii="Arial" w:eastAsia="Times New Roman" w:hAnsi="Arial"/>
                <w:sz w:val="20"/>
                <w:szCs w:val="20"/>
                <w:lang w:val="en-US"/>
              </w:rPr>
            </w:pPr>
          </w:p>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$6,500.00</w:t>
            </w:r>
          </w:p>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$10,500.00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105</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DISTRIBUIDORA COMERCIAL DE ANIMALES DE GRANJA </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$21,000.00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$12,000.00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lang w:val="en-US"/>
              </w:rPr>
            </w:pPr>
            <w:r>
              <w:rPr>
                <w:rFonts w:ascii="Arial" w:eastAsia="Times New Roman" w:hAnsi="Arial"/>
                <w:b/>
                <w:bCs/>
                <w:sz w:val="20"/>
                <w:szCs w:val="20"/>
                <w:lang w:val="en-US"/>
              </w:rPr>
              <w:t>106</w:t>
            </w:r>
            <w:r w:rsidR="00781629" w:rsidRPr="00F87912">
              <w:rPr>
                <w:rFonts w:ascii="Arial" w:eastAsia="Times New Roman" w:hAnsi="Arial"/>
                <w:b/>
                <w:bCs/>
                <w:sz w:val="20"/>
                <w:szCs w:val="20"/>
                <w:lang w:val="en-US"/>
              </w:rPr>
              <w:t>.-</w:t>
            </w:r>
            <w:r w:rsidR="00781629" w:rsidRPr="00F87912">
              <w:rPr>
                <w:rFonts w:ascii="Arial" w:eastAsia="Times New Roman" w:hAnsi="Arial"/>
                <w:sz w:val="20"/>
                <w:szCs w:val="20"/>
                <w:lang w:val="en-US"/>
              </w:rPr>
              <w:t xml:space="preserve"> TIENDA DE PLASTICOS</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$15,000.00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$9,500.00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107</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CAFETERIA, FRAPERIA Y SNACK   </w:t>
            </w:r>
          </w:p>
          <w:p w:rsidR="00781629" w:rsidRPr="00F87912" w:rsidRDefault="00781629" w:rsidP="00781629">
            <w:pPr>
              <w:spacing w:after="0" w:line="360" w:lineRule="auto"/>
              <w:rPr>
                <w:rFonts w:ascii="Arial" w:eastAsia="Times New Roman" w:hAnsi="Arial"/>
                <w:sz w:val="20"/>
                <w:szCs w:val="20"/>
              </w:rPr>
            </w:pPr>
            <w:r w:rsidRPr="00F87912">
              <w:rPr>
                <w:rFonts w:ascii="Arial" w:eastAsia="Times New Roman" w:hAnsi="Arial"/>
                <w:sz w:val="20"/>
                <w:szCs w:val="20"/>
              </w:rPr>
              <w:t>DE PRIMERA</w:t>
            </w:r>
          </w:p>
          <w:p w:rsidR="00781629" w:rsidRPr="00F87912" w:rsidRDefault="00781629" w:rsidP="00781629">
            <w:pPr>
              <w:spacing w:after="0" w:line="360" w:lineRule="auto"/>
              <w:rPr>
                <w:rFonts w:ascii="Arial" w:eastAsia="Times New Roman" w:hAnsi="Arial"/>
                <w:sz w:val="20"/>
                <w:szCs w:val="20"/>
                <w:lang w:val="en-US"/>
              </w:rPr>
            </w:pPr>
            <w:r w:rsidRPr="00F87912">
              <w:rPr>
                <w:rFonts w:ascii="Arial" w:eastAsia="Times New Roman" w:hAnsi="Arial"/>
                <w:sz w:val="20"/>
                <w:szCs w:val="20"/>
                <w:lang w:val="en-US"/>
              </w:rPr>
              <w:t xml:space="preserve">DE SEGUNDA                </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p>
          <w:p w:rsidR="00C76298" w:rsidRDefault="00C76298" w:rsidP="00781629">
            <w:pPr>
              <w:spacing w:after="0" w:line="360" w:lineRule="auto"/>
              <w:jc w:val="right"/>
              <w:rPr>
                <w:rFonts w:ascii="Arial" w:eastAsia="Times New Roman" w:hAnsi="Arial"/>
                <w:sz w:val="20"/>
                <w:szCs w:val="20"/>
                <w:lang w:val="en-US"/>
              </w:rPr>
            </w:pPr>
          </w:p>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$15,000.00</w:t>
            </w:r>
          </w:p>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$3,000.00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p>
          <w:p w:rsidR="00C76298" w:rsidRDefault="00C76298" w:rsidP="00781629">
            <w:pPr>
              <w:spacing w:after="0" w:line="360" w:lineRule="auto"/>
              <w:jc w:val="right"/>
              <w:rPr>
                <w:rFonts w:ascii="Arial" w:eastAsia="Times New Roman" w:hAnsi="Arial"/>
                <w:sz w:val="20"/>
                <w:szCs w:val="20"/>
                <w:lang w:val="en-US"/>
              </w:rPr>
            </w:pPr>
          </w:p>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$8,500.00</w:t>
            </w:r>
          </w:p>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$1,500.00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108</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FONDAS SIN VENTA DE BEBIDAS ALCOHOLICAS</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$1,650.00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$825.00</w:t>
            </w:r>
          </w:p>
        </w:tc>
      </w:tr>
      <w:tr w:rsidR="00781629" w:rsidRPr="00E07307" w:rsidTr="00781629">
        <w:trPr>
          <w:trHeight w:val="20"/>
        </w:trPr>
        <w:tc>
          <w:tcPr>
            <w:tcW w:w="2784" w:type="dxa"/>
          </w:tcPr>
          <w:p w:rsidR="00781629" w:rsidRPr="00F87912" w:rsidRDefault="008A4611" w:rsidP="008A4611">
            <w:pPr>
              <w:spacing w:after="0" w:line="360" w:lineRule="auto"/>
              <w:rPr>
                <w:rFonts w:ascii="Arial" w:eastAsia="Times New Roman" w:hAnsi="Arial"/>
                <w:sz w:val="20"/>
                <w:szCs w:val="20"/>
              </w:rPr>
            </w:pPr>
            <w:r>
              <w:rPr>
                <w:rFonts w:ascii="Arial" w:eastAsia="Times New Roman" w:hAnsi="Arial"/>
                <w:b/>
                <w:bCs/>
                <w:sz w:val="20"/>
                <w:szCs w:val="20"/>
              </w:rPr>
              <w:lastRenderedPageBreak/>
              <w:t>109</w:t>
            </w:r>
            <w:r w:rsidR="00781629" w:rsidRPr="00F87912">
              <w:rPr>
                <w:rFonts w:ascii="Arial" w:eastAsia="Times New Roman" w:hAnsi="Arial"/>
                <w:b/>
                <w:bCs/>
                <w:sz w:val="20"/>
                <w:szCs w:val="20"/>
              </w:rPr>
              <w:t>.-</w:t>
            </w:r>
            <w:r>
              <w:rPr>
                <w:rFonts w:ascii="Arial" w:eastAsia="Times New Roman" w:hAnsi="Arial"/>
                <w:sz w:val="20"/>
                <w:szCs w:val="20"/>
              </w:rPr>
              <w:t xml:space="preserve"> COMERCIALIZADORA DE MADERAS </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$12,000.00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$6,000.00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110</w:t>
            </w:r>
            <w:r w:rsidR="00781629" w:rsidRPr="00F87912">
              <w:rPr>
                <w:rFonts w:ascii="Arial" w:eastAsia="Times New Roman" w:hAnsi="Arial"/>
                <w:b/>
                <w:bCs/>
                <w:sz w:val="20"/>
                <w:szCs w:val="20"/>
              </w:rPr>
              <w:t>.-</w:t>
            </w:r>
            <w:r w:rsidR="00B31239">
              <w:rPr>
                <w:rFonts w:ascii="Arial" w:eastAsia="Times New Roman" w:hAnsi="Arial"/>
                <w:sz w:val="20"/>
                <w:szCs w:val="20"/>
              </w:rPr>
              <w:t xml:space="preserve"> SEGURIDAD PRIVADA</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$8,000.00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$4,000.00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111</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DISTRIBUCION DE CARNE Y EXPENDIO DE VENTA</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$12,500.00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$6,250.00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112</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VENTA Y MANTENIMIENTO DE EXTINTORES</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$7,000.00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$3,500.00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113</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REPARADORA DE ZAPATOS</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$1,650.00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$600.00</w:t>
            </w:r>
          </w:p>
        </w:tc>
      </w:tr>
      <w:tr w:rsidR="00781629" w:rsidRPr="00E07307" w:rsidTr="008A4611">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114</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DISTRIBUIDORA DE INSUMO DE PANADERIAS</w:t>
            </w:r>
          </w:p>
        </w:tc>
        <w:tc>
          <w:tcPr>
            <w:tcW w:w="2785" w:type="dxa"/>
            <w:tcBorders>
              <w:bottom w:val="single" w:sz="4" w:space="0" w:color="000000"/>
            </w:tcBorders>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$5,750.00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$2,875.00</w:t>
            </w:r>
          </w:p>
        </w:tc>
      </w:tr>
      <w:tr w:rsidR="00781629" w:rsidRPr="00E07307" w:rsidTr="008A4611">
        <w:trPr>
          <w:trHeight w:val="412"/>
        </w:trPr>
        <w:tc>
          <w:tcPr>
            <w:tcW w:w="2784" w:type="dxa"/>
            <w:tcBorders>
              <w:bottom w:val="nil"/>
              <w:right w:val="single" w:sz="4" w:space="0" w:color="auto"/>
            </w:tcBorders>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115</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SALA DE FIESTAS</w:t>
            </w:r>
          </w:p>
        </w:tc>
        <w:tc>
          <w:tcPr>
            <w:tcW w:w="2785" w:type="dxa"/>
            <w:tcBorders>
              <w:left w:val="single" w:sz="4" w:space="0" w:color="auto"/>
              <w:bottom w:val="nil"/>
              <w:right w:val="single" w:sz="4" w:space="0" w:color="auto"/>
            </w:tcBorders>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$8,000.00</w:t>
            </w:r>
          </w:p>
        </w:tc>
        <w:tc>
          <w:tcPr>
            <w:tcW w:w="2785" w:type="dxa"/>
            <w:tcBorders>
              <w:left w:val="single" w:sz="4" w:space="0" w:color="auto"/>
              <w:bottom w:val="nil"/>
            </w:tcBorders>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$4,000.00</w:t>
            </w:r>
          </w:p>
        </w:tc>
      </w:tr>
      <w:tr w:rsidR="00781629" w:rsidRPr="00E07307" w:rsidTr="008A4611">
        <w:trPr>
          <w:trHeight w:val="483"/>
        </w:trPr>
        <w:tc>
          <w:tcPr>
            <w:tcW w:w="2784" w:type="dxa"/>
            <w:tcBorders>
              <w:top w:val="nil"/>
              <w:left w:val="single" w:sz="4" w:space="0" w:color="auto"/>
              <w:bottom w:val="nil"/>
              <w:right w:val="single" w:sz="4" w:space="0" w:color="auto"/>
            </w:tcBorders>
          </w:tcPr>
          <w:p w:rsidR="00781629" w:rsidRPr="00F87912" w:rsidRDefault="008A4611" w:rsidP="008A4611">
            <w:pPr>
              <w:spacing w:after="0" w:line="360" w:lineRule="auto"/>
              <w:ind w:left="708"/>
              <w:rPr>
                <w:rFonts w:ascii="Arial" w:eastAsia="Times New Roman" w:hAnsi="Arial"/>
                <w:sz w:val="20"/>
                <w:szCs w:val="20"/>
              </w:rPr>
            </w:pPr>
            <w:r>
              <w:rPr>
                <w:rFonts w:ascii="Arial" w:eastAsia="Times New Roman" w:hAnsi="Arial"/>
                <w:sz w:val="20"/>
                <w:szCs w:val="20"/>
              </w:rPr>
              <w:t>QUINTAS</w:t>
            </w:r>
          </w:p>
        </w:tc>
        <w:tc>
          <w:tcPr>
            <w:tcW w:w="2785" w:type="dxa"/>
            <w:tcBorders>
              <w:top w:val="nil"/>
              <w:left w:val="single" w:sz="4" w:space="0" w:color="auto"/>
              <w:bottom w:val="nil"/>
              <w:right w:val="single" w:sz="4" w:space="0" w:color="auto"/>
            </w:tcBorders>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$10,000.00</w:t>
            </w:r>
          </w:p>
        </w:tc>
        <w:tc>
          <w:tcPr>
            <w:tcW w:w="2785" w:type="dxa"/>
            <w:tcBorders>
              <w:top w:val="nil"/>
              <w:left w:val="single" w:sz="4" w:space="0" w:color="auto"/>
              <w:bottom w:val="nil"/>
              <w:right w:val="single" w:sz="4" w:space="0" w:color="auto"/>
            </w:tcBorders>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$6,000.00</w:t>
            </w:r>
          </w:p>
        </w:tc>
      </w:tr>
      <w:tr w:rsidR="00781629" w:rsidRPr="00E07307" w:rsidTr="008A4611">
        <w:trPr>
          <w:trHeight w:val="20"/>
        </w:trPr>
        <w:tc>
          <w:tcPr>
            <w:tcW w:w="2784" w:type="dxa"/>
            <w:tcBorders>
              <w:top w:val="nil"/>
              <w:left w:val="single" w:sz="4" w:space="0" w:color="auto"/>
              <w:bottom w:val="single" w:sz="4" w:space="0" w:color="auto"/>
              <w:right w:val="single" w:sz="4" w:space="0" w:color="auto"/>
            </w:tcBorders>
          </w:tcPr>
          <w:p w:rsidR="00781629" w:rsidRPr="00F87912" w:rsidRDefault="008A4611" w:rsidP="008A4611">
            <w:pPr>
              <w:spacing w:after="0" w:line="360" w:lineRule="auto"/>
              <w:ind w:left="708"/>
              <w:rPr>
                <w:rFonts w:ascii="Arial" w:eastAsia="Times New Roman" w:hAnsi="Arial"/>
                <w:sz w:val="20"/>
                <w:szCs w:val="20"/>
              </w:rPr>
            </w:pPr>
            <w:r>
              <w:rPr>
                <w:rFonts w:ascii="Arial" w:eastAsia="Times New Roman" w:hAnsi="Arial"/>
                <w:sz w:val="20"/>
                <w:szCs w:val="20"/>
              </w:rPr>
              <w:t>HACIENDA</w:t>
            </w:r>
          </w:p>
        </w:tc>
        <w:tc>
          <w:tcPr>
            <w:tcW w:w="2785" w:type="dxa"/>
            <w:tcBorders>
              <w:top w:val="nil"/>
              <w:left w:val="single" w:sz="4" w:space="0" w:color="auto"/>
              <w:bottom w:val="single" w:sz="4" w:space="0" w:color="auto"/>
              <w:right w:val="single" w:sz="4" w:space="0" w:color="auto"/>
            </w:tcBorders>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$12,000.00</w:t>
            </w:r>
          </w:p>
        </w:tc>
        <w:tc>
          <w:tcPr>
            <w:tcW w:w="2785" w:type="dxa"/>
            <w:tcBorders>
              <w:top w:val="nil"/>
              <w:left w:val="single" w:sz="4" w:space="0" w:color="auto"/>
              <w:bottom w:val="single" w:sz="4" w:space="0" w:color="auto"/>
              <w:right w:val="single" w:sz="4" w:space="0" w:color="auto"/>
            </w:tcBorders>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$8,000.00</w:t>
            </w:r>
          </w:p>
        </w:tc>
      </w:tr>
      <w:tr w:rsidR="00781629" w:rsidRPr="00E07307" w:rsidTr="008A4611">
        <w:trPr>
          <w:trHeight w:val="20"/>
        </w:trPr>
        <w:tc>
          <w:tcPr>
            <w:tcW w:w="2784" w:type="dxa"/>
            <w:tcBorders>
              <w:top w:val="single" w:sz="4" w:space="0" w:color="auto"/>
            </w:tcBorders>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116</w:t>
            </w:r>
            <w:r w:rsidR="00781629" w:rsidRPr="00F87912">
              <w:rPr>
                <w:rFonts w:ascii="Arial" w:eastAsia="Times New Roman" w:hAnsi="Arial"/>
                <w:b/>
                <w:bCs/>
                <w:sz w:val="20"/>
                <w:szCs w:val="20"/>
              </w:rPr>
              <w:t>.-</w:t>
            </w:r>
            <w:r w:rsidR="00781629" w:rsidRPr="00F87912">
              <w:rPr>
                <w:rFonts w:ascii="Arial" w:eastAsia="Times New Roman" w:hAnsi="Arial"/>
                <w:sz w:val="20"/>
                <w:szCs w:val="20"/>
              </w:rPr>
              <w:t>VENTA DE DESECHABLES</w:t>
            </w:r>
          </w:p>
        </w:tc>
        <w:tc>
          <w:tcPr>
            <w:tcW w:w="2785" w:type="dxa"/>
            <w:tcBorders>
              <w:top w:val="single" w:sz="4" w:space="0" w:color="auto"/>
            </w:tcBorders>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$3,000.00</w:t>
            </w:r>
          </w:p>
        </w:tc>
        <w:tc>
          <w:tcPr>
            <w:tcW w:w="2785" w:type="dxa"/>
            <w:tcBorders>
              <w:top w:val="single" w:sz="4" w:space="0" w:color="auto"/>
            </w:tcBorders>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$1,500.00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117</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BODEGA INDUSTRIAL DE TARIMAS</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$18,000.00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$9,000.00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118</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PIZZERIA Y COCTELERIAS</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$6,000.00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$3,000.00</w:t>
            </w:r>
          </w:p>
        </w:tc>
      </w:tr>
      <w:tr w:rsidR="00781629" w:rsidRPr="00E07307" w:rsidTr="00781629">
        <w:trPr>
          <w:trHeight w:val="20"/>
        </w:trPr>
        <w:tc>
          <w:tcPr>
            <w:tcW w:w="2784" w:type="dxa"/>
          </w:tcPr>
          <w:p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119</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TIENDA DEPARTAMENTAL</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$21,000.00</w:t>
            </w:r>
          </w:p>
        </w:tc>
        <w:tc>
          <w:tcPr>
            <w:tcW w:w="2785" w:type="dxa"/>
          </w:tcPr>
          <w:p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$15,000.00</w:t>
            </w:r>
          </w:p>
        </w:tc>
      </w:tr>
    </w:tbl>
    <w:p w:rsidR="00B31239" w:rsidRDefault="00B31239" w:rsidP="00F87912">
      <w:pPr>
        <w:spacing w:after="0" w:line="360" w:lineRule="auto"/>
        <w:contextualSpacing/>
        <w:rPr>
          <w:rFonts w:ascii="Arial" w:eastAsia="Times New Roman" w:hAnsi="Arial"/>
          <w:sz w:val="20"/>
          <w:szCs w:val="20"/>
          <w:lang w:val="x-none" w:eastAsia="x-none"/>
        </w:rPr>
      </w:pPr>
    </w:p>
    <w:p w:rsidR="001B6849" w:rsidRPr="00F87912" w:rsidRDefault="001B6849" w:rsidP="00656C0F">
      <w:pPr>
        <w:spacing w:after="0" w:line="360" w:lineRule="auto"/>
        <w:contextualSpacing/>
        <w:jc w:val="both"/>
        <w:rPr>
          <w:rFonts w:ascii="Arial" w:eastAsia="Times New Roman" w:hAnsi="Arial"/>
          <w:sz w:val="20"/>
          <w:szCs w:val="20"/>
          <w:lang w:val="x-none" w:eastAsia="x-none"/>
        </w:rPr>
      </w:pPr>
      <w:r w:rsidRPr="00F87912">
        <w:rPr>
          <w:rFonts w:ascii="Arial" w:eastAsia="Times New Roman" w:hAnsi="Arial"/>
          <w:sz w:val="20"/>
          <w:szCs w:val="20"/>
          <w:lang w:val="x-none" w:eastAsia="x-none"/>
        </w:rPr>
        <w:t>Cuando por su denominación algún establecimiento no se encuentre comprendido en las clasificaciones anteriores, se ubicará en aquél que por sus características le sea más semejante.</w:t>
      </w:r>
    </w:p>
    <w:p w:rsidR="00656C0F" w:rsidRDefault="00656C0F" w:rsidP="00656C0F">
      <w:pPr>
        <w:autoSpaceDE w:val="0"/>
        <w:autoSpaceDN w:val="0"/>
        <w:adjustRightInd w:val="0"/>
        <w:spacing w:after="0" w:line="360" w:lineRule="auto"/>
        <w:jc w:val="both"/>
        <w:rPr>
          <w:rFonts w:ascii="Arial" w:eastAsia="Times New Roman" w:hAnsi="Arial"/>
          <w:color w:val="000000"/>
          <w:sz w:val="20"/>
          <w:szCs w:val="20"/>
          <w:lang w:eastAsia="es-MX"/>
        </w:rPr>
      </w:pPr>
    </w:p>
    <w:p w:rsidR="001B6849" w:rsidRPr="00F87912" w:rsidRDefault="001B6849" w:rsidP="00656C0F">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 xml:space="preserve">En cumplimiento a lo dispuesto por el Artículo 10-A de la Ley de Coordinación Fiscal Federal, el cobro de los derechos a que se refiere este Artículo, no condiciona el ejercicio de las actividades comerciales, industriales o de prestación de servicios; sin embargo, el municipio </w:t>
      </w:r>
      <w:r w:rsidRPr="00F87912">
        <w:rPr>
          <w:rFonts w:ascii="Arial" w:eastAsia="Times New Roman" w:hAnsi="Arial"/>
          <w:color w:val="000000"/>
          <w:sz w:val="20"/>
          <w:szCs w:val="20"/>
          <w:lang w:eastAsia="es-MX"/>
        </w:rPr>
        <w:lastRenderedPageBreak/>
        <w:t>cuenta con la facultad para la aplicación de los medios de apremio establecidos en esta ley, a fin de hacer cumplir el presente ordenamiento.</w:t>
      </w:r>
      <w:bookmarkStart w:id="0" w:name="_GoBack"/>
      <w:bookmarkEnd w:id="0"/>
    </w:p>
    <w:p w:rsidR="00656C0F" w:rsidRDefault="00656C0F" w:rsidP="00656C0F">
      <w:pPr>
        <w:spacing w:after="0" w:line="360" w:lineRule="auto"/>
        <w:contextualSpacing/>
        <w:jc w:val="both"/>
        <w:rPr>
          <w:rFonts w:ascii="Arial" w:eastAsia="Times New Roman" w:hAnsi="Arial"/>
          <w:sz w:val="20"/>
          <w:szCs w:val="20"/>
        </w:rPr>
      </w:pPr>
    </w:p>
    <w:p w:rsidR="001B6849" w:rsidRPr="00F87912" w:rsidRDefault="001B6849" w:rsidP="00656C0F">
      <w:pPr>
        <w:spacing w:after="0" w:line="360" w:lineRule="auto"/>
        <w:contextualSpacing/>
        <w:jc w:val="both"/>
        <w:rPr>
          <w:rFonts w:ascii="Arial" w:eastAsia="Times New Roman" w:hAnsi="Arial"/>
          <w:sz w:val="20"/>
          <w:szCs w:val="20"/>
        </w:rPr>
      </w:pPr>
      <w:r w:rsidRPr="00F87912">
        <w:rPr>
          <w:rFonts w:ascii="Arial" w:eastAsia="Times New Roman" w:hAnsi="Arial"/>
          <w:sz w:val="20"/>
          <w:szCs w:val="20"/>
        </w:rPr>
        <w:t>El Coordinador de Administración y Finanzas o el Tesorero Municipal, podrá disminuir las cuotas y tarifas señaladas en este artículo, siempre y cuando se realice un estudio socioeconómico por parte de la Dirección de Desarrollo Social. Asimismo, será tomado en cuenta para la disminución de dichas tarifas, si se comprueba que dicho comercio estuvo en suspensión de actividades.</w:t>
      </w:r>
    </w:p>
    <w:p w:rsidR="001B6849" w:rsidRPr="00F87912" w:rsidRDefault="001B6849" w:rsidP="00F87912">
      <w:pPr>
        <w:spacing w:after="0" w:line="360" w:lineRule="auto"/>
        <w:contextualSpacing/>
        <w:rPr>
          <w:rFonts w:ascii="Arial" w:eastAsia="Times New Roman" w:hAnsi="Arial"/>
          <w:b/>
          <w:sz w:val="20"/>
          <w:szCs w:val="20"/>
        </w:rPr>
      </w:pP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 Primera</w:t>
      </w:r>
    </w:p>
    <w:p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 por los Servicios de Vigilancia y los Relativos a Vialidad</w:t>
      </w:r>
    </w:p>
    <w:p w:rsidR="00AB6FC7" w:rsidRPr="00F87912" w:rsidRDefault="00AB6FC7" w:rsidP="00AB6FC7">
      <w:pPr>
        <w:spacing w:after="0" w:line="360" w:lineRule="auto"/>
        <w:jc w:val="both"/>
        <w:rPr>
          <w:rFonts w:ascii="Arial" w:eastAsia="Times New Roman" w:hAnsi="Arial"/>
          <w:b/>
          <w:sz w:val="20"/>
          <w:szCs w:val="20"/>
        </w:rPr>
      </w:pPr>
    </w:p>
    <w:p w:rsidR="001B6849" w:rsidRPr="00F87912"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117.-</w:t>
      </w:r>
      <w:r w:rsidRPr="00F87912">
        <w:rPr>
          <w:rFonts w:ascii="Arial" w:eastAsia="Times New Roman" w:hAnsi="Arial"/>
          <w:sz w:val="20"/>
          <w:szCs w:val="20"/>
        </w:rPr>
        <w:t xml:space="preserve"> Son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rsidR="00AB6FC7" w:rsidRDefault="00AB6FC7" w:rsidP="00AB6FC7">
      <w:pPr>
        <w:spacing w:after="0" w:line="360" w:lineRule="auto"/>
        <w:jc w:val="both"/>
        <w:rPr>
          <w:rFonts w:ascii="Arial" w:eastAsia="Times New Roman" w:hAnsi="Arial"/>
          <w:sz w:val="20"/>
          <w:szCs w:val="20"/>
        </w:rPr>
      </w:pPr>
    </w:p>
    <w:p w:rsidR="001B6849" w:rsidRPr="00F87912" w:rsidRDefault="001B6849" w:rsidP="00AB6FC7">
      <w:pPr>
        <w:spacing w:after="0" w:line="360" w:lineRule="auto"/>
        <w:jc w:val="both"/>
        <w:rPr>
          <w:rFonts w:ascii="Arial" w:eastAsia="Times New Roman" w:hAnsi="Arial"/>
          <w:sz w:val="20"/>
          <w:szCs w:val="20"/>
        </w:rPr>
      </w:pPr>
      <w:r w:rsidRPr="00F87912">
        <w:rPr>
          <w:rFonts w:ascii="Arial" w:eastAsia="Times New Roman" w:hAnsi="Arial"/>
          <w:sz w:val="20"/>
          <w:szCs w:val="20"/>
        </w:rPr>
        <w:t>También se consideran como sujetos obligados las personas físicas o morales que requieran permisos por parte de la Dirección de Policía Municipal, para efectuar ciertos eventos, trabajos o maniobras que afecten la vialidad del lugar donde se realicen.</w:t>
      </w:r>
    </w:p>
    <w:p w:rsidR="00AB6FC7" w:rsidRDefault="00AB6FC7" w:rsidP="00AB6FC7">
      <w:pPr>
        <w:spacing w:after="0" w:line="360" w:lineRule="auto"/>
        <w:jc w:val="both"/>
        <w:rPr>
          <w:rFonts w:ascii="Arial" w:eastAsia="Times New Roman" w:hAnsi="Arial"/>
          <w:b/>
          <w:sz w:val="20"/>
          <w:szCs w:val="20"/>
        </w:rPr>
      </w:pPr>
    </w:p>
    <w:p w:rsidR="001B6849" w:rsidRPr="00F87912"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118.-</w:t>
      </w:r>
      <w:r w:rsidRPr="00F87912">
        <w:rPr>
          <w:rFonts w:ascii="Arial" w:eastAsia="Times New Roman" w:hAnsi="Arial"/>
          <w:sz w:val="20"/>
          <w:szCs w:val="20"/>
        </w:rPr>
        <w:t xml:space="preserve"> El objeto de este derecho, es el servicio prestado por la autoridad municipal en materia de seguridad pública, por la vigilancia de los establecimientos que brindan servicios al público, cuya posesión legal tengan las personas mencionadas en el primer párrafo del artículo anterior, así como el otorgamiento de permisos para la realización de eventos, trabajos o maniobras que afecten la vialidad del lugar cuando éstos se realicen fuera de los horarios establecidos en las normas correspondientes.</w:t>
      </w:r>
    </w:p>
    <w:p w:rsidR="00AB6FC7" w:rsidRDefault="00AB6FC7" w:rsidP="00AB6FC7">
      <w:pPr>
        <w:spacing w:after="0" w:line="360" w:lineRule="auto"/>
        <w:jc w:val="both"/>
        <w:rPr>
          <w:rFonts w:ascii="Arial" w:eastAsia="Times New Roman" w:hAnsi="Arial"/>
          <w:b/>
          <w:sz w:val="20"/>
          <w:szCs w:val="20"/>
        </w:rPr>
      </w:pPr>
    </w:p>
    <w:p w:rsidR="001B6849"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119.-</w:t>
      </w:r>
      <w:r w:rsidRPr="00F87912">
        <w:rPr>
          <w:rFonts w:ascii="Arial" w:eastAsia="Times New Roman" w:hAnsi="Arial"/>
          <w:sz w:val="20"/>
          <w:szCs w:val="20"/>
        </w:rPr>
        <w:t xml:space="preserve"> Este derecho se pagará conforme a lo siguiente:</w:t>
      </w:r>
    </w:p>
    <w:p w:rsidR="00816930" w:rsidRPr="00F87912" w:rsidRDefault="00816930" w:rsidP="00AB6FC7">
      <w:pPr>
        <w:spacing w:after="0" w:line="360" w:lineRule="auto"/>
        <w:jc w:val="both"/>
        <w:rPr>
          <w:rFonts w:ascii="Arial" w:eastAsia="Times New Roman" w:hAnsi="Arial"/>
          <w:sz w:val="20"/>
          <w:szCs w:val="20"/>
        </w:rPr>
      </w:pPr>
    </w:p>
    <w:p w:rsidR="001B6849" w:rsidRPr="00F87912" w:rsidRDefault="001B6849" w:rsidP="00AB6FC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Por servicios de vigilancia:</w:t>
      </w:r>
    </w:p>
    <w:p w:rsidR="001B6849" w:rsidRPr="00F87912" w:rsidRDefault="001B6849" w:rsidP="00AB6FC7">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En fiestas de carácter social, exposiciones, asambleas y demás eventos análogos, en general, una cuota de $ 600.00 por comisionado por cada jornada de ocho horas.</w:t>
      </w:r>
    </w:p>
    <w:p w:rsidR="001B6849" w:rsidRPr="00F87912" w:rsidRDefault="001B6849" w:rsidP="00AB6FC7">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lastRenderedPageBreak/>
        <w:t xml:space="preserve">b) </w:t>
      </w:r>
      <w:r w:rsidRPr="00F87912">
        <w:rPr>
          <w:rFonts w:ascii="Arial" w:eastAsia="Times New Roman" w:hAnsi="Arial"/>
          <w:color w:val="000000"/>
          <w:sz w:val="20"/>
          <w:szCs w:val="20"/>
          <w:lang w:eastAsia="es-MX"/>
        </w:rPr>
        <w:t>En las centrales y terminales de autobuses, centros deportivos, empresas, instituciones y con particulares una cuota de $ 800.00 por comisionado, por cada jornada de ocho horas.</w:t>
      </w:r>
    </w:p>
    <w:p w:rsidR="00AB6FC7" w:rsidRDefault="00AB6FC7" w:rsidP="00AB6FC7">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AB6FC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Por permisos relacionados con la Vialidad de vehículos de carga:</w:t>
      </w:r>
    </w:p>
    <w:p w:rsidR="001B6849" w:rsidRPr="00F87912" w:rsidRDefault="001B6849" w:rsidP="00AB6FC7">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Por cada maniobra de carga y descarga en la vía pública de vehículos con capacidad de carga mayor de 10,000 kilos, se pagará una cuota de $ 300.00.</w:t>
      </w:r>
    </w:p>
    <w:p w:rsidR="001B6849" w:rsidRDefault="001B6849" w:rsidP="00AB6FC7">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b) </w:t>
      </w:r>
      <w:r w:rsidRPr="00F87912">
        <w:rPr>
          <w:rFonts w:ascii="Arial" w:eastAsia="Times New Roman" w:hAnsi="Arial"/>
          <w:color w:val="000000"/>
          <w:sz w:val="20"/>
          <w:szCs w:val="20"/>
          <w:lang w:eastAsia="es-MX"/>
        </w:rPr>
        <w:t>Por transitar en el primer cuadro de la ciudad, en ruta y horario determinado, fuera del horario autorizado por la norma respectiva, con vehículos de capacidad de carga mayor de 3,500 kilos, se pagará una cuota de $ 400.00.</w:t>
      </w:r>
    </w:p>
    <w:p w:rsidR="00AB6FC7" w:rsidRPr="00F87912" w:rsidRDefault="00AB6FC7" w:rsidP="00AB6FC7">
      <w:pPr>
        <w:autoSpaceDE w:val="0"/>
        <w:autoSpaceDN w:val="0"/>
        <w:adjustRightInd w:val="0"/>
        <w:spacing w:after="0" w:line="360" w:lineRule="auto"/>
        <w:ind w:firstLine="284"/>
        <w:jc w:val="both"/>
        <w:rPr>
          <w:rFonts w:ascii="Arial" w:eastAsia="Times New Roman" w:hAnsi="Arial"/>
          <w:color w:val="000000"/>
          <w:sz w:val="20"/>
          <w:szCs w:val="20"/>
          <w:lang w:eastAsia="es-MX"/>
        </w:rPr>
      </w:pPr>
    </w:p>
    <w:p w:rsidR="001B6849" w:rsidRPr="00F87912" w:rsidRDefault="001B6849" w:rsidP="00AB6FC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III.- </w:t>
      </w:r>
      <w:r w:rsidRPr="00F87912">
        <w:rPr>
          <w:rFonts w:ascii="Arial" w:eastAsia="Times New Roman" w:hAnsi="Arial"/>
          <w:color w:val="000000"/>
          <w:sz w:val="20"/>
          <w:szCs w:val="20"/>
          <w:lang w:eastAsia="es-MX"/>
        </w:rPr>
        <w:t>Por permisos para actividades que requieran la ocupación de la vía pública:</w:t>
      </w:r>
    </w:p>
    <w:p w:rsidR="001B6849" w:rsidRPr="00F87912" w:rsidRDefault="001B6849" w:rsidP="00AB6FC7">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Por trabajo de extracción de aguas negras o desazolve de pozos, se pagará una cuota equivalente a $ 600.00.</w:t>
      </w:r>
    </w:p>
    <w:p w:rsidR="001B6849" w:rsidRPr="00F87912" w:rsidRDefault="001B6849" w:rsidP="00AB6FC7">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b) </w:t>
      </w:r>
      <w:r w:rsidRPr="00F87912">
        <w:rPr>
          <w:rFonts w:ascii="Arial" w:eastAsia="Times New Roman" w:hAnsi="Arial"/>
          <w:color w:val="000000"/>
          <w:sz w:val="20"/>
          <w:szCs w:val="20"/>
          <w:lang w:eastAsia="es-MX"/>
        </w:rPr>
        <w:t>Por cierre total de calle, por cada día o fracción de éste, se pagará una cuota equivalente a $780.00.</w:t>
      </w:r>
    </w:p>
    <w:p w:rsidR="001B6849" w:rsidRPr="00F87912" w:rsidRDefault="001B6849" w:rsidP="00AB6FC7">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 </w:t>
      </w:r>
      <w:r w:rsidRPr="00F87912">
        <w:rPr>
          <w:rFonts w:ascii="Arial" w:eastAsia="Times New Roman" w:hAnsi="Arial"/>
          <w:color w:val="000000"/>
          <w:sz w:val="20"/>
          <w:szCs w:val="20"/>
          <w:lang w:eastAsia="es-MX"/>
        </w:rPr>
        <w:t>Por cierre parcial de calle por cada día o fracción de éste, se pagará una cuota equivalente a $ 450.00.</w:t>
      </w:r>
    </w:p>
    <w:p w:rsidR="001B6849" w:rsidRPr="00F87912" w:rsidRDefault="001B6849" w:rsidP="00AB6FC7">
      <w:pPr>
        <w:autoSpaceDE w:val="0"/>
        <w:autoSpaceDN w:val="0"/>
        <w:adjustRightInd w:val="0"/>
        <w:spacing w:after="0" w:line="360" w:lineRule="auto"/>
        <w:jc w:val="both"/>
        <w:rPr>
          <w:rFonts w:ascii="Arial" w:eastAsia="Times New Roman" w:hAnsi="Arial"/>
          <w:color w:val="000000"/>
          <w:sz w:val="20"/>
          <w:szCs w:val="20"/>
          <w:lang w:eastAsia="es-MX"/>
        </w:rPr>
      </w:pPr>
    </w:p>
    <w:p w:rsidR="001B6849" w:rsidRDefault="001B6849" w:rsidP="00AB6FC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Cuando se causen y paguen los derechos establecidos en los incisos b) o c) de la fracción III de este artículo, no se causarán los derechos establecidos en la fracción I de este.</w:t>
      </w:r>
    </w:p>
    <w:p w:rsidR="00AB6FC7" w:rsidRPr="00F87912" w:rsidRDefault="00AB6FC7" w:rsidP="00AB6FC7">
      <w:pPr>
        <w:autoSpaceDE w:val="0"/>
        <w:autoSpaceDN w:val="0"/>
        <w:adjustRightInd w:val="0"/>
        <w:spacing w:after="0" w:line="360" w:lineRule="auto"/>
        <w:jc w:val="both"/>
        <w:rPr>
          <w:rFonts w:ascii="Arial" w:eastAsia="Times New Roman" w:hAnsi="Arial"/>
          <w:color w:val="000000"/>
          <w:sz w:val="20"/>
          <w:szCs w:val="20"/>
          <w:lang w:eastAsia="es-MX"/>
        </w:rPr>
      </w:pPr>
    </w:p>
    <w:p w:rsidR="001B6849" w:rsidRPr="00F87912"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120.-</w:t>
      </w:r>
      <w:r w:rsidRPr="00F87912">
        <w:rPr>
          <w:rFonts w:ascii="Arial" w:eastAsia="Times New Roman" w:hAnsi="Arial"/>
          <w:sz w:val="20"/>
          <w:szCs w:val="20"/>
        </w:rPr>
        <w:t xml:space="preserve"> El pago de los derechos se hará por anticipado en el momento de la solicitud del servicio, ante las oficinas de la Coordinación de Administración y Finanzas o Tesorería Municipal o lugar autorizado para ello. En el caso de que la autoridad determine de oficio la prestación del servicio, y el pago de éste no pudiera ser realizado con anterioridad, el sujeto obligado deberá realizar el pago dentro del plazo que establezca dicha autoridad.</w:t>
      </w:r>
    </w:p>
    <w:p w:rsidR="00AB6FC7" w:rsidRDefault="00AB6FC7" w:rsidP="00AB6FC7">
      <w:pPr>
        <w:spacing w:after="0" w:line="360" w:lineRule="auto"/>
        <w:jc w:val="both"/>
        <w:rPr>
          <w:rFonts w:ascii="Arial" w:eastAsia="Times New Roman" w:hAnsi="Arial"/>
          <w:b/>
          <w:sz w:val="20"/>
          <w:szCs w:val="20"/>
        </w:rPr>
      </w:pPr>
    </w:p>
    <w:p w:rsidR="001B6849" w:rsidRPr="00F87912" w:rsidRDefault="001B6849" w:rsidP="00AB6FC7">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 Segunda</w:t>
      </w:r>
    </w:p>
    <w:p w:rsidR="001B6849" w:rsidRDefault="001B6849" w:rsidP="00AB6FC7">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 por los Servicios de Depósito de Vehículos (corralón) y Grúa</w:t>
      </w:r>
    </w:p>
    <w:p w:rsidR="00AB6FC7" w:rsidRPr="00F87912" w:rsidRDefault="00AB6FC7" w:rsidP="00AB6FC7">
      <w:pPr>
        <w:spacing w:after="0" w:line="360" w:lineRule="auto"/>
        <w:jc w:val="center"/>
        <w:rPr>
          <w:rFonts w:ascii="Arial" w:eastAsia="Times New Roman" w:hAnsi="Arial"/>
          <w:b/>
          <w:sz w:val="20"/>
          <w:szCs w:val="20"/>
        </w:rPr>
      </w:pPr>
    </w:p>
    <w:p w:rsidR="001B6849"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121.-</w:t>
      </w:r>
      <w:r w:rsidRPr="00F87912">
        <w:rPr>
          <w:rFonts w:ascii="Arial" w:eastAsia="Times New Roman" w:hAnsi="Arial"/>
          <w:sz w:val="20"/>
          <w:szCs w:val="20"/>
        </w:rPr>
        <w:t xml:space="preserve"> Son sujetos de estos derechos las personas físicas o morales e instituciones públicas o privadas que lo soliciten, o cuando la autoridad municipal determine, el arrastre y depósito de vehículos en el corralón municipal u otro lugar autorizado por esta Autoridad.</w:t>
      </w:r>
    </w:p>
    <w:p w:rsidR="00A37A6B" w:rsidRPr="00F87912" w:rsidRDefault="00A37A6B" w:rsidP="00AB6FC7">
      <w:pPr>
        <w:spacing w:after="0" w:line="360" w:lineRule="auto"/>
        <w:jc w:val="both"/>
        <w:rPr>
          <w:rFonts w:ascii="Arial" w:eastAsia="Times New Roman" w:hAnsi="Arial"/>
          <w:sz w:val="20"/>
          <w:szCs w:val="20"/>
        </w:rPr>
      </w:pPr>
    </w:p>
    <w:p w:rsidR="001B6849" w:rsidRPr="00F87912"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122.-</w:t>
      </w:r>
      <w:r w:rsidRPr="00F87912">
        <w:rPr>
          <w:rFonts w:ascii="Arial" w:eastAsia="Times New Roman" w:hAnsi="Arial"/>
          <w:sz w:val="20"/>
          <w:szCs w:val="20"/>
        </w:rPr>
        <w:t xml:space="preserve"> Son objetos de estos derechos los servicios de arrastre de vehículos y el depósito de los mismos en corralones u otros lugares autorizados, que deban ser almacenados, a petición del interesado, por disposición legal o que la autoridad municipal correspondiente lo juzgue necesario o conveniente.</w:t>
      </w:r>
    </w:p>
    <w:p w:rsidR="00A37A6B" w:rsidRDefault="00A37A6B" w:rsidP="00AB6FC7">
      <w:pPr>
        <w:spacing w:after="0" w:line="360" w:lineRule="auto"/>
        <w:jc w:val="both"/>
        <w:rPr>
          <w:rFonts w:ascii="Arial" w:eastAsia="Times New Roman" w:hAnsi="Arial"/>
          <w:b/>
          <w:sz w:val="20"/>
          <w:szCs w:val="20"/>
        </w:rPr>
      </w:pPr>
    </w:p>
    <w:p w:rsidR="001B6849"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123.-</w:t>
      </w:r>
      <w:r w:rsidRPr="00F87912">
        <w:rPr>
          <w:rFonts w:ascii="Arial" w:eastAsia="Times New Roman" w:hAnsi="Arial"/>
          <w:sz w:val="20"/>
          <w:szCs w:val="20"/>
        </w:rPr>
        <w:t xml:space="preserve"> Los derechos previstos en esta Sección se pagarán de acuerdo con las siguientes tarifas:</w:t>
      </w:r>
    </w:p>
    <w:p w:rsidR="00A37A6B" w:rsidRPr="00F87912" w:rsidRDefault="00A37A6B" w:rsidP="00AB6FC7">
      <w:pPr>
        <w:spacing w:after="0" w:line="360" w:lineRule="auto"/>
        <w:jc w:val="both"/>
        <w:rPr>
          <w:rFonts w:ascii="Arial" w:eastAsia="Times New Roman" w:hAnsi="Arial"/>
          <w:sz w:val="20"/>
          <w:szCs w:val="20"/>
        </w:rPr>
      </w:pPr>
    </w:p>
    <w:p w:rsidR="001B6849" w:rsidRDefault="001B6849" w:rsidP="00AB6FC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Por la estadía en el corralón se pagará un derecho diario por cada vehículo de:</w:t>
      </w:r>
    </w:p>
    <w:p w:rsidR="00816930" w:rsidRPr="00F87912" w:rsidRDefault="00816930" w:rsidP="00AB6FC7">
      <w:pPr>
        <w:autoSpaceDE w:val="0"/>
        <w:autoSpaceDN w:val="0"/>
        <w:adjustRightInd w:val="0"/>
        <w:spacing w:after="0" w:line="360" w:lineRule="auto"/>
        <w:jc w:val="both"/>
        <w:rPr>
          <w:rFonts w:ascii="Arial" w:eastAsia="Times New Roman" w:hAnsi="Arial"/>
          <w:color w:val="000000"/>
          <w:sz w:val="20"/>
          <w:szCs w:val="20"/>
          <w:lang w:eastAsia="es-MX"/>
        </w:rPr>
      </w:pPr>
    </w:p>
    <w:p w:rsidR="00A37A6B" w:rsidRPr="00F87912" w:rsidRDefault="001B6849" w:rsidP="00816930">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A37A6B">
        <w:rPr>
          <w:rFonts w:ascii="Arial" w:eastAsia="Times New Roman" w:hAnsi="Arial"/>
          <w:b/>
          <w:color w:val="000000"/>
          <w:sz w:val="20"/>
          <w:szCs w:val="20"/>
          <w:lang w:eastAsia="es-MX"/>
        </w:rPr>
        <w:t>a)</w:t>
      </w:r>
      <w:r w:rsidRPr="00F87912">
        <w:rPr>
          <w:rFonts w:ascii="Arial" w:eastAsia="Times New Roman" w:hAnsi="Arial"/>
          <w:color w:val="000000"/>
          <w:sz w:val="20"/>
          <w:szCs w:val="20"/>
          <w:lang w:eastAsia="es-MX"/>
        </w:rPr>
        <w:t xml:space="preserve"> Automóviles, camiones y camionetas</w:t>
      </w:r>
    </w:p>
    <w:p w:rsidR="00A37A6B" w:rsidRPr="00816930"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1.- </w:t>
      </w:r>
      <w:r w:rsidRPr="00F87912">
        <w:rPr>
          <w:rFonts w:ascii="Arial" w:eastAsia="Times New Roman" w:hAnsi="Arial"/>
          <w:color w:val="000000"/>
          <w:sz w:val="20"/>
          <w:szCs w:val="20"/>
          <w:lang w:eastAsia="es-MX"/>
        </w:rPr>
        <w:t>Por los primeros 10 días: $ 100.00</w:t>
      </w:r>
    </w:p>
    <w:p w:rsidR="001B6849" w:rsidRPr="00F87912"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2.- </w:t>
      </w:r>
      <w:r w:rsidRPr="00F87912">
        <w:rPr>
          <w:rFonts w:ascii="Arial" w:eastAsia="Times New Roman" w:hAnsi="Arial"/>
          <w:color w:val="000000"/>
          <w:sz w:val="20"/>
          <w:szCs w:val="20"/>
          <w:lang w:eastAsia="es-MX"/>
        </w:rPr>
        <w:t>Por los siguientes días: $ 20.00</w:t>
      </w:r>
    </w:p>
    <w:p w:rsidR="00A37A6B" w:rsidRDefault="00A37A6B" w:rsidP="00816930">
      <w:pPr>
        <w:autoSpaceDE w:val="0"/>
        <w:autoSpaceDN w:val="0"/>
        <w:adjustRightInd w:val="0"/>
        <w:spacing w:after="0" w:line="360" w:lineRule="auto"/>
        <w:jc w:val="both"/>
        <w:rPr>
          <w:rFonts w:ascii="Arial" w:eastAsia="Times New Roman" w:hAnsi="Arial"/>
          <w:b/>
          <w:color w:val="000000"/>
          <w:sz w:val="20"/>
          <w:szCs w:val="20"/>
          <w:lang w:eastAsia="es-MX"/>
        </w:rPr>
      </w:pPr>
    </w:p>
    <w:p w:rsidR="00A37A6B" w:rsidRPr="00816930" w:rsidRDefault="001B6849" w:rsidP="00816930">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A37A6B">
        <w:rPr>
          <w:rFonts w:ascii="Arial" w:eastAsia="Times New Roman" w:hAnsi="Arial"/>
          <w:b/>
          <w:color w:val="000000"/>
          <w:sz w:val="20"/>
          <w:szCs w:val="20"/>
          <w:lang w:eastAsia="es-MX"/>
        </w:rPr>
        <w:t>b)</w:t>
      </w:r>
      <w:r w:rsidR="00816930">
        <w:rPr>
          <w:rFonts w:ascii="Arial" w:eastAsia="Times New Roman" w:hAnsi="Arial"/>
          <w:color w:val="000000"/>
          <w:sz w:val="20"/>
          <w:szCs w:val="20"/>
          <w:lang w:eastAsia="es-MX"/>
        </w:rPr>
        <w:t xml:space="preserve"> Tráileres y equipo pesado:</w:t>
      </w:r>
    </w:p>
    <w:p w:rsidR="00A37A6B" w:rsidRPr="00816930"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1.- </w:t>
      </w:r>
      <w:r w:rsidRPr="00F87912">
        <w:rPr>
          <w:rFonts w:ascii="Arial" w:eastAsia="Times New Roman" w:hAnsi="Arial"/>
          <w:color w:val="000000"/>
          <w:sz w:val="20"/>
          <w:szCs w:val="20"/>
          <w:lang w:eastAsia="es-MX"/>
        </w:rPr>
        <w:t>Por los primeros 10 días: $ 150.00</w:t>
      </w:r>
    </w:p>
    <w:p w:rsidR="001B6849" w:rsidRPr="00F87912"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2.- </w:t>
      </w:r>
      <w:r w:rsidRPr="00F87912">
        <w:rPr>
          <w:rFonts w:ascii="Arial" w:eastAsia="Times New Roman" w:hAnsi="Arial"/>
          <w:color w:val="000000"/>
          <w:sz w:val="20"/>
          <w:szCs w:val="20"/>
          <w:lang w:eastAsia="es-MX"/>
        </w:rPr>
        <w:t>Por los siguientes días: $ 25.00</w:t>
      </w:r>
    </w:p>
    <w:p w:rsidR="00A37A6B" w:rsidRDefault="00A37A6B" w:rsidP="00816930">
      <w:pPr>
        <w:autoSpaceDE w:val="0"/>
        <w:autoSpaceDN w:val="0"/>
        <w:adjustRightInd w:val="0"/>
        <w:spacing w:after="0" w:line="360" w:lineRule="auto"/>
        <w:jc w:val="both"/>
        <w:rPr>
          <w:rFonts w:ascii="Arial" w:eastAsia="Times New Roman" w:hAnsi="Arial"/>
          <w:color w:val="000000"/>
          <w:sz w:val="20"/>
          <w:szCs w:val="20"/>
          <w:lang w:eastAsia="es-MX"/>
        </w:rPr>
      </w:pPr>
    </w:p>
    <w:p w:rsidR="00A37A6B" w:rsidRPr="00816930" w:rsidRDefault="001B6849" w:rsidP="00816930">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16482A">
        <w:rPr>
          <w:rFonts w:ascii="Arial" w:eastAsia="Times New Roman" w:hAnsi="Arial"/>
          <w:b/>
          <w:color w:val="000000"/>
          <w:sz w:val="20"/>
          <w:szCs w:val="20"/>
          <w:lang w:eastAsia="es-MX"/>
        </w:rPr>
        <w:t>c)</w:t>
      </w:r>
      <w:r w:rsidR="00816930">
        <w:rPr>
          <w:rFonts w:ascii="Arial" w:eastAsia="Times New Roman" w:hAnsi="Arial"/>
          <w:color w:val="000000"/>
          <w:sz w:val="20"/>
          <w:szCs w:val="20"/>
          <w:lang w:eastAsia="es-MX"/>
        </w:rPr>
        <w:t xml:space="preserve"> Motocicletas y triciclos</w:t>
      </w:r>
    </w:p>
    <w:p w:rsidR="00A37A6B" w:rsidRPr="00816930"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1.- </w:t>
      </w:r>
      <w:r w:rsidRPr="00F87912">
        <w:rPr>
          <w:rFonts w:ascii="Arial" w:eastAsia="Times New Roman" w:hAnsi="Arial"/>
          <w:color w:val="000000"/>
          <w:sz w:val="20"/>
          <w:szCs w:val="20"/>
          <w:lang w:eastAsia="es-MX"/>
        </w:rPr>
        <w:t>Po</w:t>
      </w:r>
      <w:r w:rsidR="00816930">
        <w:rPr>
          <w:rFonts w:ascii="Arial" w:eastAsia="Times New Roman" w:hAnsi="Arial"/>
          <w:color w:val="000000"/>
          <w:sz w:val="20"/>
          <w:szCs w:val="20"/>
          <w:lang w:eastAsia="es-MX"/>
        </w:rPr>
        <w:t>r los primeros 10 días: $ 30.00</w:t>
      </w:r>
    </w:p>
    <w:p w:rsidR="001B6849" w:rsidRPr="00F87912"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2.- </w:t>
      </w:r>
      <w:r w:rsidRPr="00F87912">
        <w:rPr>
          <w:rFonts w:ascii="Arial" w:eastAsia="Times New Roman" w:hAnsi="Arial"/>
          <w:color w:val="000000"/>
          <w:sz w:val="20"/>
          <w:szCs w:val="20"/>
          <w:lang w:eastAsia="es-MX"/>
        </w:rPr>
        <w:t>Por los siguientes días: $ 8.00</w:t>
      </w:r>
    </w:p>
    <w:p w:rsidR="00A37A6B" w:rsidRDefault="00A37A6B" w:rsidP="00AB6FC7">
      <w:pPr>
        <w:autoSpaceDE w:val="0"/>
        <w:autoSpaceDN w:val="0"/>
        <w:adjustRightInd w:val="0"/>
        <w:spacing w:after="0" w:line="360" w:lineRule="auto"/>
        <w:jc w:val="both"/>
        <w:rPr>
          <w:rFonts w:ascii="Arial" w:eastAsia="Times New Roman" w:hAnsi="Arial"/>
          <w:color w:val="000000"/>
          <w:sz w:val="20"/>
          <w:szCs w:val="20"/>
          <w:lang w:eastAsia="es-MX"/>
        </w:rPr>
      </w:pPr>
    </w:p>
    <w:p w:rsidR="00A37A6B" w:rsidRPr="00816930" w:rsidRDefault="001B6849" w:rsidP="00816930">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16482A">
        <w:rPr>
          <w:rFonts w:ascii="Arial" w:eastAsia="Times New Roman" w:hAnsi="Arial"/>
          <w:b/>
          <w:color w:val="000000"/>
          <w:sz w:val="20"/>
          <w:szCs w:val="20"/>
          <w:lang w:eastAsia="es-MX"/>
        </w:rPr>
        <w:t>d)</w:t>
      </w:r>
      <w:r w:rsidR="00816930">
        <w:rPr>
          <w:rFonts w:ascii="Arial" w:eastAsia="Times New Roman" w:hAnsi="Arial"/>
          <w:color w:val="000000"/>
          <w:sz w:val="20"/>
          <w:szCs w:val="20"/>
          <w:lang w:eastAsia="es-MX"/>
        </w:rPr>
        <w:t xml:space="preserve"> Bicicletas</w:t>
      </w:r>
    </w:p>
    <w:p w:rsidR="00A37A6B" w:rsidRPr="00816930"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1.- </w:t>
      </w:r>
      <w:r w:rsidRPr="00F87912">
        <w:rPr>
          <w:rFonts w:ascii="Arial" w:eastAsia="Times New Roman" w:hAnsi="Arial"/>
          <w:color w:val="000000"/>
          <w:sz w:val="20"/>
          <w:szCs w:val="20"/>
          <w:lang w:eastAsia="es-MX"/>
        </w:rPr>
        <w:t>Por los primeros 10 días: $ 12.00</w:t>
      </w:r>
    </w:p>
    <w:p w:rsidR="001B6849" w:rsidRPr="00F87912"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2.- </w:t>
      </w:r>
      <w:r w:rsidRPr="00F87912">
        <w:rPr>
          <w:rFonts w:ascii="Arial" w:eastAsia="Times New Roman" w:hAnsi="Arial"/>
          <w:color w:val="000000"/>
          <w:sz w:val="20"/>
          <w:szCs w:val="20"/>
          <w:lang w:eastAsia="es-MX"/>
        </w:rPr>
        <w:t>Por los siguientes días: $ 5.00</w:t>
      </w:r>
    </w:p>
    <w:p w:rsidR="00A37A6B" w:rsidRDefault="00A37A6B" w:rsidP="00AB6FC7">
      <w:pPr>
        <w:autoSpaceDE w:val="0"/>
        <w:autoSpaceDN w:val="0"/>
        <w:adjustRightInd w:val="0"/>
        <w:spacing w:after="0" w:line="360" w:lineRule="auto"/>
        <w:jc w:val="both"/>
        <w:rPr>
          <w:rFonts w:ascii="Arial" w:eastAsia="Times New Roman" w:hAnsi="Arial"/>
          <w:color w:val="000000"/>
          <w:sz w:val="20"/>
          <w:szCs w:val="20"/>
          <w:lang w:eastAsia="es-MX"/>
        </w:rPr>
      </w:pPr>
    </w:p>
    <w:p w:rsidR="00A37A6B" w:rsidRPr="00816930" w:rsidRDefault="001B6849" w:rsidP="00816930">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16482A">
        <w:rPr>
          <w:rFonts w:ascii="Arial" w:eastAsia="Times New Roman" w:hAnsi="Arial"/>
          <w:b/>
          <w:color w:val="000000"/>
          <w:sz w:val="20"/>
          <w:szCs w:val="20"/>
          <w:lang w:eastAsia="es-MX"/>
        </w:rPr>
        <w:t>e)</w:t>
      </w:r>
      <w:r w:rsidRPr="00F87912">
        <w:rPr>
          <w:rFonts w:ascii="Arial" w:eastAsia="Times New Roman" w:hAnsi="Arial"/>
          <w:color w:val="000000"/>
          <w:sz w:val="20"/>
          <w:szCs w:val="20"/>
          <w:lang w:eastAsia="es-MX"/>
        </w:rPr>
        <w:t xml:space="preserve"> Carruajes</w:t>
      </w:r>
      <w:r w:rsidR="00816930">
        <w:rPr>
          <w:rFonts w:ascii="Arial" w:eastAsia="Times New Roman" w:hAnsi="Arial"/>
          <w:color w:val="000000"/>
          <w:sz w:val="20"/>
          <w:szCs w:val="20"/>
          <w:lang w:eastAsia="es-MX"/>
        </w:rPr>
        <w:t>, carretas y carretones de mano</w:t>
      </w:r>
    </w:p>
    <w:p w:rsidR="00A37A6B" w:rsidRPr="00816930"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1.- </w:t>
      </w:r>
      <w:r w:rsidRPr="00F87912">
        <w:rPr>
          <w:rFonts w:ascii="Arial" w:eastAsia="Times New Roman" w:hAnsi="Arial"/>
          <w:color w:val="000000"/>
          <w:sz w:val="20"/>
          <w:szCs w:val="20"/>
          <w:lang w:eastAsia="es-MX"/>
        </w:rPr>
        <w:t>Po</w:t>
      </w:r>
      <w:r w:rsidR="00816930">
        <w:rPr>
          <w:rFonts w:ascii="Arial" w:eastAsia="Times New Roman" w:hAnsi="Arial"/>
          <w:color w:val="000000"/>
          <w:sz w:val="20"/>
          <w:szCs w:val="20"/>
          <w:lang w:eastAsia="es-MX"/>
        </w:rPr>
        <w:t>r los primeros 10 días: $ 20.00</w:t>
      </w:r>
    </w:p>
    <w:p w:rsidR="001B6849" w:rsidRPr="00F87912"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2.- </w:t>
      </w:r>
      <w:r w:rsidRPr="00F87912">
        <w:rPr>
          <w:rFonts w:ascii="Arial" w:eastAsia="Times New Roman" w:hAnsi="Arial"/>
          <w:color w:val="000000"/>
          <w:sz w:val="20"/>
          <w:szCs w:val="20"/>
          <w:lang w:eastAsia="es-MX"/>
        </w:rPr>
        <w:t>Por los siguientes días: $ 5.00</w:t>
      </w:r>
    </w:p>
    <w:p w:rsidR="00A37A6B" w:rsidRDefault="00A37A6B" w:rsidP="00AB6FC7">
      <w:pPr>
        <w:autoSpaceDE w:val="0"/>
        <w:autoSpaceDN w:val="0"/>
        <w:adjustRightInd w:val="0"/>
        <w:spacing w:after="0" w:line="360" w:lineRule="auto"/>
        <w:jc w:val="both"/>
        <w:rPr>
          <w:rFonts w:ascii="Arial" w:eastAsia="Times New Roman" w:hAnsi="Arial"/>
          <w:color w:val="000000"/>
          <w:sz w:val="20"/>
          <w:szCs w:val="20"/>
          <w:lang w:eastAsia="es-MX"/>
        </w:rPr>
      </w:pPr>
    </w:p>
    <w:p w:rsidR="00A37A6B" w:rsidRPr="00816930" w:rsidRDefault="001B6849" w:rsidP="00816930">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16482A">
        <w:rPr>
          <w:rFonts w:ascii="Arial" w:eastAsia="Times New Roman" w:hAnsi="Arial"/>
          <w:b/>
          <w:color w:val="000000"/>
          <w:sz w:val="20"/>
          <w:szCs w:val="20"/>
          <w:lang w:eastAsia="es-MX"/>
        </w:rPr>
        <w:t>f)</w:t>
      </w:r>
      <w:r w:rsidR="00816930">
        <w:rPr>
          <w:rFonts w:ascii="Arial" w:eastAsia="Times New Roman" w:hAnsi="Arial"/>
          <w:color w:val="000000"/>
          <w:sz w:val="20"/>
          <w:szCs w:val="20"/>
          <w:lang w:eastAsia="es-MX"/>
        </w:rPr>
        <w:t xml:space="preserve"> Remolques</w:t>
      </w:r>
    </w:p>
    <w:p w:rsidR="001B6849" w:rsidRPr="00F87912"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1.- </w:t>
      </w:r>
      <w:r w:rsidRPr="00F87912">
        <w:rPr>
          <w:rFonts w:ascii="Arial" w:eastAsia="Times New Roman" w:hAnsi="Arial"/>
          <w:color w:val="000000"/>
          <w:sz w:val="20"/>
          <w:szCs w:val="20"/>
          <w:lang w:eastAsia="es-MX"/>
        </w:rPr>
        <w:t>Por los primeros 10 días: $ 30.00</w:t>
      </w:r>
    </w:p>
    <w:p w:rsidR="00A37A6B" w:rsidRDefault="00A37A6B" w:rsidP="00AB6FC7">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816930">
      <w:pPr>
        <w:autoSpaceDE w:val="0"/>
        <w:autoSpaceDN w:val="0"/>
        <w:adjustRightInd w:val="0"/>
        <w:spacing w:after="0" w:line="360" w:lineRule="auto"/>
        <w:ind w:left="1416"/>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2.- </w:t>
      </w:r>
      <w:r w:rsidRPr="00F87912">
        <w:rPr>
          <w:rFonts w:ascii="Arial" w:eastAsia="Times New Roman" w:hAnsi="Arial"/>
          <w:color w:val="000000"/>
          <w:sz w:val="20"/>
          <w:szCs w:val="20"/>
          <w:lang w:eastAsia="es-MX"/>
        </w:rPr>
        <w:t>Por los siguientes días: $ 10.00</w:t>
      </w:r>
    </w:p>
    <w:p w:rsidR="00A37A6B" w:rsidRDefault="00A37A6B" w:rsidP="00AB6FC7">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AB6FC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Por el servicio de grúa se pagará por cada vehículo:</w:t>
      </w:r>
    </w:p>
    <w:p w:rsidR="00A37A6B" w:rsidRDefault="00A37A6B" w:rsidP="00AB6FC7">
      <w:pPr>
        <w:autoSpaceDE w:val="0"/>
        <w:autoSpaceDN w:val="0"/>
        <w:adjustRightInd w:val="0"/>
        <w:spacing w:after="0" w:line="360" w:lineRule="auto"/>
        <w:jc w:val="both"/>
        <w:rPr>
          <w:rFonts w:ascii="Arial" w:eastAsia="Times New Roman" w:hAnsi="Arial"/>
          <w:b/>
          <w:bCs/>
          <w:color w:val="000000"/>
          <w:sz w:val="20"/>
          <w:szCs w:val="20"/>
          <w:lang w:eastAsia="es-MX"/>
        </w:rPr>
      </w:pPr>
    </w:p>
    <w:p w:rsidR="00A37A6B" w:rsidRPr="00816930"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1.- </w:t>
      </w:r>
      <w:r w:rsidRPr="00F87912">
        <w:rPr>
          <w:rFonts w:ascii="Arial" w:eastAsia="Times New Roman" w:hAnsi="Arial"/>
          <w:color w:val="000000"/>
          <w:sz w:val="20"/>
          <w:szCs w:val="20"/>
          <w:lang w:eastAsia="es-MX"/>
        </w:rPr>
        <w:t>Automóviles, motocicletas y camionetas $ 1,500.00</w:t>
      </w:r>
    </w:p>
    <w:p w:rsidR="001B6849" w:rsidRPr="00F87912"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2.- </w:t>
      </w:r>
      <w:r w:rsidRPr="00F87912">
        <w:rPr>
          <w:rFonts w:ascii="Arial" w:eastAsia="Times New Roman" w:hAnsi="Arial"/>
          <w:color w:val="000000"/>
          <w:sz w:val="20"/>
          <w:szCs w:val="20"/>
          <w:lang w:eastAsia="es-MX"/>
        </w:rPr>
        <w:t>Camiones, autobuses, microbuses y minibuses $ 2,000.00</w:t>
      </w:r>
    </w:p>
    <w:p w:rsidR="00A37A6B" w:rsidRDefault="00A37A6B" w:rsidP="00816930">
      <w:pPr>
        <w:autoSpaceDE w:val="0"/>
        <w:autoSpaceDN w:val="0"/>
        <w:adjustRightInd w:val="0"/>
        <w:spacing w:after="0" w:line="360" w:lineRule="auto"/>
        <w:ind w:left="708"/>
        <w:jc w:val="both"/>
        <w:rPr>
          <w:rFonts w:ascii="Arial" w:eastAsia="Times New Roman" w:hAnsi="Arial"/>
          <w:b/>
          <w:bCs/>
          <w:color w:val="000000"/>
          <w:sz w:val="20"/>
          <w:szCs w:val="20"/>
          <w:lang w:eastAsia="es-MX"/>
        </w:rPr>
      </w:pPr>
    </w:p>
    <w:p w:rsidR="001B6849" w:rsidRPr="00F87912" w:rsidRDefault="001B6849" w:rsidP="00AB6FC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III.- </w:t>
      </w:r>
      <w:r w:rsidRPr="00F87912">
        <w:rPr>
          <w:rFonts w:ascii="Arial" w:eastAsia="Times New Roman" w:hAnsi="Arial"/>
          <w:color w:val="000000"/>
          <w:sz w:val="20"/>
          <w:szCs w:val="20"/>
          <w:lang w:eastAsia="es-MX"/>
        </w:rPr>
        <w:t>Salvamento, rescate y traslado de vehículos accidentados: $ 1,700.00</w:t>
      </w:r>
    </w:p>
    <w:p w:rsidR="001B6849" w:rsidRPr="00F87912" w:rsidRDefault="001B6849" w:rsidP="00AB6FC7">
      <w:pPr>
        <w:spacing w:after="0" w:line="360" w:lineRule="auto"/>
        <w:jc w:val="both"/>
        <w:rPr>
          <w:rFonts w:ascii="Arial" w:eastAsia="Times New Roman" w:hAnsi="Arial"/>
          <w:b/>
          <w:sz w:val="20"/>
          <w:szCs w:val="20"/>
        </w:rPr>
      </w:pPr>
    </w:p>
    <w:p w:rsidR="001B6849" w:rsidRPr="00F87912"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124.-</w:t>
      </w:r>
      <w:r w:rsidRPr="00F87912">
        <w:rPr>
          <w:rFonts w:ascii="Arial" w:eastAsia="Times New Roman" w:hAnsi="Arial"/>
          <w:sz w:val="20"/>
          <w:szCs w:val="20"/>
        </w:rPr>
        <w:t xml:space="preserve"> El pago de los derechos a que se refiere esta Sección se hará una vez proporcionado el servicio, de acuerdo a las cuotas establecidas en la ley y en los lugares autorizados por la Coordinación de Administración y Finanzas o Tesorería Municipal.</w:t>
      </w:r>
    </w:p>
    <w:p w:rsidR="001B6849" w:rsidRPr="00F87912" w:rsidRDefault="001B6849" w:rsidP="00AB6FC7">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 Tercera</w:t>
      </w:r>
    </w:p>
    <w:p w:rsidR="001B6849" w:rsidRPr="00F87912" w:rsidRDefault="001B6849" w:rsidP="0016482A">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 por el uso de Estacionamientos y Baños Públicos, propiedad del Municipio</w:t>
      </w:r>
    </w:p>
    <w:p w:rsidR="0016482A" w:rsidRDefault="0016482A" w:rsidP="00AB6FC7">
      <w:pPr>
        <w:spacing w:after="0" w:line="360" w:lineRule="auto"/>
        <w:jc w:val="both"/>
        <w:rPr>
          <w:rFonts w:ascii="Arial" w:eastAsia="Times New Roman" w:hAnsi="Arial"/>
          <w:b/>
          <w:sz w:val="20"/>
          <w:szCs w:val="20"/>
        </w:rPr>
      </w:pPr>
    </w:p>
    <w:p w:rsidR="001B6849"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125.-</w:t>
      </w:r>
      <w:r w:rsidRPr="00F87912">
        <w:rPr>
          <w:rFonts w:ascii="Arial" w:eastAsia="Times New Roman" w:hAnsi="Arial"/>
          <w:sz w:val="20"/>
          <w:szCs w:val="20"/>
        </w:rPr>
        <w:t xml:space="preserve"> Los derechos por el uso de estacionamientos en los mercados a que se refiere esta sección se pagarán de conformidad con las siguientes cuotas:</w:t>
      </w:r>
    </w:p>
    <w:p w:rsidR="0016482A" w:rsidRPr="00F87912" w:rsidRDefault="0016482A" w:rsidP="00AB6FC7">
      <w:pPr>
        <w:spacing w:after="0" w:line="360" w:lineRule="auto"/>
        <w:jc w:val="both"/>
        <w:rPr>
          <w:rFonts w:ascii="Arial" w:eastAsia="Times New Roman" w:hAnsi="Arial"/>
          <w:sz w:val="20"/>
          <w:szCs w:val="20"/>
        </w:rPr>
      </w:pPr>
    </w:p>
    <w:tbl>
      <w:tblPr>
        <w:tblW w:w="5000" w:type="pct"/>
        <w:tblLook w:val="04A0" w:firstRow="1" w:lastRow="0" w:firstColumn="1" w:lastColumn="0" w:noHBand="0" w:noVBand="1"/>
      </w:tblPr>
      <w:tblGrid>
        <w:gridCol w:w="5812"/>
        <w:gridCol w:w="2552"/>
      </w:tblGrid>
      <w:tr w:rsidR="001B6849" w:rsidRPr="00F87912" w:rsidTr="0016482A">
        <w:trPr>
          <w:trHeight w:val="20"/>
        </w:trPr>
        <w:tc>
          <w:tcPr>
            <w:tcW w:w="5812"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Por motocicletas</w:t>
            </w:r>
          </w:p>
        </w:tc>
        <w:tc>
          <w:tcPr>
            <w:tcW w:w="2552"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$ 5.00 por hora</w:t>
            </w:r>
          </w:p>
        </w:tc>
      </w:tr>
      <w:tr w:rsidR="001B6849" w:rsidRPr="00F87912" w:rsidTr="0016482A">
        <w:trPr>
          <w:trHeight w:val="20"/>
        </w:trPr>
        <w:tc>
          <w:tcPr>
            <w:tcW w:w="5812"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Por automóviles o camionetas</w:t>
            </w:r>
          </w:p>
        </w:tc>
        <w:tc>
          <w:tcPr>
            <w:tcW w:w="2552"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$ 10.00 por hora</w:t>
            </w:r>
          </w:p>
        </w:tc>
      </w:tr>
      <w:tr w:rsidR="001B6849" w:rsidRPr="00F87912" w:rsidTr="0016482A">
        <w:trPr>
          <w:trHeight w:val="20"/>
        </w:trPr>
        <w:tc>
          <w:tcPr>
            <w:tcW w:w="5812"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Por otros vehículos de mayor capacidad de carga</w:t>
            </w: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Por estacionamiento de bicicletas</w:t>
            </w:r>
          </w:p>
        </w:tc>
        <w:tc>
          <w:tcPr>
            <w:tcW w:w="2552" w:type="dxa"/>
            <w:shd w:val="clear" w:color="auto" w:fill="auto"/>
          </w:tcPr>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$15.00 por hora</w:t>
            </w:r>
          </w:p>
          <w:p w:rsidR="001B6849" w:rsidRPr="00F87912" w:rsidRDefault="001B6849" w:rsidP="00F87912">
            <w:pPr>
              <w:autoSpaceDE w:val="0"/>
              <w:autoSpaceDN w:val="0"/>
              <w:adjustRightInd w:val="0"/>
              <w:spacing w:after="0" w:line="360" w:lineRule="auto"/>
              <w:rPr>
                <w:rFonts w:ascii="Arial" w:eastAsia="Times New Roman" w:hAnsi="Arial"/>
                <w:sz w:val="20"/>
                <w:szCs w:val="20"/>
              </w:rPr>
            </w:pPr>
            <w:r w:rsidRPr="00F87912">
              <w:rPr>
                <w:rFonts w:ascii="Arial" w:eastAsia="Times New Roman" w:hAnsi="Arial"/>
                <w:bCs/>
                <w:color w:val="000000"/>
                <w:sz w:val="20"/>
                <w:szCs w:val="20"/>
                <w:lang w:eastAsia="es-MX"/>
              </w:rPr>
              <w:t>$2.00 por hora</w:t>
            </w:r>
          </w:p>
        </w:tc>
      </w:tr>
    </w:tbl>
    <w:p w:rsidR="0016482A" w:rsidRDefault="0016482A" w:rsidP="00F87912">
      <w:pPr>
        <w:spacing w:after="0" w:line="360" w:lineRule="auto"/>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Por la primera hora de uso de estacionamiento o fracción de esta se cobrarán las cuotas establecidas en el párrafo anterior. Posterior a la primera hora, se cobrará el equivalente al 50% de la cuota establecida, según sea el caso, por fracciones de tiempo de hasta media hora.</w:t>
      </w:r>
    </w:p>
    <w:p w:rsidR="0016482A" w:rsidRDefault="0016482A" w:rsidP="00F87912">
      <w:pPr>
        <w:spacing w:after="0" w:line="360" w:lineRule="auto"/>
        <w:rPr>
          <w:rFonts w:ascii="Arial" w:eastAsia="Times New Roman" w:hAnsi="Arial"/>
          <w:sz w:val="20"/>
          <w:szCs w:val="20"/>
        </w:rPr>
      </w:pP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Por el extravío del ticket de entrada al estacionamiento se cobrará 2 U.M.A.</w:t>
      </w:r>
    </w:p>
    <w:p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Por el extravío del recibo de salida del estacionamiento se cobrará 1 U.M.A.</w:t>
      </w:r>
    </w:p>
    <w:p w:rsidR="001B6849" w:rsidRPr="00F87912" w:rsidRDefault="001B6849" w:rsidP="00F87912">
      <w:pPr>
        <w:spacing w:after="0" w:line="360" w:lineRule="auto"/>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lastRenderedPageBreak/>
        <w:t>Artículo 126.-</w:t>
      </w:r>
      <w:r w:rsidRPr="00F87912">
        <w:rPr>
          <w:rFonts w:ascii="Arial" w:eastAsia="Times New Roman" w:hAnsi="Arial"/>
          <w:sz w:val="20"/>
          <w:szCs w:val="20"/>
        </w:rPr>
        <w:t xml:space="preserve"> Los derechos por el uso de baños públicos no concesionados en los mercados públicos propiedad del Municipio, se pagarán con la tarifa única de $4.00 pesos para locatarios y de $6.00 pesos para no locatarios, y por el uso de regaderas se pagará una tarifa única de $7.00 pesos.</w:t>
      </w:r>
    </w:p>
    <w:p w:rsidR="001B6849" w:rsidRPr="00F87912" w:rsidRDefault="00E855C2" w:rsidP="00F87912">
      <w:pPr>
        <w:spacing w:after="0" w:line="360" w:lineRule="auto"/>
        <w:jc w:val="center"/>
        <w:rPr>
          <w:rFonts w:ascii="Arial" w:eastAsia="Times New Roman" w:hAnsi="Arial"/>
          <w:b/>
          <w:sz w:val="20"/>
          <w:szCs w:val="20"/>
        </w:rPr>
      </w:pPr>
      <w:r>
        <w:rPr>
          <w:rFonts w:ascii="Arial" w:eastAsia="Times New Roman" w:hAnsi="Arial"/>
          <w:b/>
          <w:sz w:val="20"/>
          <w:szCs w:val="20"/>
        </w:rPr>
        <w:br w:type="column"/>
      </w: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 Cuarta</w:t>
      </w:r>
    </w:p>
    <w:p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 por Recolección y Traslado de Residuos Sólidos no Peligrosos o Basura</w:t>
      </w:r>
    </w:p>
    <w:p w:rsidR="0016482A" w:rsidRDefault="0016482A" w:rsidP="00F87912">
      <w:pPr>
        <w:spacing w:after="0" w:line="360" w:lineRule="auto"/>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127.-</w:t>
      </w:r>
      <w:r w:rsidRPr="00F87912">
        <w:rPr>
          <w:rFonts w:ascii="Arial" w:eastAsia="Times New Roman" w:hAnsi="Arial"/>
          <w:sz w:val="20"/>
          <w:szCs w:val="20"/>
        </w:rPr>
        <w:t xml:space="preserve"> Son sujetos obligados al pago de los derechos por recolección de basura, las personas físicas o morales que utilicen dichos servicios prestados por una dependencia o por un organismo descentralizado o paramunicipal de la administración pública municipal o por una empresa concesionaria de dicho servicio público.</w:t>
      </w:r>
    </w:p>
    <w:p w:rsidR="0016482A" w:rsidRPr="00F87912" w:rsidRDefault="0016482A"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128.-</w:t>
      </w:r>
      <w:r w:rsidRPr="00F87912">
        <w:rPr>
          <w:rFonts w:ascii="Arial" w:eastAsia="Times New Roman" w:hAnsi="Arial"/>
          <w:sz w:val="20"/>
          <w:szCs w:val="20"/>
        </w:rPr>
        <w:t xml:space="preserve"> Los derechos a que se refiere el artículo anterior se pagarán conforme a la siguiente:</w:t>
      </w:r>
    </w:p>
    <w:p w:rsidR="0016482A" w:rsidRDefault="0016482A"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Por recolección de residuos sólidos no peligrosos o basura en predio habitacional $ 35.00 Por mes</w:t>
      </w:r>
      <w:r w:rsidR="006D0B16">
        <w:rPr>
          <w:rFonts w:ascii="Arial" w:eastAsia="Times New Roman" w:hAnsi="Arial"/>
          <w:color w:val="000000"/>
          <w:sz w:val="20"/>
          <w:szCs w:val="20"/>
          <w:lang w:eastAsia="es-MX"/>
        </w:rPr>
        <w:t>.</w:t>
      </w:r>
    </w:p>
    <w:p w:rsidR="006D0B16" w:rsidRDefault="006D0B16"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Por recolección de residuos sólidos no peligrosos o basura en predio comercial $ 25.00 Por tambor.</w:t>
      </w:r>
    </w:p>
    <w:p w:rsidR="006D0B16" w:rsidRPr="00F87912" w:rsidRDefault="006D0B16" w:rsidP="0016482A">
      <w:pPr>
        <w:autoSpaceDE w:val="0"/>
        <w:autoSpaceDN w:val="0"/>
        <w:adjustRightInd w:val="0"/>
        <w:spacing w:after="0" w:line="360" w:lineRule="auto"/>
        <w:jc w:val="both"/>
        <w:rPr>
          <w:rFonts w:ascii="Arial" w:eastAsia="Times New Roman" w:hAnsi="Arial"/>
          <w:color w:val="000000"/>
          <w:sz w:val="20"/>
          <w:szCs w:val="20"/>
          <w:lang w:eastAsia="es-MX"/>
        </w:rPr>
      </w:pPr>
    </w:p>
    <w:p w:rsidR="001B6849"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III.- </w:t>
      </w:r>
      <w:r w:rsidRPr="00F87912">
        <w:rPr>
          <w:rFonts w:ascii="Arial" w:eastAsia="Times New Roman" w:hAnsi="Arial"/>
          <w:color w:val="000000"/>
          <w:sz w:val="20"/>
          <w:szCs w:val="20"/>
          <w:lang w:eastAsia="es-MX"/>
        </w:rPr>
        <w:t>Por recolección de residuos sólidos no peligrosos o basura en predio industrial $ 40.00 Por tambor</w:t>
      </w:r>
      <w:r w:rsidR="006D0B16">
        <w:rPr>
          <w:rFonts w:ascii="Arial" w:eastAsia="Times New Roman" w:hAnsi="Arial"/>
          <w:color w:val="000000"/>
          <w:sz w:val="20"/>
          <w:szCs w:val="20"/>
          <w:lang w:eastAsia="es-MX"/>
        </w:rPr>
        <w:t>.</w:t>
      </w:r>
    </w:p>
    <w:p w:rsidR="006D0B16" w:rsidRPr="00F87912" w:rsidRDefault="006D0B16" w:rsidP="0016482A">
      <w:pPr>
        <w:autoSpaceDE w:val="0"/>
        <w:autoSpaceDN w:val="0"/>
        <w:adjustRightInd w:val="0"/>
        <w:spacing w:after="0" w:line="360" w:lineRule="auto"/>
        <w:jc w:val="both"/>
        <w:rPr>
          <w:rFonts w:ascii="Arial" w:eastAsia="Times New Roman" w:hAnsi="Arial"/>
          <w:color w:val="000000"/>
          <w:sz w:val="20"/>
          <w:szCs w:val="20"/>
          <w:lang w:eastAsia="es-MX"/>
        </w:rPr>
      </w:pPr>
    </w:p>
    <w:p w:rsidR="001B6849"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IV.- </w:t>
      </w:r>
      <w:r w:rsidRPr="00F87912">
        <w:rPr>
          <w:rFonts w:ascii="Arial" w:eastAsia="Times New Roman" w:hAnsi="Arial"/>
          <w:color w:val="000000"/>
          <w:sz w:val="20"/>
          <w:szCs w:val="20"/>
          <w:lang w:eastAsia="es-MX"/>
        </w:rPr>
        <w:t>Por limpieza de bienes inmuebles en desuso $ 8.00 Por m2</w:t>
      </w:r>
      <w:r w:rsidR="006D0B16">
        <w:rPr>
          <w:rFonts w:ascii="Arial" w:eastAsia="Times New Roman" w:hAnsi="Arial"/>
          <w:color w:val="000000"/>
          <w:sz w:val="20"/>
          <w:szCs w:val="20"/>
          <w:lang w:eastAsia="es-MX"/>
        </w:rPr>
        <w:t>.</w:t>
      </w:r>
    </w:p>
    <w:p w:rsidR="006D0B16" w:rsidRPr="00F87912" w:rsidRDefault="006D0B16" w:rsidP="0016482A">
      <w:pPr>
        <w:autoSpaceDE w:val="0"/>
        <w:autoSpaceDN w:val="0"/>
        <w:adjustRightInd w:val="0"/>
        <w:spacing w:after="0" w:line="360" w:lineRule="auto"/>
        <w:jc w:val="both"/>
        <w:rPr>
          <w:rFonts w:ascii="Arial" w:eastAsia="Times New Roman" w:hAnsi="Arial"/>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V.- </w:t>
      </w:r>
      <w:r w:rsidRPr="00F87912">
        <w:rPr>
          <w:rFonts w:ascii="Arial" w:eastAsia="Times New Roman" w:hAnsi="Arial"/>
          <w:color w:val="000000"/>
          <w:sz w:val="20"/>
          <w:szCs w:val="20"/>
          <w:lang w:eastAsia="es-MX"/>
        </w:rPr>
        <w:t>El derecho por el uso del sitio de disposición final de los residuos del relleno sanitario del Municipio se cobrará una tarifa de $160.00 por tonelada o en su caso la parte proporcional.</w:t>
      </w:r>
    </w:p>
    <w:p w:rsidR="001B6849" w:rsidRPr="00F87912" w:rsidRDefault="001B6849" w:rsidP="0016482A">
      <w:pPr>
        <w:spacing w:after="0" w:line="360" w:lineRule="auto"/>
        <w:jc w:val="both"/>
        <w:rPr>
          <w:rFonts w:ascii="Arial" w:eastAsia="Times New Roman" w:hAnsi="Arial"/>
          <w:sz w:val="20"/>
          <w:szCs w:val="20"/>
        </w:rPr>
      </w:pPr>
    </w:p>
    <w:p w:rsidR="001B6849" w:rsidRPr="00F87912" w:rsidRDefault="001B6849" w:rsidP="006D0B16">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 Quinta</w:t>
      </w:r>
    </w:p>
    <w:p w:rsidR="001B6849" w:rsidRPr="00F87912" w:rsidRDefault="001B6849" w:rsidP="006D0B16">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 por Permisos otorgados a Oferentes en Programas</w:t>
      </w:r>
    </w:p>
    <w:p w:rsidR="001B6849" w:rsidRPr="00F87912" w:rsidRDefault="001B6849" w:rsidP="00550C95">
      <w:pPr>
        <w:spacing w:after="0" w:line="360" w:lineRule="auto"/>
        <w:jc w:val="center"/>
        <w:rPr>
          <w:rFonts w:ascii="Arial" w:eastAsia="Times New Roman" w:hAnsi="Arial"/>
          <w:b/>
          <w:sz w:val="20"/>
          <w:szCs w:val="20"/>
        </w:rPr>
      </w:pPr>
      <w:r w:rsidRPr="00F87912">
        <w:rPr>
          <w:rFonts w:ascii="Arial" w:eastAsia="Times New Roman" w:hAnsi="Arial"/>
          <w:b/>
          <w:sz w:val="20"/>
          <w:szCs w:val="20"/>
        </w:rPr>
        <w:t>para la Promoción Económica, Turística y Cultural</w:t>
      </w:r>
    </w:p>
    <w:p w:rsidR="001B6849" w:rsidRPr="00F87912" w:rsidRDefault="001B6849" w:rsidP="0016482A">
      <w:pPr>
        <w:spacing w:after="0" w:line="360" w:lineRule="auto"/>
        <w:jc w:val="both"/>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129.-</w:t>
      </w:r>
      <w:r w:rsidRPr="00F87912">
        <w:rPr>
          <w:rFonts w:ascii="Arial" w:eastAsia="Times New Roman" w:hAnsi="Arial"/>
          <w:sz w:val="20"/>
          <w:szCs w:val="20"/>
        </w:rPr>
        <w:t xml:space="preserve"> Son sujetos obligados al pago de los derechos establecidos en la presente sección, las personas físicas o morales autorizadas por el Ayuntamiento que realicen actividades de ofrecer sus artículos, productos o servicios en los programas o eventos para la </w:t>
      </w:r>
      <w:r w:rsidRPr="00F87912">
        <w:rPr>
          <w:rFonts w:ascii="Arial" w:eastAsia="Times New Roman" w:hAnsi="Arial"/>
          <w:sz w:val="20"/>
          <w:szCs w:val="20"/>
        </w:rPr>
        <w:lastRenderedPageBreak/>
        <w:t>promoción económica y turística, en los parques y vías públicas o en cualquier otro lugar de dominio público que la autoridad determine.</w:t>
      </w:r>
    </w:p>
    <w:p w:rsidR="00550C95" w:rsidRPr="00F87912" w:rsidRDefault="00550C95"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130.-</w:t>
      </w:r>
      <w:r w:rsidRPr="00F87912">
        <w:rPr>
          <w:rFonts w:ascii="Arial" w:eastAsia="Times New Roman" w:hAnsi="Arial"/>
          <w:sz w:val="20"/>
          <w:szCs w:val="20"/>
        </w:rPr>
        <w:t xml:space="preserve"> Por los permisos que expida el Ayuntamiento para ser oferente en los programas o eventos para la promoción económica y turística, de conformidad con el artículo que antecede, se causarán derechos:</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816930">
      <w:pPr>
        <w:autoSpaceDE w:val="0"/>
        <w:autoSpaceDN w:val="0"/>
        <w:adjustRightInd w:val="0"/>
        <w:spacing w:after="0" w:line="360" w:lineRule="auto"/>
        <w:ind w:left="426"/>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En el caso de programas de carácter permanente, se causará un derecho mensual, con base a los metros cuadrados del puesto semifijo y del espacio de venta que le sea asignado, equivalente a $ 105.00 por metro cuadrado. El pago de este derecho se efectuará en forma previa al mes al cual corresponda el permiso.</w:t>
      </w:r>
    </w:p>
    <w:p w:rsidR="001B6849" w:rsidRDefault="001B6849" w:rsidP="00816930">
      <w:pPr>
        <w:autoSpaceDE w:val="0"/>
        <w:autoSpaceDN w:val="0"/>
        <w:adjustRightInd w:val="0"/>
        <w:spacing w:after="0" w:line="360" w:lineRule="auto"/>
        <w:ind w:left="426"/>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b) </w:t>
      </w:r>
      <w:r w:rsidRPr="00F87912">
        <w:rPr>
          <w:rFonts w:ascii="Arial" w:eastAsia="Times New Roman" w:hAnsi="Arial"/>
          <w:color w:val="000000"/>
          <w:sz w:val="20"/>
          <w:szCs w:val="20"/>
          <w:lang w:eastAsia="es-MX"/>
        </w:rPr>
        <w:t>En el caso de programas o eventos de carácter eventual, por participar en estos se causará un derecho equivalente a $ 82.00 por metro cuadrado por día.</w:t>
      </w:r>
    </w:p>
    <w:p w:rsidR="00550C95" w:rsidRPr="00F87912" w:rsidRDefault="00550C95" w:rsidP="0016482A">
      <w:pPr>
        <w:autoSpaceDE w:val="0"/>
        <w:autoSpaceDN w:val="0"/>
        <w:adjustRightInd w:val="0"/>
        <w:spacing w:after="0" w:line="360" w:lineRule="auto"/>
        <w:jc w:val="both"/>
        <w:rPr>
          <w:rFonts w:ascii="Arial" w:eastAsia="Times New Roman" w:hAnsi="Arial"/>
          <w:color w:val="000000"/>
          <w:sz w:val="20"/>
          <w:szCs w:val="20"/>
          <w:lang w:eastAsia="es-MX"/>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131.-</w:t>
      </w:r>
      <w:r w:rsidRPr="00F87912">
        <w:rPr>
          <w:rFonts w:ascii="Arial" w:eastAsia="Times New Roman" w:hAnsi="Arial"/>
          <w:sz w:val="20"/>
          <w:szCs w:val="20"/>
        </w:rPr>
        <w:t xml:space="preserve"> Por la emisión de la credencial de oferente en programas o eventos para la promoción económica y turística, se pagará un de</w:t>
      </w:r>
      <w:r w:rsidR="00816930">
        <w:rPr>
          <w:rFonts w:ascii="Arial" w:eastAsia="Times New Roman" w:hAnsi="Arial"/>
          <w:sz w:val="20"/>
          <w:szCs w:val="20"/>
        </w:rPr>
        <w:t>recho equivalente a 2 veces la Unidad de Medida y A</w:t>
      </w:r>
      <w:r w:rsidRPr="00F87912">
        <w:rPr>
          <w:rFonts w:ascii="Arial" w:eastAsia="Times New Roman" w:hAnsi="Arial"/>
          <w:sz w:val="20"/>
          <w:szCs w:val="20"/>
        </w:rPr>
        <w:t>ctualización.</w:t>
      </w:r>
    </w:p>
    <w:p w:rsidR="00550C95" w:rsidRPr="00F87912" w:rsidRDefault="00550C95" w:rsidP="0016482A">
      <w:pPr>
        <w:spacing w:after="0" w:line="360" w:lineRule="auto"/>
        <w:jc w:val="both"/>
        <w:rPr>
          <w:rFonts w:ascii="Arial" w:eastAsia="Times New Roman" w:hAnsi="Arial"/>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132.-</w:t>
      </w:r>
      <w:r w:rsidRPr="00F87912">
        <w:rPr>
          <w:rFonts w:ascii="Arial" w:eastAsia="Times New Roman" w:hAnsi="Arial"/>
          <w:sz w:val="20"/>
          <w:szCs w:val="20"/>
        </w:rPr>
        <w:t xml:space="preserve"> El Coordinador de Administración y Finanzas o Tesorero Municipal, a solicitud expresa del Director de Desarrollo Económico, podrá reducir las cuotas establecidas en esta sección, tomando en consideración la finalidad de la realización del evento o programa.</w:t>
      </w:r>
    </w:p>
    <w:p w:rsidR="00550C95" w:rsidRPr="00F87912" w:rsidRDefault="00550C95" w:rsidP="0016482A">
      <w:pPr>
        <w:spacing w:after="0" w:line="360" w:lineRule="auto"/>
        <w:jc w:val="both"/>
        <w:rPr>
          <w:rFonts w:ascii="Arial" w:eastAsia="Times New Roman" w:hAnsi="Arial"/>
          <w:sz w:val="20"/>
          <w:szCs w:val="20"/>
        </w:rPr>
      </w:pPr>
    </w:p>
    <w:p w:rsidR="001B6849" w:rsidRPr="00F87912" w:rsidRDefault="001B6849" w:rsidP="00550C95">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 Sexta</w:t>
      </w:r>
    </w:p>
    <w:p w:rsidR="001B6849" w:rsidRDefault="001B6849" w:rsidP="00550C95">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Derechos por el Servicio de Agua Potable y Drenaje</w:t>
      </w:r>
    </w:p>
    <w:p w:rsidR="00550C95" w:rsidRPr="00F87912" w:rsidRDefault="00550C95" w:rsidP="00550C95">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133.-</w:t>
      </w:r>
      <w:r w:rsidRPr="00F87912">
        <w:rPr>
          <w:rFonts w:ascii="Arial" w:eastAsia="Times New Roman" w:hAnsi="Arial"/>
          <w:sz w:val="20"/>
          <w:szCs w:val="20"/>
        </w:rPr>
        <w:t xml:space="preserve"> Son sujetos de los derechos establecidos en esta Sección, las personas físicas o morales, propietarias o poseedoras de inmuebles ubicados en el Municipio de Kanasín, que se beneficien con los servicios de agua potable o drenaje sanitario proporcionados directamente por el Municipio.</w:t>
      </w:r>
    </w:p>
    <w:p w:rsidR="00550C95" w:rsidRPr="00F87912" w:rsidRDefault="00550C95"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134.-</w:t>
      </w:r>
      <w:r w:rsidRPr="00F87912">
        <w:rPr>
          <w:rFonts w:ascii="Arial" w:eastAsia="Times New Roman" w:hAnsi="Arial"/>
          <w:sz w:val="20"/>
          <w:szCs w:val="20"/>
        </w:rPr>
        <w:t xml:space="preserve"> El objeto de los derechos a los que se refiere esta Sección son el servicio de suministro de agua potable y el de drenaje sanitario que el Municipio proporcione.</w:t>
      </w:r>
    </w:p>
    <w:p w:rsidR="00550C95" w:rsidRDefault="00550C95" w:rsidP="0016482A">
      <w:pPr>
        <w:spacing w:after="0" w:line="360" w:lineRule="auto"/>
        <w:jc w:val="both"/>
        <w:rPr>
          <w:rFonts w:ascii="Arial" w:eastAsia="Times New Roman" w:hAnsi="Arial"/>
          <w:b/>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lastRenderedPageBreak/>
        <w:t>Artículo 135.-</w:t>
      </w:r>
      <w:r w:rsidRPr="00F87912">
        <w:rPr>
          <w:rFonts w:ascii="Arial" w:eastAsia="Times New Roman" w:hAnsi="Arial"/>
          <w:sz w:val="20"/>
          <w:szCs w:val="20"/>
        </w:rPr>
        <w:t xml:space="preserve"> Serán las bases para el cobro de este derecho las siguientes:</w:t>
      </w:r>
    </w:p>
    <w:p w:rsidR="00550C95" w:rsidRDefault="00550C95" w:rsidP="0016482A">
      <w:pPr>
        <w:spacing w:after="0" w:line="360" w:lineRule="auto"/>
        <w:jc w:val="both"/>
        <w:rPr>
          <w:rFonts w:ascii="Arial" w:eastAsia="Times New Roman" w:hAnsi="Arial"/>
          <w:b/>
          <w:bCs/>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Para los predios que cuenten con medidor volumétrico en su toma de agua: El consumo en metros cúbicos.</w:t>
      </w:r>
    </w:p>
    <w:p w:rsidR="00550C95" w:rsidRPr="00F87912" w:rsidRDefault="00550C95"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Para los predios que no cuenten con medidor volumétrico en su toma de agua: Por cada toma de agua instalada.</w:t>
      </w:r>
    </w:p>
    <w:p w:rsidR="00550C95" w:rsidRDefault="00550C95" w:rsidP="0016482A">
      <w:pPr>
        <w:spacing w:after="0" w:line="360" w:lineRule="auto"/>
        <w:jc w:val="both"/>
        <w:rPr>
          <w:rFonts w:ascii="Arial" w:eastAsia="Times New Roman" w:hAnsi="Arial"/>
          <w:b/>
          <w:bCs/>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Por la contratación para la conexión de un predio a la red de Agua Potable Municipal: Por la toma de agua.</w:t>
      </w:r>
    </w:p>
    <w:p w:rsidR="00550C95" w:rsidRDefault="00550C95" w:rsidP="0016482A">
      <w:pPr>
        <w:spacing w:after="0" w:line="360" w:lineRule="auto"/>
        <w:jc w:val="both"/>
        <w:rPr>
          <w:rFonts w:ascii="Arial" w:eastAsia="Times New Roman" w:hAnsi="Arial"/>
          <w:b/>
          <w:bCs/>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Por el servicio de drenaje sanitario será el importe correspondiente al consumo de agua potable.</w:t>
      </w:r>
    </w:p>
    <w:p w:rsidR="001B6849" w:rsidRPr="00F87912" w:rsidRDefault="001B6849" w:rsidP="0016482A">
      <w:pPr>
        <w:spacing w:after="0" w:line="360" w:lineRule="auto"/>
        <w:jc w:val="both"/>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136.-</w:t>
      </w:r>
      <w:r w:rsidRPr="00F87912">
        <w:rPr>
          <w:rFonts w:ascii="Arial" w:eastAsia="Times New Roman" w:hAnsi="Arial"/>
          <w:sz w:val="20"/>
          <w:szCs w:val="20"/>
        </w:rPr>
        <w:t xml:space="preserve"> Los derechos por los servicios a que se refiere la presente sección se pagarán de conformidad con la siguiente:</w:t>
      </w:r>
    </w:p>
    <w:p w:rsidR="00550C95" w:rsidRPr="00F87912" w:rsidRDefault="00550C95" w:rsidP="0016482A">
      <w:pPr>
        <w:spacing w:after="0" w:line="360" w:lineRule="auto"/>
        <w:jc w:val="both"/>
        <w:rPr>
          <w:rFonts w:ascii="Arial" w:eastAsia="Times New Roman" w:hAnsi="Arial"/>
          <w:sz w:val="20"/>
          <w:szCs w:val="20"/>
        </w:rPr>
      </w:pPr>
    </w:p>
    <w:p w:rsidR="001B6849" w:rsidRDefault="001B6849" w:rsidP="00816930">
      <w:pPr>
        <w:spacing w:after="0" w:line="360" w:lineRule="auto"/>
        <w:jc w:val="center"/>
        <w:rPr>
          <w:rFonts w:ascii="Arial" w:eastAsia="Times New Roman" w:hAnsi="Arial"/>
          <w:b/>
          <w:sz w:val="20"/>
          <w:szCs w:val="20"/>
        </w:rPr>
      </w:pPr>
      <w:r w:rsidRPr="00F87912">
        <w:rPr>
          <w:rFonts w:ascii="Arial" w:eastAsia="Times New Roman" w:hAnsi="Arial"/>
          <w:b/>
          <w:sz w:val="20"/>
          <w:szCs w:val="20"/>
        </w:rPr>
        <w:t>TARIFA</w:t>
      </w:r>
    </w:p>
    <w:p w:rsidR="00816930" w:rsidRPr="00F87912" w:rsidRDefault="00816930" w:rsidP="00816930">
      <w:pPr>
        <w:spacing w:after="0" w:line="360" w:lineRule="auto"/>
        <w:jc w:val="center"/>
        <w:rPr>
          <w:rFonts w:ascii="Arial" w:eastAsia="Times New Roman" w:hAnsi="Arial"/>
          <w:b/>
          <w:sz w:val="20"/>
          <w:szCs w:val="20"/>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El consumo de agua potable se pagará de conformidad con lo siguiente:</w:t>
      </w:r>
    </w:p>
    <w:p w:rsidR="001B6849" w:rsidRPr="00F87912" w:rsidRDefault="001B6849" w:rsidP="00550C95">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Los predios que cuentan con medidor en su toma de agua pagarán de acuerdo con la siguiente tarifa mensual:</w:t>
      </w:r>
      <w:r w:rsidRPr="00F87912">
        <w:rPr>
          <w:rFonts w:ascii="Arial" w:eastAsia="Times New Roman" w:hAnsi="Arial"/>
          <w:sz w:val="20"/>
          <w:szCs w:val="20"/>
        </w:rPr>
        <w:t xml:space="preserve">                                                               </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Límites</w:t>
      </w:r>
    </w:p>
    <w:p w:rsidR="001B6849" w:rsidRPr="00F87912" w:rsidRDefault="001B6849" w:rsidP="0016482A">
      <w:pPr>
        <w:tabs>
          <w:tab w:val="left" w:pos="6154"/>
        </w:tabs>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        (Metro cúbi</w:t>
      </w:r>
      <w:r w:rsidR="00816930">
        <w:rPr>
          <w:rFonts w:ascii="Arial" w:eastAsia="Times New Roman" w:hAnsi="Arial"/>
          <w:sz w:val="20"/>
          <w:szCs w:val="20"/>
        </w:rPr>
        <w:t xml:space="preserve">co)                           </w:t>
      </w:r>
      <w:r w:rsidRPr="00F87912">
        <w:rPr>
          <w:rFonts w:ascii="Arial" w:eastAsia="Times New Roman" w:hAnsi="Arial"/>
          <w:sz w:val="20"/>
          <w:szCs w:val="20"/>
        </w:rPr>
        <w:t xml:space="preserve">     Cuota Base  </w:t>
      </w:r>
      <w:r w:rsidR="00816930">
        <w:rPr>
          <w:rFonts w:ascii="Arial" w:eastAsia="Times New Roman" w:hAnsi="Arial"/>
          <w:sz w:val="20"/>
          <w:szCs w:val="20"/>
        </w:rPr>
        <w:t xml:space="preserve">         </w:t>
      </w:r>
      <w:r w:rsidRPr="00F87912">
        <w:rPr>
          <w:rFonts w:ascii="Arial" w:eastAsia="Times New Roman" w:hAnsi="Arial"/>
          <w:sz w:val="20"/>
          <w:szCs w:val="20"/>
        </w:rPr>
        <w:t xml:space="preserve">     Cuota por metro cúbico</w:t>
      </w:r>
      <w:r w:rsidRPr="00F87912">
        <w:rPr>
          <w:rFonts w:ascii="Arial" w:eastAsia="Times New Roman" w:hAnsi="Arial"/>
          <w:sz w:val="20"/>
          <w:szCs w:val="20"/>
        </w:rPr>
        <w:tab/>
      </w:r>
      <w:r w:rsidRPr="00F87912">
        <w:rPr>
          <w:rFonts w:ascii="Arial" w:eastAsia="Times New Roman" w:hAnsi="Arial"/>
          <w:sz w:val="20"/>
          <w:szCs w:val="20"/>
        </w:rPr>
        <w:tab/>
      </w:r>
      <w:r w:rsidRPr="00F87912">
        <w:rPr>
          <w:rFonts w:ascii="Arial" w:eastAsia="Times New Roman" w:hAnsi="Arial"/>
          <w:sz w:val="20"/>
          <w:szCs w:val="20"/>
        </w:rPr>
        <w:tab/>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De 0 a 20</w:t>
      </w:r>
      <w:r w:rsidRPr="00F87912">
        <w:rPr>
          <w:rFonts w:ascii="Arial" w:eastAsia="Times New Roman" w:hAnsi="Arial"/>
          <w:sz w:val="20"/>
          <w:szCs w:val="20"/>
        </w:rPr>
        <w:tab/>
      </w:r>
      <w:r w:rsidRPr="00F87912">
        <w:rPr>
          <w:rFonts w:ascii="Arial" w:eastAsia="Times New Roman" w:hAnsi="Arial"/>
          <w:sz w:val="20"/>
          <w:szCs w:val="20"/>
        </w:rPr>
        <w:tab/>
      </w:r>
      <w:r w:rsidRPr="00F87912">
        <w:rPr>
          <w:rFonts w:ascii="Arial" w:eastAsia="Times New Roman" w:hAnsi="Arial"/>
          <w:sz w:val="20"/>
          <w:szCs w:val="20"/>
        </w:rPr>
        <w:tab/>
      </w:r>
      <w:r w:rsidRPr="00F87912">
        <w:rPr>
          <w:rFonts w:ascii="Arial" w:eastAsia="Times New Roman" w:hAnsi="Arial"/>
          <w:sz w:val="20"/>
          <w:szCs w:val="20"/>
        </w:rPr>
        <w:tab/>
        <w:t xml:space="preserve">$12.00 pesos   </w:t>
      </w:r>
      <w:r w:rsidRPr="00F87912">
        <w:rPr>
          <w:rFonts w:ascii="Arial" w:eastAsia="Times New Roman" w:hAnsi="Arial"/>
          <w:sz w:val="20"/>
          <w:szCs w:val="20"/>
        </w:rPr>
        <w:tab/>
      </w:r>
      <w:r w:rsidRPr="00F87912">
        <w:rPr>
          <w:rFonts w:ascii="Arial" w:eastAsia="Times New Roman" w:hAnsi="Arial"/>
          <w:sz w:val="20"/>
          <w:szCs w:val="20"/>
        </w:rPr>
        <w:tab/>
        <w:t xml:space="preserve">      $8.00 pesos</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De 21 en adelante</w:t>
      </w:r>
      <w:r w:rsidRPr="00F87912">
        <w:rPr>
          <w:rFonts w:ascii="Arial" w:eastAsia="Times New Roman" w:hAnsi="Arial"/>
          <w:sz w:val="20"/>
          <w:szCs w:val="20"/>
        </w:rPr>
        <w:tab/>
      </w:r>
      <w:r w:rsidRPr="00F87912">
        <w:rPr>
          <w:rFonts w:ascii="Arial" w:eastAsia="Times New Roman" w:hAnsi="Arial"/>
          <w:sz w:val="20"/>
          <w:szCs w:val="20"/>
        </w:rPr>
        <w:tab/>
      </w:r>
      <w:r w:rsidRPr="00F87912">
        <w:rPr>
          <w:rFonts w:ascii="Arial" w:eastAsia="Times New Roman" w:hAnsi="Arial"/>
          <w:sz w:val="20"/>
          <w:szCs w:val="20"/>
        </w:rPr>
        <w:tab/>
        <w:t>$25 pesos                           $12.00 pesos</w:t>
      </w:r>
    </w:p>
    <w:p w:rsidR="001B6849" w:rsidRPr="00F87912" w:rsidRDefault="001B6849"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550C95">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b) </w:t>
      </w:r>
      <w:r w:rsidRPr="00F87912">
        <w:rPr>
          <w:rFonts w:ascii="Arial" w:eastAsia="Times New Roman" w:hAnsi="Arial"/>
          <w:color w:val="000000"/>
          <w:sz w:val="20"/>
          <w:szCs w:val="20"/>
          <w:lang w:eastAsia="es-MX"/>
        </w:rPr>
        <w:t>Para los predios domésticos que no cuenten con medidor en su toma de agua, pagará una cuota única mensual de $ 35.00.</w:t>
      </w:r>
    </w:p>
    <w:p w:rsidR="001B6849" w:rsidRPr="00F87912" w:rsidRDefault="001B6849" w:rsidP="00550C95">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 </w:t>
      </w:r>
      <w:r w:rsidRPr="00F87912">
        <w:rPr>
          <w:rFonts w:ascii="Arial" w:eastAsia="Times New Roman" w:hAnsi="Arial"/>
          <w:color w:val="000000"/>
          <w:sz w:val="20"/>
          <w:szCs w:val="20"/>
          <w:lang w:eastAsia="es-MX"/>
        </w:rPr>
        <w:t>Para los predios comerciales que no cuenten con medidor en su toma de agua pagará una cuota única mensual de $ 140.00.</w:t>
      </w:r>
    </w:p>
    <w:p w:rsidR="001B6849" w:rsidRPr="00F87912" w:rsidRDefault="001B6849" w:rsidP="00550C95">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lastRenderedPageBreak/>
        <w:t xml:space="preserve">d) </w:t>
      </w:r>
      <w:r w:rsidRPr="00F87912">
        <w:rPr>
          <w:rFonts w:ascii="Arial" w:eastAsia="Times New Roman" w:hAnsi="Arial"/>
          <w:color w:val="000000"/>
          <w:sz w:val="20"/>
          <w:szCs w:val="20"/>
          <w:lang w:eastAsia="es-MX"/>
        </w:rPr>
        <w:t>Para los predios industriales que no cuenten con medidor en su toma de agua pagará una cuota única mensual de $ 1,500.00.</w:t>
      </w: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La tarifa aplicable al servicio de drenaje sanitario a que se refiere la presente sección será el 50% del importe del consumo de agua potable que corresponda al mismo período.</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Las constancias de no adeudo de agua potable se pagará de acuerdo con la siguiente tarifa:</w:t>
      </w: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Habitacional $ 115.00</w:t>
      </w: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Comercial $ 135.00</w:t>
      </w: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Industrial $ 280.00</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III.- </w:t>
      </w:r>
      <w:r w:rsidRPr="00F87912">
        <w:rPr>
          <w:rFonts w:ascii="Arial" w:eastAsia="Times New Roman" w:hAnsi="Arial"/>
          <w:color w:val="000000"/>
          <w:sz w:val="20"/>
          <w:szCs w:val="20"/>
          <w:lang w:eastAsia="es-MX"/>
        </w:rPr>
        <w:t>La Constancia de no servicio de agua potable tendrá una tarifa de $ 250.00 por predio.</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IV.- </w:t>
      </w:r>
      <w:r w:rsidRPr="00F87912">
        <w:rPr>
          <w:rFonts w:ascii="Arial" w:eastAsia="Times New Roman" w:hAnsi="Arial"/>
          <w:color w:val="000000"/>
          <w:sz w:val="20"/>
          <w:szCs w:val="20"/>
          <w:lang w:eastAsia="es-MX"/>
        </w:rPr>
        <w:t>El cambio de tipo de servicio se pagará de conformidad con la siguiente</w:t>
      </w: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Habitacional $ 150.00</w:t>
      </w: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Comercial $ 200.00</w:t>
      </w: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Industrial $ 300.00</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V.- </w:t>
      </w:r>
      <w:r w:rsidRPr="00F87912">
        <w:rPr>
          <w:rFonts w:ascii="Arial" w:eastAsia="Times New Roman" w:hAnsi="Arial"/>
          <w:color w:val="000000"/>
          <w:sz w:val="20"/>
          <w:szCs w:val="20"/>
          <w:lang w:eastAsia="es-MX"/>
        </w:rPr>
        <w:t>Solicitud de cambio de dirección tendrá una tarifa de $ 220.00</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VI.- </w:t>
      </w:r>
      <w:r w:rsidRPr="00F87912">
        <w:rPr>
          <w:rFonts w:ascii="Arial" w:eastAsia="Times New Roman" w:hAnsi="Arial"/>
          <w:color w:val="000000"/>
          <w:sz w:val="20"/>
          <w:szCs w:val="20"/>
          <w:lang w:eastAsia="es-MX"/>
        </w:rPr>
        <w:t>Agua no facturada derivada de toma clandestina; hasta tres años de consumo de 20m3</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VII.- </w:t>
      </w:r>
      <w:r w:rsidRPr="00F87912">
        <w:rPr>
          <w:rFonts w:ascii="Arial" w:eastAsia="Times New Roman" w:hAnsi="Arial"/>
          <w:color w:val="000000"/>
          <w:sz w:val="20"/>
          <w:szCs w:val="20"/>
          <w:lang w:eastAsia="es-MX"/>
        </w:rPr>
        <w:t>Medidor tendrá una tarifa de $ 650.00</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VIII.- </w:t>
      </w:r>
      <w:r w:rsidRPr="00F87912">
        <w:rPr>
          <w:rFonts w:ascii="Arial" w:eastAsia="Times New Roman" w:hAnsi="Arial"/>
          <w:color w:val="000000"/>
          <w:sz w:val="20"/>
          <w:szCs w:val="20"/>
          <w:lang w:eastAsia="es-MX"/>
        </w:rPr>
        <w:t>Cargo por des limitación tendrá una tarifa de $ 150.00</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IX.- </w:t>
      </w:r>
      <w:r w:rsidRPr="00F87912">
        <w:rPr>
          <w:rFonts w:ascii="Arial" w:eastAsia="Times New Roman" w:hAnsi="Arial"/>
          <w:color w:val="000000"/>
          <w:sz w:val="20"/>
          <w:szCs w:val="20"/>
          <w:lang w:eastAsia="es-MX"/>
        </w:rPr>
        <w:t>Cargo por Reconexión de toma doméstica suspendida tendrá una tarifa de $ 250.00</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 </w:t>
      </w:r>
      <w:r w:rsidRPr="00F87912">
        <w:rPr>
          <w:rFonts w:ascii="Arial" w:eastAsia="Times New Roman" w:hAnsi="Arial"/>
          <w:color w:val="000000"/>
          <w:sz w:val="20"/>
          <w:szCs w:val="20"/>
          <w:lang w:eastAsia="es-MX"/>
        </w:rPr>
        <w:t>Cargo por Reconexión de toma no doméstica suspendida tendrá una tarifa de $ 860.00</w:t>
      </w: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XI.- </w:t>
      </w:r>
      <w:r w:rsidRPr="00F87912">
        <w:rPr>
          <w:rFonts w:ascii="Arial" w:eastAsia="Times New Roman" w:hAnsi="Arial"/>
          <w:color w:val="000000"/>
          <w:sz w:val="20"/>
          <w:szCs w:val="20"/>
          <w:lang w:eastAsia="es-MX"/>
        </w:rPr>
        <w:t>Cargo por reubicación de toma (mayor a 5m) tendrá una tarifa de $ 760.00</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XII.- </w:t>
      </w:r>
      <w:r w:rsidRPr="00F87912">
        <w:rPr>
          <w:rFonts w:ascii="Arial" w:eastAsia="Times New Roman" w:hAnsi="Arial"/>
          <w:color w:val="000000"/>
          <w:sz w:val="20"/>
          <w:szCs w:val="20"/>
          <w:lang w:eastAsia="es-MX"/>
        </w:rPr>
        <w:t>Visita para verificación física de fuga no visibles tendrá una tarifa de $ 350.00</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lastRenderedPageBreak/>
        <w:t xml:space="preserve">XIII.- </w:t>
      </w:r>
      <w:r w:rsidRPr="00F87912">
        <w:rPr>
          <w:rFonts w:ascii="Arial" w:eastAsia="Times New Roman" w:hAnsi="Arial"/>
          <w:color w:val="000000"/>
          <w:sz w:val="20"/>
          <w:szCs w:val="20"/>
          <w:lang w:eastAsia="es-MX"/>
        </w:rPr>
        <w:t>Detección de fuga no visible (predio chico) tendrá una tarifa de $ 510.00</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XIV.- </w:t>
      </w:r>
      <w:r w:rsidRPr="00F87912">
        <w:rPr>
          <w:rFonts w:ascii="Arial" w:eastAsia="Times New Roman" w:hAnsi="Arial"/>
          <w:color w:val="000000"/>
          <w:sz w:val="20"/>
          <w:szCs w:val="20"/>
          <w:lang w:eastAsia="es-MX"/>
        </w:rPr>
        <w:t>Detección de fuga no visible (predio mediano) tendrá una tarifa de $ 1,000.00</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XV.- </w:t>
      </w:r>
      <w:r w:rsidRPr="00F87912">
        <w:rPr>
          <w:rFonts w:ascii="Arial" w:eastAsia="Times New Roman" w:hAnsi="Arial"/>
          <w:color w:val="000000"/>
          <w:sz w:val="20"/>
          <w:szCs w:val="20"/>
          <w:lang w:eastAsia="es-MX"/>
        </w:rPr>
        <w:t>Detección de fuga no visible en predios grande (por cada 3 horas de trabajo de dos personas) tendrá una tarifa de $ 510.00</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XVI.- </w:t>
      </w:r>
      <w:r w:rsidRPr="00F87912">
        <w:rPr>
          <w:rFonts w:ascii="Arial" w:eastAsia="Times New Roman" w:hAnsi="Arial"/>
          <w:color w:val="000000"/>
          <w:sz w:val="20"/>
          <w:szCs w:val="20"/>
          <w:lang w:eastAsia="es-MX"/>
        </w:rPr>
        <w:t>Factibilidad del servicio de agua potable y alcantarillado sanitario tendrá una tarifa de</w:t>
      </w:r>
      <w:r w:rsidR="0081372F">
        <w:rPr>
          <w:rFonts w:ascii="Arial" w:eastAsia="Times New Roman" w:hAnsi="Arial"/>
          <w:color w:val="000000"/>
          <w:sz w:val="20"/>
          <w:szCs w:val="20"/>
          <w:lang w:eastAsia="es-MX"/>
        </w:rPr>
        <w:t xml:space="preserve"> $</w:t>
      </w:r>
      <w:r w:rsidRPr="00F87912">
        <w:rPr>
          <w:rFonts w:ascii="Arial" w:eastAsia="Times New Roman" w:hAnsi="Arial"/>
          <w:color w:val="000000"/>
          <w:sz w:val="20"/>
          <w:szCs w:val="20"/>
          <w:lang w:eastAsia="es-MX"/>
        </w:rPr>
        <w:t>2,500.00</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XVII.- </w:t>
      </w:r>
      <w:r w:rsidRPr="00F87912">
        <w:rPr>
          <w:rFonts w:ascii="Arial" w:eastAsia="Times New Roman" w:hAnsi="Arial"/>
          <w:color w:val="000000"/>
          <w:sz w:val="20"/>
          <w:szCs w:val="20"/>
          <w:lang w:eastAsia="es-MX"/>
        </w:rPr>
        <w:t>Dictamen de autorización del proyecto de Agua potable tendrá una tarifa de $ 5,000.00</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XVIII.- </w:t>
      </w:r>
      <w:r w:rsidRPr="00F87912">
        <w:rPr>
          <w:rFonts w:ascii="Arial" w:eastAsia="Times New Roman" w:hAnsi="Arial"/>
          <w:color w:val="000000"/>
          <w:sz w:val="20"/>
          <w:szCs w:val="20"/>
          <w:lang w:eastAsia="es-MX"/>
        </w:rPr>
        <w:t>Dictamen de autorización de modificación de proyecto de agua potable tendrá una tarifa de $ 3,000.00</w:t>
      </w: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p>
    <w:p w:rsidR="001B6849"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 xml:space="preserve">La tarifa aplicable a los derechos por la contratación para la conexión de un predio a la red de Agua potable y los derechos de fraccionador será la siguiente: </w:t>
      </w:r>
    </w:p>
    <w:p w:rsidR="00550C95" w:rsidRPr="00F87912" w:rsidRDefault="00550C95" w:rsidP="0016482A">
      <w:pPr>
        <w:autoSpaceDE w:val="0"/>
        <w:autoSpaceDN w:val="0"/>
        <w:adjustRightInd w:val="0"/>
        <w:spacing w:after="0" w:line="360" w:lineRule="auto"/>
        <w:jc w:val="both"/>
        <w:rPr>
          <w:rFonts w:ascii="Arial" w:eastAsia="Times New Roman" w:hAnsi="Arial"/>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Los derechos de contratación para la conexión de toma única (o a 14 metros) a la Red de Agua Potable se pagará de conformidad con la siguiente tarifa:</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550C95">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a)</w:t>
      </w:r>
      <w:r w:rsidRPr="00F87912">
        <w:rPr>
          <w:rFonts w:ascii="Arial" w:eastAsia="Times New Roman" w:hAnsi="Arial"/>
          <w:color w:val="000000"/>
          <w:sz w:val="20"/>
          <w:szCs w:val="20"/>
          <w:lang w:eastAsia="es-MX"/>
        </w:rPr>
        <w:t xml:space="preserve"> Por toma de agua domiciliaria $ 1,000.00 pesos</w:t>
      </w:r>
    </w:p>
    <w:p w:rsidR="001B6849" w:rsidRPr="00F87912" w:rsidRDefault="001B6849" w:rsidP="00550C95">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b)</w:t>
      </w:r>
      <w:r w:rsidRPr="00F87912">
        <w:rPr>
          <w:rFonts w:ascii="Arial" w:eastAsia="Times New Roman" w:hAnsi="Arial"/>
          <w:color w:val="000000"/>
          <w:sz w:val="20"/>
          <w:szCs w:val="20"/>
          <w:lang w:eastAsia="es-MX"/>
        </w:rPr>
        <w:t xml:space="preserve"> Por toma de agua comercial $ 2,500.00 pesos</w:t>
      </w:r>
    </w:p>
    <w:p w:rsidR="001B6849" w:rsidRPr="00F87912" w:rsidRDefault="001B6849" w:rsidP="00550C95">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c)</w:t>
      </w:r>
      <w:r w:rsidRPr="00F87912">
        <w:rPr>
          <w:rFonts w:ascii="Arial" w:eastAsia="Times New Roman" w:hAnsi="Arial"/>
          <w:color w:val="000000"/>
          <w:sz w:val="20"/>
          <w:szCs w:val="20"/>
          <w:lang w:eastAsia="es-MX"/>
        </w:rPr>
        <w:t xml:space="preserve"> Por toma de agua industrial $ 3,500.00 pesos</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Se establece la tarifa a cobrar, con cargo al contrato, por metro lineal de acometida y aprovechamiento de red, por excedentes en la instalación de la tubería de agua potable, la cantidad de $110.00</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III.- </w:t>
      </w:r>
      <w:r w:rsidRPr="00F87912">
        <w:rPr>
          <w:rFonts w:ascii="Arial" w:eastAsia="Times New Roman" w:hAnsi="Arial"/>
          <w:color w:val="000000"/>
          <w:sz w:val="20"/>
          <w:szCs w:val="20"/>
          <w:lang w:eastAsia="es-MX"/>
        </w:rPr>
        <w:t>Los derechos de fraccionador por aprovechamiento de la red de agua potable tendrán un costo de $ 1,500.00 por predio.</w:t>
      </w:r>
    </w:p>
    <w:p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lastRenderedPageBreak/>
        <w:t xml:space="preserve">IV.- </w:t>
      </w:r>
      <w:r w:rsidRPr="00F87912">
        <w:rPr>
          <w:rFonts w:ascii="Arial" w:eastAsia="Times New Roman" w:hAnsi="Arial"/>
          <w:color w:val="000000"/>
          <w:sz w:val="20"/>
          <w:szCs w:val="20"/>
          <w:lang w:eastAsia="es-MX"/>
        </w:rPr>
        <w:t>El derecho comercial por aprovechamiento d</w:t>
      </w:r>
      <w:r w:rsidR="0081372F">
        <w:rPr>
          <w:rFonts w:ascii="Arial" w:eastAsia="Times New Roman" w:hAnsi="Arial"/>
          <w:color w:val="000000"/>
          <w:sz w:val="20"/>
          <w:szCs w:val="20"/>
          <w:lang w:eastAsia="es-MX"/>
        </w:rPr>
        <w:t>e la red de agua potable tendrá un costo de $</w:t>
      </w:r>
      <w:r w:rsidRPr="00F87912">
        <w:rPr>
          <w:rFonts w:ascii="Arial" w:eastAsia="Times New Roman" w:hAnsi="Arial"/>
          <w:color w:val="000000"/>
          <w:sz w:val="20"/>
          <w:szCs w:val="20"/>
          <w:lang w:eastAsia="es-MX"/>
        </w:rPr>
        <w:t>1,500.00 por predio.</w:t>
      </w: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p>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Según el diámetro de toma:</w:t>
      </w:r>
    </w:p>
    <w:tbl>
      <w:tblPr>
        <w:tblStyle w:val="Tablaconcuadrcula"/>
        <w:tblW w:w="5000" w:type="pct"/>
        <w:tblLook w:val="04A0" w:firstRow="1" w:lastRow="0" w:firstColumn="1" w:lastColumn="0" w:noHBand="0" w:noVBand="1"/>
      </w:tblPr>
      <w:tblGrid>
        <w:gridCol w:w="4934"/>
        <w:gridCol w:w="2149"/>
        <w:gridCol w:w="1271"/>
      </w:tblGrid>
      <w:tr w:rsidR="00550C95" w:rsidRPr="00F87912" w:rsidTr="00550C95">
        <w:tc>
          <w:tcPr>
            <w:tcW w:w="2953" w:type="pct"/>
            <w:tcBorders>
              <w:right w:val="single" w:sz="4" w:space="0" w:color="auto"/>
            </w:tcBorders>
          </w:tcPr>
          <w:p w:rsidR="00550C95" w:rsidRPr="00F87912" w:rsidRDefault="00550C95" w:rsidP="00550C95">
            <w:pPr>
              <w:autoSpaceDE w:val="0"/>
              <w:autoSpaceDN w:val="0"/>
              <w:adjustRightInd w:val="0"/>
              <w:spacing w:after="0" w:line="360" w:lineRule="auto"/>
              <w:jc w:val="center"/>
              <w:rPr>
                <w:rFonts w:ascii="Arial" w:eastAsia="Times New Roman" w:hAnsi="Arial"/>
                <w:color w:val="000000"/>
                <w:sz w:val="20"/>
                <w:szCs w:val="20"/>
              </w:rPr>
            </w:pPr>
            <w:r w:rsidRPr="00F87912">
              <w:rPr>
                <w:rFonts w:ascii="Arial" w:eastAsia="Times New Roman" w:hAnsi="Arial"/>
                <w:color w:val="000000"/>
                <w:sz w:val="20"/>
                <w:szCs w:val="20"/>
              </w:rPr>
              <w:t>1/2"</w:t>
            </w:r>
          </w:p>
        </w:tc>
        <w:tc>
          <w:tcPr>
            <w:tcW w:w="1286" w:type="pct"/>
            <w:tcBorders>
              <w:top w:val="single" w:sz="4" w:space="0" w:color="auto"/>
              <w:left w:val="single" w:sz="4" w:space="0" w:color="auto"/>
              <w:bottom w:val="single" w:sz="4" w:space="0" w:color="auto"/>
              <w:right w:val="nil"/>
            </w:tcBorders>
          </w:tcPr>
          <w:p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Pr>
                <w:rFonts w:ascii="Arial" w:eastAsia="Times New Roman" w:hAnsi="Arial"/>
                <w:color w:val="000000"/>
                <w:sz w:val="20"/>
                <w:szCs w:val="20"/>
              </w:rPr>
              <w:t>$</w:t>
            </w:r>
          </w:p>
        </w:tc>
        <w:tc>
          <w:tcPr>
            <w:tcW w:w="761" w:type="pct"/>
            <w:tcBorders>
              <w:left w:val="nil"/>
            </w:tcBorders>
          </w:tcPr>
          <w:p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sidRPr="00F87912">
              <w:rPr>
                <w:rFonts w:ascii="Arial" w:eastAsia="Times New Roman" w:hAnsi="Arial"/>
                <w:color w:val="000000"/>
                <w:sz w:val="20"/>
                <w:szCs w:val="20"/>
              </w:rPr>
              <w:t>4.000.00</w:t>
            </w:r>
          </w:p>
        </w:tc>
      </w:tr>
      <w:tr w:rsidR="00550C95" w:rsidRPr="00F87912" w:rsidTr="00550C95">
        <w:tc>
          <w:tcPr>
            <w:tcW w:w="2953" w:type="pct"/>
            <w:tcBorders>
              <w:right w:val="single" w:sz="4" w:space="0" w:color="auto"/>
            </w:tcBorders>
          </w:tcPr>
          <w:p w:rsidR="00550C95" w:rsidRPr="00F87912" w:rsidRDefault="00550C95" w:rsidP="00550C95">
            <w:pPr>
              <w:autoSpaceDE w:val="0"/>
              <w:autoSpaceDN w:val="0"/>
              <w:adjustRightInd w:val="0"/>
              <w:spacing w:after="0" w:line="360" w:lineRule="auto"/>
              <w:jc w:val="center"/>
              <w:rPr>
                <w:rFonts w:ascii="Arial" w:eastAsia="Times New Roman" w:hAnsi="Arial"/>
                <w:color w:val="000000"/>
                <w:sz w:val="20"/>
                <w:szCs w:val="20"/>
              </w:rPr>
            </w:pPr>
            <w:r w:rsidRPr="00F87912">
              <w:rPr>
                <w:rFonts w:ascii="Arial" w:eastAsia="Times New Roman" w:hAnsi="Arial"/>
                <w:color w:val="000000"/>
                <w:sz w:val="20"/>
                <w:szCs w:val="20"/>
              </w:rPr>
              <w:t>3/4"</w:t>
            </w:r>
          </w:p>
        </w:tc>
        <w:tc>
          <w:tcPr>
            <w:tcW w:w="1286" w:type="pct"/>
            <w:tcBorders>
              <w:top w:val="single" w:sz="4" w:space="0" w:color="auto"/>
              <w:left w:val="single" w:sz="4" w:space="0" w:color="auto"/>
              <w:bottom w:val="single" w:sz="4" w:space="0" w:color="auto"/>
              <w:right w:val="nil"/>
            </w:tcBorders>
          </w:tcPr>
          <w:p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Pr>
                <w:rFonts w:ascii="Arial" w:eastAsia="Times New Roman" w:hAnsi="Arial"/>
                <w:color w:val="000000"/>
                <w:sz w:val="20"/>
                <w:szCs w:val="20"/>
              </w:rPr>
              <w:t>$</w:t>
            </w:r>
          </w:p>
        </w:tc>
        <w:tc>
          <w:tcPr>
            <w:tcW w:w="761" w:type="pct"/>
            <w:tcBorders>
              <w:left w:val="nil"/>
            </w:tcBorders>
          </w:tcPr>
          <w:p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sidRPr="00F87912">
              <w:rPr>
                <w:rFonts w:ascii="Arial" w:eastAsia="Times New Roman" w:hAnsi="Arial"/>
                <w:color w:val="000000"/>
                <w:sz w:val="20"/>
                <w:szCs w:val="20"/>
              </w:rPr>
              <w:t>12, 000.00</w:t>
            </w:r>
          </w:p>
        </w:tc>
      </w:tr>
      <w:tr w:rsidR="00550C95" w:rsidRPr="00F87912" w:rsidTr="00550C95">
        <w:tc>
          <w:tcPr>
            <w:tcW w:w="2953" w:type="pct"/>
            <w:tcBorders>
              <w:right w:val="single" w:sz="4" w:space="0" w:color="auto"/>
            </w:tcBorders>
          </w:tcPr>
          <w:p w:rsidR="00550C95" w:rsidRPr="00F87912" w:rsidRDefault="00550C95" w:rsidP="00550C95">
            <w:pPr>
              <w:autoSpaceDE w:val="0"/>
              <w:autoSpaceDN w:val="0"/>
              <w:adjustRightInd w:val="0"/>
              <w:spacing w:after="0" w:line="360" w:lineRule="auto"/>
              <w:jc w:val="center"/>
              <w:rPr>
                <w:rFonts w:ascii="Arial" w:eastAsia="Times New Roman" w:hAnsi="Arial"/>
                <w:color w:val="000000"/>
                <w:sz w:val="20"/>
                <w:szCs w:val="20"/>
              </w:rPr>
            </w:pPr>
            <w:r w:rsidRPr="00F87912">
              <w:rPr>
                <w:rFonts w:ascii="Arial" w:eastAsia="Times New Roman" w:hAnsi="Arial"/>
                <w:color w:val="000000"/>
                <w:sz w:val="20"/>
                <w:szCs w:val="20"/>
              </w:rPr>
              <w:t>1"</w:t>
            </w:r>
          </w:p>
        </w:tc>
        <w:tc>
          <w:tcPr>
            <w:tcW w:w="1286" w:type="pct"/>
            <w:tcBorders>
              <w:top w:val="single" w:sz="4" w:space="0" w:color="auto"/>
              <w:left w:val="single" w:sz="4" w:space="0" w:color="auto"/>
              <w:bottom w:val="single" w:sz="4" w:space="0" w:color="auto"/>
              <w:right w:val="nil"/>
            </w:tcBorders>
          </w:tcPr>
          <w:p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Pr>
                <w:rFonts w:ascii="Arial" w:eastAsia="Times New Roman" w:hAnsi="Arial"/>
                <w:color w:val="000000"/>
                <w:sz w:val="20"/>
                <w:szCs w:val="20"/>
              </w:rPr>
              <w:t>$</w:t>
            </w:r>
          </w:p>
        </w:tc>
        <w:tc>
          <w:tcPr>
            <w:tcW w:w="761" w:type="pct"/>
            <w:tcBorders>
              <w:left w:val="nil"/>
            </w:tcBorders>
          </w:tcPr>
          <w:p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sidRPr="00F87912">
              <w:rPr>
                <w:rFonts w:ascii="Arial" w:eastAsia="Times New Roman" w:hAnsi="Arial"/>
                <w:color w:val="000000"/>
                <w:sz w:val="20"/>
                <w:szCs w:val="20"/>
              </w:rPr>
              <w:t>25,000.00</w:t>
            </w:r>
          </w:p>
        </w:tc>
      </w:tr>
      <w:tr w:rsidR="00550C95" w:rsidRPr="00F87912" w:rsidTr="00550C95">
        <w:tc>
          <w:tcPr>
            <w:tcW w:w="2953" w:type="pct"/>
            <w:tcBorders>
              <w:right w:val="single" w:sz="4" w:space="0" w:color="auto"/>
            </w:tcBorders>
          </w:tcPr>
          <w:p w:rsidR="00550C95" w:rsidRPr="00F87912" w:rsidRDefault="00550C95" w:rsidP="00550C95">
            <w:pPr>
              <w:autoSpaceDE w:val="0"/>
              <w:autoSpaceDN w:val="0"/>
              <w:adjustRightInd w:val="0"/>
              <w:spacing w:after="0" w:line="360" w:lineRule="auto"/>
              <w:jc w:val="center"/>
              <w:rPr>
                <w:rFonts w:ascii="Arial" w:eastAsia="Times New Roman" w:hAnsi="Arial"/>
                <w:color w:val="000000"/>
                <w:sz w:val="20"/>
                <w:szCs w:val="20"/>
              </w:rPr>
            </w:pPr>
            <w:r w:rsidRPr="00F87912">
              <w:rPr>
                <w:rFonts w:ascii="Arial" w:eastAsia="Times New Roman" w:hAnsi="Arial"/>
                <w:color w:val="000000"/>
                <w:sz w:val="20"/>
                <w:szCs w:val="20"/>
              </w:rPr>
              <w:t>1 1/4"</w:t>
            </w:r>
          </w:p>
        </w:tc>
        <w:tc>
          <w:tcPr>
            <w:tcW w:w="1286" w:type="pct"/>
            <w:tcBorders>
              <w:top w:val="single" w:sz="4" w:space="0" w:color="auto"/>
              <w:left w:val="single" w:sz="4" w:space="0" w:color="auto"/>
              <w:bottom w:val="single" w:sz="4" w:space="0" w:color="auto"/>
              <w:right w:val="nil"/>
            </w:tcBorders>
          </w:tcPr>
          <w:p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Pr>
                <w:rFonts w:ascii="Arial" w:eastAsia="Times New Roman" w:hAnsi="Arial"/>
                <w:color w:val="000000"/>
                <w:sz w:val="20"/>
                <w:szCs w:val="20"/>
              </w:rPr>
              <w:t>$</w:t>
            </w:r>
          </w:p>
        </w:tc>
        <w:tc>
          <w:tcPr>
            <w:tcW w:w="761" w:type="pct"/>
            <w:tcBorders>
              <w:left w:val="nil"/>
            </w:tcBorders>
          </w:tcPr>
          <w:p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sidRPr="00F87912">
              <w:rPr>
                <w:rFonts w:ascii="Arial" w:eastAsia="Times New Roman" w:hAnsi="Arial"/>
                <w:color w:val="000000"/>
                <w:sz w:val="20"/>
                <w:szCs w:val="20"/>
              </w:rPr>
              <w:t>40.000.00</w:t>
            </w:r>
          </w:p>
        </w:tc>
      </w:tr>
      <w:tr w:rsidR="00550C95" w:rsidRPr="00F87912" w:rsidTr="00550C95">
        <w:tc>
          <w:tcPr>
            <w:tcW w:w="2953" w:type="pct"/>
            <w:tcBorders>
              <w:right w:val="single" w:sz="4" w:space="0" w:color="auto"/>
            </w:tcBorders>
          </w:tcPr>
          <w:p w:rsidR="00550C95" w:rsidRPr="00F87912" w:rsidRDefault="00550C95" w:rsidP="00550C95">
            <w:pPr>
              <w:autoSpaceDE w:val="0"/>
              <w:autoSpaceDN w:val="0"/>
              <w:adjustRightInd w:val="0"/>
              <w:spacing w:after="0" w:line="360" w:lineRule="auto"/>
              <w:jc w:val="center"/>
              <w:rPr>
                <w:rFonts w:ascii="Arial" w:eastAsia="Times New Roman" w:hAnsi="Arial"/>
                <w:color w:val="000000"/>
                <w:sz w:val="20"/>
                <w:szCs w:val="20"/>
              </w:rPr>
            </w:pPr>
            <w:r w:rsidRPr="00F87912">
              <w:rPr>
                <w:rFonts w:ascii="Arial" w:eastAsia="Times New Roman" w:hAnsi="Arial"/>
                <w:color w:val="000000"/>
                <w:sz w:val="20"/>
                <w:szCs w:val="20"/>
              </w:rPr>
              <w:t>1 1/2"</w:t>
            </w:r>
          </w:p>
        </w:tc>
        <w:tc>
          <w:tcPr>
            <w:tcW w:w="1286" w:type="pct"/>
            <w:tcBorders>
              <w:top w:val="single" w:sz="4" w:space="0" w:color="auto"/>
              <w:left w:val="single" w:sz="4" w:space="0" w:color="auto"/>
              <w:bottom w:val="single" w:sz="4" w:space="0" w:color="auto"/>
              <w:right w:val="nil"/>
            </w:tcBorders>
          </w:tcPr>
          <w:p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Pr>
                <w:rFonts w:ascii="Arial" w:eastAsia="Times New Roman" w:hAnsi="Arial"/>
                <w:color w:val="000000"/>
                <w:sz w:val="20"/>
                <w:szCs w:val="20"/>
              </w:rPr>
              <w:t>$</w:t>
            </w:r>
          </w:p>
        </w:tc>
        <w:tc>
          <w:tcPr>
            <w:tcW w:w="761" w:type="pct"/>
            <w:tcBorders>
              <w:left w:val="nil"/>
            </w:tcBorders>
          </w:tcPr>
          <w:p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sidRPr="00F87912">
              <w:rPr>
                <w:rFonts w:ascii="Arial" w:eastAsia="Times New Roman" w:hAnsi="Arial"/>
                <w:color w:val="000000"/>
                <w:sz w:val="20"/>
                <w:szCs w:val="20"/>
              </w:rPr>
              <w:t>65.000.00</w:t>
            </w:r>
          </w:p>
        </w:tc>
      </w:tr>
      <w:tr w:rsidR="00550C95" w:rsidRPr="00F87912" w:rsidTr="00550C95">
        <w:tc>
          <w:tcPr>
            <w:tcW w:w="2953" w:type="pct"/>
            <w:tcBorders>
              <w:right w:val="single" w:sz="4" w:space="0" w:color="auto"/>
            </w:tcBorders>
          </w:tcPr>
          <w:p w:rsidR="00550C95" w:rsidRPr="00F87912" w:rsidRDefault="00550C95" w:rsidP="00550C95">
            <w:pPr>
              <w:autoSpaceDE w:val="0"/>
              <w:autoSpaceDN w:val="0"/>
              <w:adjustRightInd w:val="0"/>
              <w:spacing w:after="0" w:line="360" w:lineRule="auto"/>
              <w:jc w:val="center"/>
              <w:rPr>
                <w:rFonts w:ascii="Arial" w:eastAsia="Times New Roman" w:hAnsi="Arial"/>
                <w:color w:val="000000"/>
                <w:sz w:val="20"/>
                <w:szCs w:val="20"/>
              </w:rPr>
            </w:pPr>
            <w:r w:rsidRPr="00F87912">
              <w:rPr>
                <w:rFonts w:ascii="Arial" w:eastAsia="Times New Roman" w:hAnsi="Arial"/>
                <w:color w:val="000000"/>
                <w:sz w:val="20"/>
                <w:szCs w:val="20"/>
              </w:rPr>
              <w:t>2"</w:t>
            </w:r>
          </w:p>
        </w:tc>
        <w:tc>
          <w:tcPr>
            <w:tcW w:w="1286" w:type="pct"/>
            <w:tcBorders>
              <w:top w:val="single" w:sz="4" w:space="0" w:color="auto"/>
              <w:left w:val="single" w:sz="4" w:space="0" w:color="auto"/>
              <w:bottom w:val="single" w:sz="4" w:space="0" w:color="auto"/>
              <w:right w:val="nil"/>
            </w:tcBorders>
          </w:tcPr>
          <w:p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Pr>
                <w:rFonts w:ascii="Arial" w:eastAsia="Times New Roman" w:hAnsi="Arial"/>
                <w:color w:val="000000"/>
                <w:sz w:val="20"/>
                <w:szCs w:val="20"/>
              </w:rPr>
              <w:t>$</w:t>
            </w:r>
          </w:p>
        </w:tc>
        <w:tc>
          <w:tcPr>
            <w:tcW w:w="761" w:type="pct"/>
            <w:tcBorders>
              <w:left w:val="nil"/>
            </w:tcBorders>
          </w:tcPr>
          <w:p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sidRPr="00F87912">
              <w:rPr>
                <w:rFonts w:ascii="Arial" w:eastAsia="Times New Roman" w:hAnsi="Arial"/>
                <w:color w:val="000000"/>
                <w:sz w:val="20"/>
                <w:szCs w:val="20"/>
              </w:rPr>
              <w:t>125,000.00</w:t>
            </w:r>
          </w:p>
        </w:tc>
      </w:tr>
      <w:tr w:rsidR="00550C95" w:rsidRPr="00F87912" w:rsidTr="00550C95">
        <w:tc>
          <w:tcPr>
            <w:tcW w:w="2953" w:type="pct"/>
            <w:tcBorders>
              <w:right w:val="single" w:sz="4" w:space="0" w:color="auto"/>
            </w:tcBorders>
          </w:tcPr>
          <w:p w:rsidR="00550C95" w:rsidRPr="00F87912" w:rsidRDefault="00550C95" w:rsidP="00550C95">
            <w:pPr>
              <w:autoSpaceDE w:val="0"/>
              <w:autoSpaceDN w:val="0"/>
              <w:adjustRightInd w:val="0"/>
              <w:spacing w:after="0" w:line="360" w:lineRule="auto"/>
              <w:jc w:val="center"/>
              <w:rPr>
                <w:rFonts w:ascii="Arial" w:eastAsia="Times New Roman" w:hAnsi="Arial"/>
                <w:color w:val="000000"/>
                <w:sz w:val="20"/>
                <w:szCs w:val="20"/>
              </w:rPr>
            </w:pPr>
            <w:r w:rsidRPr="00F87912">
              <w:rPr>
                <w:rFonts w:ascii="Arial" w:eastAsia="Times New Roman" w:hAnsi="Arial"/>
                <w:color w:val="000000"/>
                <w:sz w:val="20"/>
                <w:szCs w:val="20"/>
              </w:rPr>
              <w:t>2 1/1"</w:t>
            </w:r>
          </w:p>
        </w:tc>
        <w:tc>
          <w:tcPr>
            <w:tcW w:w="1286" w:type="pct"/>
            <w:tcBorders>
              <w:top w:val="single" w:sz="4" w:space="0" w:color="auto"/>
              <w:left w:val="single" w:sz="4" w:space="0" w:color="auto"/>
              <w:bottom w:val="single" w:sz="4" w:space="0" w:color="auto"/>
              <w:right w:val="nil"/>
            </w:tcBorders>
          </w:tcPr>
          <w:p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Pr>
                <w:rFonts w:ascii="Arial" w:eastAsia="Times New Roman" w:hAnsi="Arial"/>
                <w:color w:val="000000"/>
                <w:sz w:val="20"/>
                <w:szCs w:val="20"/>
              </w:rPr>
              <w:t>$</w:t>
            </w:r>
          </w:p>
        </w:tc>
        <w:tc>
          <w:tcPr>
            <w:tcW w:w="761" w:type="pct"/>
            <w:tcBorders>
              <w:left w:val="nil"/>
            </w:tcBorders>
          </w:tcPr>
          <w:p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sidRPr="00F87912">
              <w:rPr>
                <w:rFonts w:ascii="Arial" w:eastAsia="Times New Roman" w:hAnsi="Arial"/>
                <w:color w:val="000000"/>
                <w:sz w:val="20"/>
                <w:szCs w:val="20"/>
              </w:rPr>
              <w:t>220,000.00</w:t>
            </w:r>
          </w:p>
        </w:tc>
      </w:tr>
    </w:tbl>
    <w:p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p>
    <w:p w:rsidR="001B6849"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Los fraccionadores deberán realizar la contratación de sus predios para la conexión a la Red de Agua Potable, si dentro de los treinta días naturales siguientes a la recepción de sus trabajos de ampliación de la Red de Agua potable se realizará dicho contrato se tendrá derecho a un 50% de descuento en los derechos de contratación de sus predios.</w:t>
      </w:r>
    </w:p>
    <w:p w:rsidR="00550C95" w:rsidRPr="00F87912" w:rsidRDefault="00550C95" w:rsidP="0016482A">
      <w:pPr>
        <w:autoSpaceDE w:val="0"/>
        <w:autoSpaceDN w:val="0"/>
        <w:adjustRightInd w:val="0"/>
        <w:spacing w:after="0" w:line="360" w:lineRule="auto"/>
        <w:jc w:val="both"/>
        <w:rPr>
          <w:rFonts w:ascii="Arial" w:eastAsia="Times New Roman" w:hAnsi="Arial"/>
          <w:color w:val="000000"/>
          <w:sz w:val="20"/>
          <w:szCs w:val="20"/>
          <w:lang w:eastAsia="es-MX"/>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137.-</w:t>
      </w:r>
      <w:r w:rsidRPr="00F87912">
        <w:rPr>
          <w:rFonts w:ascii="Arial" w:eastAsia="Times New Roman" w:hAnsi="Arial"/>
          <w:sz w:val="20"/>
          <w:szCs w:val="20"/>
        </w:rPr>
        <w:t xml:space="preserve"> Los derechos a que se refiere la presente sección deberán cubrirse dentro del mes siguiente al cual correspondan, no se causará actualización ni recargos sobre los mismos.</w:t>
      </w:r>
    </w:p>
    <w:p w:rsidR="00550C95" w:rsidRDefault="00550C95" w:rsidP="0016482A">
      <w:pPr>
        <w:spacing w:after="0" w:line="360" w:lineRule="auto"/>
        <w:jc w:val="both"/>
        <w:rPr>
          <w:rFonts w:ascii="Arial" w:eastAsia="Times New Roman" w:hAnsi="Arial"/>
          <w:b/>
          <w:sz w:val="20"/>
          <w:szCs w:val="20"/>
        </w:rPr>
      </w:pPr>
    </w:p>
    <w:p w:rsidR="001B6849" w:rsidRPr="00F87912" w:rsidRDefault="001B6849" w:rsidP="00550C95">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 Séptima</w:t>
      </w:r>
    </w:p>
    <w:p w:rsidR="001B6849" w:rsidRPr="00F87912" w:rsidRDefault="001B6849" w:rsidP="00550C95">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Derechos por los Servicios de Limpia de Bienes Inmuebles en Desuso</w:t>
      </w:r>
    </w:p>
    <w:p w:rsidR="00550C95" w:rsidRDefault="00550C95" w:rsidP="0016482A">
      <w:pPr>
        <w:spacing w:after="0" w:line="360" w:lineRule="auto"/>
        <w:jc w:val="both"/>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138.-</w:t>
      </w:r>
      <w:r w:rsidRPr="00F87912">
        <w:rPr>
          <w:rFonts w:ascii="Arial" w:eastAsia="Times New Roman" w:hAnsi="Arial"/>
          <w:sz w:val="20"/>
          <w:szCs w:val="20"/>
        </w:rPr>
        <w:t xml:space="preserve"> Son sujetos de los derechos establecidos en esta sección, las personas físicas o morales que sean propietarias o poseedoras de bienes inmuebles en desuso ubicados en el Municipio de Kanasín y que soliciten el servicio de limpia en dichos inmuebles y le sea autorizado por la Dirección de Servicios Públicos.</w:t>
      </w:r>
    </w:p>
    <w:p w:rsidR="00033DD7" w:rsidRPr="00F87912" w:rsidRDefault="00033DD7" w:rsidP="0016482A">
      <w:pPr>
        <w:spacing w:after="0" w:line="360" w:lineRule="auto"/>
        <w:jc w:val="both"/>
        <w:rPr>
          <w:rFonts w:ascii="Arial" w:eastAsia="Times New Roman" w:hAnsi="Arial"/>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Para los efectos de esta sección se entenderá como servicios de limpia, aquellos trabajos realizados por el Ayuntamiento de Kanasín para conservar en condiciones de sanidad los bienes inmuebles en desuso, de conformidad con lo establecido en el Reglamento Municipal para la Limpieza y Conservación de Bienes Inmuebles de Kanasín.</w:t>
      </w:r>
    </w:p>
    <w:p w:rsidR="00033DD7" w:rsidRPr="00F87912" w:rsidRDefault="00033DD7"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lastRenderedPageBreak/>
        <w:t>Artículo 139.-</w:t>
      </w:r>
      <w:r w:rsidRPr="00F87912">
        <w:rPr>
          <w:rFonts w:ascii="Arial" w:eastAsia="Times New Roman" w:hAnsi="Arial"/>
          <w:sz w:val="20"/>
          <w:szCs w:val="20"/>
        </w:rPr>
        <w:t xml:space="preserve"> El objeto de los derechos establecidos en esta sección es el servicio de limpia realizado por el Ayuntamiento de Kanasín.</w:t>
      </w:r>
    </w:p>
    <w:p w:rsidR="00033DD7" w:rsidRDefault="00033DD7" w:rsidP="0016482A">
      <w:pPr>
        <w:spacing w:after="0" w:line="360" w:lineRule="auto"/>
        <w:jc w:val="both"/>
        <w:rPr>
          <w:rFonts w:ascii="Arial" w:eastAsia="Times New Roman" w:hAnsi="Arial"/>
          <w:b/>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140.-</w:t>
      </w:r>
      <w:r w:rsidRPr="00F87912">
        <w:rPr>
          <w:rFonts w:ascii="Arial" w:eastAsia="Times New Roman" w:hAnsi="Arial"/>
          <w:sz w:val="20"/>
          <w:szCs w:val="20"/>
        </w:rPr>
        <w:t xml:space="preserve"> Por los servicios a que se refiere la presente sección se causará un derecho equivalente a 0.20 veces la</w:t>
      </w:r>
      <w:r w:rsidR="0081372F">
        <w:rPr>
          <w:rFonts w:ascii="Arial" w:eastAsia="Times New Roman" w:hAnsi="Arial"/>
          <w:sz w:val="20"/>
          <w:szCs w:val="20"/>
        </w:rPr>
        <w:t xml:space="preserve"> Unidad de Medida y A</w:t>
      </w:r>
      <w:r w:rsidRPr="00F87912">
        <w:rPr>
          <w:rFonts w:ascii="Arial" w:eastAsia="Times New Roman" w:hAnsi="Arial"/>
          <w:sz w:val="20"/>
          <w:szCs w:val="20"/>
        </w:rPr>
        <w:t>ctualización por cada metro cuadrado de la superficie del bien inmueble en el cual se efectúe el servicio de limpia. El pago de este derecho se realizará previamente a la prestación del servicio.</w:t>
      </w:r>
    </w:p>
    <w:p w:rsidR="00033DD7" w:rsidRDefault="00033DD7" w:rsidP="0016482A">
      <w:pPr>
        <w:spacing w:after="0" w:line="360" w:lineRule="auto"/>
        <w:jc w:val="both"/>
        <w:rPr>
          <w:rFonts w:ascii="Arial" w:eastAsia="Times New Roman" w:hAnsi="Arial"/>
          <w:b/>
          <w:sz w:val="20"/>
          <w:szCs w:val="20"/>
        </w:rPr>
      </w:pPr>
    </w:p>
    <w:p w:rsidR="001B6849" w:rsidRPr="00F87912" w:rsidRDefault="001B6849" w:rsidP="00033DD7">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 Octava</w:t>
      </w:r>
    </w:p>
    <w:p w:rsidR="001B6849" w:rsidRPr="00F87912" w:rsidRDefault="001B6849" w:rsidP="00033DD7">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Derechos por la Prestación de Servicios en Materia de Protección Civil</w:t>
      </w:r>
    </w:p>
    <w:p w:rsidR="00033DD7" w:rsidRDefault="00033DD7" w:rsidP="0016482A">
      <w:pPr>
        <w:spacing w:after="0" w:line="360" w:lineRule="auto"/>
        <w:jc w:val="both"/>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141.- </w:t>
      </w:r>
      <w:r w:rsidRPr="00F87912">
        <w:rPr>
          <w:rFonts w:ascii="Arial" w:eastAsia="Times New Roman" w:hAnsi="Arial"/>
          <w:sz w:val="20"/>
          <w:szCs w:val="20"/>
        </w:rPr>
        <w:t>Son sujetos de los derechos establecidos en esta sección las personas físicas o morales que soliciten, cualquiera de los servicios a que se refiere esta sección.</w:t>
      </w:r>
    </w:p>
    <w:p w:rsidR="00033DD7" w:rsidRPr="00F87912" w:rsidRDefault="00033DD7" w:rsidP="0016482A">
      <w:pPr>
        <w:spacing w:after="0" w:line="360" w:lineRule="auto"/>
        <w:jc w:val="both"/>
        <w:rPr>
          <w:rFonts w:ascii="Arial" w:eastAsia="Times New Roman" w:hAnsi="Arial"/>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142.- </w:t>
      </w:r>
      <w:r w:rsidRPr="00F87912">
        <w:rPr>
          <w:rFonts w:ascii="Arial" w:eastAsia="Times New Roman" w:hAnsi="Arial"/>
          <w:sz w:val="20"/>
          <w:szCs w:val="20"/>
        </w:rPr>
        <w:t>El objeto de los derechos establecidos en esta sección son los servicios prestados por la Dirección de Protección Civil por concepto de:</w:t>
      </w:r>
    </w:p>
    <w:p w:rsidR="00033DD7" w:rsidRPr="00F87912" w:rsidRDefault="00033DD7"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contextualSpacing/>
        <w:jc w:val="both"/>
        <w:rPr>
          <w:rFonts w:ascii="Arial" w:eastAsia="Times New Roman" w:hAnsi="Arial"/>
          <w:sz w:val="20"/>
          <w:szCs w:val="20"/>
        </w:rPr>
      </w:pPr>
      <w:r w:rsidRPr="00F87912">
        <w:rPr>
          <w:rFonts w:ascii="Arial" w:eastAsia="Times New Roman" w:hAnsi="Arial"/>
          <w:b/>
          <w:bCs/>
          <w:sz w:val="20"/>
          <w:szCs w:val="20"/>
        </w:rPr>
        <w:t>I.</w:t>
      </w:r>
      <w:r w:rsidRPr="00F87912">
        <w:rPr>
          <w:rFonts w:ascii="Cambria Math" w:eastAsia="Times New Roman" w:hAnsi="Cambria Math" w:cs="Cambria Math"/>
          <w:b/>
          <w:bCs/>
          <w:sz w:val="20"/>
          <w:szCs w:val="20"/>
        </w:rPr>
        <w:t>‐</w:t>
      </w:r>
      <w:r w:rsidR="00033DD7">
        <w:rPr>
          <w:rFonts w:ascii="Arial" w:eastAsia="Times New Roman" w:hAnsi="Arial"/>
          <w:sz w:val="20"/>
          <w:szCs w:val="20"/>
        </w:rPr>
        <w:t xml:space="preserve"> Dictamen;</w:t>
      </w:r>
    </w:p>
    <w:p w:rsidR="001B6849" w:rsidRPr="00F87912" w:rsidRDefault="001B6849" w:rsidP="0016482A">
      <w:pPr>
        <w:autoSpaceDE w:val="0"/>
        <w:autoSpaceDN w:val="0"/>
        <w:adjustRightInd w:val="0"/>
        <w:spacing w:after="0" w:line="360" w:lineRule="auto"/>
        <w:contextualSpacing/>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II.-</w:t>
      </w:r>
      <w:r w:rsidRPr="00F87912">
        <w:rPr>
          <w:rFonts w:ascii="Arial" w:eastAsia="Times New Roman" w:hAnsi="Arial"/>
          <w:color w:val="000000"/>
          <w:sz w:val="20"/>
          <w:szCs w:val="20"/>
          <w:lang w:eastAsia="es-MX"/>
        </w:rPr>
        <w:t xml:space="preserve"> Emisión de la primera cédula de evaluación de simulacros</w:t>
      </w:r>
      <w:r w:rsidR="00033DD7">
        <w:rPr>
          <w:rFonts w:ascii="Arial" w:eastAsia="Times New Roman" w:hAnsi="Arial"/>
          <w:color w:val="000000"/>
          <w:sz w:val="20"/>
          <w:szCs w:val="20"/>
          <w:lang w:eastAsia="es-MX"/>
        </w:rPr>
        <w:t>;</w:t>
      </w:r>
    </w:p>
    <w:p w:rsidR="001B6849" w:rsidRPr="00F87912" w:rsidRDefault="001B6849" w:rsidP="0016482A">
      <w:pPr>
        <w:autoSpaceDE w:val="0"/>
        <w:autoSpaceDN w:val="0"/>
        <w:adjustRightInd w:val="0"/>
        <w:spacing w:after="0" w:line="360" w:lineRule="auto"/>
        <w:contextualSpacing/>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III.-</w:t>
      </w:r>
      <w:r w:rsidRPr="00F87912">
        <w:rPr>
          <w:rFonts w:ascii="Arial" w:eastAsia="Times New Roman" w:hAnsi="Arial"/>
          <w:color w:val="000000"/>
          <w:sz w:val="20"/>
          <w:szCs w:val="20"/>
          <w:lang w:eastAsia="es-MX"/>
        </w:rPr>
        <w:t xml:space="preserve"> Constancia de permiso de quemas</w:t>
      </w:r>
      <w:r w:rsidR="00033DD7">
        <w:rPr>
          <w:rFonts w:ascii="Arial" w:eastAsia="Times New Roman" w:hAnsi="Arial"/>
          <w:color w:val="000000"/>
          <w:sz w:val="20"/>
          <w:szCs w:val="20"/>
          <w:lang w:eastAsia="es-MX"/>
        </w:rPr>
        <w:t>;</w:t>
      </w:r>
    </w:p>
    <w:p w:rsidR="001B6849" w:rsidRPr="00F87912" w:rsidRDefault="001B6849" w:rsidP="0016482A">
      <w:pPr>
        <w:autoSpaceDE w:val="0"/>
        <w:autoSpaceDN w:val="0"/>
        <w:adjustRightInd w:val="0"/>
        <w:spacing w:after="0" w:line="360" w:lineRule="auto"/>
        <w:contextualSpacing/>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Constancia de Conformidad respecto de seguridad y ubicación para el consumo de Pirotecnia y Explosivos</w:t>
      </w:r>
      <w:r w:rsidR="00033DD7">
        <w:rPr>
          <w:rFonts w:ascii="Arial" w:eastAsia="Times New Roman" w:hAnsi="Arial"/>
          <w:sz w:val="20"/>
          <w:szCs w:val="20"/>
        </w:rPr>
        <w:t>;</w:t>
      </w:r>
    </w:p>
    <w:p w:rsidR="001B6849" w:rsidRPr="00F87912" w:rsidRDefault="001B6849" w:rsidP="0016482A">
      <w:pPr>
        <w:autoSpaceDE w:val="0"/>
        <w:autoSpaceDN w:val="0"/>
        <w:adjustRightInd w:val="0"/>
        <w:spacing w:after="0" w:line="360" w:lineRule="auto"/>
        <w:contextualSpacing/>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V.-</w:t>
      </w:r>
      <w:r w:rsidRPr="00F87912">
        <w:rPr>
          <w:rFonts w:ascii="Arial" w:eastAsia="Times New Roman" w:hAnsi="Arial"/>
          <w:color w:val="000000"/>
          <w:sz w:val="20"/>
          <w:szCs w:val="20"/>
          <w:lang w:eastAsia="es-MX"/>
        </w:rPr>
        <w:t xml:space="preserve"> Visita de inspección</w:t>
      </w:r>
      <w:r w:rsidR="00033DD7">
        <w:rPr>
          <w:rFonts w:ascii="Arial" w:eastAsia="Times New Roman" w:hAnsi="Arial"/>
          <w:color w:val="000000"/>
          <w:sz w:val="20"/>
          <w:szCs w:val="20"/>
          <w:lang w:eastAsia="es-MX"/>
        </w:rPr>
        <w:t>, y</w:t>
      </w:r>
    </w:p>
    <w:p w:rsidR="001B6849" w:rsidRPr="00F87912" w:rsidRDefault="001B6849" w:rsidP="0016482A">
      <w:pPr>
        <w:autoSpaceDE w:val="0"/>
        <w:autoSpaceDN w:val="0"/>
        <w:adjustRightInd w:val="0"/>
        <w:spacing w:after="0" w:line="360" w:lineRule="auto"/>
        <w:contextualSpacing/>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VI.-</w:t>
      </w:r>
      <w:r w:rsidRPr="00F87912">
        <w:rPr>
          <w:rFonts w:ascii="Arial" w:eastAsia="Times New Roman" w:hAnsi="Arial"/>
          <w:color w:val="000000"/>
          <w:sz w:val="20"/>
          <w:szCs w:val="20"/>
          <w:lang w:eastAsia="es-MX"/>
        </w:rPr>
        <w:t xml:space="preserve"> Por expedición de verificación y constancia de buen funcionamiento y establecimientos libre de riesgo</w:t>
      </w:r>
      <w:r w:rsidR="00992932">
        <w:rPr>
          <w:rFonts w:ascii="Arial" w:eastAsia="Times New Roman" w:hAnsi="Arial"/>
          <w:color w:val="000000"/>
          <w:sz w:val="20"/>
          <w:szCs w:val="20"/>
          <w:lang w:eastAsia="es-MX"/>
        </w:rPr>
        <w:t>.</w:t>
      </w:r>
    </w:p>
    <w:p w:rsidR="001B6849" w:rsidRPr="00F87912" w:rsidRDefault="001B6849" w:rsidP="0016482A">
      <w:pPr>
        <w:spacing w:after="0" w:line="360" w:lineRule="auto"/>
        <w:jc w:val="both"/>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143.- </w:t>
      </w:r>
      <w:r w:rsidRPr="00F87912">
        <w:rPr>
          <w:rFonts w:ascii="Arial" w:eastAsia="Times New Roman" w:hAnsi="Arial"/>
          <w:sz w:val="20"/>
          <w:szCs w:val="20"/>
        </w:rPr>
        <w:t>Los derechos por los servicios a que se refiere la presente sección se pagarán conforme a lo siguiente:</w:t>
      </w:r>
    </w:p>
    <w:p w:rsidR="00992932" w:rsidRDefault="00992932" w:rsidP="0016482A">
      <w:pPr>
        <w:spacing w:after="0" w:line="360" w:lineRule="auto"/>
        <w:jc w:val="both"/>
        <w:rPr>
          <w:rFonts w:ascii="Arial" w:eastAsia="Times New Roman" w:hAnsi="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425"/>
        <w:gridCol w:w="1555"/>
      </w:tblGrid>
      <w:tr w:rsidR="00992932" w:rsidTr="00ED5ABF">
        <w:tc>
          <w:tcPr>
            <w:tcW w:w="8354" w:type="dxa"/>
            <w:gridSpan w:val="3"/>
          </w:tcPr>
          <w:p w:rsidR="00992932" w:rsidRDefault="00992932" w:rsidP="00992932">
            <w:pPr>
              <w:autoSpaceDE w:val="0"/>
              <w:autoSpaceDN w:val="0"/>
              <w:adjustRightInd w:val="0"/>
              <w:spacing w:after="0" w:line="360" w:lineRule="auto"/>
              <w:jc w:val="both"/>
              <w:rPr>
                <w:rFonts w:ascii="Arial" w:eastAsia="Times New Roman" w:hAnsi="Arial"/>
                <w:sz w:val="20"/>
                <w:szCs w:val="20"/>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Por Dictamen:</w:t>
            </w:r>
          </w:p>
        </w:tc>
      </w:tr>
      <w:tr w:rsidR="0074721A" w:rsidTr="00ED5ABF">
        <w:tc>
          <w:tcPr>
            <w:tcW w:w="6374" w:type="dxa"/>
          </w:tcPr>
          <w:p w:rsidR="0074721A" w:rsidRDefault="0074721A" w:rsidP="00ED5ABF">
            <w:pPr>
              <w:spacing w:after="0" w:line="360" w:lineRule="auto"/>
              <w:ind w:firstLine="318"/>
              <w:jc w:val="both"/>
              <w:rPr>
                <w:rFonts w:ascii="Arial" w:eastAsia="Times New Roman" w:hAnsi="Arial"/>
                <w:sz w:val="20"/>
                <w:szCs w:val="20"/>
              </w:rPr>
            </w:pPr>
            <w:r w:rsidRPr="00992932">
              <w:rPr>
                <w:rFonts w:ascii="Arial" w:eastAsia="Times New Roman" w:hAnsi="Arial"/>
                <w:b/>
                <w:color w:val="000000"/>
                <w:sz w:val="20"/>
                <w:szCs w:val="20"/>
                <w:lang w:eastAsia="es-MX"/>
              </w:rPr>
              <w:t>a)</w:t>
            </w:r>
            <w:r>
              <w:rPr>
                <w:rFonts w:ascii="Arial" w:eastAsia="Times New Roman" w:hAnsi="Arial"/>
                <w:color w:val="000000"/>
                <w:sz w:val="20"/>
                <w:szCs w:val="20"/>
                <w:lang w:eastAsia="es-MX"/>
              </w:rPr>
              <w:t xml:space="preserve"> </w:t>
            </w:r>
            <w:r w:rsidRPr="00F87912">
              <w:rPr>
                <w:rFonts w:ascii="Arial" w:eastAsia="Times New Roman" w:hAnsi="Arial"/>
                <w:color w:val="000000"/>
                <w:sz w:val="20"/>
                <w:szCs w:val="20"/>
                <w:lang w:eastAsia="es-MX"/>
              </w:rPr>
              <w:t>Dictamen de la Unidad de Protección Civil</w:t>
            </w:r>
          </w:p>
        </w:tc>
        <w:tc>
          <w:tcPr>
            <w:tcW w:w="425" w:type="dxa"/>
          </w:tcPr>
          <w:p w:rsidR="0074721A" w:rsidRDefault="0074721A" w:rsidP="0074721A">
            <w:pPr>
              <w:spacing w:after="0" w:line="360" w:lineRule="auto"/>
              <w:jc w:val="right"/>
              <w:rPr>
                <w:rFonts w:ascii="Arial" w:eastAsia="Times New Roman" w:hAnsi="Arial"/>
                <w:sz w:val="20"/>
                <w:szCs w:val="20"/>
              </w:rPr>
            </w:pPr>
            <w:r w:rsidRPr="00F87912">
              <w:rPr>
                <w:rFonts w:ascii="Arial" w:eastAsia="Times New Roman" w:hAnsi="Arial"/>
                <w:color w:val="000000"/>
                <w:sz w:val="20"/>
                <w:szCs w:val="20"/>
                <w:lang w:eastAsia="es-MX"/>
              </w:rPr>
              <w:t>$</w:t>
            </w:r>
          </w:p>
        </w:tc>
        <w:tc>
          <w:tcPr>
            <w:tcW w:w="1555" w:type="dxa"/>
          </w:tcPr>
          <w:p w:rsidR="0074721A" w:rsidRDefault="0074721A" w:rsidP="0074721A">
            <w:pPr>
              <w:spacing w:after="0" w:line="360" w:lineRule="auto"/>
              <w:jc w:val="right"/>
              <w:rPr>
                <w:rFonts w:ascii="Arial" w:eastAsia="Times New Roman" w:hAnsi="Arial"/>
                <w:sz w:val="20"/>
                <w:szCs w:val="20"/>
              </w:rPr>
            </w:pPr>
            <w:r w:rsidRPr="00F87912">
              <w:rPr>
                <w:rFonts w:ascii="Arial" w:eastAsia="Times New Roman" w:hAnsi="Arial"/>
                <w:color w:val="000000"/>
                <w:sz w:val="20"/>
                <w:szCs w:val="20"/>
                <w:lang w:eastAsia="es-MX"/>
              </w:rPr>
              <w:t>1,000.00</w:t>
            </w:r>
          </w:p>
        </w:tc>
      </w:tr>
      <w:tr w:rsidR="0074721A" w:rsidTr="00ED5ABF">
        <w:tc>
          <w:tcPr>
            <w:tcW w:w="6374" w:type="dxa"/>
          </w:tcPr>
          <w:p w:rsidR="0074721A" w:rsidRDefault="0074721A" w:rsidP="00ED5ABF">
            <w:pPr>
              <w:autoSpaceDE w:val="0"/>
              <w:autoSpaceDN w:val="0"/>
              <w:adjustRightInd w:val="0"/>
              <w:spacing w:after="0" w:line="360" w:lineRule="auto"/>
              <w:ind w:firstLine="318"/>
              <w:jc w:val="both"/>
              <w:rPr>
                <w:rFonts w:ascii="Arial" w:eastAsia="Times New Roman" w:hAnsi="Arial"/>
                <w:sz w:val="20"/>
                <w:szCs w:val="20"/>
              </w:rPr>
            </w:pPr>
            <w:r>
              <w:rPr>
                <w:rFonts w:ascii="Arial" w:eastAsia="Times New Roman" w:hAnsi="Arial"/>
                <w:b/>
                <w:color w:val="000000"/>
                <w:sz w:val="20"/>
                <w:szCs w:val="20"/>
                <w:lang w:eastAsia="es-MX"/>
              </w:rPr>
              <w:t xml:space="preserve">b) </w:t>
            </w:r>
            <w:r w:rsidRPr="00F87912">
              <w:rPr>
                <w:rFonts w:ascii="Arial" w:eastAsia="Times New Roman" w:hAnsi="Arial"/>
                <w:color w:val="000000"/>
                <w:sz w:val="20"/>
                <w:szCs w:val="20"/>
                <w:lang w:eastAsia="es-MX"/>
              </w:rPr>
              <w:t>Dictamen de Análisis de riesgos de Protección Civil (Comercial e Industrial)</w:t>
            </w:r>
          </w:p>
        </w:tc>
        <w:tc>
          <w:tcPr>
            <w:tcW w:w="425" w:type="dxa"/>
          </w:tcPr>
          <w:p w:rsidR="0074721A" w:rsidRDefault="0074721A" w:rsidP="0074721A">
            <w:pPr>
              <w:spacing w:after="0" w:line="360" w:lineRule="auto"/>
              <w:jc w:val="right"/>
              <w:rPr>
                <w:rFonts w:ascii="Arial" w:eastAsia="Times New Roman" w:hAnsi="Arial"/>
                <w:sz w:val="20"/>
                <w:szCs w:val="20"/>
              </w:rPr>
            </w:pPr>
            <w:r w:rsidRPr="00F87912">
              <w:rPr>
                <w:rFonts w:ascii="Arial" w:eastAsia="Times New Roman" w:hAnsi="Arial"/>
                <w:color w:val="000000"/>
                <w:sz w:val="20"/>
                <w:szCs w:val="20"/>
                <w:lang w:eastAsia="es-MX"/>
              </w:rPr>
              <w:t>$</w:t>
            </w:r>
          </w:p>
        </w:tc>
        <w:tc>
          <w:tcPr>
            <w:tcW w:w="1555" w:type="dxa"/>
          </w:tcPr>
          <w:p w:rsidR="0074721A" w:rsidRDefault="0074721A" w:rsidP="0074721A">
            <w:pPr>
              <w:spacing w:after="0" w:line="360" w:lineRule="auto"/>
              <w:jc w:val="right"/>
              <w:rPr>
                <w:rFonts w:ascii="Arial" w:eastAsia="Times New Roman" w:hAnsi="Arial"/>
                <w:sz w:val="20"/>
                <w:szCs w:val="20"/>
              </w:rPr>
            </w:pPr>
            <w:r w:rsidRPr="00F87912">
              <w:rPr>
                <w:rFonts w:ascii="Arial" w:eastAsia="Times New Roman" w:hAnsi="Arial"/>
                <w:color w:val="000000"/>
                <w:sz w:val="20"/>
                <w:szCs w:val="20"/>
                <w:lang w:eastAsia="es-MX"/>
              </w:rPr>
              <w:t>3,500.00</w:t>
            </w:r>
          </w:p>
        </w:tc>
      </w:tr>
      <w:tr w:rsidR="0074721A" w:rsidTr="00ED5ABF">
        <w:tc>
          <w:tcPr>
            <w:tcW w:w="6374" w:type="dxa"/>
          </w:tcPr>
          <w:p w:rsidR="0074721A" w:rsidRDefault="0074721A" w:rsidP="00ED5ABF">
            <w:pPr>
              <w:autoSpaceDE w:val="0"/>
              <w:autoSpaceDN w:val="0"/>
              <w:adjustRightInd w:val="0"/>
              <w:spacing w:after="0" w:line="360" w:lineRule="auto"/>
              <w:ind w:firstLine="318"/>
              <w:jc w:val="both"/>
              <w:rPr>
                <w:rFonts w:ascii="Arial" w:eastAsia="Times New Roman" w:hAnsi="Arial"/>
                <w:sz w:val="20"/>
                <w:szCs w:val="20"/>
              </w:rPr>
            </w:pPr>
            <w:r>
              <w:rPr>
                <w:rFonts w:ascii="Arial" w:eastAsia="Times New Roman" w:hAnsi="Arial"/>
                <w:b/>
                <w:color w:val="000000"/>
                <w:sz w:val="20"/>
                <w:szCs w:val="20"/>
                <w:lang w:eastAsia="es-MX"/>
              </w:rPr>
              <w:lastRenderedPageBreak/>
              <w:t xml:space="preserve">c) </w:t>
            </w:r>
            <w:r w:rsidRPr="00F87912">
              <w:rPr>
                <w:rFonts w:ascii="Arial" w:eastAsia="Times New Roman" w:hAnsi="Arial"/>
                <w:color w:val="000000"/>
                <w:sz w:val="20"/>
                <w:szCs w:val="20"/>
                <w:lang w:eastAsia="es-MX"/>
              </w:rPr>
              <w:t>Dictamen de Análisis de riesgos de Protección Civil en establecimientos menores y eventos en general</w:t>
            </w:r>
          </w:p>
        </w:tc>
        <w:tc>
          <w:tcPr>
            <w:tcW w:w="425" w:type="dxa"/>
          </w:tcPr>
          <w:p w:rsidR="0074721A" w:rsidRDefault="001E4DFD" w:rsidP="0074721A">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555" w:type="dxa"/>
          </w:tcPr>
          <w:p w:rsidR="0074721A" w:rsidRDefault="001E4DFD" w:rsidP="0074721A">
            <w:pPr>
              <w:spacing w:after="0" w:line="360" w:lineRule="auto"/>
              <w:jc w:val="right"/>
              <w:rPr>
                <w:rFonts w:ascii="Arial" w:eastAsia="Times New Roman" w:hAnsi="Arial"/>
                <w:sz w:val="20"/>
                <w:szCs w:val="20"/>
              </w:rPr>
            </w:pPr>
            <w:r w:rsidRPr="00F87912">
              <w:rPr>
                <w:rFonts w:ascii="Arial" w:eastAsia="Times New Roman" w:hAnsi="Arial"/>
                <w:color w:val="000000"/>
                <w:sz w:val="20"/>
                <w:szCs w:val="20"/>
                <w:lang w:eastAsia="es-MX"/>
              </w:rPr>
              <w:t>2,000.00</w:t>
            </w:r>
          </w:p>
        </w:tc>
      </w:tr>
      <w:tr w:rsidR="0074721A" w:rsidTr="00ED5ABF">
        <w:tc>
          <w:tcPr>
            <w:tcW w:w="6374" w:type="dxa"/>
          </w:tcPr>
          <w:p w:rsidR="0074721A" w:rsidRPr="001E4DFD" w:rsidRDefault="001E4DFD" w:rsidP="00ED5ABF">
            <w:pPr>
              <w:spacing w:after="0" w:line="360" w:lineRule="auto"/>
              <w:ind w:firstLine="318"/>
              <w:jc w:val="both"/>
              <w:rPr>
                <w:rFonts w:ascii="Arial" w:eastAsia="Times New Roman" w:hAnsi="Arial"/>
                <w:b/>
                <w:sz w:val="20"/>
                <w:szCs w:val="20"/>
              </w:rPr>
            </w:pPr>
            <w:r>
              <w:rPr>
                <w:rFonts w:ascii="Arial" w:eastAsia="Times New Roman" w:hAnsi="Arial"/>
                <w:b/>
                <w:sz w:val="20"/>
                <w:szCs w:val="20"/>
              </w:rPr>
              <w:t xml:space="preserve">d) </w:t>
            </w:r>
            <w:r w:rsidRPr="00F87912">
              <w:rPr>
                <w:rFonts w:ascii="Arial" w:hAnsi="Arial"/>
                <w:color w:val="000000"/>
                <w:sz w:val="20"/>
                <w:szCs w:val="20"/>
                <w:lang w:eastAsia="es-MX"/>
              </w:rPr>
              <w:t>Dictamen del Programa Interno de Protección Civil</w:t>
            </w:r>
          </w:p>
        </w:tc>
        <w:tc>
          <w:tcPr>
            <w:tcW w:w="425" w:type="dxa"/>
          </w:tcPr>
          <w:p w:rsidR="0074721A" w:rsidRDefault="001E4DFD" w:rsidP="0074721A">
            <w:pPr>
              <w:spacing w:after="0" w:line="360" w:lineRule="auto"/>
              <w:jc w:val="right"/>
              <w:rPr>
                <w:rFonts w:ascii="Arial" w:eastAsia="Times New Roman" w:hAnsi="Arial"/>
                <w:sz w:val="20"/>
                <w:szCs w:val="20"/>
              </w:rPr>
            </w:pPr>
            <w:r w:rsidRPr="00F87912">
              <w:rPr>
                <w:rFonts w:ascii="Arial" w:hAnsi="Arial"/>
                <w:color w:val="000000"/>
                <w:sz w:val="20"/>
                <w:szCs w:val="20"/>
                <w:lang w:eastAsia="es-MX"/>
              </w:rPr>
              <w:t>$</w:t>
            </w:r>
          </w:p>
        </w:tc>
        <w:tc>
          <w:tcPr>
            <w:tcW w:w="1555" w:type="dxa"/>
          </w:tcPr>
          <w:p w:rsidR="0074721A" w:rsidRDefault="001E4DFD" w:rsidP="0074721A">
            <w:pPr>
              <w:spacing w:after="0" w:line="360" w:lineRule="auto"/>
              <w:jc w:val="right"/>
              <w:rPr>
                <w:rFonts w:ascii="Arial" w:eastAsia="Times New Roman" w:hAnsi="Arial"/>
                <w:sz w:val="20"/>
                <w:szCs w:val="20"/>
              </w:rPr>
            </w:pPr>
            <w:r w:rsidRPr="00F87912">
              <w:rPr>
                <w:rFonts w:ascii="Arial" w:hAnsi="Arial"/>
                <w:color w:val="000000"/>
                <w:sz w:val="20"/>
                <w:szCs w:val="20"/>
                <w:lang w:eastAsia="es-MX"/>
              </w:rPr>
              <w:t>2,000.00</w:t>
            </w:r>
          </w:p>
        </w:tc>
      </w:tr>
      <w:tr w:rsidR="001E4DFD" w:rsidTr="00ED5ABF">
        <w:tc>
          <w:tcPr>
            <w:tcW w:w="6374" w:type="dxa"/>
          </w:tcPr>
          <w:p w:rsidR="001E4DFD" w:rsidRDefault="001E4DFD" w:rsidP="0016482A">
            <w:pPr>
              <w:spacing w:after="0" w:line="360" w:lineRule="auto"/>
              <w:jc w:val="both"/>
              <w:rPr>
                <w:rFonts w:ascii="Arial" w:eastAsia="Times New Roman" w:hAnsi="Arial"/>
                <w:b/>
                <w:sz w:val="20"/>
                <w:szCs w:val="20"/>
              </w:rPr>
            </w:pPr>
            <w:r w:rsidRPr="00F87912">
              <w:rPr>
                <w:rFonts w:ascii="Arial" w:eastAsia="Times New Roman" w:hAnsi="Arial"/>
                <w:b/>
                <w:bCs/>
                <w:color w:val="000000"/>
                <w:sz w:val="20"/>
                <w:szCs w:val="20"/>
                <w:lang w:eastAsia="es-MX"/>
              </w:rPr>
              <w:t>II.-</w:t>
            </w:r>
            <w:r w:rsidRPr="00F87912">
              <w:rPr>
                <w:rFonts w:ascii="Arial" w:eastAsia="Times New Roman" w:hAnsi="Arial"/>
                <w:color w:val="000000"/>
                <w:sz w:val="20"/>
                <w:szCs w:val="20"/>
                <w:lang w:eastAsia="es-MX"/>
              </w:rPr>
              <w:t xml:space="preserve"> Emisión de la primera cédula de evaluación de simulacro s</w:t>
            </w:r>
          </w:p>
        </w:tc>
        <w:tc>
          <w:tcPr>
            <w:tcW w:w="425" w:type="dxa"/>
          </w:tcPr>
          <w:p w:rsidR="001E4DFD" w:rsidRPr="00F87912" w:rsidRDefault="001E4DFD" w:rsidP="0074721A">
            <w:pPr>
              <w:spacing w:after="0" w:line="360" w:lineRule="auto"/>
              <w:jc w:val="right"/>
              <w:rPr>
                <w:rFonts w:ascii="Arial" w:hAnsi="Arial"/>
                <w:color w:val="000000"/>
                <w:sz w:val="20"/>
                <w:szCs w:val="20"/>
                <w:lang w:eastAsia="es-MX"/>
              </w:rPr>
            </w:pPr>
            <w:r w:rsidRPr="00F87912">
              <w:rPr>
                <w:rFonts w:ascii="Arial" w:eastAsia="Times New Roman" w:hAnsi="Arial"/>
                <w:color w:val="000000"/>
                <w:sz w:val="20"/>
                <w:szCs w:val="20"/>
                <w:lang w:eastAsia="es-MX"/>
              </w:rPr>
              <w:t>$</w:t>
            </w:r>
          </w:p>
        </w:tc>
        <w:tc>
          <w:tcPr>
            <w:tcW w:w="1555" w:type="dxa"/>
          </w:tcPr>
          <w:p w:rsidR="001E4DFD" w:rsidRPr="00F87912" w:rsidRDefault="00ED5ABF" w:rsidP="0074721A">
            <w:pPr>
              <w:spacing w:after="0" w:line="360" w:lineRule="auto"/>
              <w:jc w:val="right"/>
              <w:rPr>
                <w:rFonts w:ascii="Arial" w:hAnsi="Arial"/>
                <w:color w:val="000000"/>
                <w:sz w:val="20"/>
                <w:szCs w:val="20"/>
                <w:lang w:eastAsia="es-MX"/>
              </w:rPr>
            </w:pPr>
            <w:r>
              <w:rPr>
                <w:rFonts w:ascii="Arial" w:eastAsia="Times New Roman" w:hAnsi="Arial"/>
                <w:color w:val="000000"/>
                <w:sz w:val="20"/>
                <w:szCs w:val="20"/>
                <w:lang w:eastAsia="es-MX"/>
              </w:rPr>
              <w:t>1,</w:t>
            </w:r>
            <w:r w:rsidR="001E4DFD" w:rsidRPr="00F87912">
              <w:rPr>
                <w:rFonts w:ascii="Arial" w:eastAsia="Times New Roman" w:hAnsi="Arial"/>
                <w:color w:val="000000"/>
                <w:sz w:val="20"/>
                <w:szCs w:val="20"/>
                <w:lang w:eastAsia="es-MX"/>
              </w:rPr>
              <w:t>500.00</w:t>
            </w:r>
          </w:p>
        </w:tc>
      </w:tr>
      <w:tr w:rsidR="001E4DFD" w:rsidTr="00ED5ABF">
        <w:tc>
          <w:tcPr>
            <w:tcW w:w="6374" w:type="dxa"/>
          </w:tcPr>
          <w:p w:rsidR="001E4DFD" w:rsidRPr="00F87912" w:rsidRDefault="00ED5ABF" w:rsidP="0016482A">
            <w:pPr>
              <w:spacing w:after="0" w:line="360" w:lineRule="auto"/>
              <w:jc w:val="both"/>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III.-</w:t>
            </w:r>
            <w:r w:rsidRPr="00F87912">
              <w:rPr>
                <w:rFonts w:ascii="Arial" w:eastAsia="Times New Roman" w:hAnsi="Arial"/>
                <w:color w:val="000000"/>
                <w:sz w:val="20"/>
                <w:szCs w:val="20"/>
                <w:lang w:eastAsia="es-MX"/>
              </w:rPr>
              <w:t xml:space="preserve"> Constancia de permiso de quemas</w:t>
            </w:r>
          </w:p>
        </w:tc>
        <w:tc>
          <w:tcPr>
            <w:tcW w:w="425" w:type="dxa"/>
          </w:tcPr>
          <w:p w:rsidR="001E4DFD" w:rsidRPr="00F87912" w:rsidRDefault="00ED5ABF" w:rsidP="0074721A">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555" w:type="dxa"/>
          </w:tcPr>
          <w:p w:rsidR="001E4DFD" w:rsidRPr="00F87912" w:rsidRDefault="001E4DFD" w:rsidP="0074721A">
            <w:pPr>
              <w:spacing w:after="0" w:line="360" w:lineRule="auto"/>
              <w:jc w:val="right"/>
              <w:rPr>
                <w:rFonts w:ascii="Arial" w:eastAsia="Times New Roman" w:hAnsi="Arial"/>
                <w:color w:val="000000"/>
                <w:sz w:val="20"/>
                <w:szCs w:val="20"/>
                <w:lang w:eastAsia="es-MX"/>
              </w:rPr>
            </w:pPr>
          </w:p>
        </w:tc>
      </w:tr>
      <w:tr w:rsidR="00ED5ABF" w:rsidTr="00ED5ABF">
        <w:tc>
          <w:tcPr>
            <w:tcW w:w="6374" w:type="dxa"/>
          </w:tcPr>
          <w:p w:rsidR="00ED5ABF" w:rsidRPr="00F87912" w:rsidRDefault="00ED5ABF" w:rsidP="00ED5ABF">
            <w:pPr>
              <w:autoSpaceDE w:val="0"/>
              <w:autoSpaceDN w:val="0"/>
              <w:adjustRightInd w:val="0"/>
              <w:spacing w:after="0" w:line="360" w:lineRule="auto"/>
              <w:jc w:val="both"/>
              <w:rPr>
                <w:rFonts w:ascii="Arial" w:eastAsia="Times New Roman" w:hAnsi="Arial"/>
                <w:b/>
                <w:bCs/>
                <w:color w:val="000000"/>
                <w:sz w:val="20"/>
                <w:szCs w:val="20"/>
                <w:lang w:eastAsia="es-MX"/>
              </w:rPr>
            </w:pPr>
            <w:r w:rsidRPr="00F87912">
              <w:rPr>
                <w:rFonts w:ascii="Arial" w:eastAsia="Times New Roman" w:hAnsi="Arial"/>
                <w:b/>
                <w:bCs/>
                <w:sz w:val="20"/>
                <w:szCs w:val="20"/>
              </w:rPr>
              <w:t>IV.-</w:t>
            </w:r>
            <w:r w:rsidRPr="00F87912">
              <w:rPr>
                <w:rFonts w:ascii="Arial" w:eastAsia="Times New Roman" w:hAnsi="Arial"/>
                <w:sz w:val="20"/>
                <w:szCs w:val="20"/>
              </w:rPr>
              <w:t xml:space="preserve"> Constancia de Conformidad respecto de seguridad y ubicación para el con</w:t>
            </w:r>
            <w:r>
              <w:rPr>
                <w:rFonts w:ascii="Arial" w:eastAsia="Times New Roman" w:hAnsi="Arial"/>
                <w:sz w:val="20"/>
                <w:szCs w:val="20"/>
              </w:rPr>
              <w:t>sumo de Pirotecnia y Explosivos</w:t>
            </w:r>
          </w:p>
        </w:tc>
        <w:tc>
          <w:tcPr>
            <w:tcW w:w="425" w:type="dxa"/>
          </w:tcPr>
          <w:p w:rsidR="00ED5ABF" w:rsidRPr="00F87912" w:rsidRDefault="00ED5ABF" w:rsidP="0074721A">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555" w:type="dxa"/>
          </w:tcPr>
          <w:p w:rsidR="00ED5ABF" w:rsidRPr="00F87912" w:rsidRDefault="00ED5ABF" w:rsidP="0074721A">
            <w:pPr>
              <w:spacing w:after="0" w:line="360" w:lineRule="auto"/>
              <w:jc w:val="right"/>
              <w:rPr>
                <w:rFonts w:ascii="Arial" w:eastAsia="Times New Roman" w:hAnsi="Arial"/>
                <w:color w:val="000000"/>
                <w:sz w:val="20"/>
                <w:szCs w:val="20"/>
                <w:lang w:eastAsia="es-MX"/>
              </w:rPr>
            </w:pPr>
            <w:r w:rsidRPr="00F87912">
              <w:rPr>
                <w:rFonts w:ascii="Arial" w:eastAsia="Times New Roman" w:hAnsi="Arial"/>
                <w:sz w:val="20"/>
                <w:szCs w:val="20"/>
              </w:rPr>
              <w:t>1,000.00</w:t>
            </w:r>
          </w:p>
        </w:tc>
      </w:tr>
      <w:tr w:rsidR="00ED5ABF" w:rsidTr="00ED5ABF">
        <w:tc>
          <w:tcPr>
            <w:tcW w:w="6374" w:type="dxa"/>
          </w:tcPr>
          <w:p w:rsidR="00ED5ABF" w:rsidRPr="00F87912" w:rsidRDefault="00ED5ABF" w:rsidP="0016482A">
            <w:pPr>
              <w:spacing w:after="0" w:line="360" w:lineRule="auto"/>
              <w:jc w:val="both"/>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V.-</w:t>
            </w:r>
            <w:r w:rsidRPr="00F87912">
              <w:rPr>
                <w:rFonts w:ascii="Arial" w:eastAsia="Times New Roman" w:hAnsi="Arial"/>
                <w:color w:val="000000"/>
                <w:sz w:val="20"/>
                <w:szCs w:val="20"/>
                <w:lang w:eastAsia="es-MX"/>
              </w:rPr>
              <w:t xml:space="preserve"> Visita de inspección</w:t>
            </w:r>
          </w:p>
        </w:tc>
        <w:tc>
          <w:tcPr>
            <w:tcW w:w="425" w:type="dxa"/>
          </w:tcPr>
          <w:p w:rsidR="00ED5ABF" w:rsidRPr="00F87912" w:rsidRDefault="00ED5ABF" w:rsidP="0074721A">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555" w:type="dxa"/>
          </w:tcPr>
          <w:p w:rsidR="00ED5ABF" w:rsidRPr="00F87912" w:rsidRDefault="00ED5ABF" w:rsidP="0074721A">
            <w:pPr>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500.00</w:t>
            </w:r>
          </w:p>
        </w:tc>
      </w:tr>
      <w:tr w:rsidR="00ED5ABF" w:rsidTr="00ED5ABF">
        <w:tc>
          <w:tcPr>
            <w:tcW w:w="6374" w:type="dxa"/>
          </w:tcPr>
          <w:p w:rsidR="00ED5ABF" w:rsidRPr="00F87912" w:rsidRDefault="00ED5ABF" w:rsidP="00ED5ABF">
            <w:pPr>
              <w:autoSpaceDE w:val="0"/>
              <w:autoSpaceDN w:val="0"/>
              <w:adjustRightInd w:val="0"/>
              <w:spacing w:after="0" w:line="360" w:lineRule="auto"/>
              <w:jc w:val="both"/>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VI.-</w:t>
            </w:r>
            <w:r w:rsidRPr="00F87912">
              <w:rPr>
                <w:rFonts w:ascii="Arial" w:eastAsia="Times New Roman" w:hAnsi="Arial"/>
                <w:color w:val="000000"/>
                <w:sz w:val="20"/>
                <w:szCs w:val="20"/>
                <w:lang w:eastAsia="es-MX"/>
              </w:rPr>
              <w:t xml:space="preserve"> Por expedición de verificación y constancia de buen funcionamiento y establecimientos libre de riesgo.</w:t>
            </w:r>
          </w:p>
        </w:tc>
        <w:tc>
          <w:tcPr>
            <w:tcW w:w="425" w:type="dxa"/>
          </w:tcPr>
          <w:p w:rsidR="00ED5ABF" w:rsidRPr="00F87912" w:rsidRDefault="00ED5ABF" w:rsidP="0074721A">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555" w:type="dxa"/>
          </w:tcPr>
          <w:p w:rsidR="00ED5ABF" w:rsidRPr="00F87912" w:rsidRDefault="00ED5ABF" w:rsidP="0074721A">
            <w:pPr>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5, 500.00</w:t>
            </w:r>
          </w:p>
        </w:tc>
      </w:tr>
    </w:tbl>
    <w:p w:rsidR="00ED5ABF" w:rsidRDefault="00ED5ABF" w:rsidP="0016482A">
      <w:pPr>
        <w:spacing w:after="0" w:line="360" w:lineRule="auto"/>
        <w:jc w:val="both"/>
        <w:rPr>
          <w:rFonts w:ascii="Arial" w:eastAsia="Times New Roman" w:hAnsi="Arial"/>
          <w:b/>
          <w:sz w:val="20"/>
          <w:szCs w:val="20"/>
        </w:rPr>
      </w:pPr>
    </w:p>
    <w:p w:rsidR="001B6849" w:rsidRPr="00F87912" w:rsidRDefault="001B6849" w:rsidP="00ED5ABF">
      <w:pPr>
        <w:spacing w:after="0" w:line="360" w:lineRule="auto"/>
        <w:jc w:val="center"/>
        <w:rPr>
          <w:rFonts w:ascii="Arial" w:eastAsia="Times New Roman" w:hAnsi="Arial"/>
          <w:b/>
          <w:sz w:val="20"/>
          <w:szCs w:val="20"/>
        </w:rPr>
      </w:pPr>
      <w:r w:rsidRPr="00F87912">
        <w:rPr>
          <w:rFonts w:ascii="Arial" w:eastAsia="Times New Roman" w:hAnsi="Arial"/>
          <w:b/>
          <w:sz w:val="20"/>
          <w:szCs w:val="20"/>
        </w:rPr>
        <w:t>CAPÍTULO III</w:t>
      </w:r>
    </w:p>
    <w:p w:rsidR="001B6849" w:rsidRPr="00F87912" w:rsidRDefault="001B6849" w:rsidP="00ED5ABF">
      <w:pPr>
        <w:spacing w:after="0" w:line="360" w:lineRule="auto"/>
        <w:jc w:val="center"/>
        <w:rPr>
          <w:rFonts w:ascii="Arial" w:eastAsia="Times New Roman" w:hAnsi="Arial"/>
          <w:b/>
          <w:sz w:val="20"/>
          <w:szCs w:val="20"/>
        </w:rPr>
      </w:pPr>
      <w:r w:rsidRPr="00F87912">
        <w:rPr>
          <w:rFonts w:ascii="Arial" w:eastAsia="Times New Roman" w:hAnsi="Arial"/>
          <w:b/>
          <w:sz w:val="20"/>
          <w:szCs w:val="20"/>
        </w:rPr>
        <w:t>CONTRIBUCIONES ESPECIALES</w:t>
      </w:r>
    </w:p>
    <w:p w:rsidR="001B6849" w:rsidRPr="00F87912" w:rsidRDefault="001B6849" w:rsidP="00ED5ABF">
      <w:pPr>
        <w:spacing w:after="0" w:line="360" w:lineRule="auto"/>
        <w:jc w:val="center"/>
        <w:rPr>
          <w:rFonts w:ascii="Arial" w:eastAsia="Times New Roman" w:hAnsi="Arial"/>
          <w:b/>
          <w:sz w:val="20"/>
          <w:szCs w:val="20"/>
        </w:rPr>
      </w:pPr>
    </w:p>
    <w:p w:rsidR="001B6849" w:rsidRPr="00F87912" w:rsidRDefault="001B6849" w:rsidP="00ED5ABF">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Única</w:t>
      </w:r>
    </w:p>
    <w:p w:rsidR="001B6849" w:rsidRPr="00F87912" w:rsidRDefault="001B6849" w:rsidP="00ED5ABF">
      <w:pPr>
        <w:spacing w:after="0" w:line="360" w:lineRule="auto"/>
        <w:jc w:val="center"/>
        <w:rPr>
          <w:rFonts w:ascii="Arial" w:eastAsia="Times New Roman" w:hAnsi="Arial"/>
          <w:b/>
          <w:sz w:val="20"/>
          <w:szCs w:val="20"/>
        </w:rPr>
      </w:pPr>
      <w:r w:rsidRPr="00F87912">
        <w:rPr>
          <w:rFonts w:ascii="Arial" w:eastAsia="Times New Roman" w:hAnsi="Arial"/>
          <w:b/>
          <w:sz w:val="20"/>
          <w:szCs w:val="20"/>
        </w:rPr>
        <w:t>Contribuciones por Mejoras</w:t>
      </w:r>
    </w:p>
    <w:p w:rsidR="001B6849" w:rsidRPr="00F87912" w:rsidRDefault="001B6849" w:rsidP="00ED5ABF">
      <w:pPr>
        <w:spacing w:after="0" w:line="360" w:lineRule="auto"/>
        <w:jc w:val="center"/>
        <w:rPr>
          <w:rFonts w:ascii="Arial" w:eastAsia="Times New Roman" w:hAnsi="Arial"/>
          <w:b/>
          <w:sz w:val="20"/>
          <w:szCs w:val="20"/>
        </w:rPr>
      </w:pPr>
    </w:p>
    <w:p w:rsidR="001B6849" w:rsidRPr="00F87912" w:rsidRDefault="001B6849" w:rsidP="00ED5ABF">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ED5ABF">
        <w:rPr>
          <w:rFonts w:ascii="Arial" w:eastAsia="Times New Roman" w:hAnsi="Arial"/>
          <w:b/>
          <w:sz w:val="20"/>
          <w:szCs w:val="20"/>
        </w:rPr>
        <w:t>S</w:t>
      </w:r>
      <w:r w:rsidRPr="00F87912">
        <w:rPr>
          <w:rFonts w:ascii="Arial" w:eastAsia="Times New Roman" w:hAnsi="Arial"/>
          <w:b/>
          <w:sz w:val="20"/>
          <w:szCs w:val="20"/>
        </w:rPr>
        <w:t>ujetos</w:t>
      </w:r>
    </w:p>
    <w:p w:rsidR="001B6849" w:rsidRPr="00F87912" w:rsidRDefault="001B6849" w:rsidP="0016482A">
      <w:pPr>
        <w:spacing w:after="0" w:line="360" w:lineRule="auto"/>
        <w:jc w:val="both"/>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144.-</w:t>
      </w:r>
      <w:r w:rsidRPr="00F87912">
        <w:rPr>
          <w:rFonts w:ascii="Arial" w:eastAsia="Times New Roman" w:hAnsi="Arial"/>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de Kanasín.</w:t>
      </w:r>
    </w:p>
    <w:p w:rsidR="00C42980" w:rsidRPr="00F87912" w:rsidRDefault="00C42980"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Para los efectos de este artículo se consideran beneficiados con las obras que efectúe el Ayuntamiento los siguientes:</w:t>
      </w:r>
    </w:p>
    <w:p w:rsidR="00C42980" w:rsidRDefault="00C42980" w:rsidP="0016482A">
      <w:pPr>
        <w:spacing w:after="0" w:line="360" w:lineRule="auto"/>
        <w:jc w:val="both"/>
        <w:rPr>
          <w:rFonts w:ascii="Arial" w:eastAsia="Times New Roman" w:hAnsi="Arial"/>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Los predios exteriores, que colinden con la calle en la que se hubiese ejecutado las obras.</w:t>
      </w:r>
    </w:p>
    <w:p w:rsidR="00C42980" w:rsidRPr="00F87912" w:rsidRDefault="00C42980" w:rsidP="0016482A">
      <w:pPr>
        <w:spacing w:after="0" w:line="360" w:lineRule="auto"/>
        <w:jc w:val="both"/>
        <w:rPr>
          <w:rFonts w:ascii="Arial" w:eastAsia="Times New Roman" w:hAnsi="Arial"/>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Los predios interiores, cuyo acceso al exterior, fuere por la calle en donde se hubiesen ejecutado las obras.</w:t>
      </w:r>
    </w:p>
    <w:p w:rsidR="00C42980" w:rsidRPr="00F87912" w:rsidRDefault="00C42980" w:rsidP="0016482A">
      <w:pPr>
        <w:spacing w:after="0" w:line="360" w:lineRule="auto"/>
        <w:jc w:val="both"/>
        <w:rPr>
          <w:rFonts w:ascii="Arial" w:eastAsia="Times New Roman" w:hAnsi="Arial"/>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En el caso de edificios sujetos a régimen de propiedad en condominio, el importe de la contribución calculado en términos de esta Sección, se dividirá a prorrata entre el número de locales.</w:t>
      </w:r>
    </w:p>
    <w:p w:rsidR="00C42980" w:rsidRPr="00F87912" w:rsidRDefault="00C42980" w:rsidP="0016482A">
      <w:pPr>
        <w:spacing w:after="0" w:line="360" w:lineRule="auto"/>
        <w:jc w:val="both"/>
        <w:rPr>
          <w:rFonts w:ascii="Arial" w:eastAsia="Times New Roman" w:hAnsi="Arial"/>
          <w:sz w:val="20"/>
          <w:szCs w:val="20"/>
        </w:rPr>
      </w:pPr>
    </w:p>
    <w:p w:rsidR="001B6849" w:rsidRDefault="00C42980" w:rsidP="00C42980">
      <w:pPr>
        <w:spacing w:after="0" w:line="360" w:lineRule="auto"/>
        <w:jc w:val="center"/>
        <w:rPr>
          <w:rFonts w:ascii="Arial" w:eastAsia="Times New Roman" w:hAnsi="Arial"/>
          <w:b/>
          <w:sz w:val="20"/>
          <w:szCs w:val="20"/>
        </w:rPr>
      </w:pPr>
      <w:r>
        <w:rPr>
          <w:rFonts w:ascii="Arial" w:eastAsia="Times New Roman" w:hAnsi="Arial"/>
          <w:b/>
          <w:sz w:val="20"/>
          <w:szCs w:val="20"/>
        </w:rPr>
        <w:t>De la C</w:t>
      </w:r>
      <w:r w:rsidR="001B6849" w:rsidRPr="00F87912">
        <w:rPr>
          <w:rFonts w:ascii="Arial" w:eastAsia="Times New Roman" w:hAnsi="Arial"/>
          <w:b/>
          <w:sz w:val="20"/>
          <w:szCs w:val="20"/>
        </w:rPr>
        <w:t>lasificación</w:t>
      </w:r>
    </w:p>
    <w:p w:rsidR="00C42980" w:rsidRPr="00F87912" w:rsidRDefault="00C42980" w:rsidP="00C42980">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145.-</w:t>
      </w:r>
      <w:r w:rsidRPr="00F87912">
        <w:rPr>
          <w:rFonts w:ascii="Arial" w:eastAsia="Times New Roman" w:hAnsi="Arial"/>
          <w:sz w:val="20"/>
          <w:szCs w:val="20"/>
        </w:rPr>
        <w:t xml:space="preserve"> Las contribuciones de mejoras se pagarán por la realización de obras públicas de urbanización consistentes en:</w:t>
      </w:r>
    </w:p>
    <w:p w:rsidR="00C42980" w:rsidRPr="00F87912" w:rsidRDefault="00C42980"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Pavimentación</w:t>
      </w:r>
      <w:r w:rsidR="00C42980">
        <w:rPr>
          <w:rFonts w:ascii="Arial" w:eastAsia="Times New Roman" w:hAnsi="Arial"/>
          <w:sz w:val="20"/>
          <w:szCs w:val="20"/>
        </w:rPr>
        <w:t>;</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00C42980">
        <w:rPr>
          <w:rFonts w:ascii="Arial" w:eastAsia="Times New Roman" w:hAnsi="Arial"/>
          <w:sz w:val="20"/>
          <w:szCs w:val="20"/>
        </w:rPr>
        <w:t xml:space="preserve"> Construcción de banquetas;</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I</w:t>
      </w:r>
      <w:r w:rsidR="00C42980">
        <w:rPr>
          <w:rFonts w:ascii="Arial" w:eastAsia="Times New Roman" w:hAnsi="Arial"/>
          <w:sz w:val="20"/>
          <w:szCs w:val="20"/>
        </w:rPr>
        <w:t>nstalación de alumbrado público;</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00C42980">
        <w:rPr>
          <w:rFonts w:ascii="Arial" w:eastAsia="Times New Roman" w:hAnsi="Arial"/>
          <w:sz w:val="20"/>
          <w:szCs w:val="20"/>
        </w:rPr>
        <w:t xml:space="preserve"> Introducción de agua potable;</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Construcción de dr</w:t>
      </w:r>
      <w:r w:rsidR="00C42980">
        <w:rPr>
          <w:rFonts w:ascii="Arial" w:eastAsia="Times New Roman" w:hAnsi="Arial"/>
          <w:sz w:val="20"/>
          <w:szCs w:val="20"/>
        </w:rPr>
        <w:t>enaje y alcantarillado públicos;</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w:t>
      </w:r>
      <w:r w:rsidR="00C42980">
        <w:rPr>
          <w:rFonts w:ascii="Arial" w:eastAsia="Times New Roman" w:hAnsi="Arial"/>
          <w:sz w:val="20"/>
          <w:szCs w:val="20"/>
        </w:rPr>
        <w:t>Electrificación en baja tensión, y</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VII.-</w:t>
      </w:r>
      <w:r w:rsidRPr="00F87912">
        <w:rPr>
          <w:rFonts w:ascii="Arial" w:eastAsia="Times New Roman" w:hAnsi="Arial"/>
          <w:sz w:val="20"/>
          <w:szCs w:val="20"/>
        </w:rPr>
        <w:t xml:space="preserve"> Cualesquiera otras obras distintas de las anteriores que se lleven a cabo para el fortalecimiento del municipio o el mejoramiento de la infraestructura social municipal.</w:t>
      </w:r>
    </w:p>
    <w:p w:rsidR="001B6849" w:rsidRPr="00F87912" w:rsidRDefault="001B6849" w:rsidP="0016482A">
      <w:pPr>
        <w:spacing w:after="0" w:line="360" w:lineRule="auto"/>
        <w:jc w:val="both"/>
        <w:rPr>
          <w:rFonts w:ascii="Arial" w:eastAsia="Times New Roman" w:hAnsi="Arial"/>
          <w:b/>
          <w:sz w:val="20"/>
          <w:szCs w:val="20"/>
        </w:rPr>
      </w:pPr>
    </w:p>
    <w:p w:rsidR="001B6849"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Del </w:t>
      </w:r>
      <w:r w:rsidR="00C42980">
        <w:rPr>
          <w:rFonts w:ascii="Arial" w:eastAsia="Times New Roman" w:hAnsi="Arial"/>
          <w:b/>
          <w:sz w:val="20"/>
          <w:szCs w:val="20"/>
        </w:rPr>
        <w:t>O</w:t>
      </w:r>
      <w:r w:rsidRPr="00F87912">
        <w:rPr>
          <w:rFonts w:ascii="Arial" w:eastAsia="Times New Roman" w:hAnsi="Arial"/>
          <w:b/>
          <w:sz w:val="20"/>
          <w:szCs w:val="20"/>
        </w:rPr>
        <w:t>bjeto</w:t>
      </w:r>
    </w:p>
    <w:p w:rsidR="00C42980" w:rsidRPr="00F87912" w:rsidRDefault="00C42980" w:rsidP="0016482A">
      <w:pPr>
        <w:spacing w:after="0" w:line="360" w:lineRule="auto"/>
        <w:jc w:val="both"/>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146.-</w:t>
      </w:r>
      <w:r w:rsidRPr="00F87912">
        <w:rPr>
          <w:rFonts w:ascii="Arial" w:eastAsia="Times New Roman" w:hAnsi="Arial"/>
          <w:sz w:val="20"/>
          <w:szCs w:val="20"/>
        </w:rPr>
        <w:t xml:space="preserve"> El objeto de la contribución de mejoras está constituido por todos los bienes inmuebles que colinden con las obras y servicios de urbanización llevados a cabo por el Ayuntamiento.</w:t>
      </w:r>
    </w:p>
    <w:p w:rsidR="00C42980" w:rsidRPr="00F87912" w:rsidRDefault="00C42980" w:rsidP="0016482A">
      <w:pPr>
        <w:spacing w:after="0" w:line="360" w:lineRule="auto"/>
        <w:jc w:val="both"/>
        <w:rPr>
          <w:rFonts w:ascii="Arial" w:eastAsia="Times New Roman" w:hAnsi="Arial"/>
          <w:sz w:val="20"/>
          <w:szCs w:val="20"/>
        </w:rPr>
      </w:pPr>
    </w:p>
    <w:p w:rsidR="001B6849" w:rsidRDefault="00C42980" w:rsidP="00C42980">
      <w:pPr>
        <w:spacing w:after="0" w:line="360" w:lineRule="auto"/>
        <w:jc w:val="center"/>
        <w:rPr>
          <w:rFonts w:ascii="Arial" w:eastAsia="Times New Roman" w:hAnsi="Arial"/>
          <w:b/>
          <w:sz w:val="20"/>
          <w:szCs w:val="20"/>
        </w:rPr>
      </w:pPr>
      <w:r>
        <w:rPr>
          <w:rFonts w:ascii="Arial" w:eastAsia="Times New Roman" w:hAnsi="Arial"/>
          <w:b/>
          <w:sz w:val="20"/>
          <w:szCs w:val="20"/>
        </w:rPr>
        <w:t>De la C</w:t>
      </w:r>
      <w:r w:rsidR="001B6849" w:rsidRPr="00F87912">
        <w:rPr>
          <w:rFonts w:ascii="Arial" w:eastAsia="Times New Roman" w:hAnsi="Arial"/>
          <w:b/>
          <w:sz w:val="20"/>
          <w:szCs w:val="20"/>
        </w:rPr>
        <w:t xml:space="preserve">uota </w:t>
      </w:r>
      <w:r>
        <w:rPr>
          <w:rFonts w:ascii="Arial" w:eastAsia="Times New Roman" w:hAnsi="Arial"/>
          <w:b/>
          <w:sz w:val="20"/>
          <w:szCs w:val="20"/>
        </w:rPr>
        <w:t>U</w:t>
      </w:r>
      <w:r w:rsidR="001B6849" w:rsidRPr="00F87912">
        <w:rPr>
          <w:rFonts w:ascii="Arial" w:eastAsia="Times New Roman" w:hAnsi="Arial"/>
          <w:b/>
          <w:sz w:val="20"/>
          <w:szCs w:val="20"/>
        </w:rPr>
        <w:t>nitaria</w:t>
      </w:r>
    </w:p>
    <w:p w:rsidR="00C42980" w:rsidRPr="00F87912" w:rsidRDefault="00C42980" w:rsidP="00C42980">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147.-</w:t>
      </w:r>
      <w:r w:rsidRPr="00F87912">
        <w:rPr>
          <w:rFonts w:ascii="Arial" w:eastAsia="Times New Roman" w:hAnsi="Arial"/>
          <w:sz w:val="20"/>
          <w:szCs w:val="20"/>
        </w:rPr>
        <w:t xml:space="preserve"> Para calcular el importe de las contribuciones de mejoras, el costo de la obra comprenderá los siguientes conceptos:</w:t>
      </w:r>
    </w:p>
    <w:p w:rsidR="00C42980" w:rsidRPr="00F87912" w:rsidRDefault="00C42980"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E</w:t>
      </w:r>
      <w:r w:rsidR="00C42980">
        <w:rPr>
          <w:rFonts w:ascii="Arial" w:eastAsia="Times New Roman" w:hAnsi="Arial"/>
          <w:sz w:val="20"/>
          <w:szCs w:val="20"/>
        </w:rPr>
        <w:t>l costo del proyecto de la obra;</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La ejecución material de la obra</w:t>
      </w:r>
      <w:r w:rsidR="00C42980">
        <w:rPr>
          <w:rFonts w:ascii="Arial" w:eastAsia="Times New Roman" w:hAnsi="Arial"/>
          <w:sz w:val="20"/>
          <w:szCs w:val="20"/>
        </w:rPr>
        <w:t>;</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El costo de los </w:t>
      </w:r>
      <w:r w:rsidR="00C42980">
        <w:rPr>
          <w:rFonts w:ascii="Arial" w:eastAsia="Times New Roman" w:hAnsi="Arial"/>
          <w:sz w:val="20"/>
          <w:szCs w:val="20"/>
        </w:rPr>
        <w:t>materiales empleados en la obra;</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Los gastos de financiamien</w:t>
      </w:r>
      <w:r w:rsidR="00C42980">
        <w:rPr>
          <w:rFonts w:ascii="Arial" w:eastAsia="Times New Roman" w:hAnsi="Arial"/>
          <w:sz w:val="20"/>
          <w:szCs w:val="20"/>
        </w:rPr>
        <w:t>to para la ejecución de la obra;</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V.-</w:t>
      </w:r>
      <w:r w:rsidRPr="00F87912">
        <w:rPr>
          <w:rFonts w:ascii="Arial" w:eastAsia="Times New Roman" w:hAnsi="Arial"/>
          <w:sz w:val="20"/>
          <w:szCs w:val="20"/>
        </w:rPr>
        <w:t xml:space="preserve"> Los gastos de administración del financiamiento respectivo</w:t>
      </w:r>
      <w:r w:rsidR="00C42980">
        <w:rPr>
          <w:rFonts w:ascii="Arial" w:eastAsia="Times New Roman" w:hAnsi="Arial"/>
          <w:sz w:val="20"/>
          <w:szCs w:val="20"/>
        </w:rPr>
        <w:t>, y</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Los gastos indirectos.</w:t>
      </w:r>
    </w:p>
    <w:p w:rsidR="001B6849" w:rsidRPr="00F87912" w:rsidRDefault="001B6849" w:rsidP="0016482A">
      <w:pPr>
        <w:spacing w:after="0" w:line="360" w:lineRule="auto"/>
        <w:jc w:val="both"/>
        <w:rPr>
          <w:rFonts w:ascii="Arial" w:eastAsia="Times New Roman" w:hAnsi="Arial"/>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Una vez determinado el costo de la obra, se aplicará la tasa que se haya convenido con los beneficiarios y, la cantidad que resulte se dividirá entre el número de metros lineales, cuadrados o cúbicos, según corresponda al tipo de obra, con el objeto de determinar la cuota unitaria que deberán pagar los sujetos obligados, de acuerdo con las fórmulas especificadas en los artículos siguientes.</w:t>
      </w:r>
    </w:p>
    <w:p w:rsidR="00C42980" w:rsidRPr="00F87912" w:rsidRDefault="00C42980" w:rsidP="0016482A">
      <w:pPr>
        <w:spacing w:after="0" w:line="360" w:lineRule="auto"/>
        <w:jc w:val="both"/>
        <w:rPr>
          <w:rFonts w:ascii="Arial" w:eastAsia="Times New Roman" w:hAnsi="Arial"/>
          <w:sz w:val="20"/>
          <w:szCs w:val="20"/>
        </w:rPr>
      </w:pPr>
    </w:p>
    <w:p w:rsidR="001B6849" w:rsidRDefault="00C42980" w:rsidP="00C42980">
      <w:pPr>
        <w:spacing w:after="0" w:line="360" w:lineRule="auto"/>
        <w:jc w:val="center"/>
        <w:rPr>
          <w:rFonts w:ascii="Arial" w:eastAsia="Times New Roman" w:hAnsi="Arial"/>
          <w:b/>
          <w:sz w:val="20"/>
          <w:szCs w:val="20"/>
        </w:rPr>
      </w:pPr>
      <w:r>
        <w:rPr>
          <w:rFonts w:ascii="Arial" w:eastAsia="Times New Roman" w:hAnsi="Arial"/>
          <w:b/>
          <w:sz w:val="20"/>
          <w:szCs w:val="20"/>
        </w:rPr>
        <w:t>De la B</w:t>
      </w:r>
      <w:r w:rsidR="001B6849" w:rsidRPr="00F87912">
        <w:rPr>
          <w:rFonts w:ascii="Arial" w:eastAsia="Times New Roman" w:hAnsi="Arial"/>
          <w:b/>
          <w:sz w:val="20"/>
          <w:szCs w:val="20"/>
        </w:rPr>
        <w:t xml:space="preserve">ase para la </w:t>
      </w:r>
      <w:r>
        <w:rPr>
          <w:rFonts w:ascii="Arial" w:eastAsia="Times New Roman" w:hAnsi="Arial"/>
          <w:b/>
          <w:sz w:val="20"/>
          <w:szCs w:val="20"/>
        </w:rPr>
        <w:t>D</w:t>
      </w:r>
      <w:r w:rsidR="001B6849" w:rsidRPr="00F87912">
        <w:rPr>
          <w:rFonts w:ascii="Arial" w:eastAsia="Times New Roman" w:hAnsi="Arial"/>
          <w:b/>
          <w:sz w:val="20"/>
          <w:szCs w:val="20"/>
        </w:rPr>
        <w:t xml:space="preserve">eterminación del </w:t>
      </w:r>
      <w:r>
        <w:rPr>
          <w:rFonts w:ascii="Arial" w:eastAsia="Times New Roman" w:hAnsi="Arial"/>
          <w:b/>
          <w:sz w:val="20"/>
          <w:szCs w:val="20"/>
        </w:rPr>
        <w:t>I</w:t>
      </w:r>
      <w:r w:rsidR="001B6849" w:rsidRPr="00F87912">
        <w:rPr>
          <w:rFonts w:ascii="Arial" w:eastAsia="Times New Roman" w:hAnsi="Arial"/>
          <w:b/>
          <w:sz w:val="20"/>
          <w:szCs w:val="20"/>
        </w:rPr>
        <w:t xml:space="preserve">mporte de las </w:t>
      </w:r>
      <w:r>
        <w:rPr>
          <w:rFonts w:ascii="Arial" w:eastAsia="Times New Roman" w:hAnsi="Arial"/>
          <w:b/>
          <w:sz w:val="20"/>
          <w:szCs w:val="20"/>
        </w:rPr>
        <w:t>O</w:t>
      </w:r>
      <w:r w:rsidR="001B6849" w:rsidRPr="00F87912">
        <w:rPr>
          <w:rFonts w:ascii="Arial" w:eastAsia="Times New Roman" w:hAnsi="Arial"/>
          <w:b/>
          <w:sz w:val="20"/>
          <w:szCs w:val="20"/>
        </w:rPr>
        <w:t xml:space="preserve">bras de </w:t>
      </w:r>
      <w:r>
        <w:rPr>
          <w:rFonts w:ascii="Arial" w:eastAsia="Times New Roman" w:hAnsi="Arial"/>
          <w:b/>
          <w:sz w:val="20"/>
          <w:szCs w:val="20"/>
        </w:rPr>
        <w:t>P</w:t>
      </w:r>
      <w:r w:rsidR="001B6849" w:rsidRPr="00F87912">
        <w:rPr>
          <w:rFonts w:ascii="Arial" w:eastAsia="Times New Roman" w:hAnsi="Arial"/>
          <w:b/>
          <w:sz w:val="20"/>
          <w:szCs w:val="20"/>
        </w:rPr>
        <w:t xml:space="preserve">avimentación y </w:t>
      </w:r>
      <w:r>
        <w:rPr>
          <w:rFonts w:ascii="Arial" w:eastAsia="Times New Roman" w:hAnsi="Arial"/>
          <w:b/>
          <w:sz w:val="20"/>
          <w:szCs w:val="20"/>
        </w:rPr>
        <w:t>C</w:t>
      </w:r>
      <w:r w:rsidR="001B6849" w:rsidRPr="00F87912">
        <w:rPr>
          <w:rFonts w:ascii="Arial" w:eastAsia="Times New Roman" w:hAnsi="Arial"/>
          <w:b/>
          <w:sz w:val="20"/>
          <w:szCs w:val="20"/>
        </w:rPr>
        <w:t xml:space="preserve">onstrucción de </w:t>
      </w:r>
      <w:r>
        <w:rPr>
          <w:rFonts w:ascii="Arial" w:eastAsia="Times New Roman" w:hAnsi="Arial"/>
          <w:b/>
          <w:sz w:val="20"/>
          <w:szCs w:val="20"/>
        </w:rPr>
        <w:t>B</w:t>
      </w:r>
      <w:r w:rsidR="001B6849" w:rsidRPr="00F87912">
        <w:rPr>
          <w:rFonts w:ascii="Arial" w:eastAsia="Times New Roman" w:hAnsi="Arial"/>
          <w:b/>
          <w:sz w:val="20"/>
          <w:szCs w:val="20"/>
        </w:rPr>
        <w:t>anquetas</w:t>
      </w:r>
    </w:p>
    <w:p w:rsidR="00C42980" w:rsidRPr="00F87912" w:rsidRDefault="00C42980" w:rsidP="00C42980">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148.-</w:t>
      </w:r>
      <w:r w:rsidRPr="00F87912">
        <w:rPr>
          <w:rFonts w:ascii="Arial" w:eastAsia="Times New Roman" w:hAnsi="Arial"/>
          <w:sz w:val="20"/>
          <w:szCs w:val="20"/>
        </w:rPr>
        <w:t xml:space="preserve"> Para determinar el importe de la contribución en el caso de obras de pavimentación o por construcción de banquetas en los términos de esta Sección, se estará a lo siguiente:</w:t>
      </w:r>
    </w:p>
    <w:p w:rsidR="00C42980" w:rsidRPr="00F87912" w:rsidRDefault="00C42980"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w:t>
      </w:r>
    </w:p>
    <w:p w:rsidR="00C42980" w:rsidRDefault="00C42980"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El monto de la contribución se determinará, multiplicando la cuota unitaria, por el número de metros lineales de lindero de la obra, que corresponda a cada predio beneficiado.</w:t>
      </w:r>
    </w:p>
    <w:p w:rsidR="00C42980" w:rsidRDefault="00C42980" w:rsidP="0016482A">
      <w:pPr>
        <w:spacing w:after="0" w:line="360" w:lineRule="auto"/>
        <w:jc w:val="both"/>
        <w:rPr>
          <w:rFonts w:ascii="Arial" w:eastAsia="Times New Roman" w:hAnsi="Arial"/>
          <w:b/>
          <w:bCs/>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Cuando se trate de pavimentación, se estará a lo siguiente:</w:t>
      </w:r>
    </w:p>
    <w:p w:rsidR="00C42980" w:rsidRPr="00F87912" w:rsidRDefault="00C42980" w:rsidP="0016482A">
      <w:pPr>
        <w:spacing w:after="0" w:line="360" w:lineRule="auto"/>
        <w:jc w:val="both"/>
        <w:rPr>
          <w:rFonts w:ascii="Arial" w:eastAsia="Times New Roman" w:hAnsi="Arial"/>
          <w:sz w:val="20"/>
          <w:szCs w:val="20"/>
        </w:rPr>
      </w:pPr>
    </w:p>
    <w:p w:rsidR="001B6849" w:rsidRPr="00F87912" w:rsidRDefault="001B6849" w:rsidP="00C42980">
      <w:pPr>
        <w:spacing w:after="0" w:line="360" w:lineRule="auto"/>
        <w:ind w:firstLine="284"/>
        <w:jc w:val="both"/>
        <w:rPr>
          <w:rFonts w:ascii="Arial" w:eastAsia="Times New Roman" w:hAnsi="Arial"/>
          <w:sz w:val="20"/>
          <w:szCs w:val="20"/>
        </w:rPr>
      </w:pPr>
      <w:r w:rsidRPr="00C42980">
        <w:rPr>
          <w:rFonts w:ascii="Arial" w:eastAsia="Times New Roman" w:hAnsi="Arial"/>
          <w:b/>
          <w:sz w:val="20"/>
          <w:szCs w:val="20"/>
        </w:rPr>
        <w:t>a)</w:t>
      </w:r>
      <w:r w:rsidRPr="00F87912">
        <w:rPr>
          <w:rFonts w:ascii="Arial" w:eastAsia="Times New Roman" w:hAnsi="Arial"/>
          <w:sz w:val="20"/>
          <w:szCs w:val="20"/>
        </w:rPr>
        <w:t xml:space="preserve"> Si la pavimentación cubre la totalidad del ancho del arroyo, estarán obligados al pago de la contribución los sujetos mencionados en el artículo 144, ubicados en ambos costados de la vía pública que se pavimente.</w:t>
      </w:r>
    </w:p>
    <w:p w:rsidR="001B6849" w:rsidRDefault="001B6849" w:rsidP="00C42980">
      <w:pPr>
        <w:spacing w:after="0" w:line="360" w:lineRule="auto"/>
        <w:ind w:firstLine="284"/>
        <w:jc w:val="both"/>
        <w:rPr>
          <w:rFonts w:ascii="Arial" w:eastAsia="Times New Roman" w:hAnsi="Arial"/>
          <w:sz w:val="20"/>
          <w:szCs w:val="20"/>
        </w:rPr>
      </w:pPr>
      <w:r w:rsidRPr="00C42980">
        <w:rPr>
          <w:rFonts w:ascii="Arial" w:eastAsia="Times New Roman" w:hAnsi="Arial"/>
          <w:b/>
          <w:sz w:val="20"/>
          <w:szCs w:val="20"/>
        </w:rPr>
        <w:t>b)</w:t>
      </w:r>
      <w:r w:rsidRPr="00F87912">
        <w:rPr>
          <w:rFonts w:ascii="Arial" w:eastAsia="Times New Roman" w:hAnsi="Arial"/>
          <w:sz w:val="20"/>
          <w:szCs w:val="20"/>
        </w:rPr>
        <w:t xml:space="preserve"> Si la pavimentación cubre la mitad del ancho del arroyo, estarán obligados al pago, los sujetos a que se refiere el artículo 144, que tengan predios en el costado del arroyo, de la vía pública que se pavimente.</w:t>
      </w:r>
    </w:p>
    <w:p w:rsidR="00C42980" w:rsidRPr="00F87912" w:rsidRDefault="00C42980" w:rsidP="00C42980">
      <w:pPr>
        <w:spacing w:after="0" w:line="360" w:lineRule="auto"/>
        <w:ind w:firstLine="284"/>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En ambos casos, el monto de la contribución se determinará, multiplicando la cuota unitaria que corresponda, por el número de metros lineales, de cada predio beneficiado.</w:t>
      </w:r>
    </w:p>
    <w:p w:rsidR="00C42980" w:rsidRDefault="00C42980" w:rsidP="0016482A">
      <w:pPr>
        <w:spacing w:after="0" w:line="360" w:lineRule="auto"/>
        <w:jc w:val="both"/>
        <w:rPr>
          <w:rFonts w:ascii="Arial" w:eastAsia="Times New Roman" w:hAnsi="Arial"/>
          <w:b/>
          <w:bCs/>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Si la pavimentación cubre una franja que comprenda ambos lados del arroyo, sin que cubra la totalidad de éste, los sujetos obligados pagarán, independientemente de la clase de propiedad de los predios ubicados, en ambos costados, en forma proporcional al ancho de la franja de la vía pública que se pavimente.</w:t>
      </w:r>
    </w:p>
    <w:p w:rsidR="00C42980" w:rsidRDefault="00C42980"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El monto de la contribución, se determinará, multiplicando la cuota unitaria que corresponda, por el número de metros lineales que existan, desde el límite de la pavimentación, hasta el eje del arroyo y el producto así obtenido, se multiplicará por el número de metros lineales de lindero con la obra, por cada predio beneficiado.</w:t>
      </w:r>
    </w:p>
    <w:p w:rsidR="00C42980" w:rsidRDefault="00C42980" w:rsidP="0016482A">
      <w:pPr>
        <w:spacing w:after="0" w:line="360" w:lineRule="auto"/>
        <w:jc w:val="both"/>
        <w:rPr>
          <w:rFonts w:ascii="Arial" w:eastAsia="Times New Roman" w:hAnsi="Arial"/>
          <w:b/>
          <w:sz w:val="20"/>
          <w:szCs w:val="20"/>
        </w:rPr>
      </w:pPr>
    </w:p>
    <w:p w:rsidR="001B6849"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las </w:t>
      </w:r>
      <w:r w:rsidR="00C42980">
        <w:rPr>
          <w:rFonts w:ascii="Arial" w:eastAsia="Times New Roman" w:hAnsi="Arial"/>
          <w:b/>
          <w:sz w:val="20"/>
          <w:szCs w:val="20"/>
        </w:rPr>
        <w:t>D</w:t>
      </w:r>
      <w:r w:rsidRPr="00F87912">
        <w:rPr>
          <w:rFonts w:ascii="Arial" w:eastAsia="Times New Roman" w:hAnsi="Arial"/>
          <w:b/>
          <w:sz w:val="20"/>
          <w:szCs w:val="20"/>
        </w:rPr>
        <w:t xml:space="preserve">emás </w:t>
      </w:r>
      <w:r w:rsidR="00C42980">
        <w:rPr>
          <w:rFonts w:ascii="Arial" w:eastAsia="Times New Roman" w:hAnsi="Arial"/>
          <w:b/>
          <w:sz w:val="20"/>
          <w:szCs w:val="20"/>
        </w:rPr>
        <w:t>O</w:t>
      </w:r>
      <w:r w:rsidRPr="00F87912">
        <w:rPr>
          <w:rFonts w:ascii="Arial" w:eastAsia="Times New Roman" w:hAnsi="Arial"/>
          <w:b/>
          <w:sz w:val="20"/>
          <w:szCs w:val="20"/>
        </w:rPr>
        <w:t>bras</w:t>
      </w:r>
    </w:p>
    <w:p w:rsidR="00C42980" w:rsidRPr="00F87912" w:rsidRDefault="00C42980" w:rsidP="00C42980">
      <w:pPr>
        <w:spacing w:after="0" w:line="360" w:lineRule="auto"/>
        <w:jc w:val="center"/>
        <w:rPr>
          <w:rFonts w:ascii="Arial" w:eastAsia="Times New Roman" w:hAnsi="Arial"/>
          <w:b/>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149.-</w:t>
      </w:r>
      <w:r w:rsidRPr="00F87912">
        <w:rPr>
          <w:rFonts w:ascii="Arial" w:eastAsia="Times New Roman" w:hAnsi="Arial"/>
          <w:sz w:val="20"/>
          <w:szCs w:val="20"/>
        </w:rPr>
        <w:t xml:space="preserve"> Respecto de las obras de instalación de alumbrado público, introducción de agua potable, construcción de drenaje o alcantarillado público y electrificación en baja tensión, pagarán las contribuciones a que se refiere esta Sección,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determinada en cada caso por la Dirección de Obras Públicas o la Dependencia Municipal encargada de la realización de tales obras.</w:t>
      </w:r>
    </w:p>
    <w:p w:rsidR="00C42980" w:rsidRDefault="00C42980" w:rsidP="0016482A">
      <w:pPr>
        <w:spacing w:after="0" w:line="360" w:lineRule="auto"/>
        <w:jc w:val="both"/>
        <w:rPr>
          <w:rFonts w:ascii="Arial" w:eastAsia="Times New Roman" w:hAnsi="Arial"/>
          <w:b/>
          <w:sz w:val="20"/>
          <w:szCs w:val="20"/>
        </w:rPr>
      </w:pPr>
    </w:p>
    <w:p w:rsidR="001B6849"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las </w:t>
      </w:r>
      <w:r w:rsidR="00C42980">
        <w:rPr>
          <w:rFonts w:ascii="Arial" w:eastAsia="Times New Roman" w:hAnsi="Arial"/>
          <w:b/>
          <w:sz w:val="20"/>
          <w:szCs w:val="20"/>
        </w:rPr>
        <w:t>O</w:t>
      </w:r>
      <w:r w:rsidRPr="00F87912">
        <w:rPr>
          <w:rFonts w:ascii="Arial" w:eastAsia="Times New Roman" w:hAnsi="Arial"/>
          <w:b/>
          <w:sz w:val="20"/>
          <w:szCs w:val="20"/>
        </w:rPr>
        <w:t xml:space="preserve">bras de los </w:t>
      </w:r>
      <w:r w:rsidR="00C42980">
        <w:rPr>
          <w:rFonts w:ascii="Arial" w:eastAsia="Times New Roman" w:hAnsi="Arial"/>
          <w:b/>
          <w:sz w:val="20"/>
          <w:szCs w:val="20"/>
        </w:rPr>
        <w:t>M</w:t>
      </w:r>
      <w:r w:rsidRPr="00F87912">
        <w:rPr>
          <w:rFonts w:ascii="Arial" w:eastAsia="Times New Roman" w:hAnsi="Arial"/>
          <w:b/>
          <w:sz w:val="20"/>
          <w:szCs w:val="20"/>
        </w:rPr>
        <w:t xml:space="preserve">ercados </w:t>
      </w:r>
      <w:r w:rsidR="00C42980">
        <w:rPr>
          <w:rFonts w:ascii="Arial" w:eastAsia="Times New Roman" w:hAnsi="Arial"/>
          <w:b/>
          <w:sz w:val="20"/>
          <w:szCs w:val="20"/>
        </w:rPr>
        <w:t>M</w:t>
      </w:r>
      <w:r w:rsidRPr="00F87912">
        <w:rPr>
          <w:rFonts w:ascii="Arial" w:eastAsia="Times New Roman" w:hAnsi="Arial"/>
          <w:b/>
          <w:sz w:val="20"/>
          <w:szCs w:val="20"/>
        </w:rPr>
        <w:t>unicipales</w:t>
      </w:r>
    </w:p>
    <w:p w:rsidR="00C42980" w:rsidRPr="00F87912" w:rsidRDefault="00C42980" w:rsidP="00C42980">
      <w:pPr>
        <w:spacing w:after="0" w:line="360" w:lineRule="auto"/>
        <w:jc w:val="center"/>
        <w:rPr>
          <w:rFonts w:ascii="Arial" w:eastAsia="Times New Roman" w:hAnsi="Arial"/>
          <w:b/>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150.-</w:t>
      </w:r>
      <w:r w:rsidRPr="00F87912">
        <w:rPr>
          <w:rFonts w:ascii="Arial" w:eastAsia="Times New Roman" w:hAnsi="Arial"/>
          <w:sz w:val="20"/>
          <w:szCs w:val="20"/>
        </w:rPr>
        <w:t xml:space="preserve"> También están obligados al pago de las contribuciones a que se refiere esta Sección, los concesionarios, permisionarios, locatarios y todos aquéllos quienes tengan autorización para ejercer sus actividades comerciales en los mercados públicos, por la realización de obras de mejoramiento en los mercados donde ejerzan su actividad.</w:t>
      </w:r>
    </w:p>
    <w:p w:rsidR="001B6849" w:rsidRPr="00F87912" w:rsidRDefault="00E855C2" w:rsidP="0016482A">
      <w:pPr>
        <w:spacing w:after="0" w:line="360" w:lineRule="auto"/>
        <w:jc w:val="both"/>
        <w:rPr>
          <w:rFonts w:ascii="Arial" w:eastAsia="Times New Roman" w:hAnsi="Arial"/>
          <w:b/>
          <w:sz w:val="20"/>
          <w:szCs w:val="20"/>
        </w:rPr>
      </w:pPr>
      <w:r>
        <w:rPr>
          <w:rFonts w:ascii="Arial" w:eastAsia="Times New Roman" w:hAnsi="Arial"/>
          <w:b/>
          <w:sz w:val="20"/>
          <w:szCs w:val="20"/>
        </w:rPr>
        <w:br w:type="column"/>
      </w:r>
    </w:p>
    <w:p w:rsidR="001B6849"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C42980">
        <w:rPr>
          <w:rFonts w:ascii="Arial" w:eastAsia="Times New Roman" w:hAnsi="Arial"/>
          <w:b/>
          <w:sz w:val="20"/>
          <w:szCs w:val="20"/>
        </w:rPr>
        <w:t>B</w:t>
      </w:r>
      <w:r w:rsidRPr="00F87912">
        <w:rPr>
          <w:rFonts w:ascii="Arial" w:eastAsia="Times New Roman" w:hAnsi="Arial"/>
          <w:b/>
          <w:sz w:val="20"/>
          <w:szCs w:val="20"/>
        </w:rPr>
        <w:t>ase</w:t>
      </w:r>
    </w:p>
    <w:p w:rsidR="00C42980" w:rsidRPr="00F87912" w:rsidRDefault="00C42980" w:rsidP="00C42980">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151.- </w:t>
      </w:r>
      <w:r w:rsidRPr="00F87912">
        <w:rPr>
          <w:rFonts w:ascii="Arial" w:eastAsia="Times New Roman" w:hAnsi="Arial"/>
          <w:sz w:val="20"/>
          <w:szCs w:val="20"/>
        </w:rPr>
        <w:t>La base para calcular esta contribución es el costo unitario de las obras, que se obtendrá dividiendo el costo de las mismas, entre el número de metros de cada área concesionada en el mercado o la zona de éste donde se ejecuten las obras.</w:t>
      </w:r>
    </w:p>
    <w:p w:rsidR="00C42980" w:rsidRPr="00F87912" w:rsidRDefault="00C42980" w:rsidP="0016482A">
      <w:pPr>
        <w:spacing w:after="0" w:line="360" w:lineRule="auto"/>
        <w:jc w:val="both"/>
        <w:rPr>
          <w:rFonts w:ascii="Arial" w:eastAsia="Times New Roman" w:hAnsi="Arial"/>
          <w:sz w:val="20"/>
          <w:szCs w:val="20"/>
        </w:rPr>
      </w:pPr>
    </w:p>
    <w:p w:rsidR="001B6849"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Tasa</w:t>
      </w:r>
    </w:p>
    <w:p w:rsidR="00C42980" w:rsidRPr="00F87912" w:rsidRDefault="00C42980" w:rsidP="00C42980">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152.- </w:t>
      </w:r>
      <w:r w:rsidRPr="00F87912">
        <w:rPr>
          <w:rFonts w:ascii="Arial" w:eastAsia="Times New Roman" w:hAnsi="Arial"/>
          <w:sz w:val="20"/>
          <w:szCs w:val="20"/>
        </w:rPr>
        <w:t>La tasa será el porcentaje que se convenga, y se aplicará al precio unitario por metro cuadrado de la superficie concesionada.</w:t>
      </w:r>
    </w:p>
    <w:p w:rsidR="00C42980" w:rsidRPr="00F87912" w:rsidRDefault="00C42980" w:rsidP="0016482A">
      <w:pPr>
        <w:spacing w:after="0" w:line="360" w:lineRule="auto"/>
        <w:jc w:val="both"/>
        <w:rPr>
          <w:rFonts w:ascii="Arial" w:eastAsia="Times New Roman" w:hAnsi="Arial"/>
          <w:sz w:val="20"/>
          <w:szCs w:val="20"/>
        </w:rPr>
      </w:pPr>
    </w:p>
    <w:p w:rsidR="001B6849"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C42980">
        <w:rPr>
          <w:rFonts w:ascii="Arial" w:eastAsia="Times New Roman" w:hAnsi="Arial"/>
          <w:b/>
          <w:sz w:val="20"/>
          <w:szCs w:val="20"/>
        </w:rPr>
        <w:t>C</w:t>
      </w:r>
      <w:r w:rsidRPr="00F87912">
        <w:rPr>
          <w:rFonts w:ascii="Arial" w:eastAsia="Times New Roman" w:hAnsi="Arial"/>
          <w:b/>
          <w:sz w:val="20"/>
          <w:szCs w:val="20"/>
        </w:rPr>
        <w:t>ausación</w:t>
      </w:r>
    </w:p>
    <w:p w:rsidR="00C42980" w:rsidRPr="00F87912" w:rsidRDefault="00C42980" w:rsidP="00C42980">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153.-</w:t>
      </w:r>
      <w:r w:rsidRPr="00F87912">
        <w:rPr>
          <w:rFonts w:ascii="Arial" w:eastAsia="Times New Roman" w:hAnsi="Arial"/>
          <w:sz w:val="20"/>
          <w:szCs w:val="20"/>
        </w:rPr>
        <w:t xml:space="preserve"> Las contribuciones de mejoras a que se refiere esta Sección se causarán independientemente de que la obra hubiera sido o no solicitada por los vecinos, desde el momento en que se inicie.</w:t>
      </w:r>
    </w:p>
    <w:p w:rsidR="00C42980" w:rsidRPr="00F87912" w:rsidRDefault="00C42980" w:rsidP="0016482A">
      <w:pPr>
        <w:spacing w:after="0" w:line="360" w:lineRule="auto"/>
        <w:jc w:val="both"/>
        <w:rPr>
          <w:rFonts w:ascii="Arial" w:eastAsia="Times New Roman" w:hAnsi="Arial"/>
          <w:sz w:val="20"/>
          <w:szCs w:val="20"/>
        </w:rPr>
      </w:pPr>
    </w:p>
    <w:p w:rsidR="001B6849"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C42980">
        <w:rPr>
          <w:rFonts w:ascii="Arial" w:eastAsia="Times New Roman" w:hAnsi="Arial"/>
          <w:b/>
          <w:sz w:val="20"/>
          <w:szCs w:val="20"/>
        </w:rPr>
        <w:t>É</w:t>
      </w:r>
      <w:r w:rsidRPr="00F87912">
        <w:rPr>
          <w:rFonts w:ascii="Arial" w:eastAsia="Times New Roman" w:hAnsi="Arial"/>
          <w:b/>
          <w:sz w:val="20"/>
          <w:szCs w:val="20"/>
        </w:rPr>
        <w:t xml:space="preserve">poca y </w:t>
      </w:r>
      <w:r w:rsidR="00C42980">
        <w:rPr>
          <w:rFonts w:ascii="Arial" w:eastAsia="Times New Roman" w:hAnsi="Arial"/>
          <w:b/>
          <w:sz w:val="20"/>
          <w:szCs w:val="20"/>
        </w:rPr>
        <w:t>L</w:t>
      </w:r>
      <w:r w:rsidRPr="00F87912">
        <w:rPr>
          <w:rFonts w:ascii="Arial" w:eastAsia="Times New Roman" w:hAnsi="Arial"/>
          <w:b/>
          <w:sz w:val="20"/>
          <w:szCs w:val="20"/>
        </w:rPr>
        <w:t xml:space="preserve">ugar de </w:t>
      </w:r>
      <w:r w:rsidR="00C42980">
        <w:rPr>
          <w:rFonts w:ascii="Arial" w:eastAsia="Times New Roman" w:hAnsi="Arial"/>
          <w:b/>
          <w:sz w:val="20"/>
          <w:szCs w:val="20"/>
        </w:rPr>
        <w:t>P</w:t>
      </w:r>
      <w:r w:rsidRPr="00F87912">
        <w:rPr>
          <w:rFonts w:ascii="Arial" w:eastAsia="Times New Roman" w:hAnsi="Arial"/>
          <w:b/>
          <w:sz w:val="20"/>
          <w:szCs w:val="20"/>
        </w:rPr>
        <w:t>ago</w:t>
      </w:r>
    </w:p>
    <w:p w:rsidR="00E855C2" w:rsidRPr="00F87912" w:rsidRDefault="00E855C2" w:rsidP="00C42980">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154.-</w:t>
      </w:r>
      <w:r w:rsidRPr="00F87912">
        <w:rPr>
          <w:rFonts w:ascii="Arial" w:eastAsia="Times New Roman" w:hAnsi="Arial"/>
          <w:sz w:val="20"/>
          <w:szCs w:val="20"/>
        </w:rPr>
        <w:t xml:space="preserve"> El pago de las contribuciones de mejoras se realizará a más tardar dentro de los treinta días siguientes a la fecha en que el Ayuntamiento inicie la obra de que se trate. Para ello, el Ayuntamiento de Kanasín, publicará en un periódico de los que se editan en el Estado, la fecha en que se iniciará la obra respectiva.</w:t>
      </w:r>
    </w:p>
    <w:p w:rsidR="00C42980" w:rsidRPr="00F87912" w:rsidRDefault="00C42980"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Transcurrido el plazo mencionado en el párrafo anterior sin que se hubiere efectuado el pago, el Ayuntamiento de Kanasín procederá a su cobro por la vía coactiva.</w:t>
      </w:r>
    </w:p>
    <w:p w:rsidR="00C42980" w:rsidRDefault="00C42980" w:rsidP="0016482A">
      <w:pPr>
        <w:spacing w:after="0" w:line="360" w:lineRule="auto"/>
        <w:jc w:val="both"/>
        <w:rPr>
          <w:rFonts w:ascii="Arial" w:eastAsia="Times New Roman" w:hAnsi="Arial"/>
          <w:b/>
          <w:sz w:val="20"/>
          <w:szCs w:val="20"/>
        </w:rPr>
      </w:pPr>
    </w:p>
    <w:p w:rsidR="001B6849"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C42980">
        <w:rPr>
          <w:rFonts w:ascii="Arial" w:eastAsia="Times New Roman" w:hAnsi="Arial"/>
          <w:b/>
          <w:sz w:val="20"/>
          <w:szCs w:val="20"/>
        </w:rPr>
        <w:t>F</w:t>
      </w:r>
      <w:r w:rsidRPr="00F87912">
        <w:rPr>
          <w:rFonts w:ascii="Arial" w:eastAsia="Times New Roman" w:hAnsi="Arial"/>
          <w:b/>
          <w:sz w:val="20"/>
          <w:szCs w:val="20"/>
        </w:rPr>
        <w:t xml:space="preserve">acultad de </w:t>
      </w:r>
      <w:r w:rsidR="00C42980">
        <w:rPr>
          <w:rFonts w:ascii="Arial" w:eastAsia="Times New Roman" w:hAnsi="Arial"/>
          <w:b/>
          <w:sz w:val="20"/>
          <w:szCs w:val="20"/>
        </w:rPr>
        <w:t>D</w:t>
      </w:r>
      <w:r w:rsidRPr="00F87912">
        <w:rPr>
          <w:rFonts w:ascii="Arial" w:eastAsia="Times New Roman" w:hAnsi="Arial"/>
          <w:b/>
          <w:sz w:val="20"/>
          <w:szCs w:val="20"/>
        </w:rPr>
        <w:t xml:space="preserve">isminuir la </w:t>
      </w:r>
      <w:r w:rsidR="00C42980">
        <w:rPr>
          <w:rFonts w:ascii="Arial" w:eastAsia="Times New Roman" w:hAnsi="Arial"/>
          <w:b/>
          <w:sz w:val="20"/>
          <w:szCs w:val="20"/>
        </w:rPr>
        <w:t>C</w:t>
      </w:r>
      <w:r w:rsidRPr="00F87912">
        <w:rPr>
          <w:rFonts w:ascii="Arial" w:eastAsia="Times New Roman" w:hAnsi="Arial"/>
          <w:b/>
          <w:sz w:val="20"/>
          <w:szCs w:val="20"/>
        </w:rPr>
        <w:t>ontribución</w:t>
      </w:r>
    </w:p>
    <w:p w:rsidR="00C42980" w:rsidRPr="00F87912" w:rsidRDefault="00C42980" w:rsidP="00C42980">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155.-</w:t>
      </w:r>
      <w:r w:rsidRPr="00F87912">
        <w:rPr>
          <w:rFonts w:ascii="Arial" w:eastAsia="Times New Roman" w:hAnsi="Arial"/>
          <w:sz w:val="20"/>
          <w:szCs w:val="20"/>
        </w:rPr>
        <w:t xml:space="preserve"> El Coordinador de Administración y Finanzas o el Tesorero Municipal previa solicitud por escrito de la Dirección de Desarrollo Social del Ayuntamiento de Kanasín o de la dependencia que corresponda; podrá disminuir la contribución a aquéllos contribuyentes de </w:t>
      </w:r>
      <w:r w:rsidRPr="00F87912">
        <w:rPr>
          <w:rFonts w:ascii="Arial" w:eastAsia="Times New Roman" w:hAnsi="Arial"/>
          <w:sz w:val="20"/>
          <w:szCs w:val="20"/>
        </w:rPr>
        <w:lastRenderedPageBreak/>
        <w:t>ostensible pobreza que tengan dependientes económicos en los términos del artículo 85</w:t>
      </w:r>
      <w:r w:rsidR="00C42980">
        <w:rPr>
          <w:rFonts w:ascii="Arial" w:eastAsia="Times New Roman" w:hAnsi="Arial"/>
          <w:sz w:val="20"/>
          <w:szCs w:val="20"/>
        </w:rPr>
        <w:t xml:space="preserve"> de esta Ley</w:t>
      </w:r>
      <w:r w:rsidRPr="00F87912">
        <w:rPr>
          <w:rFonts w:ascii="Arial" w:eastAsia="Times New Roman" w:hAnsi="Arial"/>
          <w:sz w:val="20"/>
          <w:szCs w:val="20"/>
        </w:rPr>
        <w:t>.</w:t>
      </w:r>
    </w:p>
    <w:p w:rsidR="00C42980" w:rsidRPr="00F87912" w:rsidRDefault="00C42980"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Para tal efecto, la Coordinación, Dirección o dependencia, a que se refiere el párrafo anterior, gestora de la reducción, realizará la investigación socioeconómica de cada caso y remitirá, anexa a la solicitud, un dictamen aprobando o negando la necesidad de la reducción, así como mencionando el porcentaje de disminución sugerido.</w:t>
      </w:r>
    </w:p>
    <w:p w:rsidR="001B6849" w:rsidRPr="00F87912" w:rsidRDefault="001B6849" w:rsidP="0016482A">
      <w:pPr>
        <w:spacing w:after="0" w:line="360" w:lineRule="auto"/>
        <w:jc w:val="both"/>
        <w:rPr>
          <w:rFonts w:ascii="Arial" w:eastAsia="Times New Roman" w:hAnsi="Arial"/>
          <w:b/>
          <w:sz w:val="20"/>
          <w:szCs w:val="20"/>
        </w:rPr>
      </w:pPr>
    </w:p>
    <w:p w:rsidR="001B6849" w:rsidRPr="00F87912"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CAPÍTULO IV</w:t>
      </w:r>
    </w:p>
    <w:p w:rsidR="001B6849" w:rsidRPr="00F87912"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PRODUCTOS</w:t>
      </w:r>
    </w:p>
    <w:p w:rsidR="001B6849" w:rsidRPr="00F87912" w:rsidRDefault="001B6849" w:rsidP="00C42980">
      <w:pPr>
        <w:spacing w:after="0" w:line="360" w:lineRule="auto"/>
        <w:jc w:val="center"/>
        <w:rPr>
          <w:rFonts w:ascii="Arial" w:eastAsia="Times New Roman" w:hAnsi="Arial"/>
          <w:b/>
          <w:sz w:val="20"/>
          <w:szCs w:val="20"/>
        </w:rPr>
      </w:pPr>
    </w:p>
    <w:p w:rsidR="001B6849" w:rsidRPr="00F87912"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Única</w:t>
      </w:r>
    </w:p>
    <w:p w:rsidR="001B6849" w:rsidRPr="00F87912"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Generalidades</w:t>
      </w:r>
    </w:p>
    <w:p w:rsidR="001B6849" w:rsidRPr="00F87912" w:rsidRDefault="001B6849" w:rsidP="0016482A">
      <w:pPr>
        <w:spacing w:after="0" w:line="360" w:lineRule="auto"/>
        <w:jc w:val="both"/>
        <w:rPr>
          <w:rFonts w:ascii="Arial" w:eastAsia="Times New Roman" w:hAnsi="Arial"/>
          <w:b/>
          <w:sz w:val="20"/>
          <w:szCs w:val="20"/>
        </w:rPr>
      </w:pPr>
    </w:p>
    <w:p w:rsidR="001B6849" w:rsidRPr="00F87912" w:rsidRDefault="00C42980" w:rsidP="00C42980">
      <w:pPr>
        <w:spacing w:after="0" w:line="360" w:lineRule="auto"/>
        <w:jc w:val="center"/>
        <w:rPr>
          <w:rFonts w:ascii="Arial" w:eastAsia="Times New Roman" w:hAnsi="Arial"/>
          <w:b/>
          <w:sz w:val="20"/>
          <w:szCs w:val="20"/>
        </w:rPr>
      </w:pPr>
      <w:r>
        <w:rPr>
          <w:rFonts w:ascii="Arial" w:eastAsia="Times New Roman" w:hAnsi="Arial"/>
          <w:b/>
          <w:sz w:val="20"/>
          <w:szCs w:val="20"/>
        </w:rPr>
        <w:t>De la C</w:t>
      </w:r>
      <w:r w:rsidR="001B6849" w:rsidRPr="00F87912">
        <w:rPr>
          <w:rFonts w:ascii="Arial" w:eastAsia="Times New Roman" w:hAnsi="Arial"/>
          <w:b/>
          <w:sz w:val="20"/>
          <w:szCs w:val="20"/>
        </w:rPr>
        <w:t>lasificación</w:t>
      </w:r>
    </w:p>
    <w:p w:rsidR="001B6849" w:rsidRPr="00F87912" w:rsidRDefault="001B6849" w:rsidP="0016482A">
      <w:pPr>
        <w:spacing w:after="0" w:line="360" w:lineRule="auto"/>
        <w:jc w:val="both"/>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156.-</w:t>
      </w:r>
      <w:r w:rsidRPr="00F87912">
        <w:rPr>
          <w:rFonts w:ascii="Arial" w:eastAsia="Times New Roman" w:hAnsi="Arial"/>
          <w:sz w:val="20"/>
          <w:szCs w:val="20"/>
        </w:rPr>
        <w:t xml:space="preserve"> Los productos que percibirá el Ayuntamiento de Kanasín, a través de la Coordinación de Administración y Finanzas o Tesorería Municipal u oficinas autorizadas, serán:</w:t>
      </w:r>
    </w:p>
    <w:p w:rsidR="008A34CC" w:rsidRPr="00F87912" w:rsidRDefault="008A34CC"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Por arrendamiento, explotación, o aprovechamiento de bienes muebles e inmuebles, del patrimonio municipal, en actividades distintas a la prestación directa por parte del M</w:t>
      </w:r>
      <w:r w:rsidR="008A34CC">
        <w:rPr>
          <w:rFonts w:ascii="Arial" w:eastAsia="Times New Roman" w:hAnsi="Arial"/>
          <w:sz w:val="20"/>
          <w:szCs w:val="20"/>
        </w:rPr>
        <w:t>unicipio de un servicio público;</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Por la enajenación de bienes muebles e inmuebles del dominio p</w:t>
      </w:r>
      <w:r w:rsidR="008A34CC">
        <w:rPr>
          <w:rFonts w:ascii="Arial" w:eastAsia="Times New Roman" w:hAnsi="Arial"/>
          <w:sz w:val="20"/>
          <w:szCs w:val="20"/>
        </w:rPr>
        <w:t>rivado del patrimonio municipal;</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Por la venta de formas oficiales imp</w:t>
      </w:r>
      <w:r w:rsidR="008A34CC">
        <w:rPr>
          <w:rFonts w:ascii="Arial" w:eastAsia="Times New Roman" w:hAnsi="Arial"/>
          <w:sz w:val="20"/>
          <w:szCs w:val="20"/>
        </w:rPr>
        <w:t>resas;</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Por los daños que sufrieren las vías públicas o los bienes del patrimonio municipal afectados a la prestación de un servicio público,</w:t>
      </w:r>
      <w:r w:rsidR="008A34CC">
        <w:rPr>
          <w:rFonts w:ascii="Arial" w:eastAsia="Times New Roman" w:hAnsi="Arial"/>
          <w:sz w:val="20"/>
          <w:szCs w:val="20"/>
        </w:rPr>
        <w:t xml:space="preserve"> causados por cualquier persona;</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Por copias simples o impresas de documentos diversos o en medios magnéticos de información, por los cuales no se causen derechos conforme a lo establecido e</w:t>
      </w:r>
      <w:r w:rsidR="008A34CC">
        <w:rPr>
          <w:rFonts w:ascii="Arial" w:eastAsia="Times New Roman" w:hAnsi="Arial"/>
          <w:sz w:val="20"/>
          <w:szCs w:val="20"/>
        </w:rPr>
        <w:t>n el Título Segundo de esta Ley;</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Por la enajenación de productos o subproductos que resulten del proceso de composta llevado</w:t>
      </w:r>
      <w:r w:rsidR="008A34CC">
        <w:rPr>
          <w:rFonts w:ascii="Arial" w:eastAsia="Times New Roman" w:hAnsi="Arial"/>
          <w:sz w:val="20"/>
          <w:szCs w:val="20"/>
        </w:rPr>
        <w:t xml:space="preserve"> a cabo por parte del Municipio;</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VII.-</w:t>
      </w:r>
      <w:r w:rsidRPr="00F87912">
        <w:rPr>
          <w:rFonts w:ascii="Arial" w:eastAsia="Times New Roman" w:hAnsi="Arial"/>
          <w:sz w:val="20"/>
          <w:szCs w:val="20"/>
        </w:rPr>
        <w:t xml:space="preserve"> Por la enajenación y venta de bases para participar en procedimientos de lic</w:t>
      </w:r>
      <w:r w:rsidR="008A34CC">
        <w:rPr>
          <w:rFonts w:ascii="Arial" w:eastAsia="Times New Roman" w:hAnsi="Arial"/>
          <w:sz w:val="20"/>
          <w:szCs w:val="20"/>
        </w:rPr>
        <w:t>itación pública o de invitación, y</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VIII.-</w:t>
      </w:r>
      <w:r w:rsidRPr="00F87912">
        <w:rPr>
          <w:rFonts w:ascii="Arial" w:eastAsia="Times New Roman" w:hAnsi="Arial"/>
          <w:sz w:val="20"/>
          <w:szCs w:val="20"/>
        </w:rPr>
        <w:t xml:space="preserve"> Por otros productos no especificados en las fracciones anteriores.</w:t>
      </w:r>
    </w:p>
    <w:p w:rsidR="001B6849" w:rsidRPr="00F87912" w:rsidRDefault="001B6849" w:rsidP="0016482A">
      <w:pPr>
        <w:spacing w:after="0" w:line="360" w:lineRule="auto"/>
        <w:jc w:val="both"/>
        <w:rPr>
          <w:rFonts w:ascii="Arial" w:eastAsia="Times New Roman" w:hAnsi="Arial"/>
          <w:b/>
          <w:sz w:val="20"/>
          <w:szCs w:val="20"/>
        </w:rPr>
      </w:pPr>
    </w:p>
    <w:p w:rsidR="001B6849" w:rsidRDefault="001B6849" w:rsidP="008A34CC">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8A34CC">
        <w:rPr>
          <w:rFonts w:ascii="Arial" w:eastAsia="Times New Roman" w:hAnsi="Arial"/>
          <w:b/>
          <w:sz w:val="20"/>
          <w:szCs w:val="20"/>
        </w:rPr>
        <w:t>A</w:t>
      </w:r>
      <w:r w:rsidRPr="00F87912">
        <w:rPr>
          <w:rFonts w:ascii="Arial" w:eastAsia="Times New Roman" w:hAnsi="Arial"/>
          <w:b/>
          <w:sz w:val="20"/>
          <w:szCs w:val="20"/>
        </w:rPr>
        <w:t xml:space="preserve">rrendamientos y las </w:t>
      </w:r>
      <w:r w:rsidR="008A34CC">
        <w:rPr>
          <w:rFonts w:ascii="Arial" w:eastAsia="Times New Roman" w:hAnsi="Arial"/>
          <w:b/>
          <w:sz w:val="20"/>
          <w:szCs w:val="20"/>
        </w:rPr>
        <w:t>V</w:t>
      </w:r>
      <w:r w:rsidRPr="00F87912">
        <w:rPr>
          <w:rFonts w:ascii="Arial" w:eastAsia="Times New Roman" w:hAnsi="Arial"/>
          <w:b/>
          <w:sz w:val="20"/>
          <w:szCs w:val="20"/>
        </w:rPr>
        <w:t>entas</w:t>
      </w:r>
    </w:p>
    <w:p w:rsidR="008A34CC" w:rsidRPr="00F87912" w:rsidRDefault="008A34CC" w:rsidP="008A34CC">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157.-</w:t>
      </w:r>
      <w:r w:rsidRPr="00F87912">
        <w:rPr>
          <w:rFonts w:ascii="Arial" w:eastAsia="Times New Roman" w:hAnsi="Arial"/>
          <w:sz w:val="20"/>
          <w:szCs w:val="20"/>
        </w:rPr>
        <w:t xml:space="preserve"> Los arrendamientos y las ventas de bienes muebles e inmuebles propiedad del municipio, se llevarán a cabo conforme a lo dispuesto en la Ley de Gobierno de los Municipios del Estado de Yucatán.</w:t>
      </w:r>
    </w:p>
    <w:p w:rsidR="008A34CC" w:rsidRPr="00F87912" w:rsidRDefault="008A34CC" w:rsidP="0016482A">
      <w:pPr>
        <w:spacing w:after="0" w:line="360" w:lineRule="auto"/>
        <w:jc w:val="both"/>
        <w:rPr>
          <w:rFonts w:ascii="Arial" w:eastAsia="Times New Roman" w:hAnsi="Arial"/>
          <w:sz w:val="20"/>
          <w:szCs w:val="20"/>
        </w:rPr>
      </w:pPr>
    </w:p>
    <w:p w:rsidR="001B6849" w:rsidRDefault="001B6849" w:rsidP="008A34CC">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8A34CC">
        <w:rPr>
          <w:rFonts w:ascii="Arial" w:eastAsia="Times New Roman" w:hAnsi="Arial"/>
          <w:b/>
          <w:sz w:val="20"/>
          <w:szCs w:val="20"/>
        </w:rPr>
        <w:t>E</w:t>
      </w:r>
      <w:r w:rsidRPr="00F87912">
        <w:rPr>
          <w:rFonts w:ascii="Arial" w:eastAsia="Times New Roman" w:hAnsi="Arial"/>
          <w:b/>
          <w:sz w:val="20"/>
          <w:szCs w:val="20"/>
        </w:rPr>
        <w:t>xplotación</w:t>
      </w:r>
    </w:p>
    <w:p w:rsidR="008A34CC" w:rsidRPr="00F87912" w:rsidRDefault="008A34CC" w:rsidP="008A34CC">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158.-</w:t>
      </w:r>
      <w:r w:rsidRPr="00F87912">
        <w:rPr>
          <w:rFonts w:ascii="Arial" w:eastAsia="Times New Roman" w:hAnsi="Arial"/>
          <w:sz w:val="20"/>
          <w:szCs w:val="20"/>
        </w:rPr>
        <w:t xml:space="preserve"> Los bienes muebles e inmuebles propiedad del municipio, solamente podrán ser explotados, mediante concesión o contrato legalmente otorgado o celebrado en los términos de la Ley de Gobierno de los Municipios del Estado de Yucatán.</w:t>
      </w:r>
    </w:p>
    <w:p w:rsidR="008A34CC" w:rsidRPr="00F87912" w:rsidRDefault="008A34CC" w:rsidP="0016482A">
      <w:pPr>
        <w:spacing w:after="0" w:line="360" w:lineRule="auto"/>
        <w:jc w:val="both"/>
        <w:rPr>
          <w:rFonts w:ascii="Arial" w:eastAsia="Times New Roman" w:hAnsi="Arial"/>
          <w:sz w:val="20"/>
          <w:szCs w:val="20"/>
        </w:rPr>
      </w:pPr>
    </w:p>
    <w:p w:rsidR="001B6849" w:rsidRDefault="001B6849" w:rsidP="008A34CC">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Del </w:t>
      </w:r>
      <w:r w:rsidR="008A34CC">
        <w:rPr>
          <w:rFonts w:ascii="Arial" w:eastAsia="Times New Roman" w:hAnsi="Arial"/>
          <w:b/>
          <w:sz w:val="20"/>
          <w:szCs w:val="20"/>
        </w:rPr>
        <w:t>R</w:t>
      </w:r>
      <w:r w:rsidRPr="00F87912">
        <w:rPr>
          <w:rFonts w:ascii="Arial" w:eastAsia="Times New Roman" w:hAnsi="Arial"/>
          <w:b/>
          <w:sz w:val="20"/>
          <w:szCs w:val="20"/>
        </w:rPr>
        <w:t xml:space="preserve">emate de </w:t>
      </w:r>
      <w:r w:rsidR="008A34CC">
        <w:rPr>
          <w:rFonts w:ascii="Arial" w:eastAsia="Times New Roman" w:hAnsi="Arial"/>
          <w:b/>
          <w:sz w:val="20"/>
          <w:szCs w:val="20"/>
        </w:rPr>
        <w:t>B</w:t>
      </w:r>
      <w:r w:rsidRPr="00F87912">
        <w:rPr>
          <w:rFonts w:ascii="Arial" w:eastAsia="Times New Roman" w:hAnsi="Arial"/>
          <w:b/>
          <w:sz w:val="20"/>
          <w:szCs w:val="20"/>
        </w:rPr>
        <w:t xml:space="preserve">ienes </w:t>
      </w:r>
      <w:r w:rsidR="008A34CC">
        <w:rPr>
          <w:rFonts w:ascii="Arial" w:eastAsia="Times New Roman" w:hAnsi="Arial"/>
          <w:b/>
          <w:sz w:val="20"/>
          <w:szCs w:val="20"/>
        </w:rPr>
        <w:t>M</w:t>
      </w:r>
      <w:r w:rsidRPr="00F87912">
        <w:rPr>
          <w:rFonts w:ascii="Arial" w:eastAsia="Times New Roman" w:hAnsi="Arial"/>
          <w:b/>
          <w:sz w:val="20"/>
          <w:szCs w:val="20"/>
        </w:rPr>
        <w:t xml:space="preserve">ostrencos y </w:t>
      </w:r>
      <w:r w:rsidR="008A34CC">
        <w:rPr>
          <w:rFonts w:ascii="Arial" w:eastAsia="Times New Roman" w:hAnsi="Arial"/>
          <w:b/>
          <w:sz w:val="20"/>
          <w:szCs w:val="20"/>
        </w:rPr>
        <w:t>A</w:t>
      </w:r>
      <w:r w:rsidRPr="00F87912">
        <w:rPr>
          <w:rFonts w:ascii="Arial" w:eastAsia="Times New Roman" w:hAnsi="Arial"/>
          <w:b/>
          <w:sz w:val="20"/>
          <w:szCs w:val="20"/>
        </w:rPr>
        <w:t>bandonados</w:t>
      </w:r>
    </w:p>
    <w:p w:rsidR="008A34CC" w:rsidRPr="00F87912" w:rsidRDefault="008A34CC" w:rsidP="008A34CC">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159.-</w:t>
      </w:r>
      <w:r w:rsidRPr="00F87912">
        <w:rPr>
          <w:rFonts w:ascii="Arial" w:eastAsia="Times New Roman" w:hAnsi="Arial"/>
          <w:sz w:val="20"/>
          <w:szCs w:val="20"/>
        </w:rPr>
        <w:t xml:space="preserve"> Corresponderá al municipio, el .75 del producto obtenido, por la venta en pública subasta, de bienes mostrencos o abandonados, denunciados ante la autoridad municipal en los términos del Código Civil del Estado. Corresponderá al denunciante el .25 del producto obtenido, siendo a su costa el avalúo del inmueble y la publicación de los avisos.</w:t>
      </w:r>
    </w:p>
    <w:p w:rsidR="008A34CC" w:rsidRPr="00F87912" w:rsidRDefault="008A34CC" w:rsidP="0016482A">
      <w:pPr>
        <w:spacing w:after="0" w:line="360" w:lineRule="auto"/>
        <w:jc w:val="both"/>
        <w:rPr>
          <w:rFonts w:ascii="Arial" w:eastAsia="Times New Roman" w:hAnsi="Arial"/>
          <w:sz w:val="20"/>
          <w:szCs w:val="20"/>
        </w:rPr>
      </w:pPr>
    </w:p>
    <w:p w:rsidR="001B6849" w:rsidRDefault="001B6849" w:rsidP="008A34CC">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8A34CC">
        <w:rPr>
          <w:rFonts w:ascii="Arial" w:eastAsia="Times New Roman" w:hAnsi="Arial"/>
          <w:b/>
          <w:sz w:val="20"/>
          <w:szCs w:val="20"/>
        </w:rPr>
        <w:t>V</w:t>
      </w:r>
      <w:r w:rsidRPr="00F87912">
        <w:rPr>
          <w:rFonts w:ascii="Arial" w:eastAsia="Times New Roman" w:hAnsi="Arial"/>
          <w:b/>
          <w:sz w:val="20"/>
          <w:szCs w:val="20"/>
        </w:rPr>
        <w:t xml:space="preserve">enta de </w:t>
      </w:r>
      <w:r w:rsidR="008A34CC">
        <w:rPr>
          <w:rFonts w:ascii="Arial" w:eastAsia="Times New Roman" w:hAnsi="Arial"/>
          <w:b/>
          <w:sz w:val="20"/>
          <w:szCs w:val="20"/>
        </w:rPr>
        <w:t>F</w:t>
      </w:r>
      <w:r w:rsidRPr="00F87912">
        <w:rPr>
          <w:rFonts w:ascii="Arial" w:eastAsia="Times New Roman" w:hAnsi="Arial"/>
          <w:b/>
          <w:sz w:val="20"/>
          <w:szCs w:val="20"/>
        </w:rPr>
        <w:t xml:space="preserve">ormas </w:t>
      </w:r>
      <w:r w:rsidR="008A34CC">
        <w:rPr>
          <w:rFonts w:ascii="Arial" w:eastAsia="Times New Roman" w:hAnsi="Arial"/>
          <w:b/>
          <w:sz w:val="20"/>
          <w:szCs w:val="20"/>
        </w:rPr>
        <w:t>O</w:t>
      </w:r>
      <w:r w:rsidRPr="00F87912">
        <w:rPr>
          <w:rFonts w:ascii="Arial" w:eastAsia="Times New Roman" w:hAnsi="Arial"/>
          <w:b/>
          <w:sz w:val="20"/>
          <w:szCs w:val="20"/>
        </w:rPr>
        <w:t>ficiales</w:t>
      </w:r>
    </w:p>
    <w:p w:rsidR="008A34CC" w:rsidRPr="00F87912" w:rsidRDefault="008A34CC" w:rsidP="008A34CC">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160.-</w:t>
      </w:r>
      <w:r w:rsidRPr="00F87912">
        <w:rPr>
          <w:rFonts w:ascii="Arial" w:eastAsia="Times New Roman" w:hAnsi="Arial"/>
          <w:sz w:val="20"/>
          <w:szCs w:val="20"/>
        </w:rPr>
        <w:t xml:space="preserve"> Los productos que percibirá el Ayuntamiento, por la venta de formas o formatos oficiales, por cada uno se pagará:</w:t>
      </w:r>
    </w:p>
    <w:p w:rsidR="008A34CC" w:rsidRPr="00F87912" w:rsidRDefault="008A34CC"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Formato de tarjetón de licencia de funcionamiento:</w:t>
      </w:r>
      <w:r w:rsidRPr="00F87912">
        <w:rPr>
          <w:rFonts w:ascii="Arial" w:eastAsia="Times New Roman" w:hAnsi="Arial"/>
          <w:sz w:val="20"/>
          <w:szCs w:val="20"/>
        </w:rPr>
        <w:tab/>
      </w:r>
      <w:r w:rsidRPr="00F87912">
        <w:rPr>
          <w:rFonts w:ascii="Arial" w:eastAsia="Times New Roman" w:hAnsi="Arial"/>
          <w:sz w:val="20"/>
          <w:szCs w:val="20"/>
        </w:rPr>
        <w:tab/>
        <w:t xml:space="preserve">                   2.0  U.M.A.</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Formato o forma oficial impresa distinta a la señalada en la fracción I:      0.40 U.M.A.</w:t>
      </w:r>
    </w:p>
    <w:p w:rsidR="008A34CC" w:rsidRDefault="00E855C2" w:rsidP="0016482A">
      <w:pPr>
        <w:spacing w:after="0" w:line="360" w:lineRule="auto"/>
        <w:jc w:val="both"/>
        <w:rPr>
          <w:rFonts w:ascii="Arial" w:eastAsia="Times New Roman" w:hAnsi="Arial"/>
          <w:b/>
          <w:sz w:val="20"/>
          <w:szCs w:val="20"/>
        </w:rPr>
      </w:pPr>
      <w:r>
        <w:rPr>
          <w:rFonts w:ascii="Arial" w:eastAsia="Times New Roman" w:hAnsi="Arial"/>
          <w:b/>
          <w:sz w:val="20"/>
          <w:szCs w:val="20"/>
        </w:rPr>
        <w:br w:type="column"/>
      </w:r>
    </w:p>
    <w:p w:rsidR="001B6849" w:rsidRPr="00F87912" w:rsidRDefault="001B6849" w:rsidP="008A34CC">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8A34CC">
        <w:rPr>
          <w:rFonts w:ascii="Arial" w:eastAsia="Times New Roman" w:hAnsi="Arial"/>
          <w:b/>
          <w:sz w:val="20"/>
          <w:szCs w:val="20"/>
        </w:rPr>
        <w:t>D</w:t>
      </w:r>
      <w:r w:rsidRPr="00F87912">
        <w:rPr>
          <w:rFonts w:ascii="Arial" w:eastAsia="Times New Roman" w:hAnsi="Arial"/>
          <w:b/>
          <w:sz w:val="20"/>
          <w:szCs w:val="20"/>
        </w:rPr>
        <w:t>años</w:t>
      </w: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161.-</w:t>
      </w:r>
      <w:r w:rsidRPr="00F87912">
        <w:rPr>
          <w:rFonts w:ascii="Arial" w:eastAsia="Times New Roman" w:hAnsi="Arial"/>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Coordinación de Desarrollo Urbano y Obras Públicas o la Dirección de Obras Públicas del Ayuntamiento del Municipio de Kanasín.</w:t>
      </w:r>
    </w:p>
    <w:p w:rsidR="0062226F" w:rsidRPr="00F87912" w:rsidRDefault="0062226F"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161 bis</w:t>
      </w:r>
      <w:r w:rsidRPr="00F87912">
        <w:rPr>
          <w:rFonts w:ascii="Arial" w:eastAsia="Times New Roman" w:hAnsi="Arial"/>
          <w:sz w:val="20"/>
          <w:szCs w:val="20"/>
        </w:rPr>
        <w:t>. - Por la venta de bases para participar en procedimientos de licitación pública se cobrará la cantidad de $5,000.00 M.N.</w:t>
      </w:r>
    </w:p>
    <w:p w:rsidR="001B6849" w:rsidRPr="00F87912" w:rsidRDefault="001B6849" w:rsidP="0016482A">
      <w:pPr>
        <w:spacing w:after="0" w:line="360" w:lineRule="auto"/>
        <w:jc w:val="both"/>
        <w:rPr>
          <w:rFonts w:ascii="Arial" w:eastAsia="Times New Roman" w:hAnsi="Arial"/>
          <w:sz w:val="20"/>
          <w:szCs w:val="20"/>
        </w:rPr>
      </w:pPr>
    </w:p>
    <w:p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CAPÍTULO V</w:t>
      </w:r>
    </w:p>
    <w:p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APROVECHAMIENTOS</w:t>
      </w:r>
    </w:p>
    <w:p w:rsidR="001B6849" w:rsidRPr="00F87912" w:rsidRDefault="001B6849" w:rsidP="0062226F">
      <w:pPr>
        <w:spacing w:after="0" w:line="360" w:lineRule="auto"/>
        <w:jc w:val="center"/>
        <w:rPr>
          <w:rFonts w:ascii="Arial" w:eastAsia="Times New Roman" w:hAnsi="Arial"/>
          <w:b/>
          <w:sz w:val="20"/>
          <w:szCs w:val="20"/>
        </w:rPr>
      </w:pPr>
    </w:p>
    <w:p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Única</w:t>
      </w:r>
    </w:p>
    <w:p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Aprovechamientos</w:t>
      </w:r>
    </w:p>
    <w:p w:rsidR="001B6849" w:rsidRPr="00F87912" w:rsidRDefault="001B6849" w:rsidP="0062226F">
      <w:pPr>
        <w:spacing w:after="0" w:line="360" w:lineRule="auto"/>
        <w:jc w:val="center"/>
        <w:rPr>
          <w:rFonts w:ascii="Arial" w:eastAsia="Times New Roman" w:hAnsi="Arial"/>
          <w:b/>
          <w:sz w:val="20"/>
          <w:szCs w:val="20"/>
        </w:rPr>
      </w:pPr>
    </w:p>
    <w:p w:rsidR="001B6849"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62226F">
        <w:rPr>
          <w:rFonts w:ascii="Arial" w:eastAsia="Times New Roman" w:hAnsi="Arial"/>
          <w:b/>
          <w:sz w:val="20"/>
          <w:szCs w:val="20"/>
        </w:rPr>
        <w:t>C</w:t>
      </w:r>
      <w:r w:rsidRPr="00F87912">
        <w:rPr>
          <w:rFonts w:ascii="Arial" w:eastAsia="Times New Roman" w:hAnsi="Arial"/>
          <w:b/>
          <w:sz w:val="20"/>
          <w:szCs w:val="20"/>
        </w:rPr>
        <w:t>lasificación</w:t>
      </w:r>
    </w:p>
    <w:p w:rsidR="0062226F" w:rsidRPr="00F87912" w:rsidRDefault="0062226F" w:rsidP="0062226F">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162.-</w:t>
      </w:r>
      <w:r w:rsidRPr="00F87912">
        <w:rPr>
          <w:rFonts w:ascii="Arial" w:eastAsia="Times New Roman" w:hAnsi="Arial"/>
          <w:sz w:val="20"/>
          <w:szCs w:val="20"/>
        </w:rPr>
        <w:t xml:space="preserve"> Los aprovechamientos que percibirá el Ayuntamiento de Kanasín, a través de la Coordinación de Administración y Finanzas o la Tesorería Municipal u oficinas autorizadas, serán:</w:t>
      </w:r>
    </w:p>
    <w:p w:rsidR="0062226F" w:rsidRPr="00F87912" w:rsidRDefault="0062226F"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Recargos</w:t>
      </w:r>
      <w:r w:rsidR="0062226F">
        <w:rPr>
          <w:rFonts w:ascii="Arial" w:eastAsia="Times New Roman" w:hAnsi="Arial"/>
          <w:sz w:val="20"/>
          <w:szCs w:val="20"/>
        </w:rPr>
        <w:t>;</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Gastos de ejecución e indemnizaciones</w:t>
      </w:r>
      <w:r w:rsidR="0062226F">
        <w:rPr>
          <w:rFonts w:ascii="Arial" w:eastAsia="Times New Roman" w:hAnsi="Arial"/>
          <w:sz w:val="20"/>
          <w:szCs w:val="20"/>
        </w:rPr>
        <w:t>;</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Multas impuestas por infracciones previstas en las </w:t>
      </w:r>
      <w:r w:rsidR="0062226F">
        <w:rPr>
          <w:rFonts w:ascii="Arial" w:eastAsia="Times New Roman" w:hAnsi="Arial"/>
          <w:sz w:val="20"/>
          <w:szCs w:val="20"/>
        </w:rPr>
        <w:t>leyes y reglamentos municipales;</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0062226F">
        <w:rPr>
          <w:rFonts w:ascii="Arial" w:eastAsia="Times New Roman" w:hAnsi="Arial"/>
          <w:sz w:val="20"/>
          <w:szCs w:val="20"/>
        </w:rPr>
        <w:t xml:space="preserve"> Multas federales no fiscales;</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Multas por infracciones previstas en el Reglamento de la Ley de T</w:t>
      </w:r>
      <w:r w:rsidR="0062226F">
        <w:rPr>
          <w:rFonts w:ascii="Arial" w:eastAsia="Times New Roman" w:hAnsi="Arial"/>
          <w:sz w:val="20"/>
          <w:szCs w:val="20"/>
        </w:rPr>
        <w:t>ransporte del Estado de Yucatán;</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0062226F">
        <w:rPr>
          <w:rFonts w:ascii="Arial" w:eastAsia="Times New Roman" w:hAnsi="Arial"/>
          <w:sz w:val="20"/>
          <w:szCs w:val="20"/>
        </w:rPr>
        <w:t xml:space="preserve"> Honorarios por notificación;</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VII.-</w:t>
      </w:r>
      <w:r w:rsidR="0062226F">
        <w:rPr>
          <w:rFonts w:ascii="Arial" w:eastAsia="Times New Roman" w:hAnsi="Arial"/>
          <w:sz w:val="20"/>
          <w:szCs w:val="20"/>
        </w:rPr>
        <w:t>Multas impuestas a servido</w:t>
      </w:r>
      <w:r w:rsidRPr="00F87912">
        <w:rPr>
          <w:rFonts w:ascii="Arial" w:eastAsia="Times New Roman" w:hAnsi="Arial"/>
          <w:sz w:val="20"/>
          <w:szCs w:val="20"/>
        </w:rPr>
        <w:t xml:space="preserve">res públicos por la autoridad judicial en caso de </w:t>
      </w:r>
      <w:r w:rsidR="0062226F">
        <w:rPr>
          <w:rFonts w:ascii="Arial" w:eastAsia="Times New Roman" w:hAnsi="Arial"/>
          <w:sz w:val="20"/>
          <w:szCs w:val="20"/>
        </w:rPr>
        <w:t>incumplimiento a requerimientos;</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VIII.-</w:t>
      </w:r>
      <w:r w:rsidRPr="00F87912">
        <w:rPr>
          <w:rFonts w:ascii="Arial" w:eastAsia="Times New Roman" w:hAnsi="Arial"/>
          <w:sz w:val="20"/>
          <w:szCs w:val="20"/>
        </w:rPr>
        <w:t xml:space="preserve"> Multas impuestas a servidores públicos o a personas físicas o morales, públicas o privadas, como medios de apremio para hacer cumplir las determinaciones de la autoridad investigadora, sustanciadora o resolutora, durante el Procedimiento de probable Responsabilidad Administrativa, o por</w:t>
      </w:r>
      <w:r w:rsidR="0062226F">
        <w:rPr>
          <w:rFonts w:ascii="Arial" w:eastAsia="Times New Roman" w:hAnsi="Arial"/>
          <w:sz w:val="20"/>
          <w:szCs w:val="20"/>
        </w:rPr>
        <w:t xml:space="preserve"> otros ordenamientos aplicables;</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IX.-</w:t>
      </w:r>
      <w:r w:rsidRPr="00F87912">
        <w:rPr>
          <w:rFonts w:ascii="Arial" w:eastAsia="Times New Roman" w:hAnsi="Arial"/>
          <w:sz w:val="20"/>
          <w:szCs w:val="20"/>
        </w:rPr>
        <w:t xml:space="preserve"> Las garantías a las que se refiere el artículo 9 de la presente Ley que se hagan efectivas a favor del Municipio por resoluci</w:t>
      </w:r>
      <w:r w:rsidR="0062226F">
        <w:rPr>
          <w:rFonts w:ascii="Arial" w:eastAsia="Times New Roman" w:hAnsi="Arial"/>
          <w:sz w:val="20"/>
          <w:szCs w:val="20"/>
        </w:rPr>
        <w:t>ones de la autoridad competente, y</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X.-</w:t>
      </w:r>
      <w:r w:rsidRPr="00F87912">
        <w:rPr>
          <w:rFonts w:ascii="Arial" w:eastAsia="Times New Roman" w:hAnsi="Arial"/>
          <w:sz w:val="20"/>
          <w:szCs w:val="20"/>
        </w:rPr>
        <w:t xml:space="preserve"> Aprovechamientos Diversos.</w:t>
      </w:r>
    </w:p>
    <w:p w:rsidR="001B6849" w:rsidRPr="00F87912" w:rsidRDefault="001B6849" w:rsidP="0016482A">
      <w:pPr>
        <w:spacing w:after="0" w:line="360" w:lineRule="auto"/>
        <w:jc w:val="both"/>
        <w:rPr>
          <w:rFonts w:ascii="Arial" w:eastAsia="Times New Roman" w:hAnsi="Arial"/>
          <w:sz w:val="20"/>
          <w:szCs w:val="20"/>
        </w:rPr>
      </w:pPr>
    </w:p>
    <w:p w:rsidR="001B6849"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Multas Federales No Fiscales</w:t>
      </w:r>
    </w:p>
    <w:p w:rsidR="0062226F" w:rsidRPr="00F87912" w:rsidRDefault="0062226F" w:rsidP="0062226F">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163.-</w:t>
      </w:r>
      <w:r w:rsidRPr="00F87912">
        <w:rPr>
          <w:rFonts w:ascii="Arial" w:eastAsia="Times New Roman" w:hAnsi="Arial"/>
          <w:sz w:val="20"/>
          <w:szCs w:val="20"/>
        </w:rPr>
        <w:t xml:space="preserve"> De conformidad con lo establecido en la Ley de Coordinación Fiscal y en los convenios de Colaboración Administrativa en Materia Fiscal Federal, así como con aquellos de carácter estatal el Municipio de Kanasín,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disposiciones respectivas.</w:t>
      </w:r>
    </w:p>
    <w:p w:rsidR="0062226F" w:rsidRPr="00F87912" w:rsidRDefault="0062226F" w:rsidP="0016482A">
      <w:pPr>
        <w:spacing w:after="0" w:line="360" w:lineRule="auto"/>
        <w:jc w:val="both"/>
        <w:rPr>
          <w:rFonts w:ascii="Arial" w:eastAsia="Times New Roman" w:hAnsi="Arial"/>
          <w:sz w:val="20"/>
          <w:szCs w:val="20"/>
        </w:rPr>
      </w:pPr>
    </w:p>
    <w:p w:rsidR="001B6849"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honorarios por notificación</w:t>
      </w:r>
    </w:p>
    <w:p w:rsidR="0062226F" w:rsidRPr="00F87912" w:rsidRDefault="0062226F" w:rsidP="0062226F">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164.-</w:t>
      </w:r>
      <w:r w:rsidRPr="00F87912">
        <w:rPr>
          <w:rFonts w:ascii="Arial" w:eastAsia="Times New Roman" w:hAnsi="Arial"/>
          <w:sz w:val="20"/>
          <w:szCs w:val="20"/>
        </w:rPr>
        <w:t xml:space="preserve"> Cuando las autoridades fiscales ordenen la realización de notificaciones personales y se lleven a cabo de conformidad con lo establecido en el Código Fiscal del Estado de Yucatán o el Código Fiscal de la Federación para requerir el cumplimiento de obligaciones no satisfechas dentro de los plazos legales, se causarán y cobrarán a cargo de quien incurrió en el incumplimiento</w:t>
      </w:r>
      <w:r w:rsidR="006D7510">
        <w:rPr>
          <w:rFonts w:ascii="Arial" w:eastAsia="Times New Roman" w:hAnsi="Arial"/>
          <w:sz w:val="20"/>
          <w:szCs w:val="20"/>
        </w:rPr>
        <w:t xml:space="preserve"> el equivalente a 1.5 veces la Unidad de Medida y A</w:t>
      </w:r>
      <w:r w:rsidRPr="00F87912">
        <w:rPr>
          <w:rFonts w:ascii="Arial" w:eastAsia="Times New Roman" w:hAnsi="Arial"/>
          <w:sz w:val="20"/>
          <w:szCs w:val="20"/>
        </w:rPr>
        <w:t>ctualización en la fecha de la diligencia, por concepto de honorarios por notificación.</w:t>
      </w:r>
    </w:p>
    <w:p w:rsidR="0062226F" w:rsidRPr="00F87912" w:rsidRDefault="0062226F"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No obstante lo anterior, el importe de los honorarios por notificación no excederá del que resulte de la determinación del crédito fiscal derivado de la obligación omitida requerida.</w:t>
      </w:r>
    </w:p>
    <w:p w:rsidR="0062226F" w:rsidRDefault="0062226F"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Tratándose de los honorarios a que se refiere este artículo, la autoridad recaudadora los determinará conjuntamente con la notificación y se pagarán al cumplir con el requerimiento.</w:t>
      </w:r>
    </w:p>
    <w:p w:rsidR="0062226F" w:rsidRDefault="0062226F" w:rsidP="0016482A">
      <w:pPr>
        <w:spacing w:after="0" w:line="360" w:lineRule="auto"/>
        <w:jc w:val="both"/>
        <w:rPr>
          <w:rFonts w:ascii="Arial" w:eastAsia="Times New Roman" w:hAnsi="Arial"/>
          <w:b/>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lastRenderedPageBreak/>
        <w:t>Artículo 165.-</w:t>
      </w:r>
      <w:r w:rsidRPr="00F87912">
        <w:rPr>
          <w:rFonts w:ascii="Arial" w:eastAsia="Times New Roman" w:hAnsi="Arial"/>
          <w:sz w:val="20"/>
          <w:szCs w:val="20"/>
        </w:rPr>
        <w:t xml:space="preserve"> Los honorarios por notificación mencionados en el artículo inmediato anterior, no serán objeto de exención, disminución, condonación o convenio; del total de las cantidades cobradas por este concepto se distribuirán de la siguiente forma:</w:t>
      </w:r>
    </w:p>
    <w:p w:rsidR="001B6849" w:rsidRPr="00F87912" w:rsidRDefault="001B6849" w:rsidP="0016482A">
      <w:pPr>
        <w:spacing w:after="0" w:line="360" w:lineRule="auto"/>
        <w:jc w:val="both"/>
        <w:rPr>
          <w:rFonts w:ascii="Arial" w:eastAsia="Times New Roman" w:hAnsi="Arial"/>
          <w:sz w:val="20"/>
          <w:szCs w:val="20"/>
        </w:rPr>
      </w:pPr>
      <w:r w:rsidRPr="0062226F">
        <w:rPr>
          <w:rFonts w:ascii="Arial" w:eastAsia="Times New Roman" w:hAnsi="Arial"/>
          <w:b/>
          <w:sz w:val="20"/>
          <w:szCs w:val="20"/>
        </w:rPr>
        <w:t>I.-</w:t>
      </w:r>
      <w:r w:rsidRPr="00F87912">
        <w:rPr>
          <w:rFonts w:ascii="Arial" w:eastAsia="Times New Roman" w:hAnsi="Arial"/>
          <w:sz w:val="20"/>
          <w:szCs w:val="20"/>
        </w:rPr>
        <w:t xml:space="preserve"> El 0.70, para el personal adscrito y personal por programas de la Coordinación de Administración y Finanzas o Tesorería Municipal, y</w:t>
      </w:r>
    </w:p>
    <w:p w:rsidR="001B6849" w:rsidRDefault="001B6849" w:rsidP="0016482A">
      <w:pPr>
        <w:spacing w:after="0" w:line="360" w:lineRule="auto"/>
        <w:jc w:val="both"/>
        <w:rPr>
          <w:rFonts w:ascii="Arial" w:eastAsia="Times New Roman" w:hAnsi="Arial"/>
          <w:sz w:val="20"/>
          <w:szCs w:val="20"/>
        </w:rPr>
      </w:pPr>
      <w:r w:rsidRPr="0062226F">
        <w:rPr>
          <w:rFonts w:ascii="Arial" w:eastAsia="Times New Roman" w:hAnsi="Arial"/>
          <w:b/>
          <w:sz w:val="20"/>
          <w:szCs w:val="20"/>
        </w:rPr>
        <w:t>II.-</w:t>
      </w:r>
      <w:r w:rsidRPr="00F87912">
        <w:rPr>
          <w:rFonts w:ascii="Arial" w:eastAsia="Times New Roman" w:hAnsi="Arial"/>
          <w:sz w:val="20"/>
          <w:szCs w:val="20"/>
        </w:rPr>
        <w:t xml:space="preserve"> El 0.30, para invertir en equipo y herramientas necesarias para fortalecer el ejercicio de las funciones fiscales.</w:t>
      </w:r>
    </w:p>
    <w:p w:rsidR="0062226F" w:rsidRPr="00F87912" w:rsidRDefault="0062226F"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Lo dispuesto en este artículo aplicará únicamente en el caso de las notificaciones personales realizadas por el personal señalado en la fracción I.</w:t>
      </w:r>
    </w:p>
    <w:p w:rsidR="0062226F" w:rsidRDefault="0062226F" w:rsidP="0062226F">
      <w:pPr>
        <w:spacing w:after="0" w:line="360" w:lineRule="auto"/>
        <w:jc w:val="center"/>
        <w:rPr>
          <w:rFonts w:ascii="Arial" w:eastAsia="Times New Roman" w:hAnsi="Arial"/>
          <w:b/>
          <w:sz w:val="20"/>
          <w:szCs w:val="20"/>
        </w:rPr>
      </w:pPr>
    </w:p>
    <w:p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TÍTULO TERCERO</w:t>
      </w:r>
    </w:p>
    <w:p w:rsidR="001B6849" w:rsidRPr="00F87912" w:rsidRDefault="001B6849" w:rsidP="0062226F">
      <w:pPr>
        <w:spacing w:after="0" w:line="360" w:lineRule="auto"/>
        <w:jc w:val="center"/>
        <w:rPr>
          <w:rFonts w:ascii="Arial" w:eastAsia="Arial" w:hAnsi="Arial"/>
          <w:b/>
          <w:sz w:val="20"/>
          <w:szCs w:val="20"/>
        </w:rPr>
      </w:pPr>
      <w:r w:rsidRPr="00F87912">
        <w:rPr>
          <w:rFonts w:ascii="Arial" w:eastAsia="Arial" w:hAnsi="Arial"/>
          <w:b/>
          <w:sz w:val="20"/>
          <w:szCs w:val="20"/>
        </w:rPr>
        <w:t>PARTICIPACIONES FEDERALES, ESTATALES Y APORTACIONES</w:t>
      </w:r>
    </w:p>
    <w:p w:rsidR="001B6849" w:rsidRPr="00F87912" w:rsidRDefault="001B6849" w:rsidP="0016482A">
      <w:pPr>
        <w:spacing w:after="0" w:line="360" w:lineRule="auto"/>
        <w:jc w:val="both"/>
        <w:rPr>
          <w:rFonts w:ascii="Arial" w:eastAsia="Arial" w:hAnsi="Arial"/>
          <w:b/>
          <w:sz w:val="20"/>
          <w:szCs w:val="20"/>
        </w:rPr>
      </w:pPr>
    </w:p>
    <w:p w:rsidR="001B6849" w:rsidRPr="00F87912" w:rsidRDefault="001B6849" w:rsidP="0016482A">
      <w:pPr>
        <w:spacing w:after="0" w:line="360" w:lineRule="auto"/>
        <w:jc w:val="both"/>
        <w:rPr>
          <w:rFonts w:ascii="Arial" w:eastAsia="Arial" w:hAnsi="Arial"/>
          <w:sz w:val="20"/>
          <w:szCs w:val="20"/>
        </w:rPr>
      </w:pPr>
      <w:r w:rsidRPr="00F87912">
        <w:rPr>
          <w:rFonts w:ascii="Arial" w:eastAsia="Arial" w:hAnsi="Arial"/>
          <w:b/>
          <w:sz w:val="20"/>
          <w:szCs w:val="20"/>
        </w:rPr>
        <w:t xml:space="preserve">Artículo 166.- </w:t>
      </w:r>
      <w:r w:rsidRPr="00F87912">
        <w:rPr>
          <w:rFonts w:ascii="Arial" w:eastAsia="Arial" w:hAnsi="Arial"/>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1B6849" w:rsidRPr="00F87912" w:rsidRDefault="001B6849" w:rsidP="0016482A">
      <w:pPr>
        <w:spacing w:after="0" w:line="360" w:lineRule="auto"/>
        <w:jc w:val="both"/>
        <w:rPr>
          <w:rFonts w:ascii="Arial" w:eastAsia="Arial" w:hAnsi="Arial"/>
          <w:b/>
          <w:sz w:val="20"/>
          <w:szCs w:val="20"/>
        </w:rPr>
      </w:pPr>
    </w:p>
    <w:p w:rsidR="001B6849" w:rsidRPr="00F87912" w:rsidRDefault="001B6849" w:rsidP="0016482A">
      <w:pPr>
        <w:spacing w:after="0" w:line="360" w:lineRule="auto"/>
        <w:jc w:val="both"/>
        <w:rPr>
          <w:rFonts w:ascii="Arial" w:eastAsia="Arial" w:hAnsi="Arial"/>
          <w:sz w:val="20"/>
          <w:szCs w:val="20"/>
        </w:rPr>
      </w:pPr>
      <w:r w:rsidRPr="00F87912">
        <w:rPr>
          <w:rFonts w:ascii="Arial" w:eastAsia="Arial" w:hAnsi="Arial"/>
          <w:sz w:val="20"/>
          <w:szCs w:val="20"/>
        </w:rPr>
        <w:t>La Hacienda Pública Municipal percibirá las participaciones estatales y federales determinadas en los convenios relativos y en la Ley de Coordinación Fiscal del Estado.</w:t>
      </w:r>
    </w:p>
    <w:p w:rsidR="001B6849" w:rsidRPr="00F87912" w:rsidRDefault="001B6849" w:rsidP="0016482A">
      <w:pPr>
        <w:spacing w:after="0" w:line="360" w:lineRule="auto"/>
        <w:jc w:val="both"/>
        <w:rPr>
          <w:rFonts w:ascii="Arial" w:eastAsia="Times New Roman" w:hAnsi="Arial"/>
          <w:b/>
          <w:sz w:val="20"/>
          <w:szCs w:val="20"/>
        </w:rPr>
      </w:pPr>
    </w:p>
    <w:p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TÍTULO CUARTO</w:t>
      </w:r>
    </w:p>
    <w:p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PROCEDIMIENTO ADMINISTRATIVO DE EJECUCIÓN</w:t>
      </w:r>
    </w:p>
    <w:p w:rsidR="001B6849" w:rsidRPr="00F87912" w:rsidRDefault="001B6849" w:rsidP="0062226F">
      <w:pPr>
        <w:spacing w:after="0" w:line="360" w:lineRule="auto"/>
        <w:jc w:val="center"/>
        <w:rPr>
          <w:rFonts w:ascii="Arial" w:eastAsia="Times New Roman" w:hAnsi="Arial"/>
          <w:b/>
          <w:sz w:val="20"/>
          <w:szCs w:val="20"/>
        </w:rPr>
      </w:pPr>
    </w:p>
    <w:p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CAPÍTULO I</w:t>
      </w:r>
    </w:p>
    <w:p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ORDENAMIENTO APLICABLE</w:t>
      </w:r>
    </w:p>
    <w:p w:rsidR="001B6849" w:rsidRPr="00F87912" w:rsidRDefault="001B6849" w:rsidP="0016482A">
      <w:pPr>
        <w:spacing w:after="0" w:line="360" w:lineRule="auto"/>
        <w:jc w:val="both"/>
        <w:rPr>
          <w:rFonts w:ascii="Arial" w:eastAsia="Times New Roman" w:hAnsi="Arial"/>
          <w:b/>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167.-</w:t>
      </w:r>
      <w:r w:rsidRPr="00F87912">
        <w:rPr>
          <w:rFonts w:ascii="Arial" w:eastAsia="Times New Roman" w:hAnsi="Arial"/>
          <w:sz w:val="20"/>
          <w:szCs w:val="20"/>
        </w:rPr>
        <w:t xml:space="preserve"> Las autoridades fiscales municipales exigirán el pago de las contribuciones, los aprovechamientos y de los créditos fiscales que no hubiesen sido cubiertos o garantizados en las fechas y plazos señalados en la presente Ley, mediante el procedimiento administrativo de ejecución, sujetándose en todo caso, a lo dispuesto en el Código Fiscal del Estado y a falta de </w:t>
      </w:r>
      <w:r w:rsidRPr="00F87912">
        <w:rPr>
          <w:rFonts w:ascii="Arial" w:eastAsia="Times New Roman" w:hAnsi="Arial"/>
          <w:sz w:val="20"/>
          <w:szCs w:val="20"/>
        </w:rPr>
        <w:lastRenderedPageBreak/>
        <w:t>disposición expresa en este último, se estará a lo dispuesto en el Código Fiscal de la Federación.</w:t>
      </w: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En todo caso las autoridades fiscales municipales deberán señalar en los mandamientos escritos correspondientes el texto legal en el que se fundamenten.</w:t>
      </w:r>
    </w:p>
    <w:p w:rsidR="0062226F" w:rsidRPr="00F87912" w:rsidRDefault="0062226F" w:rsidP="0016482A">
      <w:pPr>
        <w:spacing w:after="0" w:line="360" w:lineRule="auto"/>
        <w:jc w:val="both"/>
        <w:rPr>
          <w:rFonts w:ascii="Arial" w:eastAsia="Times New Roman" w:hAnsi="Arial"/>
          <w:sz w:val="20"/>
          <w:szCs w:val="20"/>
        </w:rPr>
      </w:pPr>
    </w:p>
    <w:p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Primera</w:t>
      </w:r>
    </w:p>
    <w:p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Gastos de Ejecución</w:t>
      </w:r>
    </w:p>
    <w:p w:rsidR="0062226F" w:rsidRDefault="0062226F" w:rsidP="0016482A">
      <w:pPr>
        <w:spacing w:after="0" w:line="360" w:lineRule="auto"/>
        <w:jc w:val="both"/>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168.-</w:t>
      </w:r>
      <w:r w:rsidRPr="00F87912">
        <w:rPr>
          <w:rFonts w:ascii="Arial" w:eastAsia="Times New Roman" w:hAnsi="Arial"/>
          <w:sz w:val="20"/>
          <w:szCs w:val="20"/>
        </w:rPr>
        <w:t xml:space="preserve"> Cuando las autoridades fiscales municipales utilicen el procedimiento administrativo de ejecución, para el cobro de una contribución o de un crédito fiscal, el contribuyente estará obligado a pagar el .02 de la contribución o del crédito fiscal correspondiente, por concepto de gastos de ejecución, por cada una de las diligencias que a continuación, se relacionan:</w:t>
      </w:r>
    </w:p>
    <w:p w:rsidR="0062226F" w:rsidRPr="00F87912" w:rsidRDefault="0062226F"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P</w:t>
      </w:r>
      <w:r w:rsidR="0062226F">
        <w:rPr>
          <w:rFonts w:ascii="Arial" w:eastAsia="Times New Roman" w:hAnsi="Arial"/>
          <w:sz w:val="20"/>
          <w:szCs w:val="20"/>
        </w:rPr>
        <w:t>or la de requerimiento;</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Por la de embargo, incluyendo el señalado en el incis</w:t>
      </w:r>
      <w:r w:rsidR="0062226F">
        <w:rPr>
          <w:rFonts w:ascii="Arial" w:eastAsia="Times New Roman" w:hAnsi="Arial"/>
          <w:sz w:val="20"/>
          <w:szCs w:val="20"/>
        </w:rPr>
        <w:t>o e) del artículo 9 de esta Ley, y</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Por la de remate, enajenación fuera de remate o adjudicación al fisco municipal.</w:t>
      </w:r>
    </w:p>
    <w:p w:rsidR="001B6849" w:rsidRPr="00F87912" w:rsidRDefault="001B6849"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p>
    <w:p w:rsidR="001B6849" w:rsidRPr="00F87912" w:rsidRDefault="001B6849" w:rsidP="0016482A">
      <w:pPr>
        <w:spacing w:after="0" w:line="360" w:lineRule="auto"/>
        <w:jc w:val="both"/>
        <w:rPr>
          <w:rFonts w:ascii="Arial" w:eastAsia="Times New Roman" w:hAnsi="Arial"/>
          <w:b/>
          <w:i/>
          <w:sz w:val="20"/>
          <w:szCs w:val="20"/>
        </w:rPr>
      </w:pPr>
    </w:p>
    <w:p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Segunda</w:t>
      </w:r>
    </w:p>
    <w:p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Gastos Extraordinarios de Ejecución</w:t>
      </w:r>
    </w:p>
    <w:p w:rsidR="0062226F" w:rsidRDefault="0062226F" w:rsidP="0016482A">
      <w:pPr>
        <w:spacing w:after="0" w:line="360" w:lineRule="auto"/>
        <w:jc w:val="both"/>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169.-</w:t>
      </w:r>
      <w:r w:rsidRPr="00F87912">
        <w:rPr>
          <w:rFonts w:ascii="Arial" w:eastAsia="Times New Roman" w:hAnsi="Arial"/>
          <w:sz w:val="20"/>
          <w:szCs w:val="20"/>
        </w:rPr>
        <w:t xml:space="preserve"> Además de los gastos mencionados en el artículo inmediato anterior, el contribuyente, queda obligado a pagar los gastos extraordinarios que se hubiesen erogado, por los siguientes conceptos:</w:t>
      </w:r>
    </w:p>
    <w:p w:rsidR="0062226F" w:rsidRPr="00F87912" w:rsidRDefault="0062226F" w:rsidP="0016482A">
      <w:pPr>
        <w:spacing w:after="0" w:line="360" w:lineRule="auto"/>
        <w:jc w:val="both"/>
        <w:rPr>
          <w:rFonts w:ascii="Arial" w:eastAsia="Times New Roman" w:hAnsi="Arial"/>
          <w:sz w:val="20"/>
          <w:szCs w:val="20"/>
        </w:rPr>
      </w:pPr>
    </w:p>
    <w:p w:rsidR="001B6849" w:rsidRPr="00F87912" w:rsidRDefault="001B6849"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a).-</w:t>
      </w:r>
      <w:r w:rsidRPr="00F87912">
        <w:rPr>
          <w:rFonts w:ascii="Arial" w:eastAsia="Times New Roman" w:hAnsi="Arial"/>
          <w:sz w:val="20"/>
          <w:szCs w:val="20"/>
        </w:rPr>
        <w:t xml:space="preserve"> Gastos de tran</w:t>
      </w:r>
      <w:r w:rsidR="0062226F">
        <w:rPr>
          <w:rFonts w:ascii="Arial" w:eastAsia="Times New Roman" w:hAnsi="Arial"/>
          <w:sz w:val="20"/>
          <w:szCs w:val="20"/>
        </w:rPr>
        <w:t>sporte de los bienes embargados;</w:t>
      </w:r>
    </w:p>
    <w:p w:rsidR="001B6849" w:rsidRPr="00F87912" w:rsidRDefault="001B6849"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b).-</w:t>
      </w:r>
      <w:r w:rsidRPr="00F87912">
        <w:rPr>
          <w:rFonts w:ascii="Arial" w:eastAsia="Times New Roman" w:hAnsi="Arial"/>
          <w:sz w:val="20"/>
          <w:szCs w:val="20"/>
        </w:rPr>
        <w:t xml:space="preserve"> Gastos de impresión y publica</w:t>
      </w:r>
      <w:r w:rsidR="0062226F">
        <w:rPr>
          <w:rFonts w:ascii="Arial" w:eastAsia="Times New Roman" w:hAnsi="Arial"/>
          <w:sz w:val="20"/>
          <w:szCs w:val="20"/>
        </w:rPr>
        <w:t>ción de convocatorias y edictos;</w:t>
      </w:r>
    </w:p>
    <w:p w:rsidR="001B6849" w:rsidRPr="00F87912" w:rsidRDefault="001B6849"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lastRenderedPageBreak/>
        <w:t>c).-</w:t>
      </w:r>
      <w:r w:rsidRPr="00F87912">
        <w:rPr>
          <w:rFonts w:ascii="Arial" w:eastAsia="Times New Roman" w:hAnsi="Arial"/>
          <w:sz w:val="20"/>
          <w:szCs w:val="20"/>
        </w:rPr>
        <w:t xml:space="preserve"> Gastos de inscripción o de cancelación de gravámenes, en el Registro Púb</w:t>
      </w:r>
      <w:r w:rsidR="0062226F">
        <w:rPr>
          <w:rFonts w:ascii="Arial" w:eastAsia="Times New Roman" w:hAnsi="Arial"/>
          <w:sz w:val="20"/>
          <w:szCs w:val="20"/>
        </w:rPr>
        <w:t>lico de la Propiedad del Estado;</w:t>
      </w:r>
    </w:p>
    <w:p w:rsidR="001B6849" w:rsidRPr="00F87912" w:rsidRDefault="001B6849"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d).-</w:t>
      </w:r>
      <w:r w:rsidRPr="00F87912">
        <w:rPr>
          <w:rFonts w:ascii="Arial" w:eastAsia="Times New Roman" w:hAnsi="Arial"/>
          <w:sz w:val="20"/>
          <w:szCs w:val="20"/>
        </w:rPr>
        <w:t xml:space="preserve"> Gastos del cert</w:t>
      </w:r>
      <w:r w:rsidR="0062226F">
        <w:rPr>
          <w:rFonts w:ascii="Arial" w:eastAsia="Times New Roman" w:hAnsi="Arial"/>
          <w:sz w:val="20"/>
          <w:szCs w:val="20"/>
        </w:rPr>
        <w:t>ificado de libertad de gravamen;</w:t>
      </w:r>
    </w:p>
    <w:p w:rsidR="001B6849" w:rsidRPr="00F87912" w:rsidRDefault="0062226F"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e).-</w:t>
      </w:r>
      <w:r>
        <w:rPr>
          <w:rFonts w:ascii="Arial" w:eastAsia="Times New Roman" w:hAnsi="Arial"/>
          <w:sz w:val="20"/>
          <w:szCs w:val="20"/>
        </w:rPr>
        <w:t xml:space="preserve"> Gastos de avalúo;</w:t>
      </w:r>
    </w:p>
    <w:p w:rsidR="001B6849" w:rsidRPr="00F87912" w:rsidRDefault="0062226F"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f).-</w:t>
      </w:r>
      <w:r>
        <w:rPr>
          <w:rFonts w:ascii="Arial" w:eastAsia="Times New Roman" w:hAnsi="Arial"/>
          <w:sz w:val="20"/>
          <w:szCs w:val="20"/>
        </w:rPr>
        <w:t xml:space="preserve"> Gastos de investigaciones;</w:t>
      </w:r>
    </w:p>
    <w:p w:rsidR="001B6849" w:rsidRPr="00F87912" w:rsidRDefault="001B6849"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g).-</w:t>
      </w:r>
      <w:r w:rsidRPr="00F87912">
        <w:rPr>
          <w:rFonts w:ascii="Arial" w:eastAsia="Times New Roman" w:hAnsi="Arial"/>
          <w:sz w:val="20"/>
          <w:szCs w:val="20"/>
        </w:rPr>
        <w:t xml:space="preserve"> Gastos por honorario</w:t>
      </w:r>
      <w:r w:rsidR="0062226F">
        <w:rPr>
          <w:rFonts w:ascii="Arial" w:eastAsia="Times New Roman" w:hAnsi="Arial"/>
          <w:sz w:val="20"/>
          <w:szCs w:val="20"/>
        </w:rPr>
        <w:t>s de los depositarios y peritos;</w:t>
      </w:r>
    </w:p>
    <w:p w:rsidR="001B6849" w:rsidRPr="00F87912" w:rsidRDefault="001B6849"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h).-</w:t>
      </w:r>
      <w:r w:rsidRPr="00F87912">
        <w:rPr>
          <w:rFonts w:ascii="Arial" w:eastAsia="Times New Roman" w:hAnsi="Arial"/>
          <w:sz w:val="20"/>
          <w:szCs w:val="20"/>
        </w:rPr>
        <w:t xml:space="preserve"> Gastos devengado</w:t>
      </w:r>
      <w:r w:rsidR="0062226F">
        <w:rPr>
          <w:rFonts w:ascii="Arial" w:eastAsia="Times New Roman" w:hAnsi="Arial"/>
          <w:sz w:val="20"/>
          <w:szCs w:val="20"/>
        </w:rPr>
        <w:t>s por concepto de escrituración;</w:t>
      </w:r>
    </w:p>
    <w:p w:rsidR="001B6849" w:rsidRPr="00F87912" w:rsidRDefault="001B6849"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i).-</w:t>
      </w:r>
      <w:r w:rsidRPr="00F87912">
        <w:rPr>
          <w:rFonts w:ascii="Arial" w:eastAsia="Times New Roman" w:hAnsi="Arial"/>
          <w:sz w:val="20"/>
          <w:szCs w:val="20"/>
        </w:rPr>
        <w:t xml:space="preserve"> Los importes que se paguen para liberar de cualquier gravamen, bienes que sean </w:t>
      </w:r>
      <w:r w:rsidR="0062226F">
        <w:rPr>
          <w:rFonts w:ascii="Arial" w:eastAsia="Times New Roman" w:hAnsi="Arial"/>
          <w:sz w:val="20"/>
          <w:szCs w:val="20"/>
        </w:rPr>
        <w:t>objeto de remate o adjudicación, y</w:t>
      </w:r>
    </w:p>
    <w:p w:rsidR="001B6849" w:rsidRPr="00F87912" w:rsidRDefault="001B6849"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j).-</w:t>
      </w:r>
      <w:r w:rsidRPr="00F87912">
        <w:rPr>
          <w:rFonts w:ascii="Arial" w:eastAsia="Times New Roman" w:hAnsi="Arial"/>
          <w:sz w:val="20"/>
          <w:szCs w:val="20"/>
        </w:rPr>
        <w:t xml:space="preserve"> Gastos generados por la intervención para determinar y recaudar el Impuesto sobre Espectáculos y Diversiones Públicas.</w:t>
      </w:r>
    </w:p>
    <w:p w:rsidR="001B6849" w:rsidRPr="00F87912" w:rsidRDefault="001B6849" w:rsidP="0016482A">
      <w:pPr>
        <w:spacing w:after="0" w:line="360" w:lineRule="auto"/>
        <w:jc w:val="both"/>
        <w:rPr>
          <w:rFonts w:ascii="Arial" w:eastAsia="Times New Roman" w:hAnsi="Arial"/>
          <w:sz w:val="20"/>
          <w:szCs w:val="20"/>
        </w:rPr>
      </w:pPr>
    </w:p>
    <w:p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la Determinación de los Gastos</w:t>
      </w:r>
    </w:p>
    <w:p w:rsidR="0062226F" w:rsidRDefault="0062226F" w:rsidP="0016482A">
      <w:pPr>
        <w:spacing w:after="0" w:line="360" w:lineRule="auto"/>
        <w:jc w:val="both"/>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170.-</w:t>
      </w:r>
      <w:r w:rsidRPr="00F87912">
        <w:rPr>
          <w:rFonts w:ascii="Arial" w:eastAsia="Times New Roman" w:hAnsi="Arial"/>
          <w:sz w:val="20"/>
          <w:szCs w:val="20"/>
        </w:rPr>
        <w:t xml:space="preserve"> Los gastos señalados en los artículos 168 y 169 de esta Ley, se determinarán por la autoridad ejecutora, debiendo pagarse junto con los demás créditos fiscales.</w:t>
      </w:r>
    </w:p>
    <w:p w:rsidR="0062226F" w:rsidRPr="00F87912" w:rsidRDefault="0062226F" w:rsidP="0016482A">
      <w:pPr>
        <w:spacing w:after="0" w:line="360" w:lineRule="auto"/>
        <w:jc w:val="both"/>
        <w:rPr>
          <w:rFonts w:ascii="Arial" w:eastAsia="Times New Roman" w:hAnsi="Arial"/>
          <w:sz w:val="20"/>
          <w:szCs w:val="20"/>
        </w:rPr>
      </w:pPr>
    </w:p>
    <w:p w:rsidR="001B6849"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la distribución</w:t>
      </w:r>
    </w:p>
    <w:p w:rsidR="0062226F" w:rsidRPr="00F87912" w:rsidRDefault="0062226F" w:rsidP="0062226F">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171.-</w:t>
      </w:r>
      <w:r w:rsidRPr="00F87912">
        <w:rPr>
          <w:rFonts w:ascii="Arial" w:eastAsia="Times New Roman" w:hAnsi="Arial"/>
          <w:sz w:val="20"/>
          <w:szCs w:val="20"/>
        </w:rPr>
        <w:t xml:space="preserve"> Los gastos mencionados en los artículos 168 y 169 de esta Ley, no serán objeto de exención, disminución, condonación o convenio.</w:t>
      </w:r>
    </w:p>
    <w:p w:rsidR="0062226F" w:rsidRPr="00F87912" w:rsidRDefault="0062226F"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El importe de los gastos previstos en el artículo 168</w:t>
      </w:r>
      <w:r w:rsidR="0062226F">
        <w:rPr>
          <w:rFonts w:ascii="Arial" w:eastAsia="Times New Roman" w:hAnsi="Arial"/>
          <w:sz w:val="20"/>
          <w:szCs w:val="20"/>
        </w:rPr>
        <w:t xml:space="preserve"> de esta Ley</w:t>
      </w:r>
      <w:r w:rsidRPr="00F87912">
        <w:rPr>
          <w:rFonts w:ascii="Arial" w:eastAsia="Times New Roman" w:hAnsi="Arial"/>
          <w:sz w:val="20"/>
          <w:szCs w:val="20"/>
        </w:rPr>
        <w:t>, servirá para invertir en equipo y herramientas necesarias para fortalecer el ejercicio del Procedimiento Administrativo de Ejecución, y para distribuir entre los empleados que participen en dicho procedimiento, previo acuerdo que para tal efecto emita la Coordinación de Administración y Finanzas o la Tesorería Municipal.</w:t>
      </w:r>
    </w:p>
    <w:p w:rsidR="0062226F" w:rsidRDefault="0062226F" w:rsidP="0016482A">
      <w:pPr>
        <w:spacing w:after="0" w:line="360" w:lineRule="auto"/>
        <w:jc w:val="both"/>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172.-</w:t>
      </w:r>
      <w:r w:rsidRPr="00F87912">
        <w:rPr>
          <w:rFonts w:ascii="Arial" w:eastAsia="Times New Roman" w:hAnsi="Arial"/>
          <w:sz w:val="20"/>
          <w:szCs w:val="20"/>
        </w:rPr>
        <w:t xml:space="preserve"> Los ingresos mencionados en los artículos 167 y 168</w:t>
      </w:r>
      <w:r w:rsidR="0062226F">
        <w:rPr>
          <w:rFonts w:ascii="Arial" w:eastAsia="Times New Roman" w:hAnsi="Arial"/>
          <w:sz w:val="20"/>
          <w:szCs w:val="20"/>
        </w:rPr>
        <w:t xml:space="preserve"> de esta Ley,</w:t>
      </w:r>
      <w:r w:rsidRPr="00F87912">
        <w:rPr>
          <w:rFonts w:ascii="Arial" w:eastAsia="Times New Roman" w:hAnsi="Arial"/>
          <w:sz w:val="20"/>
          <w:szCs w:val="20"/>
        </w:rPr>
        <w:t xml:space="preserve"> serán recaudados por la Coordinación de Administración y Finanzas o la Tesorería Municipal y con sujeción a las leyes o convenios, en que fueron fijadas las participaciones correspondientes.</w:t>
      </w:r>
    </w:p>
    <w:p w:rsidR="00A674A9" w:rsidRPr="00F87912" w:rsidRDefault="00FD4E31" w:rsidP="0016482A">
      <w:pPr>
        <w:spacing w:after="0" w:line="360" w:lineRule="auto"/>
        <w:jc w:val="both"/>
        <w:rPr>
          <w:rFonts w:ascii="Arial" w:eastAsia="Times New Roman" w:hAnsi="Arial"/>
          <w:sz w:val="20"/>
          <w:szCs w:val="20"/>
        </w:rPr>
      </w:pPr>
      <w:r>
        <w:rPr>
          <w:rFonts w:ascii="Arial" w:eastAsia="Times New Roman" w:hAnsi="Arial"/>
          <w:sz w:val="20"/>
          <w:szCs w:val="20"/>
        </w:rPr>
        <w:br w:type="column"/>
      </w:r>
    </w:p>
    <w:p w:rsidR="001B6849" w:rsidRPr="00F87912"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CAPÍTULO II</w:t>
      </w:r>
    </w:p>
    <w:p w:rsidR="001B6849" w:rsidRPr="00F87912"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LAS INFRACCIONES Y MULTAS</w:t>
      </w:r>
    </w:p>
    <w:p w:rsidR="006D7510" w:rsidRDefault="006D7510" w:rsidP="00A674A9">
      <w:pPr>
        <w:spacing w:after="0" w:line="360" w:lineRule="auto"/>
        <w:jc w:val="center"/>
        <w:rPr>
          <w:rFonts w:ascii="Arial" w:eastAsia="Times New Roman" w:hAnsi="Arial"/>
          <w:b/>
          <w:sz w:val="20"/>
          <w:szCs w:val="20"/>
        </w:rPr>
      </w:pPr>
    </w:p>
    <w:p w:rsidR="001B6849" w:rsidRPr="00F87912"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Primera</w:t>
      </w:r>
    </w:p>
    <w:p w:rsidR="001B6849" w:rsidRPr="00F87912"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Generalidades</w:t>
      </w:r>
    </w:p>
    <w:p w:rsidR="001B6849" w:rsidRPr="00F87912" w:rsidRDefault="001B6849" w:rsidP="0016482A">
      <w:pPr>
        <w:spacing w:after="0" w:line="360" w:lineRule="auto"/>
        <w:jc w:val="both"/>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173.-</w:t>
      </w:r>
      <w:r w:rsidRPr="00F87912">
        <w:rPr>
          <w:rFonts w:ascii="Arial" w:eastAsia="Times New Roman" w:hAnsi="Arial"/>
          <w:sz w:val="20"/>
          <w:szCs w:val="20"/>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rsidR="00A674A9" w:rsidRPr="00F87912" w:rsidRDefault="00A674A9" w:rsidP="0016482A">
      <w:pPr>
        <w:spacing w:after="0" w:line="360" w:lineRule="auto"/>
        <w:jc w:val="both"/>
        <w:rPr>
          <w:rFonts w:ascii="Arial" w:eastAsia="Times New Roman" w:hAnsi="Arial"/>
          <w:b/>
          <w:sz w:val="20"/>
          <w:szCs w:val="20"/>
        </w:rPr>
      </w:pPr>
    </w:p>
    <w:p w:rsidR="001B6849" w:rsidRPr="00F87912"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Segunda</w:t>
      </w:r>
    </w:p>
    <w:p w:rsidR="001B6849"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A674A9">
        <w:rPr>
          <w:rFonts w:ascii="Arial" w:eastAsia="Times New Roman" w:hAnsi="Arial"/>
          <w:b/>
          <w:sz w:val="20"/>
          <w:szCs w:val="20"/>
        </w:rPr>
        <w:t>R</w:t>
      </w:r>
      <w:r w:rsidRPr="00F87912">
        <w:rPr>
          <w:rFonts w:ascii="Arial" w:eastAsia="Times New Roman" w:hAnsi="Arial"/>
          <w:b/>
          <w:sz w:val="20"/>
          <w:szCs w:val="20"/>
        </w:rPr>
        <w:t>esponsables</w:t>
      </w:r>
    </w:p>
    <w:p w:rsidR="00A674A9" w:rsidRPr="00F87912" w:rsidRDefault="00A674A9" w:rsidP="00A674A9">
      <w:pPr>
        <w:spacing w:after="0" w:line="360" w:lineRule="auto"/>
        <w:jc w:val="center"/>
        <w:rPr>
          <w:rFonts w:ascii="Arial" w:eastAsia="Times New Roman" w:hAnsi="Arial"/>
          <w:b/>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174.-</w:t>
      </w:r>
      <w:r w:rsidRPr="00F87912">
        <w:rPr>
          <w:rFonts w:ascii="Arial" w:eastAsia="Times New Roman" w:hAnsi="Arial"/>
          <w:sz w:val="20"/>
          <w:szCs w:val="20"/>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rsidR="00A674A9" w:rsidRDefault="00A674A9"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No se impondrán multas cuando se cumplan en forma espontánea las obligaciones fiscales fuera de los plazos señalados por las disposiciones fiscales. Se considerará que el cumplimiento no es espontáneo en el caso de que:</w:t>
      </w:r>
    </w:p>
    <w:p w:rsidR="00A674A9" w:rsidRDefault="00A674A9" w:rsidP="0016482A">
      <w:pPr>
        <w:spacing w:after="0" w:line="360" w:lineRule="auto"/>
        <w:jc w:val="both"/>
        <w:rPr>
          <w:rFonts w:ascii="Arial" w:eastAsia="Times New Roman" w:hAnsi="Arial"/>
          <w:b/>
          <w:bCs/>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La omisión sea descubierta por las autoridades fiscales.</w:t>
      </w: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rsidR="00A674A9" w:rsidRPr="00F87912" w:rsidRDefault="00FD4E31" w:rsidP="0016482A">
      <w:pPr>
        <w:spacing w:after="0" w:line="360" w:lineRule="auto"/>
        <w:jc w:val="both"/>
        <w:rPr>
          <w:rFonts w:ascii="Arial" w:eastAsia="Times New Roman" w:hAnsi="Arial"/>
          <w:sz w:val="20"/>
          <w:szCs w:val="20"/>
        </w:rPr>
      </w:pPr>
      <w:r>
        <w:rPr>
          <w:rFonts w:ascii="Arial" w:eastAsia="Times New Roman" w:hAnsi="Arial"/>
          <w:sz w:val="20"/>
          <w:szCs w:val="20"/>
        </w:rPr>
        <w:br w:type="column"/>
      </w:r>
    </w:p>
    <w:p w:rsidR="001B6849"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A674A9">
        <w:rPr>
          <w:rFonts w:ascii="Arial" w:eastAsia="Times New Roman" w:hAnsi="Arial"/>
          <w:b/>
          <w:sz w:val="20"/>
          <w:szCs w:val="20"/>
        </w:rPr>
        <w:t>R</w:t>
      </w:r>
      <w:r w:rsidRPr="00F87912">
        <w:rPr>
          <w:rFonts w:ascii="Arial" w:eastAsia="Times New Roman" w:hAnsi="Arial"/>
          <w:b/>
          <w:sz w:val="20"/>
          <w:szCs w:val="20"/>
        </w:rPr>
        <w:t>esponsabilidad de Funcionarios y Empleados Públicos</w:t>
      </w:r>
    </w:p>
    <w:p w:rsidR="00A674A9" w:rsidRPr="00F87912" w:rsidRDefault="00A674A9" w:rsidP="00A674A9">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175.-</w:t>
      </w:r>
      <w:r w:rsidRPr="00F87912">
        <w:rPr>
          <w:rFonts w:ascii="Arial" w:eastAsia="Times New Roman" w:hAnsi="Arial"/>
          <w:sz w:val="20"/>
          <w:szCs w:val="20"/>
        </w:rPr>
        <w:t xml:space="preserve"> Los funcionarios y empleados públicos que, en ejercicio de sus funciones, conozcan hechos u omisiones que entrañen o puedan entrañar infracciones a la presente Ley, lo comunicarán por escrito a la Coordinación de Administración y Finanzas o la Tesorería Municipal para no incurrir en responsabilidad, dentro de los tres días siguientes a la fecha en que tengan conocimiento de tales hechos u omisiones.</w:t>
      </w:r>
    </w:p>
    <w:p w:rsidR="006D7510" w:rsidRPr="00F87912" w:rsidRDefault="006D7510" w:rsidP="0016482A">
      <w:pPr>
        <w:spacing w:after="0" w:line="360" w:lineRule="auto"/>
        <w:jc w:val="both"/>
        <w:rPr>
          <w:rFonts w:ascii="Arial" w:eastAsia="Times New Roman" w:hAnsi="Arial"/>
          <w:sz w:val="20"/>
          <w:szCs w:val="20"/>
        </w:rPr>
      </w:pPr>
    </w:p>
    <w:p w:rsidR="001B6849" w:rsidRPr="00F87912"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Tercera</w:t>
      </w:r>
    </w:p>
    <w:p w:rsidR="001B6849"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las infracciones y sanciones</w:t>
      </w:r>
    </w:p>
    <w:p w:rsidR="00A674A9" w:rsidRPr="00F87912" w:rsidRDefault="00A674A9" w:rsidP="00A674A9">
      <w:pPr>
        <w:spacing w:after="0" w:line="360" w:lineRule="auto"/>
        <w:jc w:val="center"/>
        <w:rPr>
          <w:rFonts w:ascii="Arial" w:eastAsia="Times New Roman" w:hAnsi="Arial"/>
          <w:b/>
          <w:sz w:val="20"/>
          <w:szCs w:val="20"/>
        </w:rPr>
      </w:pP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176.-</w:t>
      </w:r>
      <w:r w:rsidRPr="00F87912">
        <w:rPr>
          <w:rFonts w:ascii="Arial" w:eastAsia="Times New Roman" w:hAnsi="Arial"/>
          <w:sz w:val="20"/>
          <w:szCs w:val="20"/>
        </w:rPr>
        <w:t xml:space="preserve"> Son infracciones:</w:t>
      </w:r>
    </w:p>
    <w:p w:rsidR="00A674A9" w:rsidRPr="00F87912" w:rsidRDefault="00A674A9" w:rsidP="0016482A">
      <w:pPr>
        <w:spacing w:after="0" w:line="360" w:lineRule="auto"/>
        <w:jc w:val="both"/>
        <w:rPr>
          <w:rFonts w:ascii="Arial" w:eastAsia="Times New Roman" w:hAnsi="Arial"/>
          <w:sz w:val="20"/>
          <w:szCs w:val="20"/>
        </w:rPr>
      </w:pPr>
    </w:p>
    <w:p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No presentar los avisos, declaraciones o manifestaciones que exigen las disposiciones fiscales. No cumplir con los requerimientos de las autoridades fiscales para presentar alguno de los documentos a que se refiere este inciso, o cumplir fuera de los plazos señalados en los mismos.</w:t>
      </w:r>
    </w:p>
    <w:p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b)</w:t>
      </w:r>
      <w:r w:rsidR="001B6849" w:rsidRPr="00F87912">
        <w:rPr>
          <w:rFonts w:ascii="Arial" w:hAnsi="Arial"/>
          <w:sz w:val="20"/>
          <w:szCs w:val="20"/>
        </w:rPr>
        <w:t>La falta de cumplimiento de las obligaciones establecidas en esta Ley, a los fedatarios públicos, las personas que tengan funciones notariales, los empleados y funcionarios del Registro Público de la Propiedad y a los que por cualquier medio evadan o pretendan evadir, dicho cumplimiento.</w:t>
      </w:r>
    </w:p>
    <w:p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c) </w:t>
      </w:r>
      <w:r w:rsidR="001B6849" w:rsidRPr="00F87912">
        <w:rPr>
          <w:rFonts w:ascii="Arial" w:hAnsi="Arial"/>
          <w:sz w:val="20"/>
          <w:szCs w:val="20"/>
        </w:rPr>
        <w:t>La falta de empadronamiento de los obligados a ello, en la Coordinación de Administración y Finanzas o Tesorería Municipal dentro de los términos que señala esta ley o seguir funcionando cuando la licencia de funcionamiento le haya sido revocada por resolución de autoridad competente.</w:t>
      </w:r>
    </w:p>
    <w:p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d) </w:t>
      </w:r>
      <w:r w:rsidR="001B6849" w:rsidRPr="00F87912">
        <w:rPr>
          <w:rFonts w:ascii="Arial" w:hAnsi="Arial"/>
          <w:sz w:val="20"/>
          <w:szCs w:val="20"/>
        </w:rPr>
        <w:t>No revalidar anualmente la licencia municipal de funcionamiento en los términos que dispone esta Ley.</w:t>
      </w:r>
    </w:p>
    <w:p w:rsidR="001B6849" w:rsidRPr="00F87912" w:rsidRDefault="001B6849" w:rsidP="00A674A9">
      <w:pPr>
        <w:spacing w:after="0" w:line="360" w:lineRule="auto"/>
        <w:ind w:firstLine="284"/>
        <w:contextualSpacing/>
        <w:jc w:val="both"/>
        <w:rPr>
          <w:rFonts w:ascii="Arial" w:hAnsi="Arial"/>
          <w:sz w:val="20"/>
          <w:szCs w:val="20"/>
        </w:rPr>
      </w:pPr>
      <w:r w:rsidRPr="00F87912">
        <w:rPr>
          <w:rFonts w:ascii="Arial" w:hAnsi="Arial"/>
          <w:sz w:val="20"/>
          <w:szCs w:val="20"/>
        </w:rPr>
        <w:t xml:space="preserve"> </w:t>
      </w:r>
      <w:r w:rsidR="00A674A9">
        <w:rPr>
          <w:rFonts w:ascii="Arial" w:hAnsi="Arial"/>
          <w:b/>
          <w:sz w:val="20"/>
          <w:szCs w:val="20"/>
        </w:rPr>
        <w:t xml:space="preserve">e) </w:t>
      </w:r>
      <w:r w:rsidRPr="00F87912">
        <w:rPr>
          <w:rFonts w:ascii="Arial" w:hAnsi="Arial"/>
          <w:sz w:val="20"/>
          <w:szCs w:val="20"/>
        </w:rPr>
        <w:t>La falta de presentación o presentación extemporánea de los documentos que conforme a esta Ley, se requieran para acreditar el pago de las contribuciones municipales.</w:t>
      </w:r>
    </w:p>
    <w:p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f) </w:t>
      </w:r>
      <w:r w:rsidR="001B6849" w:rsidRPr="00F87912">
        <w:rPr>
          <w:rFonts w:ascii="Arial" w:hAnsi="Arial"/>
          <w:sz w:val="20"/>
          <w:szCs w:val="20"/>
        </w:rPr>
        <w:t>La ocupación de la vía pública, con el objeto de realizar alguna actividad comercial, si no cuentan con el permiso de las autoridades correspondientes.</w:t>
      </w:r>
    </w:p>
    <w:p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lastRenderedPageBreak/>
        <w:t xml:space="preserve">g) </w:t>
      </w:r>
      <w:r w:rsidR="001B6849" w:rsidRPr="00F87912">
        <w:rPr>
          <w:rFonts w:ascii="Arial" w:hAnsi="Arial"/>
          <w:sz w:val="20"/>
          <w:szCs w:val="20"/>
        </w:rPr>
        <w:t>La matanza de ganado fuera de las instalaciones de alguna de las prestadoras del servicio de las mencionadas en el artículo 88 de esta Ley, sin obtener la licencia o la autorización respectiva.</w:t>
      </w:r>
    </w:p>
    <w:p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h) </w:t>
      </w:r>
      <w:r w:rsidR="001B6849" w:rsidRPr="00F87912">
        <w:rPr>
          <w:rFonts w:ascii="Arial" w:hAnsi="Arial"/>
          <w:sz w:val="20"/>
          <w:szCs w:val="20"/>
        </w:rPr>
        <w:t>La falta de cumplimiento o cumplimiento extemporáneo de las obligaciones previstas en el artículo 37 de esta Ley.</w:t>
      </w:r>
    </w:p>
    <w:p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i) </w:t>
      </w:r>
      <w:r w:rsidR="001B6849" w:rsidRPr="00F87912">
        <w:rPr>
          <w:rFonts w:ascii="Arial" w:hAnsi="Arial"/>
          <w:sz w:val="20"/>
          <w:szCs w:val="20"/>
        </w:rPr>
        <w:t>Resistirse por cualquier medio a las visitas de ins</w:t>
      </w:r>
      <w:r w:rsidR="00FD4E31">
        <w:rPr>
          <w:rFonts w:ascii="Arial" w:hAnsi="Arial"/>
          <w:sz w:val="20"/>
          <w:szCs w:val="20"/>
        </w:rPr>
        <w:t xml:space="preserve">pección, a las intervenciones, </w:t>
      </w:r>
      <w:r w:rsidR="001B6849" w:rsidRPr="00F87912">
        <w:rPr>
          <w:rFonts w:ascii="Arial" w:hAnsi="Arial"/>
          <w:sz w:val="20"/>
          <w:szCs w:val="20"/>
        </w:rPr>
        <w:t>no suministrar los datos e informes que legalmente puedan exigir las autoridades fiscales y, en general, negarse a proporcionar los elementos que se requieran para el desarrollo de las visitas domiciliarias.</w:t>
      </w:r>
    </w:p>
    <w:p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j) </w:t>
      </w:r>
      <w:r w:rsidR="001B6849" w:rsidRPr="00F87912">
        <w:rPr>
          <w:rFonts w:ascii="Arial" w:hAnsi="Arial"/>
          <w:sz w:val="20"/>
          <w:szCs w:val="20"/>
        </w:rPr>
        <w:t>Proporcionar o manifestar datos falsos a la autoridad fiscal, de conformidad con lo establecido en esta Ley.</w:t>
      </w:r>
    </w:p>
    <w:p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k) </w:t>
      </w:r>
      <w:r w:rsidR="001B6849" w:rsidRPr="00F87912">
        <w:rPr>
          <w:rFonts w:ascii="Arial" w:hAnsi="Arial"/>
          <w:sz w:val="20"/>
          <w:szCs w:val="20"/>
        </w:rPr>
        <w:t>Omitir contribuciones retenidas</w:t>
      </w:r>
    </w:p>
    <w:p w:rsidR="00A674A9"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l) </w:t>
      </w:r>
      <w:r w:rsidR="001B6849" w:rsidRPr="00F87912">
        <w:rPr>
          <w:rFonts w:ascii="Arial" w:hAnsi="Arial"/>
          <w:sz w:val="20"/>
          <w:szCs w:val="20"/>
        </w:rPr>
        <w:t>Las personas que instalen en forma clandestina conexiones de agua potable.</w:t>
      </w:r>
    </w:p>
    <w:p w:rsidR="00A674A9" w:rsidRPr="00A674A9" w:rsidRDefault="00A674A9" w:rsidP="00A674A9">
      <w:pPr>
        <w:spacing w:after="0" w:line="360" w:lineRule="auto"/>
        <w:ind w:firstLine="284"/>
        <w:contextualSpacing/>
        <w:jc w:val="both"/>
        <w:rPr>
          <w:rFonts w:ascii="Arial" w:hAnsi="Arial"/>
          <w:sz w:val="20"/>
          <w:szCs w:val="20"/>
        </w:rPr>
      </w:pPr>
      <w:r w:rsidRPr="00A674A9">
        <w:rPr>
          <w:rFonts w:ascii="Arial" w:hAnsi="Arial"/>
          <w:b/>
          <w:sz w:val="20"/>
          <w:szCs w:val="20"/>
        </w:rPr>
        <w:t xml:space="preserve">m) </w:t>
      </w:r>
      <w:r w:rsidR="001B6849" w:rsidRPr="00A674A9">
        <w:rPr>
          <w:rFonts w:ascii="Arial" w:hAnsi="Arial"/>
          <w:sz w:val="20"/>
          <w:szCs w:val="20"/>
        </w:rPr>
        <w:t>Conectar directamente a la red de agua potable del Municipio de Kanasín equipos de bombeo para succión.</w:t>
      </w:r>
    </w:p>
    <w:p w:rsidR="001B6849" w:rsidRPr="00A674A9" w:rsidRDefault="00A674A9" w:rsidP="00A674A9">
      <w:pPr>
        <w:spacing w:after="0" w:line="360" w:lineRule="auto"/>
        <w:ind w:firstLine="284"/>
        <w:contextualSpacing/>
        <w:jc w:val="both"/>
        <w:rPr>
          <w:rFonts w:ascii="Arial" w:hAnsi="Arial"/>
          <w:sz w:val="20"/>
          <w:szCs w:val="20"/>
        </w:rPr>
      </w:pPr>
      <w:r w:rsidRPr="00A674A9">
        <w:rPr>
          <w:rFonts w:ascii="Arial" w:hAnsi="Arial"/>
          <w:b/>
          <w:sz w:val="20"/>
          <w:szCs w:val="20"/>
        </w:rPr>
        <w:t xml:space="preserve">n) </w:t>
      </w:r>
      <w:r w:rsidR="001B6849" w:rsidRPr="00A674A9">
        <w:rPr>
          <w:rFonts w:ascii="Arial" w:hAnsi="Arial"/>
          <w:sz w:val="20"/>
          <w:szCs w:val="20"/>
        </w:rPr>
        <w:t>Interconectar a la red de agua potable del Municipio de Kanasín líneas de distribución no autorizadas.</w:t>
      </w:r>
    </w:p>
    <w:p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o) </w:t>
      </w:r>
      <w:r w:rsidR="001B6849" w:rsidRPr="00F87912">
        <w:rPr>
          <w:rFonts w:ascii="Arial" w:hAnsi="Arial"/>
          <w:sz w:val="20"/>
          <w:szCs w:val="20"/>
        </w:rPr>
        <w:t>La falta de cumplimiento o cumplimiento extemporáneo de las obligaciones previstas en el artículo 73 de esta Ley.</w:t>
      </w:r>
    </w:p>
    <w:p w:rsidR="001B6849" w:rsidRPr="00F87912" w:rsidRDefault="001B6849" w:rsidP="0016482A">
      <w:pPr>
        <w:spacing w:after="0" w:line="360" w:lineRule="auto"/>
        <w:jc w:val="both"/>
        <w:rPr>
          <w:rFonts w:ascii="Arial" w:eastAsia="Times New Roman" w:hAnsi="Arial"/>
          <w:b/>
          <w:sz w:val="20"/>
          <w:szCs w:val="20"/>
        </w:rPr>
      </w:pPr>
    </w:p>
    <w:p w:rsidR="0050042B"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177.-</w:t>
      </w:r>
      <w:r w:rsidRPr="00F87912">
        <w:rPr>
          <w:rFonts w:ascii="Arial" w:eastAsia="Times New Roman" w:hAnsi="Arial"/>
          <w:sz w:val="20"/>
          <w:szCs w:val="20"/>
        </w:rPr>
        <w:t xml:space="preserve"> A quien cometa las infracciones a que se refiere el artículo 176, se hará acreedor de las siguientes sanciones:</w:t>
      </w:r>
    </w:p>
    <w:p w:rsidR="0050042B" w:rsidRDefault="0050042B" w:rsidP="0016482A">
      <w:pPr>
        <w:spacing w:after="0" w:line="360" w:lineRule="auto"/>
        <w:jc w:val="both"/>
        <w:rPr>
          <w:rFonts w:ascii="Arial" w:eastAsia="Times New Roman" w:hAnsi="Arial"/>
          <w:sz w:val="20"/>
          <w:szCs w:val="20"/>
        </w:rPr>
      </w:pPr>
    </w:p>
    <w:p w:rsidR="0050042B" w:rsidRDefault="001B6849" w:rsidP="0016482A">
      <w:pPr>
        <w:spacing w:after="0" w:line="360" w:lineRule="auto"/>
        <w:jc w:val="both"/>
        <w:rPr>
          <w:rFonts w:ascii="Arial" w:eastAsia="Times New Roman" w:hAnsi="Arial"/>
          <w:b/>
          <w:bCs/>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Multa de 5 a 10 veces la unidad de medida y actualización, a l</w:t>
      </w:r>
      <w:r w:rsidR="0050042B">
        <w:rPr>
          <w:rFonts w:ascii="Arial" w:eastAsia="Times New Roman" w:hAnsi="Arial"/>
          <w:sz w:val="20"/>
          <w:szCs w:val="20"/>
        </w:rPr>
        <w:t>as comprendidas en el inciso l);</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Multa de 10 a 15 veces la unidad de medida y actualización, a las comprendidas en </w:t>
      </w:r>
      <w:r w:rsidR="006817C5">
        <w:rPr>
          <w:rFonts w:ascii="Arial" w:eastAsia="Times New Roman" w:hAnsi="Arial"/>
          <w:sz w:val="20"/>
          <w:szCs w:val="20"/>
        </w:rPr>
        <w:t>los incisos a), c), d), e) y h)];</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Multa de 25 a 30 veces la unidad de medida y actualización, a la e</w:t>
      </w:r>
      <w:r w:rsidR="006817C5">
        <w:rPr>
          <w:rFonts w:ascii="Arial" w:eastAsia="Times New Roman" w:hAnsi="Arial"/>
          <w:sz w:val="20"/>
          <w:szCs w:val="20"/>
        </w:rPr>
        <w:t>stablecida en el inciso f) y m);</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Multa de 50 a 60 la unidad de medida y actualización, a la e</w:t>
      </w:r>
      <w:r w:rsidR="006817C5">
        <w:rPr>
          <w:rFonts w:ascii="Arial" w:eastAsia="Times New Roman" w:hAnsi="Arial"/>
          <w:sz w:val="20"/>
          <w:szCs w:val="20"/>
        </w:rPr>
        <w:t>stablecida en el inciso b) y n);</w:t>
      </w: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Multa de 150 a 170 veces la unidad de medida y actualización, a la est</w:t>
      </w:r>
      <w:r w:rsidR="006817C5">
        <w:rPr>
          <w:rFonts w:ascii="Arial" w:eastAsia="Times New Roman" w:hAnsi="Arial"/>
          <w:sz w:val="20"/>
          <w:szCs w:val="20"/>
        </w:rPr>
        <w:t>ablecida en los incisos g) y o), y</w:t>
      </w:r>
    </w:p>
    <w:p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VI.-</w:t>
      </w:r>
      <w:r w:rsidRPr="00F87912">
        <w:rPr>
          <w:rFonts w:ascii="Arial" w:eastAsia="Times New Roman" w:hAnsi="Arial"/>
          <w:sz w:val="20"/>
          <w:szCs w:val="20"/>
        </w:rPr>
        <w:t xml:space="preserve"> Multa de 50 a 60 veces la unidad de medida y actualización, a la estab</w:t>
      </w:r>
      <w:r w:rsidR="006817C5">
        <w:rPr>
          <w:rFonts w:ascii="Arial" w:eastAsia="Times New Roman" w:hAnsi="Arial"/>
          <w:sz w:val="20"/>
          <w:szCs w:val="20"/>
        </w:rPr>
        <w:t>lecida en el inciso i), j) y k).</w:t>
      </w:r>
    </w:p>
    <w:p w:rsidR="006817C5" w:rsidRPr="00F87912" w:rsidRDefault="006817C5" w:rsidP="0016482A">
      <w:pPr>
        <w:spacing w:after="0" w:line="360" w:lineRule="auto"/>
        <w:jc w:val="both"/>
        <w:rPr>
          <w:rFonts w:ascii="Arial" w:eastAsia="Times New Roman" w:hAnsi="Arial"/>
          <w:sz w:val="20"/>
          <w:szCs w:val="20"/>
        </w:rPr>
      </w:pPr>
    </w:p>
    <w:p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Para el caso de las infracciones previstas en los incisos c), d) y h) del artículo 175 de esta Ley, sin perjuicio de la sanción que corresponda, el Coordinador de Administración y Finanzas o el Tesorero Municipal quedarán facultados para ordenar la clausura temporal del comercio, negocio o establecimiento que corresponda, por el tiempo que subsista la infracción.</w:t>
      </w:r>
    </w:p>
    <w:p w:rsidR="00FD4E31" w:rsidRDefault="00FD4E31" w:rsidP="006817C5">
      <w:pPr>
        <w:keepNext/>
        <w:spacing w:after="0" w:line="360" w:lineRule="auto"/>
        <w:jc w:val="center"/>
        <w:outlineLvl w:val="0"/>
        <w:rPr>
          <w:rFonts w:ascii="Arial" w:eastAsia="Times New Roman" w:hAnsi="Arial"/>
          <w:b/>
          <w:bCs/>
          <w:sz w:val="20"/>
          <w:szCs w:val="20"/>
          <w:lang w:val="x-none" w:eastAsia="x-none"/>
        </w:rPr>
      </w:pPr>
    </w:p>
    <w:p w:rsidR="001B6849" w:rsidRPr="006817C5" w:rsidRDefault="006817C5" w:rsidP="006817C5">
      <w:pPr>
        <w:keepNext/>
        <w:spacing w:after="0" w:line="360" w:lineRule="auto"/>
        <w:jc w:val="center"/>
        <w:outlineLvl w:val="0"/>
        <w:rPr>
          <w:rFonts w:ascii="Arial" w:eastAsia="Times New Roman" w:hAnsi="Arial"/>
          <w:b/>
          <w:bCs/>
          <w:sz w:val="20"/>
          <w:szCs w:val="20"/>
          <w:lang w:val="es-ES" w:eastAsia="x-none"/>
        </w:rPr>
      </w:pPr>
      <w:r w:rsidRPr="00F87912">
        <w:rPr>
          <w:rFonts w:ascii="Arial" w:eastAsia="Times New Roman" w:hAnsi="Arial"/>
          <w:b/>
          <w:bCs/>
          <w:sz w:val="20"/>
          <w:szCs w:val="20"/>
          <w:lang w:val="x-none" w:eastAsia="x-none"/>
        </w:rPr>
        <w:t>T</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r</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a</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n</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s</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i</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t</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o</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r</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i</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o</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s</w:t>
      </w:r>
      <w:r>
        <w:rPr>
          <w:rFonts w:ascii="Arial" w:eastAsia="Times New Roman" w:hAnsi="Arial"/>
          <w:b/>
          <w:bCs/>
          <w:sz w:val="20"/>
          <w:szCs w:val="20"/>
          <w:lang w:val="es-ES" w:eastAsia="x-none"/>
        </w:rPr>
        <w:t xml:space="preserve"> </w:t>
      </w:r>
    </w:p>
    <w:p w:rsidR="001B6849" w:rsidRPr="00F87912" w:rsidRDefault="001B6849" w:rsidP="0016482A">
      <w:pPr>
        <w:keepNext/>
        <w:spacing w:after="0" w:line="360" w:lineRule="auto"/>
        <w:jc w:val="both"/>
        <w:outlineLvl w:val="0"/>
        <w:rPr>
          <w:rFonts w:ascii="Arial" w:eastAsia="Times New Roman" w:hAnsi="Arial"/>
          <w:b/>
          <w:bCs/>
          <w:sz w:val="20"/>
          <w:szCs w:val="20"/>
          <w:lang w:val="x-none" w:eastAsia="x-none"/>
        </w:rPr>
      </w:pPr>
    </w:p>
    <w:p w:rsidR="001B6849" w:rsidRPr="002E2EC8" w:rsidRDefault="001B6849" w:rsidP="0016482A">
      <w:pPr>
        <w:spacing w:after="0" w:line="360" w:lineRule="auto"/>
        <w:jc w:val="both"/>
        <w:rPr>
          <w:rFonts w:ascii="Arial" w:eastAsia="Times New Roman" w:hAnsi="Arial"/>
          <w:sz w:val="20"/>
          <w:szCs w:val="20"/>
          <w:lang w:eastAsia="x-none"/>
        </w:rPr>
      </w:pPr>
      <w:r w:rsidRPr="00F87912">
        <w:rPr>
          <w:rFonts w:ascii="Arial" w:eastAsia="Times New Roman" w:hAnsi="Arial"/>
          <w:b/>
          <w:sz w:val="20"/>
          <w:szCs w:val="20"/>
          <w:lang w:val="x-none" w:eastAsia="x-none"/>
        </w:rPr>
        <w:t xml:space="preserve">Artículo Primero.- </w:t>
      </w:r>
      <w:r w:rsidR="002E2EC8" w:rsidRPr="00F87912">
        <w:rPr>
          <w:rFonts w:ascii="Arial" w:eastAsia="Times New Roman" w:hAnsi="Arial"/>
          <w:sz w:val="20"/>
          <w:szCs w:val="20"/>
          <w:lang w:val="x-none" w:eastAsia="x-none"/>
        </w:rPr>
        <w:t>Se derogan las disposiciones de igual o menor rango que se opongan a lo dispuesto en esta Ley</w:t>
      </w:r>
      <w:r w:rsidR="002E2EC8">
        <w:rPr>
          <w:rFonts w:ascii="Arial" w:eastAsia="Times New Roman" w:hAnsi="Arial"/>
          <w:sz w:val="20"/>
          <w:szCs w:val="20"/>
          <w:lang w:eastAsia="x-none"/>
        </w:rPr>
        <w:t>.</w:t>
      </w:r>
    </w:p>
    <w:p w:rsidR="001B6849" w:rsidRPr="00F87912" w:rsidRDefault="001B6849" w:rsidP="0016482A">
      <w:pPr>
        <w:spacing w:after="0" w:line="360" w:lineRule="auto"/>
        <w:jc w:val="both"/>
        <w:rPr>
          <w:rFonts w:ascii="Arial" w:eastAsia="Times New Roman" w:hAnsi="Arial"/>
          <w:b/>
          <w:sz w:val="20"/>
          <w:szCs w:val="20"/>
          <w:lang w:val="x-none" w:eastAsia="x-none"/>
        </w:rPr>
      </w:pPr>
    </w:p>
    <w:p w:rsidR="002E2EC8" w:rsidRPr="00F87912" w:rsidRDefault="001B6849" w:rsidP="002E2EC8">
      <w:pPr>
        <w:spacing w:after="0" w:line="360" w:lineRule="auto"/>
        <w:jc w:val="both"/>
        <w:rPr>
          <w:rFonts w:ascii="Arial" w:eastAsia="Times New Roman" w:hAnsi="Arial"/>
          <w:sz w:val="20"/>
          <w:szCs w:val="20"/>
          <w:lang w:val="x-none" w:eastAsia="x-none"/>
        </w:rPr>
      </w:pPr>
      <w:r w:rsidRPr="00F87912">
        <w:rPr>
          <w:rFonts w:ascii="Arial" w:eastAsia="Times New Roman" w:hAnsi="Arial"/>
          <w:b/>
          <w:sz w:val="20"/>
          <w:szCs w:val="20"/>
          <w:lang w:val="x-none" w:eastAsia="x-none"/>
        </w:rPr>
        <w:t>Artículo Segundo.-</w:t>
      </w:r>
      <w:r w:rsidR="002E2EC8">
        <w:rPr>
          <w:rFonts w:ascii="Arial" w:eastAsia="Times New Roman" w:hAnsi="Arial"/>
          <w:b/>
          <w:sz w:val="20"/>
          <w:szCs w:val="20"/>
          <w:lang w:eastAsia="x-none"/>
        </w:rPr>
        <w:t xml:space="preserve"> </w:t>
      </w:r>
      <w:r w:rsidR="002E2EC8" w:rsidRPr="00F87912">
        <w:rPr>
          <w:rFonts w:ascii="Arial" w:eastAsia="Times New Roman" w:hAnsi="Arial"/>
          <w:sz w:val="20"/>
          <w:szCs w:val="20"/>
          <w:lang w:val="x-none" w:eastAsia="x-none"/>
        </w:rPr>
        <w:t>En lo no previsto en esta Ley, se aplicará supletoriamente, lo establecido por  el Código Fiscal del Estado de Yucatán.</w:t>
      </w:r>
    </w:p>
    <w:p w:rsidR="001B6849" w:rsidRPr="00F87912" w:rsidRDefault="001B6849" w:rsidP="0016482A">
      <w:pPr>
        <w:spacing w:after="0" w:line="360" w:lineRule="auto"/>
        <w:jc w:val="both"/>
        <w:rPr>
          <w:rFonts w:ascii="Arial" w:eastAsia="Times New Roman" w:hAnsi="Arial"/>
          <w:sz w:val="20"/>
          <w:szCs w:val="20"/>
          <w:lang w:val="x-none" w:eastAsia="x-none"/>
        </w:rPr>
      </w:pPr>
      <w:r w:rsidRPr="00F87912">
        <w:rPr>
          <w:rFonts w:ascii="Arial" w:eastAsia="Times New Roman" w:hAnsi="Arial"/>
          <w:b/>
          <w:sz w:val="20"/>
          <w:szCs w:val="20"/>
          <w:lang w:val="x-none" w:eastAsia="x-none"/>
        </w:rPr>
        <w:t xml:space="preserve"> </w:t>
      </w:r>
    </w:p>
    <w:sectPr w:rsidR="001B6849" w:rsidRPr="00F87912" w:rsidSect="00E75D35">
      <w:headerReference w:type="default" r:id="rId8"/>
      <w:footerReference w:type="default" r:id="rId9"/>
      <w:pgSz w:w="12240" w:h="15840" w:code="1"/>
      <w:pgMar w:top="2835" w:right="2175"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5C2" w:rsidRDefault="00E855C2">
      <w:pPr>
        <w:spacing w:after="0" w:line="240" w:lineRule="auto"/>
      </w:pPr>
      <w:r>
        <w:separator/>
      </w:r>
    </w:p>
  </w:endnote>
  <w:endnote w:type="continuationSeparator" w:id="0">
    <w:p w:rsidR="00E855C2" w:rsidRDefault="00E8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5C2" w:rsidRPr="009C3E88" w:rsidRDefault="00E855C2">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CE68E7" w:rsidRPr="00CE68E7">
      <w:rPr>
        <w:rFonts w:ascii="Arial" w:hAnsi="Arial"/>
        <w:noProof/>
        <w:sz w:val="20"/>
        <w:szCs w:val="20"/>
        <w:lang w:val="es-ES"/>
      </w:rPr>
      <w:t>126</w:t>
    </w:r>
    <w:r w:rsidRPr="009C3E88">
      <w:rPr>
        <w:rFonts w:ascii="Arial" w:hAnsi="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5C2" w:rsidRDefault="00E855C2">
      <w:pPr>
        <w:spacing w:after="0" w:line="240" w:lineRule="auto"/>
      </w:pPr>
      <w:r>
        <w:separator/>
      </w:r>
    </w:p>
  </w:footnote>
  <w:footnote w:type="continuationSeparator" w:id="0">
    <w:p w:rsidR="00E855C2" w:rsidRDefault="00E85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5C2" w:rsidRDefault="00E855C2">
    <w:pPr>
      <w:pStyle w:val="Encabezado"/>
    </w:pPr>
    <w:r>
      <w:rPr>
        <w:noProof/>
        <w:lang w:eastAsia="es-MX"/>
      </w:rPr>
      <mc:AlternateContent>
        <mc:Choice Requires="wpg">
          <w:drawing>
            <wp:anchor distT="0" distB="0" distL="114300" distR="114300" simplePos="0" relativeHeight="251657728" behindDoc="0" locked="0" layoutInCell="1" allowOverlap="1">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5C2" w:rsidRPr="001E34E0" w:rsidRDefault="00E855C2"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E855C2" w:rsidRDefault="00E855C2" w:rsidP="001E34E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5C2" w:rsidRDefault="00E855C2"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E855C2" w:rsidRDefault="00E855C2"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E855C2" w:rsidRPr="00603AF2" w:rsidRDefault="00E855C2"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5" o:spid="_x0000_s1026" style="position:absolute;margin-left:-13.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EA6BC0" w:rsidRPr="001E34E0" w:rsidRDefault="00EA6BC0"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EA6BC0" w:rsidRDefault="00EA6BC0" w:rsidP="001E34E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EA6BC0" w:rsidRDefault="00EA6BC0"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EA6BC0" w:rsidRDefault="00EA6BC0"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EA6BC0" w:rsidRPr="00603AF2" w:rsidRDefault="00EA6BC0"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2AED338"/>
    <w:lvl w:ilvl="0">
      <w:start w:val="1"/>
      <w:numFmt w:val="upperRoman"/>
      <w:pStyle w:val="Ttulo3"/>
      <w:lvlText w:val="%1."/>
      <w:legacy w:legacy="1" w:legacySpace="120" w:legacyIndent="720"/>
      <w:lvlJc w:val="left"/>
      <w:pPr>
        <w:ind w:left="567" w:hanging="720"/>
      </w:pPr>
      <w:rPr>
        <w:lang w:val="es-ES"/>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4D91D75"/>
    <w:multiLevelType w:val="hybridMultilevel"/>
    <w:tmpl w:val="1B5CE74C"/>
    <w:lvl w:ilvl="0" w:tplc="0AC0D4C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7F60B7E"/>
    <w:multiLevelType w:val="hybridMultilevel"/>
    <w:tmpl w:val="3E84D8D0"/>
    <w:lvl w:ilvl="0" w:tplc="520AB5F2">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8">
    <w:nsid w:val="121B3668"/>
    <w:multiLevelType w:val="hybridMultilevel"/>
    <w:tmpl w:val="DCDC7784"/>
    <w:lvl w:ilvl="0" w:tplc="9B8A9F6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17D611AD"/>
    <w:multiLevelType w:val="hybridMultilevel"/>
    <w:tmpl w:val="062AF4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DE74D7"/>
    <w:multiLevelType w:val="hybridMultilevel"/>
    <w:tmpl w:val="5F666348"/>
    <w:lvl w:ilvl="0" w:tplc="3878D25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FD004B"/>
    <w:multiLevelType w:val="hybridMultilevel"/>
    <w:tmpl w:val="4DB45528"/>
    <w:lvl w:ilvl="0" w:tplc="58285AB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D44A2F"/>
    <w:multiLevelType w:val="hybridMultilevel"/>
    <w:tmpl w:val="53240DEE"/>
    <w:lvl w:ilvl="0" w:tplc="DB9EB5B8">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4">
    <w:nsid w:val="2B853AA9"/>
    <w:multiLevelType w:val="hybridMultilevel"/>
    <w:tmpl w:val="4B00A246"/>
    <w:lvl w:ilvl="0" w:tplc="DF963504">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nsid w:val="2C502CEB"/>
    <w:multiLevelType w:val="hybridMultilevel"/>
    <w:tmpl w:val="976A2D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7E51511"/>
    <w:multiLevelType w:val="hybridMultilevel"/>
    <w:tmpl w:val="ABE01C9C"/>
    <w:lvl w:ilvl="0" w:tplc="AF1EA8D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71461D"/>
    <w:multiLevelType w:val="hybridMultilevel"/>
    <w:tmpl w:val="2D8846AA"/>
    <w:lvl w:ilvl="0" w:tplc="7490159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87E55CB"/>
    <w:multiLevelType w:val="hybridMultilevel"/>
    <w:tmpl w:val="C156A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9730438"/>
    <w:multiLevelType w:val="hybridMultilevel"/>
    <w:tmpl w:val="5E16CCEA"/>
    <w:lvl w:ilvl="0" w:tplc="0C0A000F">
      <w:start w:val="1"/>
      <w:numFmt w:val="decimal"/>
      <w:lvlText w:val="%1."/>
      <w:lvlJc w:val="left"/>
      <w:pPr>
        <w:ind w:left="1353"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4B6108C9"/>
    <w:multiLevelType w:val="hybridMultilevel"/>
    <w:tmpl w:val="05A4A754"/>
    <w:lvl w:ilvl="0" w:tplc="FB5C99DC">
      <w:start w:val="1"/>
      <w:numFmt w:val="upperRoman"/>
      <w:lvlText w:val="%1."/>
      <w:lvlJc w:val="right"/>
      <w:pPr>
        <w:ind w:left="1440" w:hanging="360"/>
      </w:pPr>
      <w:rPr>
        <w:rFonts w:hint="default"/>
        <w:b w:val="0"/>
        <w:i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4B87413A"/>
    <w:multiLevelType w:val="hybridMultilevel"/>
    <w:tmpl w:val="B2D08326"/>
    <w:lvl w:ilvl="0" w:tplc="BA84CA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nsid w:val="4BCF04D6"/>
    <w:multiLevelType w:val="hybridMultilevel"/>
    <w:tmpl w:val="02A487D2"/>
    <w:lvl w:ilvl="0" w:tplc="F2B469B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E6D6352"/>
    <w:multiLevelType w:val="hybridMultilevel"/>
    <w:tmpl w:val="1028434C"/>
    <w:lvl w:ilvl="0" w:tplc="080A0011">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7">
    <w:nsid w:val="4E932A90"/>
    <w:multiLevelType w:val="hybridMultilevel"/>
    <w:tmpl w:val="C14E614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2E145FA"/>
    <w:multiLevelType w:val="hybridMultilevel"/>
    <w:tmpl w:val="55C60B0A"/>
    <w:lvl w:ilvl="0" w:tplc="EF4CD9C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34B1F5E"/>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32">
    <w:nsid w:val="589D36B8"/>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8BF5A76"/>
    <w:multiLevelType w:val="hybridMultilevel"/>
    <w:tmpl w:val="43F80228"/>
    <w:lvl w:ilvl="0" w:tplc="4300AE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5A554143"/>
    <w:multiLevelType w:val="hybridMultilevel"/>
    <w:tmpl w:val="E5CC861E"/>
    <w:lvl w:ilvl="0" w:tplc="4300AE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nsid w:val="5A692C8F"/>
    <w:multiLevelType w:val="hybridMultilevel"/>
    <w:tmpl w:val="3C1EAC22"/>
    <w:lvl w:ilvl="0" w:tplc="32B82682">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7">
    <w:nsid w:val="5CC243FD"/>
    <w:multiLevelType w:val="hybridMultilevel"/>
    <w:tmpl w:val="D3A85C0E"/>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2A520B7"/>
    <w:multiLevelType w:val="hybridMultilevel"/>
    <w:tmpl w:val="D3B0A6F6"/>
    <w:lvl w:ilvl="0" w:tplc="DA14CF52">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1">
    <w:nsid w:val="66EA71D6"/>
    <w:multiLevelType w:val="hybridMultilevel"/>
    <w:tmpl w:val="3BCEA066"/>
    <w:lvl w:ilvl="0" w:tplc="F0A214D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AE06998"/>
    <w:multiLevelType w:val="hybridMultilevel"/>
    <w:tmpl w:val="9886C526"/>
    <w:lvl w:ilvl="0" w:tplc="FFFFFFFF">
      <w:start w:val="1"/>
      <w:numFmt w:val="decimal"/>
      <w:lvlText w:val="%1."/>
      <w:lvlJc w:val="left"/>
      <w:pPr>
        <w:ind w:left="1353"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nsid w:val="6C1A62D8"/>
    <w:multiLevelType w:val="hybridMultilevel"/>
    <w:tmpl w:val="A0D0C0C8"/>
    <w:lvl w:ilvl="0" w:tplc="44C6C4F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CEE3CEE"/>
    <w:multiLevelType w:val="hybridMultilevel"/>
    <w:tmpl w:val="AB6835D4"/>
    <w:lvl w:ilvl="0" w:tplc="8FA4F70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DA4783A"/>
    <w:multiLevelType w:val="hybridMultilevel"/>
    <w:tmpl w:val="A6187F80"/>
    <w:lvl w:ilvl="0" w:tplc="E260317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CFF072B"/>
    <w:multiLevelType w:val="hybridMultilevel"/>
    <w:tmpl w:val="435EE8A2"/>
    <w:lvl w:ilvl="0" w:tplc="3C423B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E584335"/>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E5A1A97"/>
    <w:multiLevelType w:val="hybridMultilevel"/>
    <w:tmpl w:val="2108AC00"/>
    <w:lvl w:ilvl="0" w:tplc="2F24DCD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5"/>
  </w:num>
  <w:num w:numId="3">
    <w:abstractNumId w:val="20"/>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
  </w:num>
  <w:num w:numId="7">
    <w:abstractNumId w:val="3"/>
  </w:num>
  <w:num w:numId="8">
    <w:abstractNumId w:val="2"/>
  </w:num>
  <w:num w:numId="9">
    <w:abstractNumId w:val="1"/>
  </w:num>
  <w:num w:numId="10">
    <w:abstractNumId w:val="31"/>
  </w:num>
  <w:num w:numId="11">
    <w:abstractNumId w:val="13"/>
  </w:num>
  <w:num w:numId="12">
    <w:abstractNumId w:val="0"/>
  </w:num>
  <w:num w:numId="13">
    <w:abstractNumId w:val="37"/>
  </w:num>
  <w:num w:numId="14">
    <w:abstractNumId w:val="23"/>
  </w:num>
  <w:num w:numId="15">
    <w:abstractNumId w:val="15"/>
  </w:num>
  <w:num w:numId="16">
    <w:abstractNumId w:val="26"/>
  </w:num>
  <w:num w:numId="17">
    <w:abstractNumId w:val="24"/>
  </w:num>
  <w:num w:numId="18">
    <w:abstractNumId w:val="16"/>
  </w:num>
  <w:num w:numId="19">
    <w:abstractNumId w:val="8"/>
  </w:num>
  <w:num w:numId="20">
    <w:abstractNumId w:val="35"/>
  </w:num>
  <w:num w:numId="21">
    <w:abstractNumId w:val="47"/>
  </w:num>
  <w:num w:numId="22">
    <w:abstractNumId w:val="32"/>
  </w:num>
  <w:num w:numId="23">
    <w:abstractNumId w:val="29"/>
  </w:num>
  <w:num w:numId="24">
    <w:abstractNumId w:val="18"/>
  </w:num>
  <w:num w:numId="25">
    <w:abstractNumId w:val="6"/>
  </w:num>
  <w:num w:numId="26">
    <w:abstractNumId w:val="9"/>
  </w:num>
  <w:num w:numId="27">
    <w:abstractNumId w:val="33"/>
  </w:num>
  <w:num w:numId="28">
    <w:abstractNumId w:val="11"/>
  </w:num>
  <w:num w:numId="29">
    <w:abstractNumId w:val="45"/>
  </w:num>
  <w:num w:numId="30">
    <w:abstractNumId w:val="28"/>
  </w:num>
  <w:num w:numId="31">
    <w:abstractNumId w:val="48"/>
  </w:num>
  <w:num w:numId="32">
    <w:abstractNumId w:val="41"/>
  </w:num>
  <w:num w:numId="33">
    <w:abstractNumId w:val="10"/>
  </w:num>
  <w:num w:numId="34">
    <w:abstractNumId w:val="21"/>
  </w:num>
  <w:num w:numId="35">
    <w:abstractNumId w:val="36"/>
  </w:num>
  <w:num w:numId="36">
    <w:abstractNumId w:val="40"/>
  </w:num>
  <w:num w:numId="37">
    <w:abstractNumId w:val="7"/>
  </w:num>
  <w:num w:numId="38">
    <w:abstractNumId w:val="14"/>
  </w:num>
  <w:num w:numId="39">
    <w:abstractNumId w:val="12"/>
  </w:num>
  <w:num w:numId="40">
    <w:abstractNumId w:val="44"/>
  </w:num>
  <w:num w:numId="41">
    <w:abstractNumId w:val="25"/>
  </w:num>
  <w:num w:numId="42">
    <w:abstractNumId w:val="43"/>
  </w:num>
  <w:num w:numId="43">
    <w:abstractNumId w:val="30"/>
  </w:num>
  <w:num w:numId="44">
    <w:abstractNumId w:val="19"/>
  </w:num>
  <w:num w:numId="45">
    <w:abstractNumId w:val="38"/>
  </w:num>
  <w:num w:numId="46">
    <w:abstractNumId w:val="46"/>
  </w:num>
  <w:num w:numId="47">
    <w:abstractNumId w:val="22"/>
  </w:num>
  <w:num w:numId="48">
    <w:abstractNumId w:val="4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165D8"/>
    <w:rsid w:val="000204C2"/>
    <w:rsid w:val="00020978"/>
    <w:rsid w:val="000222EC"/>
    <w:rsid w:val="00027985"/>
    <w:rsid w:val="00032FF9"/>
    <w:rsid w:val="00033923"/>
    <w:rsid w:val="00033DD7"/>
    <w:rsid w:val="00033EDC"/>
    <w:rsid w:val="00033EED"/>
    <w:rsid w:val="00034470"/>
    <w:rsid w:val="00037177"/>
    <w:rsid w:val="000377F7"/>
    <w:rsid w:val="00041F99"/>
    <w:rsid w:val="00043C5F"/>
    <w:rsid w:val="00044766"/>
    <w:rsid w:val="00051650"/>
    <w:rsid w:val="000524D5"/>
    <w:rsid w:val="000562EF"/>
    <w:rsid w:val="00060E11"/>
    <w:rsid w:val="00060E8A"/>
    <w:rsid w:val="0006366B"/>
    <w:rsid w:val="0006594B"/>
    <w:rsid w:val="000700DE"/>
    <w:rsid w:val="00070EE9"/>
    <w:rsid w:val="00071DB7"/>
    <w:rsid w:val="00081D8B"/>
    <w:rsid w:val="00085C94"/>
    <w:rsid w:val="00090B12"/>
    <w:rsid w:val="0009177B"/>
    <w:rsid w:val="000A0BC3"/>
    <w:rsid w:val="000B1BCA"/>
    <w:rsid w:val="000C6AA7"/>
    <w:rsid w:val="000C6B69"/>
    <w:rsid w:val="000E7474"/>
    <w:rsid w:val="000E7FDB"/>
    <w:rsid w:val="000F1FEB"/>
    <w:rsid w:val="000F37A6"/>
    <w:rsid w:val="000F3D1B"/>
    <w:rsid w:val="000F6B3A"/>
    <w:rsid w:val="00105B19"/>
    <w:rsid w:val="00107D67"/>
    <w:rsid w:val="001141C2"/>
    <w:rsid w:val="00116209"/>
    <w:rsid w:val="00117A35"/>
    <w:rsid w:val="00121557"/>
    <w:rsid w:val="00121F26"/>
    <w:rsid w:val="001255F9"/>
    <w:rsid w:val="001260A4"/>
    <w:rsid w:val="00127DD6"/>
    <w:rsid w:val="0013357D"/>
    <w:rsid w:val="00135B99"/>
    <w:rsid w:val="00140524"/>
    <w:rsid w:val="001477BC"/>
    <w:rsid w:val="00150EF4"/>
    <w:rsid w:val="0016482A"/>
    <w:rsid w:val="001652F1"/>
    <w:rsid w:val="0016546C"/>
    <w:rsid w:val="00171EA7"/>
    <w:rsid w:val="00172B86"/>
    <w:rsid w:val="00174A9A"/>
    <w:rsid w:val="00176F84"/>
    <w:rsid w:val="00177E90"/>
    <w:rsid w:val="00181996"/>
    <w:rsid w:val="001848E5"/>
    <w:rsid w:val="00190BB3"/>
    <w:rsid w:val="00191C91"/>
    <w:rsid w:val="00193BF8"/>
    <w:rsid w:val="001A03DB"/>
    <w:rsid w:val="001A2BA5"/>
    <w:rsid w:val="001A331B"/>
    <w:rsid w:val="001A36D8"/>
    <w:rsid w:val="001B6849"/>
    <w:rsid w:val="001C12D8"/>
    <w:rsid w:val="001C1E31"/>
    <w:rsid w:val="001C34DE"/>
    <w:rsid w:val="001C67A3"/>
    <w:rsid w:val="001D11F7"/>
    <w:rsid w:val="001D18CF"/>
    <w:rsid w:val="001D4387"/>
    <w:rsid w:val="001D4CF8"/>
    <w:rsid w:val="001D5E62"/>
    <w:rsid w:val="001D73E1"/>
    <w:rsid w:val="001E34E0"/>
    <w:rsid w:val="001E3685"/>
    <w:rsid w:val="001E4DFD"/>
    <w:rsid w:val="001E5F90"/>
    <w:rsid w:val="001F1226"/>
    <w:rsid w:val="001F21BF"/>
    <w:rsid w:val="001F23E2"/>
    <w:rsid w:val="001F2F84"/>
    <w:rsid w:val="001F7035"/>
    <w:rsid w:val="002011AD"/>
    <w:rsid w:val="0020197D"/>
    <w:rsid w:val="00202E97"/>
    <w:rsid w:val="00204073"/>
    <w:rsid w:val="002049E1"/>
    <w:rsid w:val="00205AF9"/>
    <w:rsid w:val="00205CB7"/>
    <w:rsid w:val="00210EEC"/>
    <w:rsid w:val="002147F8"/>
    <w:rsid w:val="0021530C"/>
    <w:rsid w:val="002175EE"/>
    <w:rsid w:val="00221955"/>
    <w:rsid w:val="00222E9D"/>
    <w:rsid w:val="00226345"/>
    <w:rsid w:val="002327EE"/>
    <w:rsid w:val="002328FC"/>
    <w:rsid w:val="00234148"/>
    <w:rsid w:val="00240669"/>
    <w:rsid w:val="002408D7"/>
    <w:rsid w:val="00242DB7"/>
    <w:rsid w:val="00244C55"/>
    <w:rsid w:val="00257082"/>
    <w:rsid w:val="00265508"/>
    <w:rsid w:val="002664DC"/>
    <w:rsid w:val="0027176F"/>
    <w:rsid w:val="00271D26"/>
    <w:rsid w:val="00271F1A"/>
    <w:rsid w:val="002774FC"/>
    <w:rsid w:val="002842D8"/>
    <w:rsid w:val="002855E7"/>
    <w:rsid w:val="00287FEB"/>
    <w:rsid w:val="00295892"/>
    <w:rsid w:val="00297926"/>
    <w:rsid w:val="002A236D"/>
    <w:rsid w:val="002A57AF"/>
    <w:rsid w:val="002B0A4A"/>
    <w:rsid w:val="002B1603"/>
    <w:rsid w:val="002B5045"/>
    <w:rsid w:val="002B67B3"/>
    <w:rsid w:val="002B7B9A"/>
    <w:rsid w:val="002C1A76"/>
    <w:rsid w:val="002C1D1A"/>
    <w:rsid w:val="002C2E67"/>
    <w:rsid w:val="002C753B"/>
    <w:rsid w:val="002C7EAD"/>
    <w:rsid w:val="002D0DE7"/>
    <w:rsid w:val="002D0F79"/>
    <w:rsid w:val="002D10D3"/>
    <w:rsid w:val="002D27E7"/>
    <w:rsid w:val="002D6181"/>
    <w:rsid w:val="002E1D9A"/>
    <w:rsid w:val="002E2EC8"/>
    <w:rsid w:val="002F4B9D"/>
    <w:rsid w:val="002F5C7A"/>
    <w:rsid w:val="002F73A5"/>
    <w:rsid w:val="00306843"/>
    <w:rsid w:val="00310150"/>
    <w:rsid w:val="0031023C"/>
    <w:rsid w:val="003106D3"/>
    <w:rsid w:val="00312F39"/>
    <w:rsid w:val="00315884"/>
    <w:rsid w:val="00315C10"/>
    <w:rsid w:val="003224C1"/>
    <w:rsid w:val="00322BBB"/>
    <w:rsid w:val="00330338"/>
    <w:rsid w:val="00334499"/>
    <w:rsid w:val="00335C58"/>
    <w:rsid w:val="0033687E"/>
    <w:rsid w:val="0033749D"/>
    <w:rsid w:val="003379D4"/>
    <w:rsid w:val="00343D4A"/>
    <w:rsid w:val="003462B1"/>
    <w:rsid w:val="003516E7"/>
    <w:rsid w:val="003635BA"/>
    <w:rsid w:val="003640B1"/>
    <w:rsid w:val="003641FF"/>
    <w:rsid w:val="00375C08"/>
    <w:rsid w:val="003875B6"/>
    <w:rsid w:val="00390FB5"/>
    <w:rsid w:val="00392386"/>
    <w:rsid w:val="003A010F"/>
    <w:rsid w:val="003A45DE"/>
    <w:rsid w:val="003A641B"/>
    <w:rsid w:val="003B034E"/>
    <w:rsid w:val="003B0C64"/>
    <w:rsid w:val="003B3640"/>
    <w:rsid w:val="003C3C30"/>
    <w:rsid w:val="003C409F"/>
    <w:rsid w:val="003D0334"/>
    <w:rsid w:val="003D06C8"/>
    <w:rsid w:val="003D6880"/>
    <w:rsid w:val="003E04EC"/>
    <w:rsid w:val="003E0CE3"/>
    <w:rsid w:val="003E44DC"/>
    <w:rsid w:val="003E579C"/>
    <w:rsid w:val="003E5843"/>
    <w:rsid w:val="003F0067"/>
    <w:rsid w:val="003F246D"/>
    <w:rsid w:val="003F3651"/>
    <w:rsid w:val="003F562B"/>
    <w:rsid w:val="003F67E5"/>
    <w:rsid w:val="004040A6"/>
    <w:rsid w:val="00405A10"/>
    <w:rsid w:val="00407AEA"/>
    <w:rsid w:val="00411FC3"/>
    <w:rsid w:val="0041217D"/>
    <w:rsid w:val="00415F63"/>
    <w:rsid w:val="00416C72"/>
    <w:rsid w:val="00417210"/>
    <w:rsid w:val="00424BD6"/>
    <w:rsid w:val="00425D2C"/>
    <w:rsid w:val="00435115"/>
    <w:rsid w:val="00435F10"/>
    <w:rsid w:val="004373B0"/>
    <w:rsid w:val="00440B1B"/>
    <w:rsid w:val="00441AC3"/>
    <w:rsid w:val="0044392A"/>
    <w:rsid w:val="0044426B"/>
    <w:rsid w:val="004443DC"/>
    <w:rsid w:val="0044571A"/>
    <w:rsid w:val="004514D6"/>
    <w:rsid w:val="004533ED"/>
    <w:rsid w:val="00461017"/>
    <w:rsid w:val="00462C92"/>
    <w:rsid w:val="00466173"/>
    <w:rsid w:val="00470BAB"/>
    <w:rsid w:val="00476D74"/>
    <w:rsid w:val="00480F45"/>
    <w:rsid w:val="00485003"/>
    <w:rsid w:val="004858C2"/>
    <w:rsid w:val="004860C0"/>
    <w:rsid w:val="00494528"/>
    <w:rsid w:val="0049709A"/>
    <w:rsid w:val="004A051F"/>
    <w:rsid w:val="004A6FD5"/>
    <w:rsid w:val="004B6D25"/>
    <w:rsid w:val="004C0727"/>
    <w:rsid w:val="004C4792"/>
    <w:rsid w:val="004C58A3"/>
    <w:rsid w:val="004D2BCC"/>
    <w:rsid w:val="004D2F38"/>
    <w:rsid w:val="004D3CAB"/>
    <w:rsid w:val="004D4DC8"/>
    <w:rsid w:val="004E01A4"/>
    <w:rsid w:val="004E0723"/>
    <w:rsid w:val="004E09AE"/>
    <w:rsid w:val="004E1DEC"/>
    <w:rsid w:val="004E67A0"/>
    <w:rsid w:val="004F004A"/>
    <w:rsid w:val="004F0D7E"/>
    <w:rsid w:val="004F2748"/>
    <w:rsid w:val="004F4CCA"/>
    <w:rsid w:val="004F6EFC"/>
    <w:rsid w:val="00500073"/>
    <w:rsid w:val="0050042B"/>
    <w:rsid w:val="005013D6"/>
    <w:rsid w:val="00502C86"/>
    <w:rsid w:val="00503B83"/>
    <w:rsid w:val="00503C99"/>
    <w:rsid w:val="00505D6F"/>
    <w:rsid w:val="005135DD"/>
    <w:rsid w:val="00516110"/>
    <w:rsid w:val="00516307"/>
    <w:rsid w:val="00521620"/>
    <w:rsid w:val="0052602F"/>
    <w:rsid w:val="005329B9"/>
    <w:rsid w:val="00550C95"/>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874CE"/>
    <w:rsid w:val="005924A3"/>
    <w:rsid w:val="0059269A"/>
    <w:rsid w:val="005A16BB"/>
    <w:rsid w:val="005A32B3"/>
    <w:rsid w:val="005A6F86"/>
    <w:rsid w:val="005A7F65"/>
    <w:rsid w:val="005B3826"/>
    <w:rsid w:val="005B3D33"/>
    <w:rsid w:val="005B4AEA"/>
    <w:rsid w:val="005C0C96"/>
    <w:rsid w:val="005D4958"/>
    <w:rsid w:val="005D4DCA"/>
    <w:rsid w:val="005E0E3E"/>
    <w:rsid w:val="005F06A3"/>
    <w:rsid w:val="005F212F"/>
    <w:rsid w:val="005F4435"/>
    <w:rsid w:val="00602242"/>
    <w:rsid w:val="0060515E"/>
    <w:rsid w:val="006220C9"/>
    <w:rsid w:val="0062226F"/>
    <w:rsid w:val="00622BF7"/>
    <w:rsid w:val="00625106"/>
    <w:rsid w:val="00625F37"/>
    <w:rsid w:val="00627FCB"/>
    <w:rsid w:val="00627FE7"/>
    <w:rsid w:val="006354DC"/>
    <w:rsid w:val="006366D6"/>
    <w:rsid w:val="006430A7"/>
    <w:rsid w:val="00643330"/>
    <w:rsid w:val="00656B5A"/>
    <w:rsid w:val="00656C0F"/>
    <w:rsid w:val="00665D40"/>
    <w:rsid w:val="006817C5"/>
    <w:rsid w:val="00691BBA"/>
    <w:rsid w:val="00692BCD"/>
    <w:rsid w:val="0069377B"/>
    <w:rsid w:val="006964C8"/>
    <w:rsid w:val="006A4CD2"/>
    <w:rsid w:val="006A628C"/>
    <w:rsid w:val="006B17E5"/>
    <w:rsid w:val="006B3653"/>
    <w:rsid w:val="006C022F"/>
    <w:rsid w:val="006D0B16"/>
    <w:rsid w:val="006D364C"/>
    <w:rsid w:val="006D7510"/>
    <w:rsid w:val="006E53FC"/>
    <w:rsid w:val="006E5FFF"/>
    <w:rsid w:val="006F3383"/>
    <w:rsid w:val="006F470D"/>
    <w:rsid w:val="00706E14"/>
    <w:rsid w:val="007123B2"/>
    <w:rsid w:val="00715309"/>
    <w:rsid w:val="0071590F"/>
    <w:rsid w:val="00726303"/>
    <w:rsid w:val="00726415"/>
    <w:rsid w:val="00732D06"/>
    <w:rsid w:val="0073725C"/>
    <w:rsid w:val="00740E2D"/>
    <w:rsid w:val="00741E4D"/>
    <w:rsid w:val="00742E52"/>
    <w:rsid w:val="00744A68"/>
    <w:rsid w:val="0074721A"/>
    <w:rsid w:val="00753466"/>
    <w:rsid w:val="0075431C"/>
    <w:rsid w:val="00760B63"/>
    <w:rsid w:val="00761368"/>
    <w:rsid w:val="007627C5"/>
    <w:rsid w:val="00762F3C"/>
    <w:rsid w:val="00767EBC"/>
    <w:rsid w:val="00770835"/>
    <w:rsid w:val="0077587B"/>
    <w:rsid w:val="00780EA0"/>
    <w:rsid w:val="00781629"/>
    <w:rsid w:val="00791911"/>
    <w:rsid w:val="007965CC"/>
    <w:rsid w:val="007A0506"/>
    <w:rsid w:val="007B2A9B"/>
    <w:rsid w:val="007B5895"/>
    <w:rsid w:val="007B6320"/>
    <w:rsid w:val="007C66B7"/>
    <w:rsid w:val="007D3675"/>
    <w:rsid w:val="007D3C2B"/>
    <w:rsid w:val="007D6679"/>
    <w:rsid w:val="007D7307"/>
    <w:rsid w:val="007D7E52"/>
    <w:rsid w:val="007E391C"/>
    <w:rsid w:val="007E4376"/>
    <w:rsid w:val="007E5EFF"/>
    <w:rsid w:val="007F3D4A"/>
    <w:rsid w:val="007F4BDC"/>
    <w:rsid w:val="00800643"/>
    <w:rsid w:val="0081372F"/>
    <w:rsid w:val="00815781"/>
    <w:rsid w:val="00816014"/>
    <w:rsid w:val="00816930"/>
    <w:rsid w:val="00824442"/>
    <w:rsid w:val="0082640A"/>
    <w:rsid w:val="008318FC"/>
    <w:rsid w:val="00833F1F"/>
    <w:rsid w:val="008357AE"/>
    <w:rsid w:val="00836762"/>
    <w:rsid w:val="00836F6C"/>
    <w:rsid w:val="008408C8"/>
    <w:rsid w:val="00840A48"/>
    <w:rsid w:val="0085058E"/>
    <w:rsid w:val="00850892"/>
    <w:rsid w:val="00856337"/>
    <w:rsid w:val="008632A4"/>
    <w:rsid w:val="00864442"/>
    <w:rsid w:val="008654D1"/>
    <w:rsid w:val="00865685"/>
    <w:rsid w:val="00874450"/>
    <w:rsid w:val="00875E81"/>
    <w:rsid w:val="00890C06"/>
    <w:rsid w:val="00890D8E"/>
    <w:rsid w:val="00893B76"/>
    <w:rsid w:val="00895B4A"/>
    <w:rsid w:val="008A2145"/>
    <w:rsid w:val="008A321D"/>
    <w:rsid w:val="008A34CC"/>
    <w:rsid w:val="008A4611"/>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42F49"/>
    <w:rsid w:val="0094426D"/>
    <w:rsid w:val="00946ED8"/>
    <w:rsid w:val="00950DF1"/>
    <w:rsid w:val="00951969"/>
    <w:rsid w:val="00952A80"/>
    <w:rsid w:val="009578EB"/>
    <w:rsid w:val="00961361"/>
    <w:rsid w:val="00965B9A"/>
    <w:rsid w:val="00966078"/>
    <w:rsid w:val="00967C20"/>
    <w:rsid w:val="00967DA3"/>
    <w:rsid w:val="009709D0"/>
    <w:rsid w:val="00975BE6"/>
    <w:rsid w:val="00983CD2"/>
    <w:rsid w:val="00985F0E"/>
    <w:rsid w:val="00992932"/>
    <w:rsid w:val="00993AB3"/>
    <w:rsid w:val="00994A1C"/>
    <w:rsid w:val="00996208"/>
    <w:rsid w:val="009A0A9C"/>
    <w:rsid w:val="009A131A"/>
    <w:rsid w:val="009A4E5A"/>
    <w:rsid w:val="009A6374"/>
    <w:rsid w:val="009B4AE2"/>
    <w:rsid w:val="009B787C"/>
    <w:rsid w:val="009C14F1"/>
    <w:rsid w:val="009C3A85"/>
    <w:rsid w:val="009C3E88"/>
    <w:rsid w:val="009C76E2"/>
    <w:rsid w:val="009D6F2F"/>
    <w:rsid w:val="009E65BF"/>
    <w:rsid w:val="009E6DDA"/>
    <w:rsid w:val="009F11D8"/>
    <w:rsid w:val="009F6D59"/>
    <w:rsid w:val="00A01712"/>
    <w:rsid w:val="00A040D6"/>
    <w:rsid w:val="00A141B1"/>
    <w:rsid w:val="00A14E10"/>
    <w:rsid w:val="00A2266E"/>
    <w:rsid w:val="00A249E6"/>
    <w:rsid w:val="00A24F34"/>
    <w:rsid w:val="00A25193"/>
    <w:rsid w:val="00A273AF"/>
    <w:rsid w:val="00A3046D"/>
    <w:rsid w:val="00A31DF9"/>
    <w:rsid w:val="00A35464"/>
    <w:rsid w:val="00A35D71"/>
    <w:rsid w:val="00A37A6B"/>
    <w:rsid w:val="00A4227B"/>
    <w:rsid w:val="00A503AF"/>
    <w:rsid w:val="00A53B7E"/>
    <w:rsid w:val="00A54CBA"/>
    <w:rsid w:val="00A56DAD"/>
    <w:rsid w:val="00A6091A"/>
    <w:rsid w:val="00A674A9"/>
    <w:rsid w:val="00A718DD"/>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403"/>
    <w:rsid w:val="00AB3FA8"/>
    <w:rsid w:val="00AB6FC7"/>
    <w:rsid w:val="00AC0ED4"/>
    <w:rsid w:val="00AC5E5D"/>
    <w:rsid w:val="00AC60C3"/>
    <w:rsid w:val="00AE4E12"/>
    <w:rsid w:val="00AE6DE7"/>
    <w:rsid w:val="00AE7059"/>
    <w:rsid w:val="00AF1FE2"/>
    <w:rsid w:val="00AF5434"/>
    <w:rsid w:val="00AF5BEC"/>
    <w:rsid w:val="00AF7F2D"/>
    <w:rsid w:val="00B0085F"/>
    <w:rsid w:val="00B025AC"/>
    <w:rsid w:val="00B0371C"/>
    <w:rsid w:val="00B0628E"/>
    <w:rsid w:val="00B066FB"/>
    <w:rsid w:val="00B079D5"/>
    <w:rsid w:val="00B13589"/>
    <w:rsid w:val="00B13912"/>
    <w:rsid w:val="00B14DD6"/>
    <w:rsid w:val="00B153C6"/>
    <w:rsid w:val="00B25D1B"/>
    <w:rsid w:val="00B26714"/>
    <w:rsid w:val="00B300CF"/>
    <w:rsid w:val="00B31239"/>
    <w:rsid w:val="00B31B19"/>
    <w:rsid w:val="00B368BB"/>
    <w:rsid w:val="00B53C51"/>
    <w:rsid w:val="00B63C82"/>
    <w:rsid w:val="00B67D6D"/>
    <w:rsid w:val="00B70DF2"/>
    <w:rsid w:val="00B710A4"/>
    <w:rsid w:val="00B81554"/>
    <w:rsid w:val="00B85DA6"/>
    <w:rsid w:val="00B90219"/>
    <w:rsid w:val="00BA1EA1"/>
    <w:rsid w:val="00BA5546"/>
    <w:rsid w:val="00BA7CE0"/>
    <w:rsid w:val="00BB1EF2"/>
    <w:rsid w:val="00BB39E4"/>
    <w:rsid w:val="00BD1172"/>
    <w:rsid w:val="00BD20A3"/>
    <w:rsid w:val="00BD2DF8"/>
    <w:rsid w:val="00BD6690"/>
    <w:rsid w:val="00BD7D2B"/>
    <w:rsid w:val="00BD7D2E"/>
    <w:rsid w:val="00BE16E4"/>
    <w:rsid w:val="00BF3C76"/>
    <w:rsid w:val="00C025DB"/>
    <w:rsid w:val="00C057DA"/>
    <w:rsid w:val="00C159F8"/>
    <w:rsid w:val="00C1690E"/>
    <w:rsid w:val="00C20F6A"/>
    <w:rsid w:val="00C3333A"/>
    <w:rsid w:val="00C35621"/>
    <w:rsid w:val="00C42980"/>
    <w:rsid w:val="00C44FA7"/>
    <w:rsid w:val="00C50F66"/>
    <w:rsid w:val="00C529FE"/>
    <w:rsid w:val="00C612D1"/>
    <w:rsid w:val="00C61DE0"/>
    <w:rsid w:val="00C63916"/>
    <w:rsid w:val="00C64E1B"/>
    <w:rsid w:val="00C66231"/>
    <w:rsid w:val="00C704CA"/>
    <w:rsid w:val="00C76298"/>
    <w:rsid w:val="00C77EFB"/>
    <w:rsid w:val="00C81255"/>
    <w:rsid w:val="00C82AAD"/>
    <w:rsid w:val="00C82DF8"/>
    <w:rsid w:val="00C9419B"/>
    <w:rsid w:val="00C96252"/>
    <w:rsid w:val="00CA2380"/>
    <w:rsid w:val="00CA35B0"/>
    <w:rsid w:val="00CA7C8E"/>
    <w:rsid w:val="00CB3CF2"/>
    <w:rsid w:val="00CB55B5"/>
    <w:rsid w:val="00CB6510"/>
    <w:rsid w:val="00CC31FE"/>
    <w:rsid w:val="00CC722D"/>
    <w:rsid w:val="00CD3082"/>
    <w:rsid w:val="00CD34EB"/>
    <w:rsid w:val="00CE27E8"/>
    <w:rsid w:val="00CE5480"/>
    <w:rsid w:val="00CE68E7"/>
    <w:rsid w:val="00CF7044"/>
    <w:rsid w:val="00CF7FC2"/>
    <w:rsid w:val="00D07256"/>
    <w:rsid w:val="00D10134"/>
    <w:rsid w:val="00D10348"/>
    <w:rsid w:val="00D13B49"/>
    <w:rsid w:val="00D1424A"/>
    <w:rsid w:val="00D21481"/>
    <w:rsid w:val="00D23470"/>
    <w:rsid w:val="00D3601C"/>
    <w:rsid w:val="00D3686A"/>
    <w:rsid w:val="00D40EB0"/>
    <w:rsid w:val="00D4146F"/>
    <w:rsid w:val="00D556C9"/>
    <w:rsid w:val="00D55D07"/>
    <w:rsid w:val="00D61AD6"/>
    <w:rsid w:val="00D63A75"/>
    <w:rsid w:val="00D70E9A"/>
    <w:rsid w:val="00D756DE"/>
    <w:rsid w:val="00D75CA4"/>
    <w:rsid w:val="00D81B44"/>
    <w:rsid w:val="00D82063"/>
    <w:rsid w:val="00D82D31"/>
    <w:rsid w:val="00D84B74"/>
    <w:rsid w:val="00D865A3"/>
    <w:rsid w:val="00D9105A"/>
    <w:rsid w:val="00D92FD1"/>
    <w:rsid w:val="00D93419"/>
    <w:rsid w:val="00DA632F"/>
    <w:rsid w:val="00DB2DD9"/>
    <w:rsid w:val="00DB676B"/>
    <w:rsid w:val="00DC028C"/>
    <w:rsid w:val="00DD31B2"/>
    <w:rsid w:val="00DD7A21"/>
    <w:rsid w:val="00DE0A12"/>
    <w:rsid w:val="00DE60DA"/>
    <w:rsid w:val="00DF4EFB"/>
    <w:rsid w:val="00DF6869"/>
    <w:rsid w:val="00DF7DFB"/>
    <w:rsid w:val="00E01079"/>
    <w:rsid w:val="00E04572"/>
    <w:rsid w:val="00E047C4"/>
    <w:rsid w:val="00E07307"/>
    <w:rsid w:val="00E10D19"/>
    <w:rsid w:val="00E12CA7"/>
    <w:rsid w:val="00E13150"/>
    <w:rsid w:val="00E14143"/>
    <w:rsid w:val="00E15AF9"/>
    <w:rsid w:val="00E16E84"/>
    <w:rsid w:val="00E21BFC"/>
    <w:rsid w:val="00E25061"/>
    <w:rsid w:val="00E26BA6"/>
    <w:rsid w:val="00E26C1C"/>
    <w:rsid w:val="00E27305"/>
    <w:rsid w:val="00E2742F"/>
    <w:rsid w:val="00E32234"/>
    <w:rsid w:val="00E3613D"/>
    <w:rsid w:val="00E36711"/>
    <w:rsid w:val="00E3766D"/>
    <w:rsid w:val="00E419CC"/>
    <w:rsid w:val="00E43FED"/>
    <w:rsid w:val="00E467A7"/>
    <w:rsid w:val="00E53B20"/>
    <w:rsid w:val="00E53C5B"/>
    <w:rsid w:val="00E548AB"/>
    <w:rsid w:val="00E65897"/>
    <w:rsid w:val="00E7148C"/>
    <w:rsid w:val="00E72939"/>
    <w:rsid w:val="00E75D35"/>
    <w:rsid w:val="00E75F53"/>
    <w:rsid w:val="00E807D3"/>
    <w:rsid w:val="00E82604"/>
    <w:rsid w:val="00E855C2"/>
    <w:rsid w:val="00E92A73"/>
    <w:rsid w:val="00E92D4A"/>
    <w:rsid w:val="00E93886"/>
    <w:rsid w:val="00E952E3"/>
    <w:rsid w:val="00EA2308"/>
    <w:rsid w:val="00EA46BC"/>
    <w:rsid w:val="00EA50FC"/>
    <w:rsid w:val="00EA6BC0"/>
    <w:rsid w:val="00EB4F44"/>
    <w:rsid w:val="00EC69D5"/>
    <w:rsid w:val="00ED24B5"/>
    <w:rsid w:val="00ED5ABF"/>
    <w:rsid w:val="00EE5479"/>
    <w:rsid w:val="00EF1343"/>
    <w:rsid w:val="00EF36CD"/>
    <w:rsid w:val="00EF7346"/>
    <w:rsid w:val="00F02DCB"/>
    <w:rsid w:val="00F04807"/>
    <w:rsid w:val="00F06907"/>
    <w:rsid w:val="00F101FA"/>
    <w:rsid w:val="00F12D0A"/>
    <w:rsid w:val="00F13F84"/>
    <w:rsid w:val="00F16D56"/>
    <w:rsid w:val="00F20830"/>
    <w:rsid w:val="00F222EC"/>
    <w:rsid w:val="00F26360"/>
    <w:rsid w:val="00F32F77"/>
    <w:rsid w:val="00F508DA"/>
    <w:rsid w:val="00F52A46"/>
    <w:rsid w:val="00F548DE"/>
    <w:rsid w:val="00F55199"/>
    <w:rsid w:val="00F60661"/>
    <w:rsid w:val="00F60DCD"/>
    <w:rsid w:val="00F61910"/>
    <w:rsid w:val="00F62ED4"/>
    <w:rsid w:val="00F647F5"/>
    <w:rsid w:val="00F67DCE"/>
    <w:rsid w:val="00F754E9"/>
    <w:rsid w:val="00F75ADB"/>
    <w:rsid w:val="00F77CF9"/>
    <w:rsid w:val="00F83C4A"/>
    <w:rsid w:val="00F83E69"/>
    <w:rsid w:val="00F85527"/>
    <w:rsid w:val="00F86151"/>
    <w:rsid w:val="00F87912"/>
    <w:rsid w:val="00F929ED"/>
    <w:rsid w:val="00FA1FCF"/>
    <w:rsid w:val="00FA29FB"/>
    <w:rsid w:val="00FA700B"/>
    <w:rsid w:val="00FC4B24"/>
    <w:rsid w:val="00FC6898"/>
    <w:rsid w:val="00FC7F3C"/>
    <w:rsid w:val="00FD05E7"/>
    <w:rsid w:val="00FD0BB9"/>
    <w:rsid w:val="00FD1718"/>
    <w:rsid w:val="00FD4E31"/>
    <w:rsid w:val="00FD626A"/>
    <w:rsid w:val="00FD7527"/>
    <w:rsid w:val="00FD7BC3"/>
    <w:rsid w:val="00FE1A17"/>
    <w:rsid w:val="00FE1C05"/>
    <w:rsid w:val="00FE64F9"/>
    <w:rsid w:val="00FF1FC6"/>
    <w:rsid w:val="00FF37E2"/>
    <w:rsid w:val="00FF4436"/>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0EE85584-A6E7-4B1E-A4D8-97F84605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qFormat/>
    <w:rsid w:val="001B6849"/>
    <w:pPr>
      <w:keepNext/>
      <w:spacing w:before="240" w:after="60" w:line="240" w:lineRule="auto"/>
      <w:jc w:val="both"/>
      <w:outlineLvl w:val="1"/>
    </w:pPr>
    <w:rPr>
      <w:rFonts w:ascii="Cambria" w:eastAsia="Times New Roman" w:hAnsi="Cambria" w:cs="Times New Roman"/>
      <w:b/>
      <w:bCs/>
      <w:i/>
      <w:iCs/>
      <w:sz w:val="28"/>
      <w:szCs w:val="28"/>
      <w:lang w:val="x-none"/>
    </w:rPr>
  </w:style>
  <w:style w:type="paragraph" w:styleId="Ttulo3">
    <w:name w:val="heading 3"/>
    <w:basedOn w:val="Normal"/>
    <w:next w:val="Normal"/>
    <w:link w:val="Ttulo3Car"/>
    <w:qFormat/>
    <w:rsid w:val="001B6849"/>
    <w:pPr>
      <w:keepNext/>
      <w:numPr>
        <w:numId w:val="12"/>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1B6849"/>
    <w:pPr>
      <w:keepNext/>
      <w:spacing w:after="120" w:line="240" w:lineRule="auto"/>
      <w:jc w:val="right"/>
      <w:outlineLvl w:val="3"/>
    </w:pPr>
    <w:rPr>
      <w:rFonts w:ascii="Century Schoolbook" w:hAnsi="Century Schoolbook" w:cs="Times New Roman"/>
      <w:b/>
      <w:bCs/>
      <w:lang w:val="es-ES_tradnl" w:eastAsia="x-none"/>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iPriority w:val="9"/>
    <w:unhideWhenUsed/>
    <w:qFormat/>
    <w:rsid w:val="001B6849"/>
    <w:pPr>
      <w:keepNext/>
      <w:keepLines/>
      <w:spacing w:before="200" w:after="0" w:line="240" w:lineRule="auto"/>
      <w:jc w:val="both"/>
      <w:outlineLvl w:val="5"/>
    </w:pPr>
    <w:rPr>
      <w:rFonts w:asciiTheme="majorHAnsi" w:eastAsiaTheme="majorEastAsia" w:hAnsiTheme="majorHAnsi" w:cstheme="majorBidi"/>
      <w:i/>
      <w:iCs/>
      <w:color w:val="1F4D78" w:themeColor="accent1" w:themeShade="7F"/>
      <w:lang w:val="es-ES"/>
    </w:rPr>
  </w:style>
  <w:style w:type="paragraph" w:styleId="Ttulo7">
    <w:name w:val="heading 7"/>
    <w:basedOn w:val="Normal"/>
    <w:next w:val="Normal"/>
    <w:link w:val="Ttulo7Car"/>
    <w:uiPriority w:val="9"/>
    <w:unhideWhenUsed/>
    <w:qFormat/>
    <w:rsid w:val="001B6849"/>
    <w:pPr>
      <w:keepNext/>
      <w:keepLines/>
      <w:spacing w:before="200" w:after="0" w:line="240" w:lineRule="auto"/>
      <w:jc w:val="both"/>
      <w:outlineLvl w:val="6"/>
    </w:pPr>
    <w:rPr>
      <w:rFonts w:asciiTheme="majorHAnsi" w:eastAsiaTheme="majorEastAsia" w:hAnsiTheme="majorHAnsi" w:cstheme="majorBidi"/>
      <w:i/>
      <w:iCs/>
      <w:color w:val="404040" w:themeColor="text1" w:themeTint="BF"/>
      <w:lang w:val="es-ES"/>
    </w:rPr>
  </w:style>
  <w:style w:type="paragraph" w:styleId="Ttulo8">
    <w:name w:val="heading 8"/>
    <w:basedOn w:val="Normal"/>
    <w:next w:val="Normal"/>
    <w:link w:val="Ttulo8Car"/>
    <w:qFormat/>
    <w:rsid w:val="001B6849"/>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1B6849"/>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link w:val="SinespaciadoCar"/>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link w:val="DefaultCar"/>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99"/>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Ttulo2Car">
    <w:name w:val="Título 2 Car"/>
    <w:basedOn w:val="Fuentedeprrafopredeter"/>
    <w:link w:val="Ttulo2"/>
    <w:rsid w:val="001B6849"/>
    <w:rPr>
      <w:rFonts w:ascii="Cambria" w:eastAsia="Times New Roman" w:hAnsi="Cambria" w:cs="Times New Roman"/>
      <w:b/>
      <w:bCs/>
      <w:i/>
      <w:iCs/>
      <w:sz w:val="28"/>
      <w:szCs w:val="28"/>
      <w:lang w:val="x-none" w:eastAsia="en-US"/>
    </w:rPr>
  </w:style>
  <w:style w:type="character" w:customStyle="1" w:styleId="Ttulo3Car">
    <w:name w:val="Título 3 Car"/>
    <w:basedOn w:val="Fuentedeprrafopredeter"/>
    <w:link w:val="Ttulo3"/>
    <w:rsid w:val="001B6849"/>
    <w:rPr>
      <w:rFonts w:ascii="Arial" w:eastAsia="Times New Roman" w:hAnsi="Arial" w:cs="Times New Roman"/>
      <w:b/>
      <w:spacing w:val="28"/>
      <w:sz w:val="28"/>
      <w:lang w:val="es-ES_tradnl" w:eastAsia="es-ES"/>
    </w:rPr>
  </w:style>
  <w:style w:type="character" w:customStyle="1" w:styleId="Ttulo4Car">
    <w:name w:val="Título 4 Car"/>
    <w:basedOn w:val="Fuentedeprrafopredeter"/>
    <w:link w:val="Ttulo4"/>
    <w:rsid w:val="001B6849"/>
    <w:rPr>
      <w:rFonts w:ascii="Century Schoolbook" w:hAnsi="Century Schoolbook" w:cs="Times New Roman"/>
      <w:b/>
      <w:bCs/>
      <w:sz w:val="22"/>
      <w:szCs w:val="22"/>
      <w:lang w:val="es-ES_tradnl" w:eastAsia="x-none"/>
    </w:rPr>
  </w:style>
  <w:style w:type="character" w:customStyle="1" w:styleId="Ttulo6Car">
    <w:name w:val="Título 6 Car"/>
    <w:basedOn w:val="Fuentedeprrafopredeter"/>
    <w:link w:val="Ttulo6"/>
    <w:uiPriority w:val="9"/>
    <w:rsid w:val="001B6849"/>
    <w:rPr>
      <w:rFonts w:asciiTheme="majorHAnsi" w:eastAsiaTheme="majorEastAsia" w:hAnsiTheme="majorHAnsi" w:cstheme="majorBidi"/>
      <w:i/>
      <w:iCs/>
      <w:color w:val="1F4D78" w:themeColor="accent1" w:themeShade="7F"/>
      <w:sz w:val="22"/>
      <w:szCs w:val="22"/>
      <w:lang w:val="es-ES" w:eastAsia="en-US"/>
    </w:rPr>
  </w:style>
  <w:style w:type="character" w:customStyle="1" w:styleId="Ttulo7Car">
    <w:name w:val="Título 7 Car"/>
    <w:basedOn w:val="Fuentedeprrafopredeter"/>
    <w:link w:val="Ttulo7"/>
    <w:uiPriority w:val="9"/>
    <w:rsid w:val="001B6849"/>
    <w:rPr>
      <w:rFonts w:asciiTheme="majorHAnsi" w:eastAsiaTheme="majorEastAsia" w:hAnsiTheme="majorHAnsi" w:cstheme="majorBidi"/>
      <w:i/>
      <w:iCs/>
      <w:color w:val="404040" w:themeColor="text1" w:themeTint="BF"/>
      <w:sz w:val="22"/>
      <w:szCs w:val="22"/>
      <w:lang w:val="es-ES" w:eastAsia="en-US"/>
    </w:rPr>
  </w:style>
  <w:style w:type="character" w:customStyle="1" w:styleId="Ttulo8Car">
    <w:name w:val="Título 8 Car"/>
    <w:basedOn w:val="Fuentedeprrafopredeter"/>
    <w:link w:val="Ttulo8"/>
    <w:rsid w:val="001B6849"/>
    <w:rPr>
      <w:rFonts w:ascii="Arial" w:eastAsia="Times New Roman" w:hAnsi="Arial" w:cs="Times New Roman"/>
      <w:b/>
      <w:sz w:val="24"/>
      <w:u w:val="single"/>
      <w:lang w:val="es-ES_tradnl" w:eastAsia="es-ES"/>
    </w:rPr>
  </w:style>
  <w:style w:type="character" w:customStyle="1" w:styleId="Ttulo9Car">
    <w:name w:val="Título 9 Car"/>
    <w:basedOn w:val="Fuentedeprrafopredeter"/>
    <w:link w:val="Ttulo9"/>
    <w:rsid w:val="001B6849"/>
    <w:rPr>
      <w:rFonts w:ascii="Arial" w:eastAsia="Times New Roman" w:hAnsi="Arial"/>
      <w:bCs/>
      <w:sz w:val="24"/>
      <w:lang w:val="es-ES" w:eastAsia="es-ES"/>
    </w:rPr>
  </w:style>
  <w:style w:type="character" w:styleId="Nmerodepgina">
    <w:name w:val="page number"/>
    <w:basedOn w:val="Fuentedeprrafopredeter"/>
    <w:rsid w:val="001B6849"/>
  </w:style>
  <w:style w:type="paragraph" w:styleId="Textocomentario">
    <w:name w:val="annotation text"/>
    <w:basedOn w:val="Normal"/>
    <w:link w:val="TextocomentarioCar"/>
    <w:uiPriority w:val="99"/>
    <w:rsid w:val="001B6849"/>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1B6849"/>
    <w:rPr>
      <w:rFonts w:ascii="Times New Roman" w:eastAsia="Times New Roman" w:hAnsi="Times New Roman" w:cs="Times New Roman"/>
      <w:lang w:val="es-ES" w:eastAsia="es-ES"/>
    </w:rPr>
  </w:style>
  <w:style w:type="paragraph" w:customStyle="1" w:styleId="Prrafodelista1">
    <w:name w:val="Párrafo de lista1"/>
    <w:basedOn w:val="Normal"/>
    <w:qFormat/>
    <w:rsid w:val="001B6849"/>
    <w:pPr>
      <w:ind w:left="720"/>
    </w:pPr>
    <w:rPr>
      <w:rFonts w:eastAsia="Times New Roman" w:cs="Calibri"/>
      <w:lang w:val="es-ES"/>
    </w:rPr>
  </w:style>
  <w:style w:type="table" w:customStyle="1" w:styleId="Tablaconcuadrcula1">
    <w:name w:val="Tabla con cuadrícula1"/>
    <w:basedOn w:val="Tablanormal"/>
    <w:next w:val="Tablaconcuadrcula"/>
    <w:uiPriority w:val="59"/>
    <w:rsid w:val="001B684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1B68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uiPriority w:val="99"/>
    <w:semiHidden/>
    <w:unhideWhenUsed/>
    <w:rsid w:val="001B6849"/>
    <w:rPr>
      <w:color w:val="0000FF"/>
      <w:u w:val="single"/>
    </w:rPr>
  </w:style>
  <w:style w:type="paragraph" w:customStyle="1" w:styleId="xl65">
    <w:name w:val="xl65"/>
    <w:basedOn w:val="Normal"/>
    <w:rsid w:val="001B6849"/>
    <w:pPr>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66">
    <w:name w:val="xl66"/>
    <w:basedOn w:val="Normal"/>
    <w:rsid w:val="001B6849"/>
    <w:pPr>
      <w:spacing w:before="100" w:beforeAutospacing="1" w:after="100" w:afterAutospacing="1" w:line="240" w:lineRule="auto"/>
      <w:textAlignment w:val="center"/>
    </w:pPr>
    <w:rPr>
      <w:rFonts w:ascii="Arial" w:eastAsia="Times New Roman" w:hAnsi="Arial"/>
      <w:sz w:val="20"/>
      <w:szCs w:val="20"/>
      <w:lang w:eastAsia="es-MX"/>
    </w:rPr>
  </w:style>
  <w:style w:type="paragraph" w:customStyle="1" w:styleId="xl67">
    <w:name w:val="xl67"/>
    <w:basedOn w:val="Normal"/>
    <w:rsid w:val="001B6849"/>
    <w:pPr>
      <w:spacing w:before="100" w:beforeAutospacing="1" w:after="100" w:afterAutospacing="1" w:line="240" w:lineRule="auto"/>
      <w:textAlignment w:val="center"/>
    </w:pPr>
    <w:rPr>
      <w:rFonts w:ascii="Arial" w:eastAsia="Times New Roman" w:hAnsi="Arial"/>
      <w:sz w:val="20"/>
      <w:szCs w:val="20"/>
      <w:lang w:eastAsia="es-MX"/>
    </w:rPr>
  </w:style>
  <w:style w:type="paragraph" w:customStyle="1" w:styleId="xl68">
    <w:name w:val="xl68"/>
    <w:basedOn w:val="Normal"/>
    <w:rsid w:val="001B6849"/>
    <w:pPr>
      <w:spacing w:before="100" w:beforeAutospacing="1" w:after="100" w:afterAutospacing="1" w:line="240" w:lineRule="auto"/>
      <w:jc w:val="center"/>
      <w:textAlignment w:val="center"/>
    </w:pPr>
    <w:rPr>
      <w:rFonts w:ascii="Arial" w:eastAsia="Times New Roman" w:hAnsi="Arial"/>
      <w:b/>
      <w:bCs/>
      <w:color w:val="FF0000"/>
      <w:sz w:val="20"/>
      <w:szCs w:val="20"/>
      <w:lang w:eastAsia="es-MX"/>
    </w:rPr>
  </w:style>
  <w:style w:type="paragraph" w:customStyle="1" w:styleId="xl69">
    <w:name w:val="xl69"/>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70">
    <w:name w:val="xl70"/>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71">
    <w:name w:val="xl71"/>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72">
    <w:name w:val="xl72"/>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20"/>
      <w:szCs w:val="20"/>
      <w:lang w:eastAsia="es-MX"/>
    </w:rPr>
  </w:style>
  <w:style w:type="paragraph" w:customStyle="1" w:styleId="xl73">
    <w:name w:val="xl73"/>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sz w:val="20"/>
      <w:szCs w:val="20"/>
      <w:lang w:eastAsia="es-MX"/>
    </w:rPr>
  </w:style>
  <w:style w:type="paragraph" w:customStyle="1" w:styleId="xl74">
    <w:name w:val="xl74"/>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olor w:val="000000"/>
      <w:sz w:val="20"/>
      <w:szCs w:val="20"/>
      <w:lang w:eastAsia="es-MX"/>
    </w:rPr>
  </w:style>
  <w:style w:type="paragraph" w:customStyle="1" w:styleId="xl75">
    <w:name w:val="xl75"/>
    <w:basedOn w:val="Normal"/>
    <w:rsid w:val="001B6849"/>
    <w:pPr>
      <w:spacing w:before="100" w:beforeAutospacing="1" w:after="100" w:afterAutospacing="1" w:line="240" w:lineRule="auto"/>
      <w:textAlignment w:val="center"/>
    </w:pPr>
    <w:rPr>
      <w:rFonts w:ascii="Arial" w:eastAsia="Times New Roman" w:hAnsi="Arial"/>
      <w:color w:val="FF0000"/>
      <w:sz w:val="20"/>
      <w:szCs w:val="20"/>
      <w:lang w:eastAsia="es-MX"/>
    </w:rPr>
  </w:style>
  <w:style w:type="paragraph" w:customStyle="1" w:styleId="xl76">
    <w:name w:val="xl76"/>
    <w:basedOn w:val="Normal"/>
    <w:rsid w:val="001B6849"/>
    <w:pPr>
      <w:spacing w:before="100" w:beforeAutospacing="1" w:after="100" w:afterAutospacing="1" w:line="240" w:lineRule="auto"/>
      <w:textAlignment w:val="center"/>
    </w:pPr>
    <w:rPr>
      <w:rFonts w:ascii="Arial" w:eastAsia="Times New Roman" w:hAnsi="Arial"/>
      <w:color w:val="0070C0"/>
      <w:sz w:val="20"/>
      <w:szCs w:val="20"/>
      <w:lang w:eastAsia="es-MX"/>
    </w:rPr>
  </w:style>
  <w:style w:type="paragraph" w:customStyle="1" w:styleId="xl77">
    <w:name w:val="xl77"/>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0070C0"/>
      <w:sz w:val="20"/>
      <w:szCs w:val="20"/>
      <w:lang w:eastAsia="es-MX"/>
    </w:rPr>
  </w:style>
  <w:style w:type="paragraph" w:customStyle="1" w:styleId="xl78">
    <w:name w:val="xl78"/>
    <w:basedOn w:val="Normal"/>
    <w:rsid w:val="001B6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70C0"/>
      <w:sz w:val="20"/>
      <w:szCs w:val="20"/>
      <w:lang w:eastAsia="es-MX"/>
    </w:rPr>
  </w:style>
  <w:style w:type="paragraph" w:customStyle="1" w:styleId="xl79">
    <w:name w:val="xl79"/>
    <w:basedOn w:val="Normal"/>
    <w:rsid w:val="001B6849"/>
    <w:pPr>
      <w:spacing w:before="100" w:beforeAutospacing="1" w:after="100" w:afterAutospacing="1" w:line="240" w:lineRule="auto"/>
      <w:textAlignment w:val="center"/>
    </w:pPr>
    <w:rPr>
      <w:rFonts w:ascii="Arial" w:eastAsia="Times New Roman" w:hAnsi="Arial"/>
      <w:color w:val="00B050"/>
      <w:sz w:val="20"/>
      <w:szCs w:val="20"/>
      <w:lang w:eastAsia="es-MX"/>
    </w:rPr>
  </w:style>
  <w:style w:type="paragraph" w:customStyle="1" w:styleId="xl80">
    <w:name w:val="xl80"/>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00B050"/>
      <w:sz w:val="20"/>
      <w:szCs w:val="20"/>
      <w:lang w:eastAsia="es-MX"/>
    </w:rPr>
  </w:style>
  <w:style w:type="paragraph" w:customStyle="1" w:styleId="xl81">
    <w:name w:val="xl81"/>
    <w:basedOn w:val="Normal"/>
    <w:rsid w:val="001B6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B050"/>
      <w:sz w:val="20"/>
      <w:szCs w:val="20"/>
      <w:lang w:eastAsia="es-MX"/>
    </w:rPr>
  </w:style>
  <w:style w:type="paragraph" w:customStyle="1" w:styleId="xl82">
    <w:name w:val="xl82"/>
    <w:basedOn w:val="Normal"/>
    <w:rsid w:val="001B6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FF0000"/>
      <w:sz w:val="20"/>
      <w:szCs w:val="20"/>
      <w:lang w:eastAsia="es-MX"/>
    </w:rPr>
  </w:style>
  <w:style w:type="paragraph" w:customStyle="1" w:styleId="xl83">
    <w:name w:val="xl83"/>
    <w:basedOn w:val="Normal"/>
    <w:rsid w:val="001B6849"/>
    <w:pPr>
      <w:spacing w:before="100" w:beforeAutospacing="1" w:after="100" w:afterAutospacing="1" w:line="240" w:lineRule="auto"/>
      <w:jc w:val="center"/>
      <w:textAlignment w:val="center"/>
    </w:pPr>
    <w:rPr>
      <w:rFonts w:ascii="Arial" w:eastAsia="Times New Roman" w:hAnsi="Arial"/>
      <w:color w:val="0070C0"/>
      <w:sz w:val="20"/>
      <w:szCs w:val="20"/>
      <w:lang w:eastAsia="es-MX"/>
    </w:rPr>
  </w:style>
  <w:style w:type="paragraph" w:customStyle="1" w:styleId="xl84">
    <w:name w:val="xl84"/>
    <w:basedOn w:val="Normal"/>
    <w:rsid w:val="001B6849"/>
    <w:pPr>
      <w:spacing w:before="100" w:beforeAutospacing="1" w:after="100" w:afterAutospacing="1" w:line="240" w:lineRule="auto"/>
      <w:jc w:val="center"/>
      <w:textAlignment w:val="center"/>
    </w:pPr>
    <w:rPr>
      <w:rFonts w:ascii="Arial" w:eastAsia="Times New Roman" w:hAnsi="Arial"/>
      <w:color w:val="00B050"/>
      <w:sz w:val="20"/>
      <w:szCs w:val="20"/>
      <w:lang w:eastAsia="es-MX"/>
    </w:rPr>
  </w:style>
  <w:style w:type="paragraph" w:customStyle="1" w:styleId="xl85">
    <w:name w:val="xl85"/>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FF0000"/>
      <w:sz w:val="20"/>
      <w:szCs w:val="20"/>
      <w:lang w:eastAsia="es-MX"/>
    </w:rPr>
  </w:style>
  <w:style w:type="paragraph" w:customStyle="1" w:styleId="xl86">
    <w:name w:val="xl86"/>
    <w:basedOn w:val="Normal"/>
    <w:rsid w:val="001B684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0070C0"/>
      <w:sz w:val="20"/>
      <w:szCs w:val="20"/>
      <w:lang w:eastAsia="es-MX"/>
    </w:rPr>
  </w:style>
  <w:style w:type="paragraph" w:customStyle="1" w:styleId="xl87">
    <w:name w:val="xl87"/>
    <w:basedOn w:val="Normal"/>
    <w:rsid w:val="001B684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70C0"/>
      <w:sz w:val="20"/>
      <w:szCs w:val="20"/>
      <w:lang w:eastAsia="es-MX"/>
    </w:rPr>
  </w:style>
  <w:style w:type="numbering" w:customStyle="1" w:styleId="Sinlista1">
    <w:name w:val="Sin lista1"/>
    <w:next w:val="Sinlista"/>
    <w:uiPriority w:val="99"/>
    <w:semiHidden/>
    <w:unhideWhenUsed/>
    <w:rsid w:val="001B6849"/>
  </w:style>
  <w:style w:type="table" w:customStyle="1" w:styleId="Tablaconcuadrcula2">
    <w:name w:val="Tabla con cuadrícula2"/>
    <w:basedOn w:val="Tablanormal"/>
    <w:next w:val="Tablaconcuadrcula"/>
    <w:uiPriority w:val="59"/>
    <w:rsid w:val="001B684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visitado">
    <w:name w:val="FollowedHyperlink"/>
    <w:uiPriority w:val="99"/>
    <w:semiHidden/>
    <w:unhideWhenUsed/>
    <w:rsid w:val="001B6849"/>
    <w:rPr>
      <w:color w:val="800080"/>
      <w:u w:val="single"/>
    </w:rPr>
  </w:style>
  <w:style w:type="table" w:customStyle="1" w:styleId="Tablaconcuadrcula3">
    <w:name w:val="Tabla con cuadrícula3"/>
    <w:basedOn w:val="Tablanormal"/>
    <w:next w:val="Tablaconcuadrcula"/>
    <w:uiPriority w:val="59"/>
    <w:rsid w:val="001B684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1B684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1B6849"/>
  </w:style>
  <w:style w:type="table" w:customStyle="1" w:styleId="Tablaconcuadrcula5">
    <w:name w:val="Tabla con cuadrícula5"/>
    <w:basedOn w:val="Tablanormal"/>
    <w:next w:val="Tablaconcuadrcula"/>
    <w:uiPriority w:val="59"/>
    <w:rsid w:val="001B684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1B6849"/>
    <w:rPr>
      <w:rFonts w:cs="Times New Roman"/>
      <w:sz w:val="22"/>
      <w:szCs w:val="22"/>
      <w:lang w:val="es-ES" w:eastAsia="en-US"/>
    </w:rPr>
  </w:style>
  <w:style w:type="numbering" w:customStyle="1" w:styleId="Sinlista3">
    <w:name w:val="Sin lista3"/>
    <w:next w:val="Sinlista"/>
    <w:uiPriority w:val="99"/>
    <w:semiHidden/>
    <w:unhideWhenUsed/>
    <w:rsid w:val="001B6849"/>
  </w:style>
  <w:style w:type="paragraph" w:styleId="Sangradetextonormal">
    <w:name w:val="Body Text Indent"/>
    <w:basedOn w:val="Normal"/>
    <w:link w:val="SangradetextonormalCar"/>
    <w:rsid w:val="001B6849"/>
    <w:pPr>
      <w:spacing w:after="0" w:line="360" w:lineRule="auto"/>
      <w:ind w:firstLine="708"/>
      <w:jc w:val="both"/>
    </w:pPr>
    <w:rPr>
      <w:rFonts w:ascii="Tahoma" w:eastAsia="Times New Roman" w:hAnsi="Tahoma" w:cs="Times New Roman"/>
      <w:sz w:val="24"/>
      <w:szCs w:val="24"/>
      <w:lang w:val="x-none" w:eastAsia="x-none"/>
    </w:rPr>
  </w:style>
  <w:style w:type="character" w:customStyle="1" w:styleId="SangradetextonormalCar">
    <w:name w:val="Sangría de texto normal Car"/>
    <w:basedOn w:val="Fuentedeprrafopredeter"/>
    <w:link w:val="Sangradetextonormal"/>
    <w:rsid w:val="001B6849"/>
    <w:rPr>
      <w:rFonts w:ascii="Tahoma" w:eastAsia="Times New Roman" w:hAnsi="Tahoma" w:cs="Times New Roman"/>
      <w:sz w:val="24"/>
      <w:szCs w:val="24"/>
      <w:lang w:val="x-none" w:eastAsia="x-none"/>
    </w:rPr>
  </w:style>
  <w:style w:type="paragraph" w:customStyle="1" w:styleId="davidromas">
    <w:name w:val="david romas"/>
    <w:basedOn w:val="Normal"/>
    <w:rsid w:val="001B6849"/>
    <w:pPr>
      <w:spacing w:after="101" w:line="216" w:lineRule="atLeast"/>
      <w:ind w:left="1620" w:hanging="1350"/>
      <w:jc w:val="both"/>
    </w:pPr>
    <w:rPr>
      <w:rFonts w:ascii="Arial" w:eastAsia="Times New Roman" w:hAnsi="Arial" w:cs="Times New Roman"/>
      <w:sz w:val="18"/>
      <w:szCs w:val="20"/>
      <w:lang w:val="es-ES_tradnl" w:eastAsia="es-ES"/>
    </w:rPr>
  </w:style>
  <w:style w:type="character" w:customStyle="1" w:styleId="titlegreen1">
    <w:name w:val="titlegreen1"/>
    <w:rsid w:val="001B6849"/>
    <w:rPr>
      <w:rFonts w:ascii="Arial" w:hAnsi="Arial" w:cs="Arial" w:hint="default"/>
      <w:b/>
      <w:bCs/>
      <w:i w:val="0"/>
      <w:iCs w:val="0"/>
      <w:color w:val="006633"/>
      <w:spacing w:val="-12"/>
      <w:sz w:val="18"/>
      <w:szCs w:val="18"/>
    </w:rPr>
  </w:style>
  <w:style w:type="character" w:customStyle="1" w:styleId="titleblack1">
    <w:name w:val="titleblack1"/>
    <w:rsid w:val="001B6849"/>
    <w:rPr>
      <w:rFonts w:ascii="Arial" w:hAnsi="Arial" w:cs="Arial" w:hint="default"/>
      <w:b/>
      <w:bCs/>
      <w:i w:val="0"/>
      <w:iCs w:val="0"/>
      <w:color w:val="454545"/>
      <w:spacing w:val="-12"/>
      <w:sz w:val="18"/>
      <w:szCs w:val="18"/>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1B6849"/>
    <w:rPr>
      <w:rFonts w:ascii="Times New Roman" w:eastAsia="Times New Roman" w:hAnsi="Times New Roman" w:cs="Times New Roman"/>
      <w:sz w:val="24"/>
      <w:szCs w:val="24"/>
    </w:rPr>
  </w:style>
  <w:style w:type="paragraph" w:styleId="Textosinformato">
    <w:name w:val="Plain Text"/>
    <w:basedOn w:val="Normal"/>
    <w:link w:val="TextosinformatoCar"/>
    <w:uiPriority w:val="99"/>
    <w:rsid w:val="001B6849"/>
    <w:pPr>
      <w:spacing w:after="0" w:line="240" w:lineRule="auto"/>
    </w:pPr>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uiPriority w:val="99"/>
    <w:rsid w:val="001B6849"/>
    <w:rPr>
      <w:rFonts w:ascii="Courier New" w:eastAsia="Times New Roman" w:hAnsi="Courier New" w:cs="Times New Roman"/>
      <w:lang w:val="x-none" w:eastAsia="x-none"/>
    </w:rPr>
  </w:style>
  <w:style w:type="paragraph" w:customStyle="1" w:styleId="xl44">
    <w:name w:val="xl44"/>
    <w:basedOn w:val="Normal"/>
    <w:rsid w:val="001B6849"/>
    <w:pPr>
      <w:pBdr>
        <w:left w:val="double" w:sz="6" w:space="0" w:color="000000"/>
      </w:pBdr>
      <w:suppressAutoHyphens/>
      <w:overflowPunct w:val="0"/>
      <w:autoSpaceDE w:val="0"/>
      <w:autoSpaceDN w:val="0"/>
      <w:adjustRightInd w:val="0"/>
      <w:spacing w:before="100" w:after="100" w:line="240" w:lineRule="auto"/>
      <w:jc w:val="both"/>
      <w:textAlignment w:val="baseline"/>
    </w:pPr>
    <w:rPr>
      <w:rFonts w:ascii="Arial" w:eastAsia="Times New Roman" w:hAnsi="Arial" w:cs="Times New Roman"/>
      <w:sz w:val="24"/>
      <w:szCs w:val="20"/>
      <w:lang w:val="es-ES" w:eastAsia="es-ES"/>
    </w:rPr>
  </w:style>
  <w:style w:type="numbering" w:customStyle="1" w:styleId="Sinlista11">
    <w:name w:val="Sin lista11"/>
    <w:next w:val="Sinlista"/>
    <w:uiPriority w:val="99"/>
    <w:semiHidden/>
    <w:unhideWhenUsed/>
    <w:rsid w:val="001B6849"/>
  </w:style>
  <w:style w:type="paragraph" w:styleId="Textodebloque">
    <w:name w:val="Block Text"/>
    <w:basedOn w:val="Normal"/>
    <w:rsid w:val="001B6849"/>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1B6849"/>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1B6849"/>
    <w:rPr>
      <w:rFonts w:ascii="Arial" w:eastAsia="Times New Roman" w:hAnsi="Arial"/>
      <w:sz w:val="24"/>
      <w:lang w:val="es-ES" w:eastAsia="es-ES"/>
    </w:rPr>
  </w:style>
  <w:style w:type="paragraph" w:styleId="Textoindependiente2">
    <w:name w:val="Body Text 2"/>
    <w:basedOn w:val="Normal"/>
    <w:link w:val="Textoindependiente2Car"/>
    <w:rsid w:val="001B6849"/>
    <w:pPr>
      <w:spacing w:after="0" w:line="360" w:lineRule="auto"/>
      <w:jc w:val="both"/>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1B6849"/>
    <w:rPr>
      <w:rFonts w:ascii="Arial" w:eastAsia="Times New Roman" w:hAnsi="Arial" w:cs="Times New Roman"/>
      <w:sz w:val="24"/>
      <w:lang w:val="es-ES" w:eastAsia="es-ES"/>
    </w:rPr>
  </w:style>
  <w:style w:type="paragraph" w:customStyle="1" w:styleId="Textodebloque1">
    <w:name w:val="Texto de bloque1"/>
    <w:basedOn w:val="Normal"/>
    <w:rsid w:val="001B6849"/>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1B6849"/>
    <w:pPr>
      <w:spacing w:after="120" w:line="240" w:lineRule="auto"/>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1B6849"/>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1B6849"/>
    <w:rPr>
      <w:rFonts w:ascii="Times New Roman" w:eastAsia="Times New Roman" w:hAnsi="Times New Roman" w:cs="Times New Roman"/>
      <w:sz w:val="24"/>
      <w:szCs w:val="24"/>
      <w:lang w:val="es-ES" w:eastAsia="es-ES"/>
    </w:rPr>
  </w:style>
  <w:style w:type="paragraph" w:customStyle="1" w:styleId="WW-Textoindependiente2">
    <w:name w:val="WW-Texto independiente 2"/>
    <w:basedOn w:val="Normal"/>
    <w:rsid w:val="001B6849"/>
    <w:pPr>
      <w:widowControl w:val="0"/>
      <w:suppressAutoHyphens/>
      <w:overflowPunct w:val="0"/>
      <w:autoSpaceDE w:val="0"/>
      <w:autoSpaceDN w:val="0"/>
      <w:adjustRightInd w:val="0"/>
      <w:spacing w:after="0" w:line="360" w:lineRule="auto"/>
      <w:jc w:val="both"/>
      <w:textAlignment w:val="baseline"/>
    </w:pPr>
    <w:rPr>
      <w:rFonts w:ascii="Arial" w:eastAsia="Times New Roman" w:hAnsi="Arial" w:cs="Times New Roman"/>
      <w:sz w:val="21"/>
      <w:szCs w:val="20"/>
      <w:lang w:val="es-ES_tradnl" w:eastAsia="es-ES"/>
    </w:rPr>
  </w:style>
  <w:style w:type="paragraph" w:styleId="Textoindependiente3">
    <w:name w:val="Body Text 3"/>
    <w:basedOn w:val="Normal"/>
    <w:link w:val="Textoindependiente3Car"/>
    <w:rsid w:val="001B6849"/>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1B6849"/>
    <w:rPr>
      <w:rFonts w:ascii="Times New Roman" w:eastAsia="Times New Roman" w:hAnsi="Times New Roman" w:cs="Times New Roman"/>
      <w:sz w:val="16"/>
      <w:szCs w:val="16"/>
      <w:lang w:val="es-ES" w:eastAsia="es-ES"/>
    </w:rPr>
  </w:style>
  <w:style w:type="table" w:customStyle="1" w:styleId="Tablaconcuadrcula6">
    <w:name w:val="Tabla con cuadrícula6"/>
    <w:basedOn w:val="Tablanormal"/>
    <w:next w:val="Tablaconcuadrcula"/>
    <w:rsid w:val="001B684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basedOn w:val="Normal"/>
    <w:rsid w:val="001B6849"/>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Times New Roman"/>
      <w:snapToGrid w:val="0"/>
      <w:sz w:val="18"/>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1B6849"/>
    <w:pPr>
      <w:spacing w:after="160" w:line="240" w:lineRule="exact"/>
    </w:pPr>
    <w:rPr>
      <w:rFonts w:ascii="Tahoma" w:eastAsia="Times New Roman" w:hAnsi="Tahoma" w:cs="Times New Roman"/>
      <w:sz w:val="20"/>
      <w:szCs w:val="20"/>
      <w:lang w:val="es-ES"/>
    </w:rPr>
  </w:style>
  <w:style w:type="character" w:styleId="Refdecomentario">
    <w:name w:val="annotation reference"/>
    <w:semiHidden/>
    <w:rsid w:val="001B6849"/>
    <w:rPr>
      <w:sz w:val="16"/>
      <w:szCs w:val="16"/>
    </w:rPr>
  </w:style>
  <w:style w:type="paragraph" w:styleId="Asuntodelcomentario">
    <w:name w:val="annotation subject"/>
    <w:basedOn w:val="Textocomentario"/>
    <w:next w:val="Textocomentario"/>
    <w:link w:val="AsuntodelcomentarioCar"/>
    <w:semiHidden/>
    <w:rsid w:val="001B6849"/>
    <w:rPr>
      <w:b/>
      <w:bCs/>
    </w:rPr>
  </w:style>
  <w:style w:type="character" w:customStyle="1" w:styleId="AsuntodelcomentarioCar">
    <w:name w:val="Asunto del comentario Car"/>
    <w:basedOn w:val="TextocomentarioCar"/>
    <w:link w:val="Asuntodelcomentario"/>
    <w:semiHidden/>
    <w:rsid w:val="001B6849"/>
    <w:rPr>
      <w:rFonts w:ascii="Times New Roman" w:eastAsia="Times New Roman" w:hAnsi="Times New Roman" w:cs="Times New Roman"/>
      <w:b/>
      <w:bCs/>
      <w:lang w:val="es-ES" w:eastAsia="es-ES"/>
    </w:rPr>
  </w:style>
  <w:style w:type="character" w:customStyle="1" w:styleId="red1">
    <w:name w:val="red1"/>
    <w:rsid w:val="001B6849"/>
    <w:rPr>
      <w:b/>
      <w:bCs/>
      <w:color w:val="0000FF"/>
      <w:shd w:val="clear" w:color="auto" w:fill="FFFF00"/>
    </w:rPr>
  </w:style>
  <w:style w:type="character" w:customStyle="1" w:styleId="ecxlabesdetalle">
    <w:name w:val="ecxlabesdetalle"/>
    <w:rsid w:val="001B6849"/>
  </w:style>
  <w:style w:type="character" w:customStyle="1" w:styleId="ecxgoogqs-tidbit-0">
    <w:name w:val="ecxgoog_qs-tidbit-0"/>
    <w:rsid w:val="001B6849"/>
  </w:style>
  <w:style w:type="character" w:customStyle="1" w:styleId="ecxgoogqs-tidbit-1">
    <w:name w:val="ecxgoog_qs-tidbit-1"/>
    <w:rsid w:val="001B6849"/>
  </w:style>
  <w:style w:type="character" w:customStyle="1" w:styleId="DefaultCar">
    <w:name w:val="Default Car"/>
    <w:link w:val="Default"/>
    <w:locked/>
    <w:rsid w:val="001B6849"/>
    <w:rPr>
      <w:rFonts w:ascii="Arial" w:hAnsi="Arial"/>
      <w:color w:val="000000"/>
      <w:sz w:val="24"/>
      <w:szCs w:val="24"/>
      <w:lang w:eastAsia="en-US"/>
    </w:rPr>
  </w:style>
  <w:style w:type="numbering" w:customStyle="1" w:styleId="Sinlista21">
    <w:name w:val="Sin lista21"/>
    <w:next w:val="Sinlista"/>
    <w:uiPriority w:val="99"/>
    <w:semiHidden/>
    <w:unhideWhenUsed/>
    <w:rsid w:val="001B6849"/>
  </w:style>
  <w:style w:type="paragraph" w:styleId="Textonotapie">
    <w:name w:val="footnote text"/>
    <w:basedOn w:val="Normal"/>
    <w:link w:val="TextonotapieCar"/>
    <w:uiPriority w:val="99"/>
    <w:rsid w:val="001B684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B6849"/>
    <w:rPr>
      <w:rFonts w:ascii="Times New Roman" w:eastAsia="Times New Roman" w:hAnsi="Times New Roman" w:cs="Times New Roman"/>
      <w:lang w:val="es-ES" w:eastAsia="es-ES"/>
    </w:rPr>
  </w:style>
  <w:style w:type="character" w:styleId="Refdenotaalpie">
    <w:name w:val="footnote reference"/>
    <w:uiPriority w:val="99"/>
    <w:rsid w:val="001B6849"/>
    <w:rPr>
      <w:vertAlign w:val="superscript"/>
    </w:rPr>
  </w:style>
  <w:style w:type="numbering" w:customStyle="1" w:styleId="Sinlista31">
    <w:name w:val="Sin lista31"/>
    <w:next w:val="Sinlista"/>
    <w:uiPriority w:val="99"/>
    <w:semiHidden/>
    <w:unhideWhenUsed/>
    <w:rsid w:val="001B6849"/>
  </w:style>
  <w:style w:type="character" w:styleId="Nmerodelnea">
    <w:name w:val="line number"/>
    <w:basedOn w:val="Fuentedeprrafopredeter"/>
    <w:uiPriority w:val="99"/>
    <w:semiHidden/>
    <w:unhideWhenUsed/>
    <w:rsid w:val="001B6849"/>
  </w:style>
  <w:style w:type="numbering" w:customStyle="1" w:styleId="Sinlista4">
    <w:name w:val="Sin lista4"/>
    <w:next w:val="Sinlista"/>
    <w:uiPriority w:val="99"/>
    <w:semiHidden/>
    <w:unhideWhenUsed/>
    <w:rsid w:val="001B6849"/>
  </w:style>
  <w:style w:type="numbering" w:customStyle="1" w:styleId="Sinlista12">
    <w:name w:val="Sin lista12"/>
    <w:next w:val="Sinlista"/>
    <w:uiPriority w:val="99"/>
    <w:semiHidden/>
    <w:unhideWhenUsed/>
    <w:rsid w:val="001B6849"/>
  </w:style>
  <w:style w:type="table" w:customStyle="1" w:styleId="Tablaconcuadrcula7">
    <w:name w:val="Tabla con cuadrícula7"/>
    <w:basedOn w:val="Tablanormal"/>
    <w:next w:val="Tablaconcuadrcula"/>
    <w:rsid w:val="001B684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1B6849"/>
  </w:style>
  <w:style w:type="numbering" w:customStyle="1" w:styleId="Sinlista32">
    <w:name w:val="Sin lista32"/>
    <w:next w:val="Sinlista"/>
    <w:uiPriority w:val="99"/>
    <w:semiHidden/>
    <w:unhideWhenUsed/>
    <w:rsid w:val="001B6849"/>
  </w:style>
  <w:style w:type="numbering" w:customStyle="1" w:styleId="Sinlista5">
    <w:name w:val="Sin lista5"/>
    <w:next w:val="Sinlista"/>
    <w:uiPriority w:val="99"/>
    <w:semiHidden/>
    <w:unhideWhenUsed/>
    <w:rsid w:val="001B6849"/>
  </w:style>
  <w:style w:type="table" w:customStyle="1" w:styleId="Tablaconcuadrcula8">
    <w:name w:val="Tabla con cuadrícula8"/>
    <w:basedOn w:val="Tablanormal"/>
    <w:next w:val="Tablaconcuadrcula"/>
    <w:uiPriority w:val="59"/>
    <w:rsid w:val="001B6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1B684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1B6849"/>
  </w:style>
  <w:style w:type="table" w:customStyle="1" w:styleId="Tablaconcuadrcula21">
    <w:name w:val="Tabla con cuadrícula21"/>
    <w:basedOn w:val="Tablanormal"/>
    <w:next w:val="Tablaconcuadrcula"/>
    <w:uiPriority w:val="59"/>
    <w:rsid w:val="001B684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1B684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684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1B6849"/>
  </w:style>
  <w:style w:type="table" w:customStyle="1" w:styleId="Tablaconcuadrcula51">
    <w:name w:val="Tabla con cuadrícula51"/>
    <w:basedOn w:val="Tablanormal"/>
    <w:next w:val="Tablaconcuadrcula"/>
    <w:uiPriority w:val="59"/>
    <w:rsid w:val="001B684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1B6849"/>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1B6849"/>
  </w:style>
  <w:style w:type="paragraph" w:customStyle="1" w:styleId="Prrafodelista2">
    <w:name w:val="Párrafo de lista2"/>
    <w:basedOn w:val="Normal"/>
    <w:rsid w:val="001B6849"/>
    <w:pPr>
      <w:ind w:left="720"/>
      <w:contextualSpacing/>
    </w:pPr>
    <w:rPr>
      <w:rFonts w:eastAsia="Times New Roman" w:cs="Times New Roman"/>
      <w:lang w:val="es-ES"/>
    </w:rPr>
  </w:style>
  <w:style w:type="numbering" w:customStyle="1" w:styleId="Sinlista14">
    <w:name w:val="Sin lista14"/>
    <w:next w:val="Sinlista"/>
    <w:uiPriority w:val="99"/>
    <w:semiHidden/>
    <w:unhideWhenUsed/>
    <w:rsid w:val="001B6849"/>
  </w:style>
  <w:style w:type="numbering" w:customStyle="1" w:styleId="Sinlista24">
    <w:name w:val="Sin lista24"/>
    <w:next w:val="Sinlista"/>
    <w:uiPriority w:val="99"/>
    <w:semiHidden/>
    <w:unhideWhenUsed/>
    <w:rsid w:val="001B6849"/>
  </w:style>
  <w:style w:type="numbering" w:customStyle="1" w:styleId="Sinlista33">
    <w:name w:val="Sin lista33"/>
    <w:next w:val="Sinlista"/>
    <w:uiPriority w:val="99"/>
    <w:semiHidden/>
    <w:unhideWhenUsed/>
    <w:rsid w:val="001B6849"/>
  </w:style>
  <w:style w:type="numbering" w:customStyle="1" w:styleId="Sinlista111">
    <w:name w:val="Sin lista111"/>
    <w:next w:val="Sinlista"/>
    <w:uiPriority w:val="99"/>
    <w:semiHidden/>
    <w:unhideWhenUsed/>
    <w:rsid w:val="001B6849"/>
  </w:style>
  <w:style w:type="numbering" w:customStyle="1" w:styleId="Sinlista211">
    <w:name w:val="Sin lista211"/>
    <w:next w:val="Sinlista"/>
    <w:uiPriority w:val="99"/>
    <w:semiHidden/>
    <w:unhideWhenUsed/>
    <w:rsid w:val="001B6849"/>
  </w:style>
  <w:style w:type="numbering" w:customStyle="1" w:styleId="Sinlista311">
    <w:name w:val="Sin lista311"/>
    <w:next w:val="Sinlista"/>
    <w:uiPriority w:val="99"/>
    <w:semiHidden/>
    <w:unhideWhenUsed/>
    <w:rsid w:val="001B6849"/>
  </w:style>
  <w:style w:type="numbering" w:customStyle="1" w:styleId="Sinlista41">
    <w:name w:val="Sin lista41"/>
    <w:next w:val="Sinlista"/>
    <w:uiPriority w:val="99"/>
    <w:semiHidden/>
    <w:unhideWhenUsed/>
    <w:rsid w:val="001B6849"/>
  </w:style>
  <w:style w:type="numbering" w:customStyle="1" w:styleId="Sinlista121">
    <w:name w:val="Sin lista121"/>
    <w:next w:val="Sinlista"/>
    <w:uiPriority w:val="99"/>
    <w:semiHidden/>
    <w:unhideWhenUsed/>
    <w:rsid w:val="001B6849"/>
  </w:style>
  <w:style w:type="numbering" w:customStyle="1" w:styleId="Sinlista221">
    <w:name w:val="Sin lista221"/>
    <w:next w:val="Sinlista"/>
    <w:uiPriority w:val="99"/>
    <w:semiHidden/>
    <w:unhideWhenUsed/>
    <w:rsid w:val="001B6849"/>
  </w:style>
  <w:style w:type="numbering" w:customStyle="1" w:styleId="Sinlista321">
    <w:name w:val="Sin lista321"/>
    <w:next w:val="Sinlista"/>
    <w:uiPriority w:val="99"/>
    <w:semiHidden/>
    <w:unhideWhenUsed/>
    <w:rsid w:val="001B6849"/>
  </w:style>
  <w:style w:type="numbering" w:customStyle="1" w:styleId="Sinlista51">
    <w:name w:val="Sin lista51"/>
    <w:next w:val="Sinlista"/>
    <w:uiPriority w:val="99"/>
    <w:semiHidden/>
    <w:unhideWhenUsed/>
    <w:rsid w:val="001B6849"/>
  </w:style>
  <w:style w:type="numbering" w:customStyle="1" w:styleId="Sinlista131">
    <w:name w:val="Sin lista131"/>
    <w:next w:val="Sinlista"/>
    <w:uiPriority w:val="99"/>
    <w:semiHidden/>
    <w:unhideWhenUsed/>
    <w:rsid w:val="001B6849"/>
  </w:style>
  <w:style w:type="numbering" w:customStyle="1" w:styleId="Sinlista231">
    <w:name w:val="Sin lista231"/>
    <w:next w:val="Sinlista"/>
    <w:uiPriority w:val="99"/>
    <w:semiHidden/>
    <w:unhideWhenUsed/>
    <w:rsid w:val="001B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F325-A450-4346-9B16-18F7A3C2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126</Pages>
  <Words>29387</Words>
  <Characters>161633</Characters>
  <Application>Microsoft Office Word</Application>
  <DocSecurity>0</DocSecurity>
  <Lines>1346</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Mirna mp. Peraza</cp:lastModifiedBy>
  <cp:revision>45</cp:revision>
  <cp:lastPrinted>2023-12-04T17:14:00Z</cp:lastPrinted>
  <dcterms:created xsi:type="dcterms:W3CDTF">2023-11-30T23:11:00Z</dcterms:created>
  <dcterms:modified xsi:type="dcterms:W3CDTF">2023-12-04T17:14:00Z</dcterms:modified>
</cp:coreProperties>
</file>